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A68B" w14:textId="77777777" w:rsidR="00926EFF" w:rsidRDefault="00B74F08">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206BA68C" w14:textId="77777777" w:rsidR="00926EFF" w:rsidRDefault="00B74F08">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206BA68D" w14:textId="77777777" w:rsidR="00926EFF" w:rsidRDefault="00926EFF">
      <w:pPr>
        <w:spacing w:line="259" w:lineRule="auto"/>
        <w:sectPr w:rsidR="00926EFF">
          <w:type w:val="continuous"/>
          <w:pgSz w:w="12240" w:h="15840"/>
          <w:pgMar w:top="1420" w:right="1580" w:bottom="280" w:left="620" w:header="720" w:footer="720" w:gutter="0"/>
          <w:cols w:space="720"/>
        </w:sectPr>
      </w:pPr>
    </w:p>
    <w:p w14:paraId="206BA68E" w14:textId="77777777" w:rsidR="00926EFF" w:rsidRDefault="00B74F08">
      <w:pPr>
        <w:pStyle w:val="BodyText"/>
        <w:spacing w:before="60"/>
        <w:ind w:left="100"/>
      </w:pPr>
      <w:bookmarkStart w:id="0" w:name="Table_of_contents_NRC_FLAS__2022"/>
      <w:bookmarkEnd w:id="0"/>
      <w:r>
        <w:lastRenderedPageBreak/>
        <w:t>PART</w:t>
      </w:r>
      <w:r>
        <w:rPr>
          <w:spacing w:val="-5"/>
        </w:rPr>
        <w:t xml:space="preserve"> </w:t>
      </w:r>
      <w:r>
        <w:rPr>
          <w:spacing w:val="-4"/>
        </w:rPr>
        <w:t>III:</w:t>
      </w:r>
    </w:p>
    <w:p w14:paraId="206BA68F" w14:textId="77777777" w:rsidR="00926EFF" w:rsidRDefault="00B74F08">
      <w:pPr>
        <w:pStyle w:val="BodyText"/>
        <w:ind w:left="460"/>
      </w:pPr>
      <w:r>
        <w:t>A.</w:t>
      </w:r>
      <w:r>
        <w:rPr>
          <w:spacing w:val="61"/>
        </w:rPr>
        <w:t xml:space="preserve"> </w:t>
      </w:r>
      <w:r>
        <w:t>TABLE</w:t>
      </w:r>
      <w:r>
        <w:rPr>
          <w:spacing w:val="-3"/>
        </w:rPr>
        <w:t xml:space="preserve"> </w:t>
      </w:r>
      <w:r>
        <w:t>OF</w:t>
      </w:r>
      <w:r>
        <w:rPr>
          <w:spacing w:val="-2"/>
        </w:rPr>
        <w:t xml:space="preserve"> CONTENTS</w:t>
      </w:r>
    </w:p>
    <w:p w14:paraId="206BA690" w14:textId="77777777" w:rsidR="00926EFF" w:rsidRDefault="00926EFF">
      <w:pPr>
        <w:pStyle w:val="BodyText"/>
        <w:rPr>
          <w:sz w:val="22"/>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5957"/>
        <w:gridCol w:w="1080"/>
      </w:tblGrid>
      <w:tr w:rsidR="00926EFF" w14:paraId="206BA694" w14:textId="77777777">
        <w:trPr>
          <w:trHeight w:val="287"/>
        </w:trPr>
        <w:tc>
          <w:tcPr>
            <w:tcW w:w="1548" w:type="dxa"/>
          </w:tcPr>
          <w:p w14:paraId="206BA691" w14:textId="77777777" w:rsidR="00926EFF" w:rsidRDefault="00926EFF">
            <w:pPr>
              <w:pStyle w:val="TableParagraph"/>
              <w:rPr>
                <w:sz w:val="20"/>
              </w:rPr>
            </w:pPr>
          </w:p>
        </w:tc>
        <w:tc>
          <w:tcPr>
            <w:tcW w:w="5957" w:type="dxa"/>
          </w:tcPr>
          <w:p w14:paraId="206BA692" w14:textId="77777777" w:rsidR="00926EFF" w:rsidRDefault="00926EFF">
            <w:pPr>
              <w:pStyle w:val="TableParagraph"/>
              <w:rPr>
                <w:sz w:val="20"/>
              </w:rPr>
            </w:pPr>
          </w:p>
        </w:tc>
        <w:tc>
          <w:tcPr>
            <w:tcW w:w="1080" w:type="dxa"/>
          </w:tcPr>
          <w:p w14:paraId="206BA693" w14:textId="77777777" w:rsidR="00926EFF" w:rsidRDefault="00B74F08">
            <w:pPr>
              <w:pStyle w:val="TableParagraph"/>
              <w:spacing w:before="6" w:line="261" w:lineRule="exact"/>
              <w:ind w:left="294" w:right="285"/>
              <w:jc w:val="center"/>
              <w:rPr>
                <w:sz w:val="24"/>
              </w:rPr>
            </w:pPr>
            <w:r>
              <w:rPr>
                <w:spacing w:val="-4"/>
                <w:sz w:val="24"/>
              </w:rPr>
              <w:t>Page</w:t>
            </w:r>
          </w:p>
        </w:tc>
      </w:tr>
      <w:tr w:rsidR="00926EFF" w14:paraId="206BA698" w14:textId="77777777">
        <w:trPr>
          <w:trHeight w:val="287"/>
        </w:trPr>
        <w:tc>
          <w:tcPr>
            <w:tcW w:w="1548" w:type="dxa"/>
          </w:tcPr>
          <w:p w14:paraId="206BA695" w14:textId="77777777" w:rsidR="00926EFF" w:rsidRDefault="00B74F08">
            <w:pPr>
              <w:pStyle w:val="TableParagraph"/>
              <w:spacing w:before="29"/>
              <w:ind w:left="419" w:right="419"/>
              <w:jc w:val="center"/>
              <w:rPr>
                <w:b/>
                <w:sz w:val="20"/>
              </w:rPr>
            </w:pPr>
            <w:r>
              <w:rPr>
                <w:b/>
                <w:sz w:val="20"/>
              </w:rPr>
              <w:t xml:space="preserve">Part </w:t>
            </w:r>
            <w:r>
              <w:rPr>
                <w:b/>
                <w:spacing w:val="-10"/>
                <w:sz w:val="20"/>
              </w:rPr>
              <w:t>I</w:t>
            </w:r>
          </w:p>
        </w:tc>
        <w:tc>
          <w:tcPr>
            <w:tcW w:w="5957" w:type="dxa"/>
          </w:tcPr>
          <w:p w14:paraId="206BA696" w14:textId="77777777" w:rsidR="00926EFF" w:rsidRDefault="00B74F08">
            <w:pPr>
              <w:pStyle w:val="TableParagraph"/>
              <w:spacing w:before="29"/>
              <w:ind w:left="103"/>
              <w:rPr>
                <w:sz w:val="20"/>
              </w:rPr>
            </w:pPr>
            <w:r>
              <w:rPr>
                <w:sz w:val="20"/>
              </w:rPr>
              <w:t>Application</w:t>
            </w:r>
            <w:r>
              <w:rPr>
                <w:spacing w:val="-2"/>
                <w:sz w:val="20"/>
              </w:rPr>
              <w:t xml:space="preserve"> </w:t>
            </w:r>
            <w:r>
              <w:rPr>
                <w:sz w:val="20"/>
              </w:rPr>
              <w:t>for</w:t>
            </w:r>
            <w:r>
              <w:rPr>
                <w:spacing w:val="-1"/>
                <w:sz w:val="20"/>
              </w:rPr>
              <w:t xml:space="preserve"> </w:t>
            </w:r>
            <w:r>
              <w:rPr>
                <w:sz w:val="20"/>
              </w:rPr>
              <w:t>Federal</w:t>
            </w:r>
            <w:r>
              <w:rPr>
                <w:spacing w:val="-3"/>
                <w:sz w:val="20"/>
              </w:rPr>
              <w:t xml:space="preserve"> </w:t>
            </w:r>
            <w:r>
              <w:rPr>
                <w:sz w:val="20"/>
              </w:rPr>
              <w:t>Assistance</w:t>
            </w:r>
            <w:r>
              <w:rPr>
                <w:spacing w:val="-2"/>
                <w:sz w:val="20"/>
              </w:rPr>
              <w:t xml:space="preserve"> </w:t>
            </w:r>
            <w:r>
              <w:rPr>
                <w:sz w:val="20"/>
              </w:rPr>
              <w:t>(Form</w:t>
            </w:r>
            <w:r>
              <w:rPr>
                <w:spacing w:val="-2"/>
                <w:sz w:val="20"/>
              </w:rPr>
              <w:t xml:space="preserve"> </w:t>
            </w:r>
            <w:r>
              <w:rPr>
                <w:sz w:val="20"/>
              </w:rPr>
              <w:t>SF-</w:t>
            </w:r>
            <w:r>
              <w:rPr>
                <w:spacing w:val="-4"/>
                <w:sz w:val="20"/>
              </w:rPr>
              <w:t>424)</w:t>
            </w:r>
          </w:p>
        </w:tc>
        <w:tc>
          <w:tcPr>
            <w:tcW w:w="1080" w:type="dxa"/>
          </w:tcPr>
          <w:p w14:paraId="206BA697" w14:textId="77777777" w:rsidR="00926EFF" w:rsidRDefault="00926EFF">
            <w:pPr>
              <w:pStyle w:val="TableParagraph"/>
              <w:rPr>
                <w:sz w:val="20"/>
              </w:rPr>
            </w:pPr>
          </w:p>
        </w:tc>
      </w:tr>
      <w:tr w:rsidR="00926EFF" w14:paraId="206BA69C" w14:textId="77777777">
        <w:trPr>
          <w:trHeight w:val="288"/>
        </w:trPr>
        <w:tc>
          <w:tcPr>
            <w:tcW w:w="1548" w:type="dxa"/>
          </w:tcPr>
          <w:p w14:paraId="206BA699" w14:textId="77777777" w:rsidR="00926EFF" w:rsidRDefault="00926EFF">
            <w:pPr>
              <w:pStyle w:val="TableParagraph"/>
              <w:rPr>
                <w:sz w:val="20"/>
              </w:rPr>
            </w:pPr>
          </w:p>
        </w:tc>
        <w:tc>
          <w:tcPr>
            <w:tcW w:w="5957" w:type="dxa"/>
          </w:tcPr>
          <w:p w14:paraId="206BA69A" w14:textId="77777777" w:rsidR="00926EFF" w:rsidRDefault="00B74F08">
            <w:pPr>
              <w:pStyle w:val="TableParagraph"/>
              <w:spacing w:before="30"/>
              <w:ind w:left="103"/>
              <w:rPr>
                <w:sz w:val="20"/>
              </w:rPr>
            </w:pPr>
            <w:r>
              <w:rPr>
                <w:sz w:val="20"/>
              </w:rPr>
              <w:t>Budget</w:t>
            </w:r>
            <w:r>
              <w:rPr>
                <w:spacing w:val="-4"/>
                <w:sz w:val="20"/>
              </w:rPr>
              <w:t xml:space="preserve"> </w:t>
            </w:r>
            <w:r>
              <w:rPr>
                <w:sz w:val="20"/>
              </w:rPr>
              <w:t>Information</w:t>
            </w:r>
            <w:r>
              <w:rPr>
                <w:spacing w:val="-3"/>
                <w:sz w:val="20"/>
              </w:rPr>
              <w:t xml:space="preserve"> </w:t>
            </w:r>
            <w:r>
              <w:rPr>
                <w:sz w:val="20"/>
              </w:rPr>
              <w:t>SF-424B</w:t>
            </w:r>
            <w:r>
              <w:rPr>
                <w:spacing w:val="-4"/>
                <w:sz w:val="20"/>
              </w:rPr>
              <w:t xml:space="preserve"> </w:t>
            </w:r>
            <w:r>
              <w:rPr>
                <w:sz w:val="20"/>
              </w:rPr>
              <w:t>(Non-Construction</w:t>
            </w:r>
            <w:r>
              <w:rPr>
                <w:spacing w:val="-2"/>
                <w:sz w:val="20"/>
              </w:rPr>
              <w:t xml:space="preserve"> Programs)</w:t>
            </w:r>
          </w:p>
        </w:tc>
        <w:tc>
          <w:tcPr>
            <w:tcW w:w="1080" w:type="dxa"/>
          </w:tcPr>
          <w:p w14:paraId="206BA69B" w14:textId="77777777" w:rsidR="00926EFF" w:rsidRDefault="00926EFF">
            <w:pPr>
              <w:pStyle w:val="TableParagraph"/>
              <w:rPr>
                <w:sz w:val="20"/>
              </w:rPr>
            </w:pPr>
          </w:p>
        </w:tc>
      </w:tr>
      <w:tr w:rsidR="00926EFF" w14:paraId="206BA6A0" w14:textId="77777777">
        <w:trPr>
          <w:trHeight w:val="230"/>
        </w:trPr>
        <w:tc>
          <w:tcPr>
            <w:tcW w:w="1548" w:type="dxa"/>
          </w:tcPr>
          <w:p w14:paraId="206BA69D" w14:textId="77777777" w:rsidR="00926EFF" w:rsidRDefault="00926EFF">
            <w:pPr>
              <w:pStyle w:val="TableParagraph"/>
              <w:rPr>
                <w:sz w:val="16"/>
              </w:rPr>
            </w:pPr>
          </w:p>
        </w:tc>
        <w:tc>
          <w:tcPr>
            <w:tcW w:w="5957" w:type="dxa"/>
          </w:tcPr>
          <w:p w14:paraId="206BA69E" w14:textId="77777777" w:rsidR="00926EFF" w:rsidRDefault="00B74F08">
            <w:pPr>
              <w:pStyle w:val="TableParagraph"/>
              <w:spacing w:line="210" w:lineRule="exact"/>
              <w:ind w:left="103"/>
              <w:rPr>
                <w:sz w:val="20"/>
              </w:rPr>
            </w:pPr>
            <w:r>
              <w:rPr>
                <w:sz w:val="20"/>
              </w:rPr>
              <w:t>Grants.gov</w:t>
            </w:r>
            <w:r>
              <w:rPr>
                <w:spacing w:val="-3"/>
                <w:sz w:val="20"/>
              </w:rPr>
              <w:t xml:space="preserve"> </w:t>
            </w:r>
            <w:r>
              <w:rPr>
                <w:sz w:val="20"/>
              </w:rPr>
              <w:t>Certificate</w:t>
            </w:r>
            <w:r>
              <w:rPr>
                <w:spacing w:val="-3"/>
                <w:sz w:val="20"/>
              </w:rPr>
              <w:t xml:space="preserve"> </w:t>
            </w:r>
            <w:r>
              <w:rPr>
                <w:sz w:val="20"/>
              </w:rPr>
              <w:t>Regarding</w:t>
            </w:r>
            <w:r>
              <w:rPr>
                <w:spacing w:val="-3"/>
                <w:sz w:val="20"/>
              </w:rPr>
              <w:t xml:space="preserve"> </w:t>
            </w:r>
            <w:r>
              <w:rPr>
                <w:spacing w:val="-2"/>
                <w:sz w:val="20"/>
              </w:rPr>
              <w:t>Lobbying</w:t>
            </w:r>
          </w:p>
        </w:tc>
        <w:tc>
          <w:tcPr>
            <w:tcW w:w="1080" w:type="dxa"/>
          </w:tcPr>
          <w:p w14:paraId="206BA69F" w14:textId="77777777" w:rsidR="00926EFF" w:rsidRDefault="00926EFF">
            <w:pPr>
              <w:pStyle w:val="TableParagraph"/>
              <w:rPr>
                <w:sz w:val="16"/>
              </w:rPr>
            </w:pPr>
          </w:p>
        </w:tc>
      </w:tr>
      <w:tr w:rsidR="00926EFF" w14:paraId="206BA6A4" w14:textId="77777777">
        <w:trPr>
          <w:trHeight w:val="287"/>
        </w:trPr>
        <w:tc>
          <w:tcPr>
            <w:tcW w:w="1548" w:type="dxa"/>
          </w:tcPr>
          <w:p w14:paraId="206BA6A1" w14:textId="77777777" w:rsidR="00926EFF" w:rsidRDefault="00926EFF">
            <w:pPr>
              <w:pStyle w:val="TableParagraph"/>
              <w:rPr>
                <w:sz w:val="20"/>
              </w:rPr>
            </w:pPr>
          </w:p>
        </w:tc>
        <w:tc>
          <w:tcPr>
            <w:tcW w:w="5957" w:type="dxa"/>
          </w:tcPr>
          <w:p w14:paraId="206BA6A2" w14:textId="77777777" w:rsidR="00926EFF" w:rsidRDefault="00B74F08">
            <w:pPr>
              <w:pStyle w:val="TableParagraph"/>
              <w:spacing w:before="29"/>
              <w:ind w:left="103"/>
              <w:rPr>
                <w:sz w:val="20"/>
              </w:rPr>
            </w:pPr>
            <w:r>
              <w:rPr>
                <w:sz w:val="20"/>
              </w:rPr>
              <w:t>General</w:t>
            </w:r>
            <w:r>
              <w:rPr>
                <w:spacing w:val="-4"/>
                <w:sz w:val="20"/>
              </w:rPr>
              <w:t xml:space="preserve"> </w:t>
            </w:r>
            <w:r>
              <w:rPr>
                <w:sz w:val="20"/>
              </w:rPr>
              <w:t>Education</w:t>
            </w:r>
            <w:r>
              <w:rPr>
                <w:spacing w:val="-3"/>
                <w:sz w:val="20"/>
              </w:rPr>
              <w:t xml:space="preserve"> </w:t>
            </w:r>
            <w:r>
              <w:rPr>
                <w:sz w:val="20"/>
              </w:rPr>
              <w:t>Provisions-</w:t>
            </w:r>
            <w:r>
              <w:rPr>
                <w:spacing w:val="-3"/>
                <w:sz w:val="20"/>
              </w:rPr>
              <w:t xml:space="preserve"> </w:t>
            </w:r>
            <w:r>
              <w:rPr>
                <w:spacing w:val="-4"/>
                <w:sz w:val="20"/>
              </w:rPr>
              <w:t>GEPA</w:t>
            </w:r>
          </w:p>
        </w:tc>
        <w:tc>
          <w:tcPr>
            <w:tcW w:w="1080" w:type="dxa"/>
          </w:tcPr>
          <w:p w14:paraId="206BA6A3" w14:textId="77777777" w:rsidR="00926EFF" w:rsidRDefault="00926EFF">
            <w:pPr>
              <w:pStyle w:val="TableParagraph"/>
              <w:rPr>
                <w:sz w:val="20"/>
              </w:rPr>
            </w:pPr>
          </w:p>
        </w:tc>
      </w:tr>
      <w:tr w:rsidR="00926EFF" w14:paraId="206BA6A8" w14:textId="77777777">
        <w:trPr>
          <w:trHeight w:val="287"/>
        </w:trPr>
        <w:tc>
          <w:tcPr>
            <w:tcW w:w="1548" w:type="dxa"/>
          </w:tcPr>
          <w:p w14:paraId="206BA6A5" w14:textId="77777777" w:rsidR="00926EFF" w:rsidRDefault="00926EFF">
            <w:pPr>
              <w:pStyle w:val="TableParagraph"/>
              <w:rPr>
                <w:sz w:val="20"/>
              </w:rPr>
            </w:pPr>
          </w:p>
        </w:tc>
        <w:tc>
          <w:tcPr>
            <w:tcW w:w="5957" w:type="dxa"/>
          </w:tcPr>
          <w:p w14:paraId="206BA6A6" w14:textId="77777777" w:rsidR="00926EFF" w:rsidRDefault="00B74F08">
            <w:pPr>
              <w:pStyle w:val="TableParagraph"/>
              <w:spacing w:before="29"/>
              <w:ind w:left="103"/>
              <w:rPr>
                <w:sz w:val="20"/>
              </w:rPr>
            </w:pPr>
            <w:r>
              <w:rPr>
                <w:sz w:val="20"/>
              </w:rPr>
              <w:t>ED</w:t>
            </w:r>
            <w:r>
              <w:rPr>
                <w:spacing w:val="-1"/>
                <w:sz w:val="20"/>
              </w:rPr>
              <w:t xml:space="preserve"> </w:t>
            </w:r>
            <w:r>
              <w:rPr>
                <w:sz w:val="20"/>
              </w:rPr>
              <w:t>SF-424</w:t>
            </w:r>
            <w:r>
              <w:rPr>
                <w:spacing w:val="-1"/>
                <w:sz w:val="20"/>
              </w:rPr>
              <w:t xml:space="preserve"> </w:t>
            </w:r>
            <w:r>
              <w:rPr>
                <w:spacing w:val="-2"/>
                <w:sz w:val="20"/>
              </w:rPr>
              <w:t>Supplement</w:t>
            </w:r>
          </w:p>
        </w:tc>
        <w:tc>
          <w:tcPr>
            <w:tcW w:w="1080" w:type="dxa"/>
          </w:tcPr>
          <w:p w14:paraId="206BA6A7" w14:textId="77777777" w:rsidR="00926EFF" w:rsidRDefault="00926EFF">
            <w:pPr>
              <w:pStyle w:val="TableParagraph"/>
              <w:rPr>
                <w:sz w:val="20"/>
              </w:rPr>
            </w:pPr>
          </w:p>
        </w:tc>
      </w:tr>
      <w:tr w:rsidR="00926EFF" w14:paraId="206BA6AC" w14:textId="77777777">
        <w:trPr>
          <w:trHeight w:val="288"/>
        </w:trPr>
        <w:tc>
          <w:tcPr>
            <w:tcW w:w="1548" w:type="dxa"/>
          </w:tcPr>
          <w:p w14:paraId="206BA6A9" w14:textId="77777777" w:rsidR="00926EFF" w:rsidRDefault="00B74F08">
            <w:pPr>
              <w:pStyle w:val="TableParagraph"/>
              <w:spacing w:before="30"/>
              <w:ind w:left="419" w:right="419"/>
              <w:jc w:val="center"/>
              <w:rPr>
                <w:b/>
                <w:sz w:val="20"/>
              </w:rPr>
            </w:pPr>
            <w:r>
              <w:rPr>
                <w:b/>
                <w:sz w:val="20"/>
              </w:rPr>
              <w:t xml:space="preserve">Part </w:t>
            </w:r>
            <w:r>
              <w:rPr>
                <w:b/>
                <w:spacing w:val="-5"/>
                <w:sz w:val="20"/>
              </w:rPr>
              <w:t>II:</w:t>
            </w:r>
          </w:p>
        </w:tc>
        <w:tc>
          <w:tcPr>
            <w:tcW w:w="5957" w:type="dxa"/>
          </w:tcPr>
          <w:p w14:paraId="206BA6AA" w14:textId="77777777" w:rsidR="00926EFF" w:rsidRDefault="00B74F08">
            <w:pPr>
              <w:pStyle w:val="TableParagraph"/>
              <w:spacing w:before="30"/>
              <w:ind w:left="103"/>
              <w:rPr>
                <w:sz w:val="20"/>
              </w:rPr>
            </w:pPr>
            <w:r>
              <w:rPr>
                <w:spacing w:val="-2"/>
                <w:sz w:val="20"/>
              </w:rPr>
              <w:t>Abstract</w:t>
            </w:r>
          </w:p>
        </w:tc>
        <w:tc>
          <w:tcPr>
            <w:tcW w:w="1080" w:type="dxa"/>
          </w:tcPr>
          <w:p w14:paraId="206BA6AB" w14:textId="77777777" w:rsidR="00926EFF" w:rsidRDefault="00926EFF">
            <w:pPr>
              <w:pStyle w:val="TableParagraph"/>
              <w:rPr>
                <w:sz w:val="20"/>
              </w:rPr>
            </w:pPr>
          </w:p>
        </w:tc>
      </w:tr>
      <w:tr w:rsidR="00926EFF" w14:paraId="206BA6B0" w14:textId="77777777">
        <w:trPr>
          <w:trHeight w:val="287"/>
        </w:trPr>
        <w:tc>
          <w:tcPr>
            <w:tcW w:w="1548" w:type="dxa"/>
          </w:tcPr>
          <w:p w14:paraId="206BA6AD" w14:textId="77777777" w:rsidR="00926EFF" w:rsidRDefault="00B74F08">
            <w:pPr>
              <w:pStyle w:val="TableParagraph"/>
              <w:spacing w:before="29"/>
              <w:ind w:left="419" w:right="419"/>
              <w:jc w:val="center"/>
              <w:rPr>
                <w:b/>
                <w:sz w:val="20"/>
              </w:rPr>
            </w:pPr>
            <w:r>
              <w:rPr>
                <w:b/>
                <w:sz w:val="20"/>
              </w:rPr>
              <w:t xml:space="preserve">Part </w:t>
            </w:r>
            <w:r>
              <w:rPr>
                <w:b/>
                <w:spacing w:val="-5"/>
                <w:sz w:val="20"/>
              </w:rPr>
              <w:t>III</w:t>
            </w:r>
          </w:p>
        </w:tc>
        <w:tc>
          <w:tcPr>
            <w:tcW w:w="5957" w:type="dxa"/>
          </w:tcPr>
          <w:p w14:paraId="206BA6AE" w14:textId="77777777" w:rsidR="00926EFF" w:rsidRDefault="00B74F08">
            <w:pPr>
              <w:pStyle w:val="TableParagraph"/>
              <w:spacing w:before="29"/>
              <w:ind w:left="103"/>
              <w:rPr>
                <w:b/>
                <w:sz w:val="20"/>
              </w:rPr>
            </w:pPr>
            <w:r>
              <w:rPr>
                <w:b/>
                <w:sz w:val="20"/>
              </w:rPr>
              <w:t>APPLICATION</w:t>
            </w:r>
            <w:r>
              <w:rPr>
                <w:b/>
                <w:spacing w:val="-3"/>
                <w:sz w:val="20"/>
              </w:rPr>
              <w:t xml:space="preserve"> </w:t>
            </w:r>
            <w:r>
              <w:rPr>
                <w:b/>
                <w:sz w:val="20"/>
              </w:rPr>
              <w:t>PROJECT</w:t>
            </w:r>
            <w:r>
              <w:rPr>
                <w:b/>
                <w:spacing w:val="-3"/>
                <w:sz w:val="20"/>
              </w:rPr>
              <w:t xml:space="preserve"> </w:t>
            </w:r>
            <w:r>
              <w:rPr>
                <w:b/>
                <w:sz w:val="20"/>
              </w:rPr>
              <w:t>NARRATIVE</w:t>
            </w:r>
            <w:r>
              <w:rPr>
                <w:b/>
                <w:spacing w:val="-3"/>
                <w:sz w:val="20"/>
              </w:rPr>
              <w:t xml:space="preserve"> </w:t>
            </w:r>
            <w:r>
              <w:rPr>
                <w:b/>
                <w:sz w:val="20"/>
              </w:rPr>
              <w:t>&amp;</w:t>
            </w:r>
            <w:r>
              <w:rPr>
                <w:b/>
                <w:spacing w:val="-3"/>
                <w:sz w:val="20"/>
              </w:rPr>
              <w:t xml:space="preserve"> </w:t>
            </w:r>
            <w:r>
              <w:rPr>
                <w:b/>
                <w:spacing w:val="-2"/>
                <w:sz w:val="20"/>
              </w:rPr>
              <w:t>APPENDICES</w:t>
            </w:r>
          </w:p>
        </w:tc>
        <w:tc>
          <w:tcPr>
            <w:tcW w:w="1080" w:type="dxa"/>
          </w:tcPr>
          <w:p w14:paraId="206BA6AF" w14:textId="77777777" w:rsidR="00926EFF" w:rsidRDefault="00926EFF">
            <w:pPr>
              <w:pStyle w:val="TableParagraph"/>
              <w:rPr>
                <w:sz w:val="20"/>
              </w:rPr>
            </w:pPr>
          </w:p>
        </w:tc>
      </w:tr>
      <w:tr w:rsidR="00926EFF" w14:paraId="206BA6B4" w14:textId="77777777">
        <w:trPr>
          <w:trHeight w:val="287"/>
        </w:trPr>
        <w:tc>
          <w:tcPr>
            <w:tcW w:w="1548" w:type="dxa"/>
          </w:tcPr>
          <w:p w14:paraId="206BA6B1" w14:textId="77777777" w:rsidR="00926EFF" w:rsidRDefault="00B74F08">
            <w:pPr>
              <w:pStyle w:val="TableParagraph"/>
              <w:spacing w:before="29"/>
              <w:jc w:val="center"/>
              <w:rPr>
                <w:b/>
                <w:sz w:val="20"/>
              </w:rPr>
            </w:pPr>
            <w:r>
              <w:rPr>
                <w:b/>
                <w:sz w:val="20"/>
              </w:rPr>
              <w:t>A</w:t>
            </w:r>
          </w:p>
        </w:tc>
        <w:tc>
          <w:tcPr>
            <w:tcW w:w="5957" w:type="dxa"/>
          </w:tcPr>
          <w:p w14:paraId="206BA6B2" w14:textId="77777777" w:rsidR="00926EFF" w:rsidRDefault="00B74F08">
            <w:pPr>
              <w:pStyle w:val="TableParagraph"/>
              <w:spacing w:before="29"/>
              <w:ind w:left="103"/>
              <w:rPr>
                <w:sz w:val="20"/>
              </w:rPr>
            </w:pPr>
            <w:r>
              <w:rPr>
                <w:sz w:val="20"/>
              </w:rPr>
              <w:t>Table</w:t>
            </w:r>
            <w:r>
              <w:rPr>
                <w:spacing w:val="-2"/>
                <w:sz w:val="20"/>
              </w:rPr>
              <w:t xml:space="preserve"> </w:t>
            </w:r>
            <w:r>
              <w:rPr>
                <w:sz w:val="20"/>
              </w:rPr>
              <w:t xml:space="preserve">of </w:t>
            </w:r>
            <w:r>
              <w:rPr>
                <w:spacing w:val="-2"/>
                <w:sz w:val="20"/>
              </w:rPr>
              <w:t>Contents</w:t>
            </w:r>
          </w:p>
        </w:tc>
        <w:tc>
          <w:tcPr>
            <w:tcW w:w="1080" w:type="dxa"/>
          </w:tcPr>
          <w:p w14:paraId="206BA6B3" w14:textId="77777777" w:rsidR="00926EFF" w:rsidRDefault="00926EFF">
            <w:pPr>
              <w:pStyle w:val="TableParagraph"/>
              <w:rPr>
                <w:sz w:val="20"/>
              </w:rPr>
            </w:pPr>
          </w:p>
        </w:tc>
      </w:tr>
      <w:tr w:rsidR="00926EFF" w14:paraId="206BA6B8" w14:textId="77777777">
        <w:trPr>
          <w:trHeight w:val="288"/>
        </w:trPr>
        <w:tc>
          <w:tcPr>
            <w:tcW w:w="1548" w:type="dxa"/>
          </w:tcPr>
          <w:p w14:paraId="206BA6B5" w14:textId="77777777" w:rsidR="00926EFF" w:rsidRDefault="00B74F08">
            <w:pPr>
              <w:pStyle w:val="TableParagraph"/>
              <w:spacing w:before="30"/>
              <w:jc w:val="center"/>
              <w:rPr>
                <w:b/>
                <w:sz w:val="20"/>
              </w:rPr>
            </w:pPr>
            <w:r>
              <w:rPr>
                <w:b/>
                <w:sz w:val="20"/>
              </w:rPr>
              <w:t>B</w:t>
            </w:r>
          </w:p>
        </w:tc>
        <w:tc>
          <w:tcPr>
            <w:tcW w:w="5957" w:type="dxa"/>
          </w:tcPr>
          <w:p w14:paraId="206BA6B6" w14:textId="77777777" w:rsidR="00926EFF" w:rsidRDefault="00B74F08">
            <w:pPr>
              <w:pStyle w:val="TableParagraph"/>
              <w:spacing w:before="30"/>
              <w:ind w:left="103"/>
              <w:rPr>
                <w:sz w:val="20"/>
              </w:rPr>
            </w:pPr>
            <w:r>
              <w:rPr>
                <w:sz w:val="20"/>
              </w:rPr>
              <w:t>List</w:t>
            </w:r>
            <w:r>
              <w:rPr>
                <w:spacing w:val="-1"/>
                <w:sz w:val="20"/>
              </w:rPr>
              <w:t xml:space="preserve"> </w:t>
            </w:r>
            <w:r>
              <w:rPr>
                <w:sz w:val="20"/>
              </w:rPr>
              <w:t>of</w:t>
            </w:r>
            <w:r>
              <w:rPr>
                <w:spacing w:val="-1"/>
                <w:sz w:val="20"/>
              </w:rPr>
              <w:t xml:space="preserve"> </w:t>
            </w:r>
            <w:r>
              <w:rPr>
                <w:spacing w:val="-2"/>
                <w:sz w:val="20"/>
              </w:rPr>
              <w:t>Acronyms</w:t>
            </w:r>
          </w:p>
        </w:tc>
        <w:tc>
          <w:tcPr>
            <w:tcW w:w="1080" w:type="dxa"/>
          </w:tcPr>
          <w:p w14:paraId="206BA6B7" w14:textId="77777777" w:rsidR="00926EFF" w:rsidRDefault="00926EFF">
            <w:pPr>
              <w:pStyle w:val="TableParagraph"/>
              <w:rPr>
                <w:sz w:val="20"/>
              </w:rPr>
            </w:pPr>
          </w:p>
        </w:tc>
      </w:tr>
      <w:tr w:rsidR="00926EFF" w14:paraId="206BA6BC" w14:textId="77777777">
        <w:trPr>
          <w:trHeight w:val="287"/>
        </w:trPr>
        <w:tc>
          <w:tcPr>
            <w:tcW w:w="1548" w:type="dxa"/>
          </w:tcPr>
          <w:p w14:paraId="206BA6B9" w14:textId="77777777" w:rsidR="00926EFF" w:rsidRDefault="00B74F08">
            <w:pPr>
              <w:pStyle w:val="TableParagraph"/>
              <w:spacing w:before="29"/>
              <w:jc w:val="center"/>
              <w:rPr>
                <w:b/>
                <w:sz w:val="20"/>
              </w:rPr>
            </w:pPr>
            <w:r>
              <w:rPr>
                <w:b/>
                <w:sz w:val="20"/>
              </w:rPr>
              <w:t>C</w:t>
            </w:r>
          </w:p>
        </w:tc>
        <w:tc>
          <w:tcPr>
            <w:tcW w:w="5957" w:type="dxa"/>
          </w:tcPr>
          <w:p w14:paraId="206BA6BA" w14:textId="77777777" w:rsidR="00926EFF" w:rsidRDefault="00B74F08">
            <w:pPr>
              <w:pStyle w:val="TableParagraph"/>
              <w:spacing w:before="29"/>
              <w:ind w:left="103"/>
              <w:rPr>
                <w:b/>
                <w:sz w:val="20"/>
              </w:rPr>
            </w:pPr>
            <w:r>
              <w:rPr>
                <w:b/>
                <w:sz w:val="20"/>
              </w:rPr>
              <w:t>Project</w:t>
            </w:r>
            <w:r>
              <w:rPr>
                <w:b/>
                <w:spacing w:val="-3"/>
                <w:sz w:val="20"/>
              </w:rPr>
              <w:t xml:space="preserve"> </w:t>
            </w:r>
            <w:r>
              <w:rPr>
                <w:b/>
                <w:spacing w:val="-2"/>
                <w:sz w:val="20"/>
              </w:rPr>
              <w:t>Narrative</w:t>
            </w:r>
          </w:p>
        </w:tc>
        <w:tc>
          <w:tcPr>
            <w:tcW w:w="1080" w:type="dxa"/>
          </w:tcPr>
          <w:p w14:paraId="206BA6BB" w14:textId="77777777" w:rsidR="00926EFF" w:rsidRDefault="00926EFF">
            <w:pPr>
              <w:pStyle w:val="TableParagraph"/>
              <w:rPr>
                <w:sz w:val="20"/>
              </w:rPr>
            </w:pPr>
          </w:p>
        </w:tc>
      </w:tr>
      <w:tr w:rsidR="00926EFF" w14:paraId="206BA6C0" w14:textId="77777777">
        <w:trPr>
          <w:trHeight w:val="287"/>
        </w:trPr>
        <w:tc>
          <w:tcPr>
            <w:tcW w:w="1548" w:type="dxa"/>
          </w:tcPr>
          <w:p w14:paraId="206BA6BD" w14:textId="77777777" w:rsidR="00926EFF" w:rsidRDefault="00926EFF">
            <w:pPr>
              <w:pStyle w:val="TableParagraph"/>
              <w:rPr>
                <w:sz w:val="20"/>
              </w:rPr>
            </w:pPr>
          </w:p>
        </w:tc>
        <w:tc>
          <w:tcPr>
            <w:tcW w:w="5957" w:type="dxa"/>
          </w:tcPr>
          <w:p w14:paraId="206BA6BE" w14:textId="77777777" w:rsidR="00926EFF" w:rsidRDefault="00B74F08">
            <w:pPr>
              <w:pStyle w:val="TableParagraph"/>
              <w:spacing w:before="29"/>
              <w:ind w:left="463"/>
              <w:rPr>
                <w:sz w:val="20"/>
              </w:rPr>
            </w:pPr>
            <w:r>
              <w:rPr>
                <w:sz w:val="20"/>
              </w:rPr>
              <w:t>A.</w:t>
            </w:r>
            <w:r>
              <w:rPr>
                <w:spacing w:val="30"/>
                <w:sz w:val="20"/>
              </w:rPr>
              <w:t xml:space="preserve">  </w:t>
            </w:r>
            <w:r>
              <w:rPr>
                <w:sz w:val="20"/>
              </w:rPr>
              <w:t>Commitment</w:t>
            </w:r>
            <w:r>
              <w:rPr>
                <w:spacing w:val="1"/>
                <w:sz w:val="20"/>
              </w:rPr>
              <w:t xml:space="preserve"> </w:t>
            </w:r>
            <w:r>
              <w:rPr>
                <w:sz w:val="20"/>
              </w:rPr>
              <w:t>to</w:t>
            </w:r>
            <w:r>
              <w:rPr>
                <w:spacing w:val="-1"/>
                <w:sz w:val="20"/>
              </w:rPr>
              <w:t xml:space="preserve"> </w:t>
            </w:r>
            <w:r>
              <w:rPr>
                <w:sz w:val="20"/>
              </w:rPr>
              <w:t>the</w:t>
            </w:r>
            <w:r>
              <w:rPr>
                <w:spacing w:val="-3"/>
                <w:sz w:val="20"/>
              </w:rPr>
              <w:t xml:space="preserve"> </w:t>
            </w:r>
            <w:r>
              <w:rPr>
                <w:sz w:val="20"/>
              </w:rPr>
              <w:t>Subject</w:t>
            </w:r>
            <w:r>
              <w:rPr>
                <w:spacing w:val="-2"/>
                <w:sz w:val="20"/>
              </w:rPr>
              <w:t xml:space="preserve"> </w:t>
            </w:r>
            <w:r>
              <w:rPr>
                <w:spacing w:val="-4"/>
                <w:sz w:val="20"/>
              </w:rPr>
              <w:t>Area</w:t>
            </w:r>
          </w:p>
        </w:tc>
        <w:tc>
          <w:tcPr>
            <w:tcW w:w="1080" w:type="dxa"/>
          </w:tcPr>
          <w:p w14:paraId="206BA6BF" w14:textId="77777777" w:rsidR="00926EFF" w:rsidRDefault="00B74F08">
            <w:pPr>
              <w:pStyle w:val="TableParagraph"/>
              <w:spacing w:before="29"/>
              <w:ind w:left="294" w:right="283"/>
              <w:jc w:val="center"/>
              <w:rPr>
                <w:sz w:val="20"/>
              </w:rPr>
            </w:pPr>
            <w:r>
              <w:rPr>
                <w:spacing w:val="-5"/>
                <w:sz w:val="20"/>
              </w:rPr>
              <w:t>N1</w:t>
            </w:r>
          </w:p>
        </w:tc>
      </w:tr>
      <w:tr w:rsidR="00926EFF" w14:paraId="206BA6C4" w14:textId="77777777">
        <w:trPr>
          <w:trHeight w:val="288"/>
        </w:trPr>
        <w:tc>
          <w:tcPr>
            <w:tcW w:w="1548" w:type="dxa"/>
          </w:tcPr>
          <w:p w14:paraId="206BA6C1" w14:textId="77777777" w:rsidR="00926EFF" w:rsidRDefault="00926EFF">
            <w:pPr>
              <w:pStyle w:val="TableParagraph"/>
              <w:rPr>
                <w:sz w:val="20"/>
              </w:rPr>
            </w:pPr>
          </w:p>
        </w:tc>
        <w:tc>
          <w:tcPr>
            <w:tcW w:w="5957" w:type="dxa"/>
          </w:tcPr>
          <w:p w14:paraId="206BA6C2" w14:textId="77777777" w:rsidR="00926EFF" w:rsidRDefault="00B74F08">
            <w:pPr>
              <w:pStyle w:val="TableParagraph"/>
              <w:spacing w:before="30"/>
              <w:ind w:left="463"/>
              <w:rPr>
                <w:sz w:val="20"/>
              </w:rPr>
            </w:pPr>
            <w:r>
              <w:rPr>
                <w:sz w:val="20"/>
              </w:rPr>
              <w:t>B.</w:t>
            </w:r>
            <w:r>
              <w:rPr>
                <w:spacing w:val="33"/>
                <w:sz w:val="20"/>
              </w:rPr>
              <w:t xml:space="preserve">  </w:t>
            </w:r>
            <w:r>
              <w:rPr>
                <w:sz w:val="20"/>
              </w:rPr>
              <w:t>Quality</w:t>
            </w:r>
            <w:r>
              <w:rPr>
                <w:spacing w:val="-1"/>
                <w:sz w:val="20"/>
              </w:rPr>
              <w:t xml:space="preserve"> </w:t>
            </w:r>
            <w:r>
              <w:rPr>
                <w:sz w:val="20"/>
              </w:rPr>
              <w:t>of</w:t>
            </w:r>
            <w:r>
              <w:rPr>
                <w:spacing w:val="-1"/>
                <w:sz w:val="20"/>
              </w:rPr>
              <w:t xml:space="preserve"> </w:t>
            </w:r>
            <w:r>
              <w:rPr>
                <w:sz w:val="20"/>
              </w:rPr>
              <w:t>Language</w:t>
            </w:r>
            <w:r>
              <w:rPr>
                <w:spacing w:val="-1"/>
                <w:sz w:val="20"/>
              </w:rPr>
              <w:t xml:space="preserve"> </w:t>
            </w:r>
            <w:r>
              <w:rPr>
                <w:sz w:val="20"/>
              </w:rPr>
              <w:t>Instructional</w:t>
            </w:r>
            <w:r>
              <w:rPr>
                <w:spacing w:val="-2"/>
                <w:sz w:val="20"/>
              </w:rPr>
              <w:t xml:space="preserve"> Program</w:t>
            </w:r>
          </w:p>
        </w:tc>
        <w:tc>
          <w:tcPr>
            <w:tcW w:w="1080" w:type="dxa"/>
          </w:tcPr>
          <w:p w14:paraId="206BA6C3" w14:textId="77777777" w:rsidR="00926EFF" w:rsidRDefault="00B74F08">
            <w:pPr>
              <w:pStyle w:val="TableParagraph"/>
              <w:spacing w:before="30"/>
              <w:ind w:left="294" w:right="283"/>
              <w:jc w:val="center"/>
              <w:rPr>
                <w:sz w:val="20"/>
              </w:rPr>
            </w:pPr>
            <w:r>
              <w:rPr>
                <w:spacing w:val="-5"/>
                <w:sz w:val="20"/>
              </w:rPr>
              <w:t>N5</w:t>
            </w:r>
          </w:p>
        </w:tc>
      </w:tr>
      <w:tr w:rsidR="00926EFF" w14:paraId="206BA6C8" w14:textId="77777777">
        <w:trPr>
          <w:trHeight w:val="287"/>
        </w:trPr>
        <w:tc>
          <w:tcPr>
            <w:tcW w:w="1548" w:type="dxa"/>
          </w:tcPr>
          <w:p w14:paraId="206BA6C5" w14:textId="77777777" w:rsidR="00926EFF" w:rsidRDefault="00926EFF">
            <w:pPr>
              <w:pStyle w:val="TableParagraph"/>
              <w:rPr>
                <w:sz w:val="20"/>
              </w:rPr>
            </w:pPr>
          </w:p>
        </w:tc>
        <w:tc>
          <w:tcPr>
            <w:tcW w:w="5957" w:type="dxa"/>
          </w:tcPr>
          <w:p w14:paraId="206BA6C6" w14:textId="77777777" w:rsidR="00926EFF" w:rsidRDefault="00B74F08">
            <w:pPr>
              <w:pStyle w:val="TableParagraph"/>
              <w:spacing w:before="29"/>
              <w:ind w:left="463"/>
              <w:rPr>
                <w:sz w:val="20"/>
              </w:rPr>
            </w:pPr>
            <w:r>
              <w:rPr>
                <w:sz w:val="20"/>
              </w:rPr>
              <w:t>C.</w:t>
            </w:r>
            <w:r>
              <w:rPr>
                <w:spacing w:val="35"/>
                <w:sz w:val="20"/>
              </w:rPr>
              <w:t xml:space="preserve">  </w:t>
            </w:r>
            <w:r>
              <w:rPr>
                <w:sz w:val="20"/>
              </w:rPr>
              <w:t>Quality</w:t>
            </w:r>
            <w:r>
              <w:rPr>
                <w:spacing w:val="-1"/>
                <w:sz w:val="20"/>
              </w:rPr>
              <w:t xml:space="preserve"> </w:t>
            </w:r>
            <w:r>
              <w:rPr>
                <w:sz w:val="20"/>
              </w:rPr>
              <w:t>of</w:t>
            </w:r>
            <w:r>
              <w:rPr>
                <w:spacing w:val="-2"/>
                <w:sz w:val="20"/>
              </w:rPr>
              <w:t xml:space="preserve"> </w:t>
            </w:r>
            <w:r>
              <w:rPr>
                <w:sz w:val="20"/>
              </w:rPr>
              <w:t>non-Language</w:t>
            </w:r>
            <w:r>
              <w:rPr>
                <w:spacing w:val="-2"/>
                <w:sz w:val="20"/>
              </w:rPr>
              <w:t xml:space="preserve"> </w:t>
            </w:r>
            <w:r>
              <w:rPr>
                <w:sz w:val="20"/>
              </w:rPr>
              <w:t>Instructional</w:t>
            </w:r>
            <w:r>
              <w:rPr>
                <w:spacing w:val="-1"/>
                <w:sz w:val="20"/>
              </w:rPr>
              <w:t xml:space="preserve"> </w:t>
            </w:r>
            <w:r>
              <w:rPr>
                <w:spacing w:val="-2"/>
                <w:sz w:val="20"/>
              </w:rPr>
              <w:t>Program</w:t>
            </w:r>
          </w:p>
        </w:tc>
        <w:tc>
          <w:tcPr>
            <w:tcW w:w="1080" w:type="dxa"/>
          </w:tcPr>
          <w:p w14:paraId="206BA6C7" w14:textId="77777777" w:rsidR="00926EFF" w:rsidRDefault="00B74F08">
            <w:pPr>
              <w:pStyle w:val="TableParagraph"/>
              <w:spacing w:before="29"/>
              <w:ind w:left="294" w:right="285"/>
              <w:jc w:val="center"/>
              <w:rPr>
                <w:sz w:val="20"/>
              </w:rPr>
            </w:pPr>
            <w:r>
              <w:rPr>
                <w:spacing w:val="-5"/>
                <w:sz w:val="20"/>
              </w:rPr>
              <w:t>N11</w:t>
            </w:r>
          </w:p>
        </w:tc>
      </w:tr>
      <w:tr w:rsidR="00926EFF" w14:paraId="206BA6CC" w14:textId="77777777">
        <w:trPr>
          <w:trHeight w:val="287"/>
        </w:trPr>
        <w:tc>
          <w:tcPr>
            <w:tcW w:w="1548" w:type="dxa"/>
          </w:tcPr>
          <w:p w14:paraId="206BA6C9" w14:textId="77777777" w:rsidR="00926EFF" w:rsidRDefault="00926EFF">
            <w:pPr>
              <w:pStyle w:val="TableParagraph"/>
              <w:rPr>
                <w:sz w:val="20"/>
              </w:rPr>
            </w:pPr>
          </w:p>
        </w:tc>
        <w:tc>
          <w:tcPr>
            <w:tcW w:w="5957" w:type="dxa"/>
          </w:tcPr>
          <w:p w14:paraId="206BA6CA" w14:textId="77777777" w:rsidR="00926EFF" w:rsidRDefault="00B74F08">
            <w:pPr>
              <w:pStyle w:val="TableParagraph"/>
              <w:spacing w:before="29"/>
              <w:ind w:left="463"/>
              <w:rPr>
                <w:sz w:val="20"/>
              </w:rPr>
            </w:pPr>
            <w:r>
              <w:rPr>
                <w:sz w:val="20"/>
              </w:rPr>
              <w:t>D.</w:t>
            </w:r>
            <w:r>
              <w:rPr>
                <w:spacing w:val="30"/>
                <w:sz w:val="20"/>
              </w:rPr>
              <w:t xml:space="preserve">  </w:t>
            </w:r>
            <w:r>
              <w:rPr>
                <w:sz w:val="20"/>
              </w:rPr>
              <w:t>Quality</w:t>
            </w:r>
            <w:r>
              <w:rPr>
                <w:spacing w:val="1"/>
                <w:sz w:val="20"/>
              </w:rPr>
              <w:t xml:space="preserve"> </w:t>
            </w:r>
            <w:r>
              <w:rPr>
                <w:sz w:val="20"/>
              </w:rPr>
              <w:t>of</w:t>
            </w:r>
            <w:r>
              <w:rPr>
                <w:spacing w:val="-1"/>
                <w:sz w:val="20"/>
              </w:rPr>
              <w:t xml:space="preserve"> </w:t>
            </w:r>
            <w:r>
              <w:rPr>
                <w:sz w:val="20"/>
              </w:rPr>
              <w:t>Curriculum</w:t>
            </w:r>
            <w:r>
              <w:rPr>
                <w:spacing w:val="-2"/>
                <w:sz w:val="20"/>
              </w:rPr>
              <w:t xml:space="preserve"> Design</w:t>
            </w:r>
          </w:p>
        </w:tc>
        <w:tc>
          <w:tcPr>
            <w:tcW w:w="1080" w:type="dxa"/>
          </w:tcPr>
          <w:p w14:paraId="206BA6CB" w14:textId="77777777" w:rsidR="00926EFF" w:rsidRDefault="00B74F08">
            <w:pPr>
              <w:pStyle w:val="TableParagraph"/>
              <w:spacing w:before="29"/>
              <w:ind w:left="294" w:right="284"/>
              <w:jc w:val="center"/>
              <w:rPr>
                <w:sz w:val="20"/>
              </w:rPr>
            </w:pPr>
            <w:r>
              <w:rPr>
                <w:spacing w:val="-5"/>
                <w:sz w:val="20"/>
              </w:rPr>
              <w:t>N18</w:t>
            </w:r>
          </w:p>
        </w:tc>
      </w:tr>
      <w:tr w:rsidR="00926EFF" w14:paraId="206BA6D0" w14:textId="77777777">
        <w:trPr>
          <w:trHeight w:val="288"/>
        </w:trPr>
        <w:tc>
          <w:tcPr>
            <w:tcW w:w="1548" w:type="dxa"/>
          </w:tcPr>
          <w:p w14:paraId="206BA6CD" w14:textId="77777777" w:rsidR="00926EFF" w:rsidRDefault="00926EFF">
            <w:pPr>
              <w:pStyle w:val="TableParagraph"/>
              <w:rPr>
                <w:sz w:val="20"/>
              </w:rPr>
            </w:pPr>
          </w:p>
        </w:tc>
        <w:tc>
          <w:tcPr>
            <w:tcW w:w="5957" w:type="dxa"/>
          </w:tcPr>
          <w:p w14:paraId="206BA6CE" w14:textId="77777777" w:rsidR="00926EFF" w:rsidRDefault="00B74F08">
            <w:pPr>
              <w:pStyle w:val="TableParagraph"/>
              <w:spacing w:before="30"/>
              <w:ind w:left="463"/>
              <w:rPr>
                <w:sz w:val="20"/>
              </w:rPr>
            </w:pPr>
            <w:r>
              <w:rPr>
                <w:sz w:val="20"/>
              </w:rPr>
              <w:t>E.</w:t>
            </w:r>
            <w:r>
              <w:rPr>
                <w:spacing w:val="42"/>
                <w:sz w:val="20"/>
              </w:rPr>
              <w:t xml:space="preserve">  </w:t>
            </w:r>
            <w:r>
              <w:rPr>
                <w:sz w:val="20"/>
              </w:rPr>
              <w:t>Quality</w:t>
            </w:r>
            <w:r>
              <w:rPr>
                <w:spacing w:val="-1"/>
                <w:sz w:val="20"/>
              </w:rPr>
              <w:t xml:space="preserve"> </w:t>
            </w:r>
            <w:r>
              <w:rPr>
                <w:sz w:val="20"/>
              </w:rPr>
              <w:t>of</w:t>
            </w:r>
            <w:r>
              <w:rPr>
                <w:spacing w:val="-1"/>
                <w:sz w:val="20"/>
              </w:rPr>
              <w:t xml:space="preserve"> </w:t>
            </w:r>
            <w:r>
              <w:rPr>
                <w:sz w:val="20"/>
              </w:rPr>
              <w:t xml:space="preserve">Staff </w:t>
            </w:r>
            <w:r>
              <w:rPr>
                <w:spacing w:val="-2"/>
                <w:sz w:val="20"/>
              </w:rPr>
              <w:t>Resources</w:t>
            </w:r>
          </w:p>
        </w:tc>
        <w:tc>
          <w:tcPr>
            <w:tcW w:w="1080" w:type="dxa"/>
          </w:tcPr>
          <w:p w14:paraId="206BA6CF" w14:textId="77777777" w:rsidR="00926EFF" w:rsidRDefault="00B74F08">
            <w:pPr>
              <w:pStyle w:val="TableParagraph"/>
              <w:spacing w:before="30"/>
              <w:ind w:left="294" w:right="284"/>
              <w:jc w:val="center"/>
              <w:rPr>
                <w:sz w:val="20"/>
              </w:rPr>
            </w:pPr>
            <w:r>
              <w:rPr>
                <w:spacing w:val="-5"/>
                <w:sz w:val="20"/>
              </w:rPr>
              <w:t>N23</w:t>
            </w:r>
          </w:p>
        </w:tc>
      </w:tr>
      <w:tr w:rsidR="00926EFF" w14:paraId="206BA6D4" w14:textId="77777777">
        <w:trPr>
          <w:trHeight w:val="287"/>
        </w:trPr>
        <w:tc>
          <w:tcPr>
            <w:tcW w:w="1548" w:type="dxa"/>
          </w:tcPr>
          <w:p w14:paraId="206BA6D1" w14:textId="77777777" w:rsidR="00926EFF" w:rsidRDefault="00926EFF">
            <w:pPr>
              <w:pStyle w:val="TableParagraph"/>
              <w:rPr>
                <w:sz w:val="20"/>
              </w:rPr>
            </w:pPr>
          </w:p>
        </w:tc>
        <w:tc>
          <w:tcPr>
            <w:tcW w:w="5957" w:type="dxa"/>
          </w:tcPr>
          <w:p w14:paraId="206BA6D2" w14:textId="77777777" w:rsidR="00926EFF" w:rsidRDefault="00B74F08">
            <w:pPr>
              <w:pStyle w:val="TableParagraph"/>
              <w:spacing w:before="29"/>
              <w:ind w:left="463"/>
              <w:rPr>
                <w:sz w:val="20"/>
              </w:rPr>
            </w:pPr>
            <w:r>
              <w:rPr>
                <w:sz w:val="20"/>
              </w:rPr>
              <w:t>F.</w:t>
            </w:r>
            <w:r>
              <w:rPr>
                <w:spacing w:val="48"/>
                <w:sz w:val="20"/>
              </w:rPr>
              <w:t xml:space="preserve">  </w:t>
            </w:r>
            <w:r>
              <w:rPr>
                <w:sz w:val="20"/>
              </w:rPr>
              <w:t xml:space="preserve">Strength of </w:t>
            </w:r>
            <w:r>
              <w:rPr>
                <w:spacing w:val="-2"/>
                <w:sz w:val="20"/>
              </w:rPr>
              <w:t>Library</w:t>
            </w:r>
          </w:p>
        </w:tc>
        <w:tc>
          <w:tcPr>
            <w:tcW w:w="1080" w:type="dxa"/>
          </w:tcPr>
          <w:p w14:paraId="206BA6D3" w14:textId="77777777" w:rsidR="00926EFF" w:rsidRDefault="00B74F08">
            <w:pPr>
              <w:pStyle w:val="TableParagraph"/>
              <w:spacing w:before="29"/>
              <w:ind w:left="294" w:right="284"/>
              <w:jc w:val="center"/>
              <w:rPr>
                <w:sz w:val="20"/>
              </w:rPr>
            </w:pPr>
            <w:r>
              <w:rPr>
                <w:spacing w:val="-5"/>
                <w:sz w:val="20"/>
              </w:rPr>
              <w:t>N26</w:t>
            </w:r>
          </w:p>
        </w:tc>
      </w:tr>
      <w:tr w:rsidR="00926EFF" w14:paraId="206BA6D8" w14:textId="77777777">
        <w:trPr>
          <w:trHeight w:val="287"/>
        </w:trPr>
        <w:tc>
          <w:tcPr>
            <w:tcW w:w="1548" w:type="dxa"/>
          </w:tcPr>
          <w:p w14:paraId="206BA6D5" w14:textId="77777777" w:rsidR="00926EFF" w:rsidRDefault="00926EFF">
            <w:pPr>
              <w:pStyle w:val="TableParagraph"/>
              <w:rPr>
                <w:sz w:val="20"/>
              </w:rPr>
            </w:pPr>
          </w:p>
        </w:tc>
        <w:tc>
          <w:tcPr>
            <w:tcW w:w="5957" w:type="dxa"/>
          </w:tcPr>
          <w:p w14:paraId="206BA6D6" w14:textId="77777777" w:rsidR="00926EFF" w:rsidRDefault="00B74F08">
            <w:pPr>
              <w:pStyle w:val="TableParagraph"/>
              <w:spacing w:before="29"/>
              <w:ind w:left="463"/>
              <w:rPr>
                <w:sz w:val="20"/>
              </w:rPr>
            </w:pPr>
            <w:r>
              <w:rPr>
                <w:sz w:val="20"/>
              </w:rPr>
              <w:t>G.</w:t>
            </w:r>
            <w:r>
              <w:rPr>
                <w:spacing w:val="31"/>
                <w:sz w:val="20"/>
              </w:rPr>
              <w:t xml:space="preserve">  </w:t>
            </w:r>
            <w:r>
              <w:rPr>
                <w:sz w:val="20"/>
              </w:rPr>
              <w:t xml:space="preserve">Impact and </w:t>
            </w:r>
            <w:r>
              <w:rPr>
                <w:spacing w:val="-2"/>
                <w:sz w:val="20"/>
              </w:rPr>
              <w:t>Evaluation</w:t>
            </w:r>
          </w:p>
        </w:tc>
        <w:tc>
          <w:tcPr>
            <w:tcW w:w="1080" w:type="dxa"/>
          </w:tcPr>
          <w:p w14:paraId="206BA6D7" w14:textId="77777777" w:rsidR="00926EFF" w:rsidRDefault="00B74F08">
            <w:pPr>
              <w:pStyle w:val="TableParagraph"/>
              <w:spacing w:before="29"/>
              <w:ind w:left="294" w:right="284"/>
              <w:jc w:val="center"/>
              <w:rPr>
                <w:sz w:val="20"/>
              </w:rPr>
            </w:pPr>
            <w:r>
              <w:rPr>
                <w:spacing w:val="-5"/>
                <w:sz w:val="20"/>
              </w:rPr>
              <w:t>N32</w:t>
            </w:r>
          </w:p>
        </w:tc>
      </w:tr>
      <w:tr w:rsidR="00926EFF" w14:paraId="206BA6DC" w14:textId="77777777">
        <w:trPr>
          <w:trHeight w:val="288"/>
        </w:trPr>
        <w:tc>
          <w:tcPr>
            <w:tcW w:w="1548" w:type="dxa"/>
          </w:tcPr>
          <w:p w14:paraId="206BA6D9" w14:textId="77777777" w:rsidR="00926EFF" w:rsidRDefault="00926EFF">
            <w:pPr>
              <w:pStyle w:val="TableParagraph"/>
              <w:rPr>
                <w:sz w:val="20"/>
              </w:rPr>
            </w:pPr>
          </w:p>
        </w:tc>
        <w:tc>
          <w:tcPr>
            <w:tcW w:w="5957" w:type="dxa"/>
          </w:tcPr>
          <w:p w14:paraId="206BA6DA" w14:textId="77777777" w:rsidR="00926EFF" w:rsidRDefault="00B74F08">
            <w:pPr>
              <w:pStyle w:val="TableParagraph"/>
              <w:spacing w:before="30"/>
              <w:ind w:left="463"/>
              <w:rPr>
                <w:sz w:val="20"/>
              </w:rPr>
            </w:pPr>
            <w:r>
              <w:rPr>
                <w:sz w:val="20"/>
              </w:rPr>
              <w:t>H.</w:t>
            </w:r>
            <w:r>
              <w:rPr>
                <w:spacing w:val="30"/>
                <w:sz w:val="20"/>
              </w:rPr>
              <w:t xml:space="preserve">  </w:t>
            </w:r>
            <w:r>
              <w:rPr>
                <w:sz w:val="20"/>
              </w:rPr>
              <w:t>Outreach</w:t>
            </w:r>
            <w:r>
              <w:rPr>
                <w:spacing w:val="-2"/>
                <w:sz w:val="20"/>
              </w:rPr>
              <w:t xml:space="preserve"> </w:t>
            </w:r>
            <w:r>
              <w:rPr>
                <w:sz w:val="20"/>
              </w:rPr>
              <w:t>Activities</w:t>
            </w:r>
            <w:r>
              <w:rPr>
                <w:spacing w:val="-1"/>
                <w:sz w:val="20"/>
              </w:rPr>
              <w:t xml:space="preserve"> </w:t>
            </w:r>
            <w:r>
              <w:rPr>
                <w:spacing w:val="-2"/>
                <w:sz w:val="20"/>
              </w:rPr>
              <w:t>(NRC)</w:t>
            </w:r>
          </w:p>
        </w:tc>
        <w:tc>
          <w:tcPr>
            <w:tcW w:w="1080" w:type="dxa"/>
          </w:tcPr>
          <w:p w14:paraId="206BA6DB" w14:textId="77777777" w:rsidR="00926EFF" w:rsidRDefault="00B74F08">
            <w:pPr>
              <w:pStyle w:val="TableParagraph"/>
              <w:spacing w:before="30"/>
              <w:ind w:left="294" w:right="285"/>
              <w:jc w:val="center"/>
              <w:rPr>
                <w:sz w:val="20"/>
              </w:rPr>
            </w:pPr>
            <w:r>
              <w:rPr>
                <w:spacing w:val="-5"/>
                <w:sz w:val="20"/>
              </w:rPr>
              <w:t>N38</w:t>
            </w:r>
          </w:p>
        </w:tc>
      </w:tr>
      <w:tr w:rsidR="00926EFF" w14:paraId="206BA6E0" w14:textId="77777777">
        <w:trPr>
          <w:trHeight w:val="287"/>
        </w:trPr>
        <w:tc>
          <w:tcPr>
            <w:tcW w:w="1548" w:type="dxa"/>
          </w:tcPr>
          <w:p w14:paraId="206BA6DD" w14:textId="77777777" w:rsidR="00926EFF" w:rsidRDefault="00926EFF">
            <w:pPr>
              <w:pStyle w:val="TableParagraph"/>
              <w:rPr>
                <w:sz w:val="20"/>
              </w:rPr>
            </w:pPr>
          </w:p>
        </w:tc>
        <w:tc>
          <w:tcPr>
            <w:tcW w:w="5957" w:type="dxa"/>
          </w:tcPr>
          <w:p w14:paraId="206BA6DE" w14:textId="77777777" w:rsidR="00926EFF" w:rsidRDefault="00B74F08">
            <w:pPr>
              <w:pStyle w:val="TableParagraph"/>
              <w:tabs>
                <w:tab w:val="left" w:pos="823"/>
              </w:tabs>
              <w:spacing w:before="29"/>
              <w:ind w:left="463"/>
              <w:rPr>
                <w:sz w:val="20"/>
              </w:rPr>
            </w:pPr>
            <w:r>
              <w:rPr>
                <w:spacing w:val="-5"/>
                <w:sz w:val="20"/>
              </w:rPr>
              <w:t>I.</w:t>
            </w:r>
            <w:r>
              <w:rPr>
                <w:sz w:val="20"/>
              </w:rPr>
              <w:tab/>
              <w:t>Program</w:t>
            </w:r>
            <w:r>
              <w:rPr>
                <w:spacing w:val="-4"/>
                <w:sz w:val="20"/>
              </w:rPr>
              <w:t xml:space="preserve"> </w:t>
            </w:r>
            <w:r>
              <w:rPr>
                <w:sz w:val="20"/>
              </w:rPr>
              <w:t>Planning and</w:t>
            </w:r>
            <w:r>
              <w:rPr>
                <w:spacing w:val="-2"/>
                <w:sz w:val="20"/>
              </w:rPr>
              <w:t xml:space="preserve"> </w:t>
            </w:r>
            <w:r>
              <w:rPr>
                <w:sz w:val="20"/>
              </w:rPr>
              <w:t>Budget</w:t>
            </w:r>
            <w:r>
              <w:rPr>
                <w:spacing w:val="-2"/>
                <w:sz w:val="20"/>
              </w:rPr>
              <w:t xml:space="preserve"> </w:t>
            </w:r>
            <w:r>
              <w:rPr>
                <w:spacing w:val="-4"/>
                <w:sz w:val="20"/>
              </w:rPr>
              <w:t>(NRC)</w:t>
            </w:r>
          </w:p>
        </w:tc>
        <w:tc>
          <w:tcPr>
            <w:tcW w:w="1080" w:type="dxa"/>
          </w:tcPr>
          <w:p w14:paraId="206BA6DF" w14:textId="77777777" w:rsidR="00926EFF" w:rsidRDefault="00B74F08">
            <w:pPr>
              <w:pStyle w:val="TableParagraph"/>
              <w:spacing w:before="29"/>
              <w:ind w:left="294" w:right="285"/>
              <w:jc w:val="center"/>
              <w:rPr>
                <w:sz w:val="20"/>
              </w:rPr>
            </w:pPr>
            <w:r>
              <w:rPr>
                <w:spacing w:val="-5"/>
                <w:sz w:val="20"/>
              </w:rPr>
              <w:t>N43</w:t>
            </w:r>
          </w:p>
        </w:tc>
      </w:tr>
      <w:tr w:rsidR="00926EFF" w14:paraId="206BA6E4" w14:textId="77777777">
        <w:trPr>
          <w:trHeight w:val="287"/>
        </w:trPr>
        <w:tc>
          <w:tcPr>
            <w:tcW w:w="1548" w:type="dxa"/>
          </w:tcPr>
          <w:p w14:paraId="206BA6E1" w14:textId="77777777" w:rsidR="00926EFF" w:rsidRDefault="00926EFF">
            <w:pPr>
              <w:pStyle w:val="TableParagraph"/>
              <w:rPr>
                <w:sz w:val="20"/>
              </w:rPr>
            </w:pPr>
          </w:p>
        </w:tc>
        <w:tc>
          <w:tcPr>
            <w:tcW w:w="5957" w:type="dxa"/>
          </w:tcPr>
          <w:p w14:paraId="206BA6E2" w14:textId="77777777" w:rsidR="00926EFF" w:rsidRDefault="00B74F08">
            <w:pPr>
              <w:pStyle w:val="TableParagraph"/>
              <w:tabs>
                <w:tab w:val="left" w:pos="823"/>
              </w:tabs>
              <w:spacing w:before="29"/>
              <w:ind w:left="463"/>
              <w:rPr>
                <w:sz w:val="20"/>
              </w:rPr>
            </w:pPr>
            <w:r>
              <w:rPr>
                <w:spacing w:val="-5"/>
                <w:sz w:val="20"/>
              </w:rPr>
              <w:t>J.</w:t>
            </w:r>
            <w:r>
              <w:rPr>
                <w:sz w:val="20"/>
              </w:rPr>
              <w:tab/>
              <w:t>Competitive</w:t>
            </w:r>
            <w:r>
              <w:rPr>
                <w:spacing w:val="-4"/>
                <w:sz w:val="20"/>
              </w:rPr>
              <w:t xml:space="preserve"> </w:t>
            </w:r>
            <w:r>
              <w:rPr>
                <w:sz w:val="20"/>
              </w:rPr>
              <w:t>Preference</w:t>
            </w:r>
            <w:r>
              <w:rPr>
                <w:spacing w:val="-3"/>
                <w:sz w:val="20"/>
              </w:rPr>
              <w:t xml:space="preserve"> </w:t>
            </w:r>
            <w:r>
              <w:rPr>
                <w:sz w:val="20"/>
              </w:rPr>
              <w:t>Priority</w:t>
            </w:r>
            <w:r>
              <w:rPr>
                <w:spacing w:val="-4"/>
                <w:sz w:val="20"/>
              </w:rPr>
              <w:t xml:space="preserve"> (NRC)</w:t>
            </w:r>
          </w:p>
        </w:tc>
        <w:tc>
          <w:tcPr>
            <w:tcW w:w="1080" w:type="dxa"/>
          </w:tcPr>
          <w:p w14:paraId="206BA6E3" w14:textId="77777777" w:rsidR="00926EFF" w:rsidRDefault="00B74F08">
            <w:pPr>
              <w:pStyle w:val="TableParagraph"/>
              <w:spacing w:before="29"/>
              <w:ind w:left="294" w:right="284"/>
              <w:jc w:val="center"/>
              <w:rPr>
                <w:sz w:val="20"/>
              </w:rPr>
            </w:pPr>
            <w:r>
              <w:rPr>
                <w:spacing w:val="-5"/>
                <w:sz w:val="20"/>
              </w:rPr>
              <w:t>N47</w:t>
            </w:r>
          </w:p>
        </w:tc>
      </w:tr>
      <w:tr w:rsidR="00926EFF" w14:paraId="206BA6E8" w14:textId="77777777">
        <w:trPr>
          <w:trHeight w:val="288"/>
        </w:trPr>
        <w:tc>
          <w:tcPr>
            <w:tcW w:w="1548" w:type="dxa"/>
          </w:tcPr>
          <w:p w14:paraId="206BA6E5" w14:textId="77777777" w:rsidR="00926EFF" w:rsidRDefault="00926EFF">
            <w:pPr>
              <w:pStyle w:val="TableParagraph"/>
              <w:rPr>
                <w:sz w:val="20"/>
              </w:rPr>
            </w:pPr>
          </w:p>
        </w:tc>
        <w:tc>
          <w:tcPr>
            <w:tcW w:w="5957" w:type="dxa"/>
          </w:tcPr>
          <w:p w14:paraId="206BA6E6" w14:textId="77777777" w:rsidR="00926EFF" w:rsidRDefault="00B74F08">
            <w:pPr>
              <w:pStyle w:val="TableParagraph"/>
              <w:spacing w:before="30"/>
              <w:ind w:left="463"/>
              <w:rPr>
                <w:sz w:val="20"/>
              </w:rPr>
            </w:pPr>
            <w:r>
              <w:rPr>
                <w:sz w:val="20"/>
              </w:rPr>
              <w:t>H.</w:t>
            </w:r>
            <w:r>
              <w:rPr>
                <w:spacing w:val="29"/>
                <w:sz w:val="20"/>
              </w:rPr>
              <w:t xml:space="preserve">  </w:t>
            </w:r>
            <w:r>
              <w:rPr>
                <w:sz w:val="20"/>
              </w:rPr>
              <w:t>Awardee</w:t>
            </w:r>
            <w:r>
              <w:rPr>
                <w:spacing w:val="-1"/>
                <w:sz w:val="20"/>
              </w:rPr>
              <w:t xml:space="preserve"> </w:t>
            </w:r>
            <w:r>
              <w:rPr>
                <w:sz w:val="20"/>
              </w:rPr>
              <w:t>Selection</w:t>
            </w:r>
            <w:r>
              <w:rPr>
                <w:spacing w:val="-1"/>
                <w:sz w:val="20"/>
              </w:rPr>
              <w:t xml:space="preserve"> </w:t>
            </w:r>
            <w:r>
              <w:rPr>
                <w:sz w:val="20"/>
              </w:rPr>
              <w:t>Procedures</w:t>
            </w:r>
            <w:r>
              <w:rPr>
                <w:spacing w:val="-1"/>
                <w:sz w:val="20"/>
              </w:rPr>
              <w:t xml:space="preserve"> </w:t>
            </w:r>
            <w:r>
              <w:rPr>
                <w:spacing w:val="-2"/>
                <w:sz w:val="20"/>
              </w:rPr>
              <w:t>(FLAS)</w:t>
            </w:r>
          </w:p>
        </w:tc>
        <w:tc>
          <w:tcPr>
            <w:tcW w:w="1080" w:type="dxa"/>
          </w:tcPr>
          <w:p w14:paraId="206BA6E7" w14:textId="77777777" w:rsidR="00926EFF" w:rsidRDefault="00B74F08">
            <w:pPr>
              <w:pStyle w:val="TableParagraph"/>
              <w:spacing w:before="30"/>
              <w:ind w:left="294" w:right="284"/>
              <w:jc w:val="center"/>
              <w:rPr>
                <w:sz w:val="20"/>
              </w:rPr>
            </w:pPr>
            <w:r>
              <w:rPr>
                <w:spacing w:val="-5"/>
                <w:sz w:val="20"/>
              </w:rPr>
              <w:t>N48</w:t>
            </w:r>
          </w:p>
        </w:tc>
      </w:tr>
      <w:tr w:rsidR="00926EFF" w14:paraId="206BA6EC" w14:textId="77777777">
        <w:trPr>
          <w:trHeight w:val="287"/>
        </w:trPr>
        <w:tc>
          <w:tcPr>
            <w:tcW w:w="1548" w:type="dxa"/>
          </w:tcPr>
          <w:p w14:paraId="206BA6E9" w14:textId="77777777" w:rsidR="00926EFF" w:rsidRDefault="00926EFF">
            <w:pPr>
              <w:pStyle w:val="TableParagraph"/>
              <w:rPr>
                <w:sz w:val="20"/>
              </w:rPr>
            </w:pPr>
          </w:p>
        </w:tc>
        <w:tc>
          <w:tcPr>
            <w:tcW w:w="5957" w:type="dxa"/>
          </w:tcPr>
          <w:p w14:paraId="206BA6EA" w14:textId="77777777" w:rsidR="00926EFF" w:rsidRDefault="00B74F08">
            <w:pPr>
              <w:pStyle w:val="TableParagraph"/>
              <w:tabs>
                <w:tab w:val="left" w:pos="823"/>
              </w:tabs>
              <w:spacing w:before="29"/>
              <w:ind w:left="463"/>
              <w:rPr>
                <w:sz w:val="20"/>
              </w:rPr>
            </w:pPr>
            <w:r>
              <w:rPr>
                <w:spacing w:val="-5"/>
                <w:sz w:val="20"/>
              </w:rPr>
              <w:t>I.</w:t>
            </w:r>
            <w:r>
              <w:rPr>
                <w:sz w:val="20"/>
              </w:rPr>
              <w:tab/>
              <w:t>Competitive</w:t>
            </w:r>
            <w:r>
              <w:rPr>
                <w:spacing w:val="-4"/>
                <w:sz w:val="20"/>
              </w:rPr>
              <w:t xml:space="preserve"> </w:t>
            </w:r>
            <w:r>
              <w:rPr>
                <w:sz w:val="20"/>
              </w:rPr>
              <w:t>Preference</w:t>
            </w:r>
            <w:r>
              <w:rPr>
                <w:spacing w:val="-3"/>
                <w:sz w:val="20"/>
              </w:rPr>
              <w:t xml:space="preserve"> </w:t>
            </w:r>
            <w:r>
              <w:rPr>
                <w:sz w:val="20"/>
              </w:rPr>
              <w:t>Priority</w:t>
            </w:r>
            <w:r>
              <w:rPr>
                <w:spacing w:val="-3"/>
                <w:sz w:val="20"/>
              </w:rPr>
              <w:t xml:space="preserve"> </w:t>
            </w:r>
            <w:r>
              <w:rPr>
                <w:spacing w:val="-2"/>
                <w:sz w:val="20"/>
              </w:rPr>
              <w:t>(FLAS)</w:t>
            </w:r>
          </w:p>
        </w:tc>
        <w:tc>
          <w:tcPr>
            <w:tcW w:w="1080" w:type="dxa"/>
          </w:tcPr>
          <w:p w14:paraId="206BA6EB" w14:textId="77777777" w:rsidR="00926EFF" w:rsidRDefault="00B74F08">
            <w:pPr>
              <w:pStyle w:val="TableParagraph"/>
              <w:spacing w:before="29"/>
              <w:ind w:left="294" w:right="284"/>
              <w:jc w:val="center"/>
              <w:rPr>
                <w:sz w:val="20"/>
              </w:rPr>
            </w:pPr>
            <w:r>
              <w:rPr>
                <w:spacing w:val="-5"/>
                <w:sz w:val="20"/>
              </w:rPr>
              <w:t>N50</w:t>
            </w:r>
          </w:p>
        </w:tc>
      </w:tr>
      <w:tr w:rsidR="00926EFF" w14:paraId="206BA6F0" w14:textId="77777777">
        <w:trPr>
          <w:trHeight w:val="230"/>
        </w:trPr>
        <w:tc>
          <w:tcPr>
            <w:tcW w:w="1548" w:type="dxa"/>
          </w:tcPr>
          <w:p w14:paraId="206BA6ED" w14:textId="77777777" w:rsidR="00926EFF" w:rsidRDefault="00B74F08">
            <w:pPr>
              <w:pStyle w:val="TableParagraph"/>
              <w:spacing w:line="210" w:lineRule="exact"/>
              <w:ind w:left="19"/>
              <w:jc w:val="center"/>
              <w:rPr>
                <w:sz w:val="20"/>
              </w:rPr>
            </w:pPr>
            <w:r>
              <w:rPr>
                <w:sz w:val="20"/>
              </w:rPr>
              <w:t>D</w:t>
            </w:r>
          </w:p>
        </w:tc>
        <w:tc>
          <w:tcPr>
            <w:tcW w:w="5957" w:type="dxa"/>
          </w:tcPr>
          <w:p w14:paraId="206BA6EE" w14:textId="77777777" w:rsidR="00926EFF" w:rsidRDefault="00B74F08">
            <w:pPr>
              <w:pStyle w:val="TableParagraph"/>
              <w:spacing w:line="210" w:lineRule="exact"/>
              <w:ind w:left="113"/>
              <w:rPr>
                <w:sz w:val="20"/>
              </w:rPr>
            </w:pPr>
            <w:r>
              <w:rPr>
                <w:spacing w:val="-2"/>
                <w:sz w:val="20"/>
              </w:rPr>
              <w:t>Appendices</w:t>
            </w:r>
          </w:p>
        </w:tc>
        <w:tc>
          <w:tcPr>
            <w:tcW w:w="1080" w:type="dxa"/>
          </w:tcPr>
          <w:p w14:paraId="206BA6EF" w14:textId="77777777" w:rsidR="00926EFF" w:rsidRDefault="00926EFF">
            <w:pPr>
              <w:pStyle w:val="TableParagraph"/>
              <w:rPr>
                <w:sz w:val="16"/>
              </w:rPr>
            </w:pPr>
          </w:p>
        </w:tc>
      </w:tr>
      <w:tr w:rsidR="00926EFF" w14:paraId="206BA6F4" w14:textId="77777777">
        <w:trPr>
          <w:trHeight w:val="230"/>
        </w:trPr>
        <w:tc>
          <w:tcPr>
            <w:tcW w:w="1548" w:type="dxa"/>
          </w:tcPr>
          <w:p w14:paraId="206BA6F1" w14:textId="77777777" w:rsidR="00926EFF" w:rsidRDefault="00926EFF">
            <w:pPr>
              <w:pStyle w:val="TableParagraph"/>
              <w:rPr>
                <w:sz w:val="16"/>
              </w:rPr>
            </w:pPr>
          </w:p>
        </w:tc>
        <w:tc>
          <w:tcPr>
            <w:tcW w:w="5957" w:type="dxa"/>
          </w:tcPr>
          <w:p w14:paraId="206BA6F2" w14:textId="77777777" w:rsidR="00926EFF" w:rsidRDefault="00B74F08">
            <w:pPr>
              <w:pStyle w:val="TableParagraph"/>
              <w:spacing w:line="210" w:lineRule="exact"/>
              <w:ind w:left="113"/>
              <w:rPr>
                <w:sz w:val="20"/>
              </w:rPr>
            </w:pPr>
            <w:r>
              <w:rPr>
                <w:b/>
                <w:sz w:val="20"/>
              </w:rPr>
              <w:t>Appendix</w:t>
            </w:r>
            <w:r>
              <w:rPr>
                <w:b/>
                <w:spacing w:val="-2"/>
                <w:sz w:val="20"/>
              </w:rPr>
              <w:t xml:space="preserve"> </w:t>
            </w:r>
            <w:r>
              <w:rPr>
                <w:b/>
                <w:sz w:val="20"/>
              </w:rPr>
              <w:t>A</w:t>
            </w:r>
            <w:r>
              <w:rPr>
                <w:sz w:val="20"/>
              </w:rPr>
              <w:t>:</w:t>
            </w:r>
            <w:r>
              <w:rPr>
                <w:spacing w:val="-3"/>
                <w:sz w:val="20"/>
              </w:rPr>
              <w:t xml:space="preserve"> </w:t>
            </w:r>
            <w:r>
              <w:rPr>
                <w:sz w:val="20"/>
              </w:rPr>
              <w:t>List</w:t>
            </w:r>
            <w:r>
              <w:rPr>
                <w:spacing w:val="-2"/>
                <w:sz w:val="20"/>
              </w:rPr>
              <w:t xml:space="preserve"> </w:t>
            </w:r>
            <w:r>
              <w:rPr>
                <w:sz w:val="20"/>
              </w:rPr>
              <w:t>of</w:t>
            </w:r>
            <w:r>
              <w:rPr>
                <w:spacing w:val="-3"/>
                <w:sz w:val="20"/>
              </w:rPr>
              <w:t xml:space="preserve"> </w:t>
            </w:r>
            <w:r>
              <w:rPr>
                <w:sz w:val="20"/>
              </w:rPr>
              <w:t>Courses</w:t>
            </w:r>
            <w:r>
              <w:rPr>
                <w:spacing w:val="-2"/>
                <w:sz w:val="20"/>
              </w:rPr>
              <w:t xml:space="preserve"> </w:t>
            </w:r>
            <w:r>
              <w:rPr>
                <w:sz w:val="20"/>
              </w:rPr>
              <w:t>2020-</w:t>
            </w:r>
            <w:r>
              <w:rPr>
                <w:spacing w:val="-4"/>
                <w:sz w:val="20"/>
              </w:rPr>
              <w:t>2022</w:t>
            </w:r>
          </w:p>
        </w:tc>
        <w:tc>
          <w:tcPr>
            <w:tcW w:w="1080" w:type="dxa"/>
          </w:tcPr>
          <w:p w14:paraId="206BA6F3" w14:textId="77777777" w:rsidR="00926EFF" w:rsidRDefault="00926EFF">
            <w:pPr>
              <w:pStyle w:val="TableParagraph"/>
              <w:rPr>
                <w:sz w:val="16"/>
              </w:rPr>
            </w:pPr>
          </w:p>
        </w:tc>
      </w:tr>
      <w:tr w:rsidR="00926EFF" w14:paraId="206BA6F8" w14:textId="77777777">
        <w:trPr>
          <w:trHeight w:val="230"/>
        </w:trPr>
        <w:tc>
          <w:tcPr>
            <w:tcW w:w="1548" w:type="dxa"/>
          </w:tcPr>
          <w:p w14:paraId="206BA6F5" w14:textId="77777777" w:rsidR="00926EFF" w:rsidRDefault="00926EFF">
            <w:pPr>
              <w:pStyle w:val="TableParagraph"/>
              <w:rPr>
                <w:sz w:val="16"/>
              </w:rPr>
            </w:pPr>
          </w:p>
        </w:tc>
        <w:tc>
          <w:tcPr>
            <w:tcW w:w="5957" w:type="dxa"/>
          </w:tcPr>
          <w:p w14:paraId="206BA6F6" w14:textId="77777777" w:rsidR="00926EFF" w:rsidRDefault="00B74F08">
            <w:pPr>
              <w:pStyle w:val="TableParagraph"/>
              <w:spacing w:line="210" w:lineRule="exact"/>
              <w:ind w:left="113"/>
              <w:rPr>
                <w:sz w:val="20"/>
              </w:rPr>
            </w:pPr>
            <w:r>
              <w:rPr>
                <w:b/>
                <w:sz w:val="20"/>
              </w:rPr>
              <w:t>Appendix</w:t>
            </w:r>
            <w:r>
              <w:rPr>
                <w:b/>
                <w:spacing w:val="-2"/>
                <w:sz w:val="20"/>
              </w:rPr>
              <w:t xml:space="preserve"> </w:t>
            </w:r>
            <w:r>
              <w:rPr>
                <w:b/>
                <w:sz w:val="20"/>
              </w:rPr>
              <w:t>B</w:t>
            </w:r>
            <w:r>
              <w:rPr>
                <w:sz w:val="20"/>
              </w:rPr>
              <w:t>:</w:t>
            </w:r>
            <w:r>
              <w:rPr>
                <w:spacing w:val="-3"/>
                <w:sz w:val="20"/>
              </w:rPr>
              <w:t xml:space="preserve"> </w:t>
            </w:r>
            <w:r>
              <w:rPr>
                <w:sz w:val="20"/>
              </w:rPr>
              <w:t>Curriculum</w:t>
            </w:r>
            <w:r>
              <w:rPr>
                <w:spacing w:val="-2"/>
                <w:sz w:val="20"/>
              </w:rPr>
              <w:t xml:space="preserve"> </w:t>
            </w:r>
            <w:r>
              <w:rPr>
                <w:spacing w:val="-4"/>
                <w:sz w:val="20"/>
              </w:rPr>
              <w:t>Vitae</w:t>
            </w:r>
          </w:p>
        </w:tc>
        <w:tc>
          <w:tcPr>
            <w:tcW w:w="1080" w:type="dxa"/>
          </w:tcPr>
          <w:p w14:paraId="206BA6F7" w14:textId="77777777" w:rsidR="00926EFF" w:rsidRDefault="00926EFF">
            <w:pPr>
              <w:pStyle w:val="TableParagraph"/>
              <w:rPr>
                <w:sz w:val="16"/>
              </w:rPr>
            </w:pPr>
          </w:p>
        </w:tc>
      </w:tr>
      <w:tr w:rsidR="00926EFF" w14:paraId="206BA6FC" w14:textId="77777777">
        <w:trPr>
          <w:trHeight w:val="230"/>
        </w:trPr>
        <w:tc>
          <w:tcPr>
            <w:tcW w:w="1548" w:type="dxa"/>
          </w:tcPr>
          <w:p w14:paraId="206BA6F9" w14:textId="77777777" w:rsidR="00926EFF" w:rsidRDefault="00926EFF">
            <w:pPr>
              <w:pStyle w:val="TableParagraph"/>
              <w:rPr>
                <w:sz w:val="16"/>
              </w:rPr>
            </w:pPr>
          </w:p>
        </w:tc>
        <w:tc>
          <w:tcPr>
            <w:tcW w:w="5957" w:type="dxa"/>
          </w:tcPr>
          <w:p w14:paraId="206BA6FA" w14:textId="77777777" w:rsidR="00926EFF" w:rsidRDefault="00B74F08">
            <w:pPr>
              <w:pStyle w:val="TableParagraph"/>
              <w:tabs>
                <w:tab w:val="left" w:pos="1192"/>
              </w:tabs>
              <w:spacing w:line="210" w:lineRule="exact"/>
              <w:ind w:left="833"/>
              <w:rPr>
                <w:sz w:val="20"/>
              </w:rPr>
            </w:pPr>
            <w:r>
              <w:rPr>
                <w:spacing w:val="-10"/>
                <w:sz w:val="20"/>
              </w:rPr>
              <w:t>-</w:t>
            </w:r>
            <w:r>
              <w:rPr>
                <w:sz w:val="20"/>
              </w:rPr>
              <w:tab/>
              <w:t>Index</w:t>
            </w:r>
            <w:r>
              <w:rPr>
                <w:spacing w:val="-1"/>
                <w:sz w:val="20"/>
              </w:rPr>
              <w:t xml:space="preserve"> </w:t>
            </w:r>
            <w:r>
              <w:rPr>
                <w:sz w:val="20"/>
              </w:rPr>
              <w:t xml:space="preserve">by </w:t>
            </w:r>
            <w:r>
              <w:rPr>
                <w:spacing w:val="-2"/>
                <w:sz w:val="20"/>
              </w:rPr>
              <w:t>Department</w:t>
            </w:r>
          </w:p>
        </w:tc>
        <w:tc>
          <w:tcPr>
            <w:tcW w:w="1080" w:type="dxa"/>
          </w:tcPr>
          <w:p w14:paraId="206BA6FB" w14:textId="77777777" w:rsidR="00926EFF" w:rsidRDefault="00B74F08">
            <w:pPr>
              <w:pStyle w:val="TableParagraph"/>
              <w:spacing w:line="210" w:lineRule="exact"/>
              <w:ind w:left="11"/>
              <w:jc w:val="center"/>
              <w:rPr>
                <w:sz w:val="20"/>
              </w:rPr>
            </w:pPr>
            <w:r>
              <w:rPr>
                <w:sz w:val="20"/>
              </w:rPr>
              <w:t>i</w:t>
            </w:r>
          </w:p>
        </w:tc>
      </w:tr>
      <w:tr w:rsidR="00926EFF" w14:paraId="206BA700" w14:textId="77777777">
        <w:trPr>
          <w:trHeight w:val="230"/>
        </w:trPr>
        <w:tc>
          <w:tcPr>
            <w:tcW w:w="1548" w:type="dxa"/>
          </w:tcPr>
          <w:p w14:paraId="206BA6FD" w14:textId="77777777" w:rsidR="00926EFF" w:rsidRDefault="00926EFF">
            <w:pPr>
              <w:pStyle w:val="TableParagraph"/>
              <w:rPr>
                <w:sz w:val="16"/>
              </w:rPr>
            </w:pPr>
          </w:p>
        </w:tc>
        <w:tc>
          <w:tcPr>
            <w:tcW w:w="5957" w:type="dxa"/>
          </w:tcPr>
          <w:p w14:paraId="206BA6FE" w14:textId="77777777" w:rsidR="00926EFF" w:rsidRDefault="00B74F08">
            <w:pPr>
              <w:pStyle w:val="TableParagraph"/>
              <w:tabs>
                <w:tab w:val="left" w:pos="1192"/>
              </w:tabs>
              <w:spacing w:line="210" w:lineRule="exact"/>
              <w:ind w:left="833"/>
              <w:rPr>
                <w:sz w:val="20"/>
              </w:rPr>
            </w:pPr>
            <w:r>
              <w:rPr>
                <w:spacing w:val="-10"/>
                <w:sz w:val="20"/>
              </w:rPr>
              <w:t>-</w:t>
            </w:r>
            <w:r>
              <w:rPr>
                <w:sz w:val="20"/>
              </w:rPr>
              <w:tab/>
              <w:t>Index</w:t>
            </w:r>
            <w:r>
              <w:rPr>
                <w:spacing w:val="-2"/>
                <w:sz w:val="20"/>
              </w:rPr>
              <w:t xml:space="preserve"> </w:t>
            </w:r>
            <w:r>
              <w:rPr>
                <w:sz w:val="20"/>
              </w:rPr>
              <w:t>by</w:t>
            </w:r>
            <w:r>
              <w:rPr>
                <w:spacing w:val="-1"/>
                <w:sz w:val="20"/>
              </w:rPr>
              <w:t xml:space="preserve"> </w:t>
            </w:r>
            <w:r>
              <w:rPr>
                <w:sz w:val="20"/>
              </w:rPr>
              <w:t>Alphabetical</w:t>
            </w:r>
            <w:r>
              <w:rPr>
                <w:spacing w:val="-2"/>
                <w:sz w:val="20"/>
              </w:rPr>
              <w:t xml:space="preserve"> Order</w:t>
            </w:r>
          </w:p>
        </w:tc>
        <w:tc>
          <w:tcPr>
            <w:tcW w:w="1080" w:type="dxa"/>
          </w:tcPr>
          <w:p w14:paraId="206BA6FF" w14:textId="77777777" w:rsidR="00926EFF" w:rsidRDefault="00B74F08">
            <w:pPr>
              <w:pStyle w:val="TableParagraph"/>
              <w:spacing w:line="210" w:lineRule="exact"/>
              <w:ind w:left="294" w:right="285"/>
              <w:jc w:val="center"/>
              <w:rPr>
                <w:sz w:val="20"/>
              </w:rPr>
            </w:pPr>
            <w:r>
              <w:rPr>
                <w:spacing w:val="-5"/>
                <w:sz w:val="20"/>
              </w:rPr>
              <w:t>iv</w:t>
            </w:r>
          </w:p>
        </w:tc>
      </w:tr>
      <w:tr w:rsidR="00926EFF" w14:paraId="206BA704" w14:textId="77777777">
        <w:trPr>
          <w:trHeight w:val="230"/>
        </w:trPr>
        <w:tc>
          <w:tcPr>
            <w:tcW w:w="1548" w:type="dxa"/>
          </w:tcPr>
          <w:p w14:paraId="206BA701" w14:textId="77777777" w:rsidR="00926EFF" w:rsidRDefault="00926EFF">
            <w:pPr>
              <w:pStyle w:val="TableParagraph"/>
              <w:rPr>
                <w:sz w:val="16"/>
              </w:rPr>
            </w:pPr>
          </w:p>
        </w:tc>
        <w:tc>
          <w:tcPr>
            <w:tcW w:w="5957" w:type="dxa"/>
          </w:tcPr>
          <w:p w14:paraId="206BA702" w14:textId="77777777" w:rsidR="00926EFF" w:rsidRDefault="00B74F08">
            <w:pPr>
              <w:pStyle w:val="TableParagraph"/>
              <w:tabs>
                <w:tab w:val="left" w:pos="443"/>
              </w:tabs>
              <w:spacing w:line="210" w:lineRule="exact"/>
              <w:ind w:left="32"/>
              <w:jc w:val="center"/>
              <w:rPr>
                <w:sz w:val="20"/>
              </w:rPr>
            </w:pPr>
            <w:r>
              <w:rPr>
                <w:spacing w:val="-10"/>
                <w:sz w:val="20"/>
              </w:rPr>
              <w:t>-</w:t>
            </w:r>
            <w:r>
              <w:rPr>
                <w:sz w:val="20"/>
              </w:rPr>
              <w:tab/>
              <w:t>CVs</w:t>
            </w:r>
            <w:r>
              <w:rPr>
                <w:spacing w:val="-3"/>
                <w:sz w:val="20"/>
              </w:rPr>
              <w:t xml:space="preserve"> </w:t>
            </w:r>
            <w:r>
              <w:rPr>
                <w:sz w:val="20"/>
              </w:rPr>
              <w:t>for</w:t>
            </w:r>
            <w:r>
              <w:rPr>
                <w:spacing w:val="-2"/>
                <w:sz w:val="20"/>
              </w:rPr>
              <w:t xml:space="preserve"> </w:t>
            </w:r>
            <w:r>
              <w:rPr>
                <w:sz w:val="20"/>
              </w:rPr>
              <w:t>Faculty,</w:t>
            </w:r>
            <w:r>
              <w:rPr>
                <w:spacing w:val="-2"/>
                <w:sz w:val="20"/>
              </w:rPr>
              <w:t xml:space="preserve"> </w:t>
            </w:r>
            <w:r>
              <w:rPr>
                <w:sz w:val="20"/>
              </w:rPr>
              <w:t>Instructors</w:t>
            </w:r>
            <w:r>
              <w:rPr>
                <w:spacing w:val="-3"/>
                <w:sz w:val="20"/>
              </w:rPr>
              <w:t xml:space="preserve"> </w:t>
            </w:r>
            <w:r>
              <w:rPr>
                <w:sz w:val="20"/>
              </w:rPr>
              <w:t>&amp;</w:t>
            </w:r>
            <w:r>
              <w:rPr>
                <w:spacing w:val="-2"/>
                <w:sz w:val="20"/>
              </w:rPr>
              <w:t xml:space="preserve"> </w:t>
            </w:r>
            <w:r>
              <w:rPr>
                <w:sz w:val="20"/>
              </w:rPr>
              <w:t>Project</w:t>
            </w:r>
            <w:r>
              <w:rPr>
                <w:spacing w:val="-1"/>
                <w:sz w:val="20"/>
              </w:rPr>
              <w:t xml:space="preserve"> </w:t>
            </w:r>
            <w:r>
              <w:rPr>
                <w:spacing w:val="-2"/>
                <w:sz w:val="20"/>
              </w:rPr>
              <w:t>Personnel</w:t>
            </w:r>
          </w:p>
        </w:tc>
        <w:tc>
          <w:tcPr>
            <w:tcW w:w="1080" w:type="dxa"/>
          </w:tcPr>
          <w:p w14:paraId="206BA703" w14:textId="77777777" w:rsidR="00926EFF" w:rsidRDefault="00B74F08">
            <w:pPr>
              <w:pStyle w:val="TableParagraph"/>
              <w:spacing w:line="210" w:lineRule="exact"/>
              <w:ind w:left="294" w:right="285"/>
              <w:jc w:val="center"/>
              <w:rPr>
                <w:sz w:val="20"/>
              </w:rPr>
            </w:pPr>
            <w:r>
              <w:rPr>
                <w:spacing w:val="-2"/>
                <w:sz w:val="20"/>
              </w:rPr>
              <w:t>1-</w:t>
            </w:r>
            <w:r>
              <w:rPr>
                <w:spacing w:val="-5"/>
                <w:sz w:val="20"/>
              </w:rPr>
              <w:t>66</w:t>
            </w:r>
          </w:p>
        </w:tc>
      </w:tr>
      <w:tr w:rsidR="00926EFF" w14:paraId="206BA708" w14:textId="77777777">
        <w:trPr>
          <w:trHeight w:val="230"/>
        </w:trPr>
        <w:tc>
          <w:tcPr>
            <w:tcW w:w="1548" w:type="dxa"/>
          </w:tcPr>
          <w:p w14:paraId="206BA705" w14:textId="77777777" w:rsidR="00926EFF" w:rsidRDefault="00926EFF">
            <w:pPr>
              <w:pStyle w:val="TableParagraph"/>
              <w:rPr>
                <w:sz w:val="16"/>
              </w:rPr>
            </w:pPr>
          </w:p>
        </w:tc>
        <w:tc>
          <w:tcPr>
            <w:tcW w:w="5957" w:type="dxa"/>
          </w:tcPr>
          <w:p w14:paraId="206BA706" w14:textId="77777777" w:rsidR="00926EFF" w:rsidRDefault="00B74F08">
            <w:pPr>
              <w:pStyle w:val="TableParagraph"/>
              <w:tabs>
                <w:tab w:val="left" w:pos="1192"/>
              </w:tabs>
              <w:spacing w:line="210" w:lineRule="exact"/>
              <w:ind w:left="833"/>
              <w:rPr>
                <w:sz w:val="20"/>
              </w:rPr>
            </w:pPr>
            <w:r>
              <w:rPr>
                <w:spacing w:val="-10"/>
                <w:sz w:val="20"/>
              </w:rPr>
              <w:t>-</w:t>
            </w:r>
            <w:r>
              <w:rPr>
                <w:sz w:val="20"/>
              </w:rPr>
              <w:tab/>
              <w:t>Position</w:t>
            </w:r>
            <w:r>
              <w:rPr>
                <w:spacing w:val="-3"/>
                <w:sz w:val="20"/>
              </w:rPr>
              <w:t xml:space="preserve"> </w:t>
            </w:r>
            <w:r>
              <w:rPr>
                <w:sz w:val="20"/>
              </w:rPr>
              <w:t>Descriptions</w:t>
            </w:r>
            <w:r>
              <w:rPr>
                <w:spacing w:val="-2"/>
                <w:sz w:val="20"/>
              </w:rPr>
              <w:t xml:space="preserve"> </w:t>
            </w:r>
            <w:r>
              <w:rPr>
                <w:sz w:val="20"/>
              </w:rPr>
              <w:t>related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pacing w:val="-4"/>
                <w:sz w:val="20"/>
              </w:rPr>
              <w:t>grant</w:t>
            </w:r>
          </w:p>
        </w:tc>
        <w:tc>
          <w:tcPr>
            <w:tcW w:w="1080" w:type="dxa"/>
          </w:tcPr>
          <w:p w14:paraId="206BA707" w14:textId="77777777" w:rsidR="00926EFF" w:rsidRDefault="00926EFF">
            <w:pPr>
              <w:pStyle w:val="TableParagraph"/>
              <w:rPr>
                <w:sz w:val="16"/>
              </w:rPr>
            </w:pPr>
          </w:p>
        </w:tc>
      </w:tr>
      <w:tr w:rsidR="00926EFF" w14:paraId="206BA70C" w14:textId="77777777">
        <w:trPr>
          <w:trHeight w:val="287"/>
        </w:trPr>
        <w:tc>
          <w:tcPr>
            <w:tcW w:w="1548" w:type="dxa"/>
          </w:tcPr>
          <w:p w14:paraId="206BA709" w14:textId="77777777" w:rsidR="00926EFF" w:rsidRDefault="00926EFF">
            <w:pPr>
              <w:pStyle w:val="TableParagraph"/>
              <w:rPr>
                <w:sz w:val="20"/>
              </w:rPr>
            </w:pPr>
          </w:p>
        </w:tc>
        <w:tc>
          <w:tcPr>
            <w:tcW w:w="5957" w:type="dxa"/>
          </w:tcPr>
          <w:p w14:paraId="206BA70A" w14:textId="77777777" w:rsidR="00926EFF" w:rsidRDefault="00B74F08">
            <w:pPr>
              <w:pStyle w:val="TableParagraph"/>
              <w:spacing w:before="29"/>
              <w:ind w:left="113"/>
              <w:rPr>
                <w:sz w:val="20"/>
              </w:rPr>
            </w:pPr>
            <w:r>
              <w:rPr>
                <w:b/>
                <w:sz w:val="20"/>
              </w:rPr>
              <w:t>Appendix</w:t>
            </w:r>
            <w:r>
              <w:rPr>
                <w:b/>
                <w:spacing w:val="-2"/>
                <w:sz w:val="20"/>
              </w:rPr>
              <w:t xml:space="preserve"> </w:t>
            </w:r>
            <w:r>
              <w:rPr>
                <w:b/>
                <w:sz w:val="20"/>
              </w:rPr>
              <w:t>C</w:t>
            </w:r>
            <w:r>
              <w:rPr>
                <w:sz w:val="20"/>
              </w:rPr>
              <w:t>:</w:t>
            </w:r>
            <w:r>
              <w:rPr>
                <w:spacing w:val="-3"/>
                <w:sz w:val="20"/>
              </w:rPr>
              <w:t xml:space="preserve"> </w:t>
            </w:r>
            <w:r>
              <w:rPr>
                <w:sz w:val="20"/>
              </w:rPr>
              <w:t>Letters</w:t>
            </w:r>
            <w:r>
              <w:rPr>
                <w:spacing w:val="-1"/>
                <w:sz w:val="20"/>
              </w:rPr>
              <w:t xml:space="preserve"> </w:t>
            </w:r>
            <w:r>
              <w:rPr>
                <w:sz w:val="20"/>
              </w:rPr>
              <w:t xml:space="preserve">of </w:t>
            </w:r>
            <w:r>
              <w:rPr>
                <w:spacing w:val="-2"/>
                <w:sz w:val="20"/>
              </w:rPr>
              <w:t>Support</w:t>
            </w:r>
          </w:p>
        </w:tc>
        <w:tc>
          <w:tcPr>
            <w:tcW w:w="1080" w:type="dxa"/>
          </w:tcPr>
          <w:p w14:paraId="206BA70B" w14:textId="77777777" w:rsidR="00926EFF" w:rsidRDefault="00926EFF">
            <w:pPr>
              <w:pStyle w:val="TableParagraph"/>
              <w:rPr>
                <w:sz w:val="20"/>
              </w:rPr>
            </w:pPr>
          </w:p>
        </w:tc>
      </w:tr>
      <w:tr w:rsidR="00926EFF" w14:paraId="206BA710" w14:textId="77777777">
        <w:trPr>
          <w:trHeight w:val="288"/>
        </w:trPr>
        <w:tc>
          <w:tcPr>
            <w:tcW w:w="1548" w:type="dxa"/>
          </w:tcPr>
          <w:p w14:paraId="206BA70D" w14:textId="77777777" w:rsidR="00926EFF" w:rsidRDefault="00926EFF">
            <w:pPr>
              <w:pStyle w:val="TableParagraph"/>
              <w:rPr>
                <w:sz w:val="20"/>
              </w:rPr>
            </w:pPr>
          </w:p>
        </w:tc>
        <w:tc>
          <w:tcPr>
            <w:tcW w:w="5957" w:type="dxa"/>
          </w:tcPr>
          <w:p w14:paraId="206BA70E" w14:textId="77777777" w:rsidR="00926EFF" w:rsidRDefault="00B74F08">
            <w:pPr>
              <w:pStyle w:val="TableParagraph"/>
              <w:tabs>
                <w:tab w:val="left" w:pos="1192"/>
              </w:tabs>
              <w:spacing w:before="29"/>
              <w:ind w:left="833"/>
              <w:rPr>
                <w:sz w:val="20"/>
              </w:rPr>
            </w:pPr>
            <w:r>
              <w:rPr>
                <w:spacing w:val="-10"/>
                <w:sz w:val="20"/>
              </w:rPr>
              <w:t>-</w:t>
            </w:r>
            <w:r>
              <w:rPr>
                <w:sz w:val="20"/>
              </w:rPr>
              <w:tab/>
              <w:t>Hunter</w:t>
            </w:r>
            <w:r>
              <w:rPr>
                <w:spacing w:val="-1"/>
                <w:sz w:val="20"/>
              </w:rPr>
              <w:t xml:space="preserve"> </w:t>
            </w:r>
            <w:r>
              <w:rPr>
                <w:spacing w:val="-2"/>
                <w:sz w:val="20"/>
              </w:rPr>
              <w:t>College</w:t>
            </w:r>
          </w:p>
        </w:tc>
        <w:tc>
          <w:tcPr>
            <w:tcW w:w="1080" w:type="dxa"/>
          </w:tcPr>
          <w:p w14:paraId="206BA70F" w14:textId="77777777" w:rsidR="00926EFF" w:rsidRDefault="00926EFF">
            <w:pPr>
              <w:pStyle w:val="TableParagraph"/>
              <w:rPr>
                <w:sz w:val="20"/>
              </w:rPr>
            </w:pPr>
          </w:p>
        </w:tc>
      </w:tr>
      <w:tr w:rsidR="00926EFF" w14:paraId="206BA714" w14:textId="77777777">
        <w:trPr>
          <w:trHeight w:val="287"/>
        </w:trPr>
        <w:tc>
          <w:tcPr>
            <w:tcW w:w="1548" w:type="dxa"/>
          </w:tcPr>
          <w:p w14:paraId="206BA711" w14:textId="77777777" w:rsidR="00926EFF" w:rsidRDefault="00926EFF">
            <w:pPr>
              <w:pStyle w:val="TableParagraph"/>
              <w:rPr>
                <w:sz w:val="20"/>
              </w:rPr>
            </w:pPr>
          </w:p>
        </w:tc>
        <w:tc>
          <w:tcPr>
            <w:tcW w:w="5957" w:type="dxa"/>
          </w:tcPr>
          <w:p w14:paraId="206BA712" w14:textId="77777777" w:rsidR="00926EFF" w:rsidRDefault="00B74F08">
            <w:pPr>
              <w:pStyle w:val="TableParagraph"/>
              <w:tabs>
                <w:tab w:val="left" w:pos="1192"/>
              </w:tabs>
              <w:spacing w:before="29"/>
              <w:ind w:left="833"/>
              <w:rPr>
                <w:sz w:val="20"/>
              </w:rPr>
            </w:pPr>
            <w:r>
              <w:rPr>
                <w:spacing w:val="-10"/>
                <w:sz w:val="20"/>
              </w:rPr>
              <w:t>-</w:t>
            </w:r>
            <w:r>
              <w:rPr>
                <w:sz w:val="20"/>
              </w:rPr>
              <w:tab/>
              <w:t>Int’l</w:t>
            </w:r>
            <w:r>
              <w:rPr>
                <w:spacing w:val="-4"/>
                <w:sz w:val="20"/>
              </w:rPr>
              <w:t xml:space="preserve"> </w:t>
            </w:r>
            <w:r>
              <w:rPr>
                <w:sz w:val="20"/>
              </w:rPr>
              <w:t>Studies</w:t>
            </w:r>
            <w:r>
              <w:rPr>
                <w:spacing w:val="-2"/>
                <w:sz w:val="20"/>
              </w:rPr>
              <w:t xml:space="preserve"> </w:t>
            </w:r>
            <w:r>
              <w:rPr>
                <w:sz w:val="20"/>
              </w:rPr>
              <w:t>Consortium</w:t>
            </w:r>
            <w:r>
              <w:rPr>
                <w:spacing w:val="-5"/>
                <w:sz w:val="20"/>
              </w:rPr>
              <w:t xml:space="preserve"> </w:t>
            </w:r>
            <w:r>
              <w:rPr>
                <w:sz w:val="20"/>
              </w:rPr>
              <w:t>of</w:t>
            </w:r>
            <w:r>
              <w:rPr>
                <w:spacing w:val="-2"/>
                <w:sz w:val="20"/>
              </w:rPr>
              <w:t xml:space="preserve"> </w:t>
            </w:r>
            <w:r>
              <w:rPr>
                <w:sz w:val="20"/>
              </w:rPr>
              <w:t>Georgia</w:t>
            </w:r>
            <w:r>
              <w:rPr>
                <w:spacing w:val="-2"/>
                <w:sz w:val="20"/>
              </w:rPr>
              <w:t xml:space="preserve"> (ISCG)</w:t>
            </w:r>
          </w:p>
        </w:tc>
        <w:tc>
          <w:tcPr>
            <w:tcW w:w="1080" w:type="dxa"/>
          </w:tcPr>
          <w:p w14:paraId="206BA713" w14:textId="77777777" w:rsidR="00926EFF" w:rsidRDefault="00926EFF">
            <w:pPr>
              <w:pStyle w:val="TableParagraph"/>
              <w:rPr>
                <w:sz w:val="20"/>
              </w:rPr>
            </w:pPr>
          </w:p>
        </w:tc>
      </w:tr>
      <w:tr w:rsidR="00926EFF" w14:paraId="206BA718" w14:textId="77777777">
        <w:trPr>
          <w:trHeight w:val="287"/>
        </w:trPr>
        <w:tc>
          <w:tcPr>
            <w:tcW w:w="1548" w:type="dxa"/>
          </w:tcPr>
          <w:p w14:paraId="206BA715" w14:textId="77777777" w:rsidR="00926EFF" w:rsidRDefault="00926EFF">
            <w:pPr>
              <w:pStyle w:val="TableParagraph"/>
              <w:rPr>
                <w:sz w:val="20"/>
              </w:rPr>
            </w:pPr>
          </w:p>
        </w:tc>
        <w:tc>
          <w:tcPr>
            <w:tcW w:w="5957" w:type="dxa"/>
          </w:tcPr>
          <w:p w14:paraId="206BA716" w14:textId="77777777" w:rsidR="00926EFF" w:rsidRDefault="00B74F08">
            <w:pPr>
              <w:pStyle w:val="TableParagraph"/>
              <w:tabs>
                <w:tab w:val="left" w:pos="1192"/>
              </w:tabs>
              <w:spacing w:before="29"/>
              <w:ind w:left="833"/>
              <w:rPr>
                <w:sz w:val="20"/>
              </w:rPr>
            </w:pPr>
            <w:r>
              <w:rPr>
                <w:spacing w:val="-10"/>
                <w:sz w:val="20"/>
              </w:rPr>
              <w:t>-</w:t>
            </w:r>
            <w:r>
              <w:rPr>
                <w:sz w:val="20"/>
              </w:rPr>
              <w:tab/>
            </w:r>
            <w:r>
              <w:rPr>
                <w:spacing w:val="-2"/>
                <w:sz w:val="20"/>
              </w:rPr>
              <w:t>NaTakallam</w:t>
            </w:r>
          </w:p>
        </w:tc>
        <w:tc>
          <w:tcPr>
            <w:tcW w:w="1080" w:type="dxa"/>
          </w:tcPr>
          <w:p w14:paraId="206BA717" w14:textId="77777777" w:rsidR="00926EFF" w:rsidRDefault="00926EFF">
            <w:pPr>
              <w:pStyle w:val="TableParagraph"/>
              <w:rPr>
                <w:sz w:val="20"/>
              </w:rPr>
            </w:pPr>
          </w:p>
        </w:tc>
      </w:tr>
      <w:tr w:rsidR="00926EFF" w14:paraId="206BA71C" w14:textId="77777777">
        <w:trPr>
          <w:trHeight w:val="288"/>
        </w:trPr>
        <w:tc>
          <w:tcPr>
            <w:tcW w:w="1548" w:type="dxa"/>
          </w:tcPr>
          <w:p w14:paraId="206BA719" w14:textId="77777777" w:rsidR="00926EFF" w:rsidRDefault="00926EFF">
            <w:pPr>
              <w:pStyle w:val="TableParagraph"/>
              <w:rPr>
                <w:sz w:val="20"/>
              </w:rPr>
            </w:pPr>
          </w:p>
        </w:tc>
        <w:tc>
          <w:tcPr>
            <w:tcW w:w="5957" w:type="dxa"/>
          </w:tcPr>
          <w:p w14:paraId="206BA71A" w14:textId="77777777" w:rsidR="00926EFF" w:rsidRDefault="00B74F08">
            <w:pPr>
              <w:pStyle w:val="TableParagraph"/>
              <w:tabs>
                <w:tab w:val="left" w:pos="359"/>
              </w:tabs>
              <w:spacing w:before="29"/>
              <w:ind w:right="160"/>
              <w:jc w:val="center"/>
              <w:rPr>
                <w:sz w:val="20"/>
              </w:rPr>
            </w:pPr>
            <w:r>
              <w:rPr>
                <w:spacing w:val="-10"/>
                <w:sz w:val="20"/>
              </w:rPr>
              <w:t>-</w:t>
            </w:r>
            <w:r>
              <w:rPr>
                <w:sz w:val="20"/>
              </w:rPr>
              <w:tab/>
              <w:t>New</w:t>
            </w:r>
            <w:r>
              <w:rPr>
                <w:spacing w:val="-2"/>
                <w:sz w:val="20"/>
              </w:rPr>
              <w:t xml:space="preserve"> </w:t>
            </w:r>
            <w:r>
              <w:rPr>
                <w:sz w:val="20"/>
              </w:rPr>
              <w:t>York</w:t>
            </w:r>
            <w:r>
              <w:rPr>
                <w:spacing w:val="-2"/>
                <w:sz w:val="20"/>
              </w:rPr>
              <w:t xml:space="preserve"> </w:t>
            </w:r>
            <w:r>
              <w:rPr>
                <w:sz w:val="20"/>
              </w:rPr>
              <w:t>Arabic</w:t>
            </w:r>
            <w:r>
              <w:rPr>
                <w:spacing w:val="-1"/>
                <w:sz w:val="20"/>
              </w:rPr>
              <w:t xml:space="preserve"> </w:t>
            </w:r>
            <w:r>
              <w:rPr>
                <w:sz w:val="20"/>
              </w:rPr>
              <w:t>Teachers</w:t>
            </w:r>
            <w:r>
              <w:rPr>
                <w:spacing w:val="-4"/>
                <w:sz w:val="20"/>
              </w:rPr>
              <w:t xml:space="preserve"> </w:t>
            </w:r>
            <w:r>
              <w:rPr>
                <w:sz w:val="20"/>
              </w:rPr>
              <w:t>Council</w:t>
            </w:r>
            <w:r>
              <w:rPr>
                <w:spacing w:val="-1"/>
                <w:sz w:val="20"/>
              </w:rPr>
              <w:t xml:space="preserve"> </w:t>
            </w:r>
            <w:r>
              <w:rPr>
                <w:spacing w:val="-2"/>
                <w:sz w:val="20"/>
              </w:rPr>
              <w:t>(NYATC)</w:t>
            </w:r>
          </w:p>
        </w:tc>
        <w:tc>
          <w:tcPr>
            <w:tcW w:w="1080" w:type="dxa"/>
          </w:tcPr>
          <w:p w14:paraId="206BA71B" w14:textId="77777777" w:rsidR="00926EFF" w:rsidRDefault="00926EFF">
            <w:pPr>
              <w:pStyle w:val="TableParagraph"/>
              <w:rPr>
                <w:sz w:val="20"/>
              </w:rPr>
            </w:pPr>
          </w:p>
        </w:tc>
      </w:tr>
      <w:tr w:rsidR="00926EFF" w14:paraId="206BA720" w14:textId="77777777">
        <w:trPr>
          <w:trHeight w:val="287"/>
        </w:trPr>
        <w:tc>
          <w:tcPr>
            <w:tcW w:w="1548" w:type="dxa"/>
          </w:tcPr>
          <w:p w14:paraId="206BA71D" w14:textId="77777777" w:rsidR="00926EFF" w:rsidRDefault="00926EFF">
            <w:pPr>
              <w:pStyle w:val="TableParagraph"/>
              <w:rPr>
                <w:sz w:val="20"/>
              </w:rPr>
            </w:pPr>
          </w:p>
        </w:tc>
        <w:tc>
          <w:tcPr>
            <w:tcW w:w="5957" w:type="dxa"/>
          </w:tcPr>
          <w:p w14:paraId="206BA71E" w14:textId="77777777" w:rsidR="00926EFF" w:rsidRDefault="00B74F08">
            <w:pPr>
              <w:pStyle w:val="TableParagraph"/>
              <w:tabs>
                <w:tab w:val="left" w:pos="4429"/>
              </w:tabs>
              <w:spacing w:before="29"/>
              <w:ind w:left="163"/>
              <w:rPr>
                <w:sz w:val="20"/>
              </w:rPr>
            </w:pPr>
            <w:r>
              <w:rPr>
                <w:b/>
                <w:sz w:val="20"/>
              </w:rPr>
              <w:t>Appendix</w:t>
            </w:r>
            <w:r>
              <w:rPr>
                <w:b/>
                <w:spacing w:val="-3"/>
                <w:sz w:val="20"/>
              </w:rPr>
              <w:t xml:space="preserve"> </w:t>
            </w:r>
            <w:r>
              <w:rPr>
                <w:b/>
                <w:sz w:val="20"/>
              </w:rPr>
              <w:t>D</w:t>
            </w:r>
            <w:r>
              <w:rPr>
                <w:sz w:val="20"/>
              </w:rPr>
              <w:t>:</w:t>
            </w:r>
            <w:r>
              <w:rPr>
                <w:spacing w:val="-4"/>
                <w:sz w:val="20"/>
              </w:rPr>
              <w:t xml:space="preserve"> </w:t>
            </w:r>
            <w:r>
              <w:rPr>
                <w:sz w:val="20"/>
              </w:rPr>
              <w:t>Evaluation</w:t>
            </w:r>
            <w:r>
              <w:rPr>
                <w:spacing w:val="-1"/>
                <w:sz w:val="20"/>
              </w:rPr>
              <w:t xml:space="preserve"> </w:t>
            </w:r>
            <w:r>
              <w:rPr>
                <w:sz w:val="20"/>
              </w:rPr>
              <w:t>measures,</w:t>
            </w:r>
            <w:r>
              <w:rPr>
                <w:spacing w:val="-2"/>
                <w:sz w:val="20"/>
              </w:rPr>
              <w:t xml:space="preserve"> </w:t>
            </w:r>
            <w:r>
              <w:rPr>
                <w:sz w:val="20"/>
              </w:rPr>
              <w:t>data</w:t>
            </w:r>
            <w:r>
              <w:rPr>
                <w:spacing w:val="-1"/>
                <w:sz w:val="20"/>
              </w:rPr>
              <w:t xml:space="preserve"> </w:t>
            </w:r>
            <w:r>
              <w:rPr>
                <w:spacing w:val="-2"/>
                <w:sz w:val="20"/>
              </w:rPr>
              <w:t>collection</w:t>
            </w:r>
            <w:r>
              <w:rPr>
                <w:sz w:val="20"/>
              </w:rPr>
              <w:tab/>
            </w:r>
            <w:r>
              <w:rPr>
                <w:spacing w:val="-2"/>
                <w:sz w:val="20"/>
              </w:rPr>
              <w:t>methodology</w:t>
            </w:r>
          </w:p>
        </w:tc>
        <w:tc>
          <w:tcPr>
            <w:tcW w:w="1080" w:type="dxa"/>
          </w:tcPr>
          <w:p w14:paraId="206BA71F" w14:textId="77777777" w:rsidR="00926EFF" w:rsidRDefault="00926EFF">
            <w:pPr>
              <w:pStyle w:val="TableParagraph"/>
              <w:rPr>
                <w:sz w:val="20"/>
              </w:rPr>
            </w:pPr>
          </w:p>
        </w:tc>
      </w:tr>
      <w:tr w:rsidR="00926EFF" w14:paraId="206BA724" w14:textId="77777777">
        <w:trPr>
          <w:trHeight w:val="287"/>
        </w:trPr>
        <w:tc>
          <w:tcPr>
            <w:tcW w:w="1548" w:type="dxa"/>
          </w:tcPr>
          <w:p w14:paraId="206BA721" w14:textId="77777777" w:rsidR="00926EFF" w:rsidRDefault="00B74F08">
            <w:pPr>
              <w:pStyle w:val="TableParagraph"/>
              <w:spacing w:before="29"/>
              <w:ind w:left="425" w:right="406"/>
              <w:jc w:val="center"/>
              <w:rPr>
                <w:b/>
                <w:sz w:val="20"/>
              </w:rPr>
            </w:pPr>
            <w:r>
              <w:rPr>
                <w:b/>
                <w:sz w:val="20"/>
              </w:rPr>
              <w:t xml:space="preserve">Part </w:t>
            </w:r>
            <w:r>
              <w:rPr>
                <w:b/>
                <w:spacing w:val="-5"/>
                <w:sz w:val="20"/>
              </w:rPr>
              <w:t>IV</w:t>
            </w:r>
          </w:p>
        </w:tc>
        <w:tc>
          <w:tcPr>
            <w:tcW w:w="5957" w:type="dxa"/>
          </w:tcPr>
          <w:p w14:paraId="206BA722" w14:textId="77777777" w:rsidR="00926EFF" w:rsidRDefault="00B74F08">
            <w:pPr>
              <w:pStyle w:val="TableParagraph"/>
              <w:spacing w:before="29"/>
              <w:ind w:left="113"/>
              <w:rPr>
                <w:sz w:val="20"/>
              </w:rPr>
            </w:pPr>
            <w:r>
              <w:rPr>
                <w:sz w:val="20"/>
              </w:rPr>
              <w:t>Budget</w:t>
            </w:r>
            <w:r>
              <w:rPr>
                <w:spacing w:val="-6"/>
                <w:sz w:val="20"/>
              </w:rPr>
              <w:t xml:space="preserve"> </w:t>
            </w:r>
            <w:r>
              <w:rPr>
                <w:sz w:val="20"/>
              </w:rPr>
              <w:t>Narrative,</w:t>
            </w:r>
            <w:r>
              <w:rPr>
                <w:spacing w:val="-1"/>
                <w:sz w:val="20"/>
              </w:rPr>
              <w:t xml:space="preserve"> </w:t>
            </w:r>
            <w:r>
              <w:rPr>
                <w:sz w:val="20"/>
              </w:rPr>
              <w:t>524C:</w:t>
            </w:r>
            <w:r>
              <w:rPr>
                <w:spacing w:val="-4"/>
                <w:sz w:val="20"/>
              </w:rPr>
              <w:t xml:space="preserve"> </w:t>
            </w:r>
            <w:r>
              <w:rPr>
                <w:sz w:val="20"/>
              </w:rPr>
              <w:t>Proposed</w:t>
            </w:r>
            <w:r>
              <w:rPr>
                <w:spacing w:val="-1"/>
                <w:sz w:val="20"/>
              </w:rPr>
              <w:t xml:space="preserve"> </w:t>
            </w:r>
            <w:r>
              <w:rPr>
                <w:sz w:val="20"/>
              </w:rPr>
              <w:t>Budget</w:t>
            </w:r>
            <w:r>
              <w:rPr>
                <w:spacing w:val="-2"/>
                <w:sz w:val="20"/>
              </w:rPr>
              <w:t xml:space="preserve"> </w:t>
            </w:r>
            <w:r>
              <w:rPr>
                <w:sz w:val="20"/>
              </w:rPr>
              <w:t>2022-</w:t>
            </w:r>
            <w:r>
              <w:rPr>
                <w:spacing w:val="-5"/>
                <w:sz w:val="20"/>
              </w:rPr>
              <w:t>26</w:t>
            </w:r>
          </w:p>
        </w:tc>
        <w:tc>
          <w:tcPr>
            <w:tcW w:w="1080" w:type="dxa"/>
          </w:tcPr>
          <w:p w14:paraId="206BA723" w14:textId="77777777" w:rsidR="00926EFF" w:rsidRDefault="00926EFF">
            <w:pPr>
              <w:pStyle w:val="TableParagraph"/>
              <w:rPr>
                <w:sz w:val="20"/>
              </w:rPr>
            </w:pPr>
          </w:p>
        </w:tc>
      </w:tr>
      <w:tr w:rsidR="00926EFF" w14:paraId="206BA728" w14:textId="77777777">
        <w:trPr>
          <w:trHeight w:val="288"/>
        </w:trPr>
        <w:tc>
          <w:tcPr>
            <w:tcW w:w="1548" w:type="dxa"/>
          </w:tcPr>
          <w:p w14:paraId="206BA725" w14:textId="77777777" w:rsidR="00926EFF" w:rsidRDefault="00B74F08">
            <w:pPr>
              <w:pStyle w:val="TableParagraph"/>
              <w:spacing w:before="29"/>
              <w:ind w:left="425" w:right="407"/>
              <w:jc w:val="center"/>
              <w:rPr>
                <w:b/>
                <w:sz w:val="20"/>
              </w:rPr>
            </w:pPr>
            <w:r>
              <w:rPr>
                <w:b/>
                <w:sz w:val="20"/>
              </w:rPr>
              <w:t xml:space="preserve">Part </w:t>
            </w:r>
            <w:r>
              <w:rPr>
                <w:b/>
                <w:spacing w:val="-10"/>
                <w:sz w:val="20"/>
              </w:rPr>
              <w:t>V</w:t>
            </w:r>
          </w:p>
        </w:tc>
        <w:tc>
          <w:tcPr>
            <w:tcW w:w="5957" w:type="dxa"/>
          </w:tcPr>
          <w:p w14:paraId="206BA726" w14:textId="77777777" w:rsidR="00926EFF" w:rsidRDefault="00B74F08">
            <w:pPr>
              <w:pStyle w:val="TableParagraph"/>
              <w:spacing w:before="29"/>
              <w:ind w:left="113"/>
              <w:rPr>
                <w:sz w:val="20"/>
              </w:rPr>
            </w:pPr>
            <w:r>
              <w:rPr>
                <w:sz w:val="20"/>
              </w:rPr>
              <w:t>Other</w:t>
            </w:r>
            <w:r>
              <w:rPr>
                <w:spacing w:val="-1"/>
                <w:sz w:val="20"/>
              </w:rPr>
              <w:t xml:space="preserve"> </w:t>
            </w:r>
            <w:r>
              <w:rPr>
                <w:spacing w:val="-2"/>
                <w:sz w:val="20"/>
              </w:rPr>
              <w:t>Attachments</w:t>
            </w:r>
          </w:p>
        </w:tc>
        <w:tc>
          <w:tcPr>
            <w:tcW w:w="1080" w:type="dxa"/>
          </w:tcPr>
          <w:p w14:paraId="206BA727" w14:textId="77777777" w:rsidR="00926EFF" w:rsidRDefault="00926EFF">
            <w:pPr>
              <w:pStyle w:val="TableParagraph"/>
              <w:rPr>
                <w:sz w:val="20"/>
              </w:rPr>
            </w:pPr>
          </w:p>
        </w:tc>
      </w:tr>
      <w:tr w:rsidR="00926EFF" w14:paraId="206BA72C" w14:textId="77777777">
        <w:trPr>
          <w:trHeight w:val="287"/>
        </w:trPr>
        <w:tc>
          <w:tcPr>
            <w:tcW w:w="1548" w:type="dxa"/>
          </w:tcPr>
          <w:p w14:paraId="206BA729" w14:textId="77777777" w:rsidR="00926EFF" w:rsidRDefault="00926EFF">
            <w:pPr>
              <w:pStyle w:val="TableParagraph"/>
              <w:rPr>
                <w:sz w:val="20"/>
              </w:rPr>
            </w:pPr>
          </w:p>
        </w:tc>
        <w:tc>
          <w:tcPr>
            <w:tcW w:w="5957" w:type="dxa"/>
          </w:tcPr>
          <w:p w14:paraId="206BA72A" w14:textId="77777777" w:rsidR="00926EFF" w:rsidRDefault="00B74F08">
            <w:pPr>
              <w:pStyle w:val="TableParagraph"/>
              <w:spacing w:before="29"/>
              <w:ind w:left="113"/>
              <w:rPr>
                <w:sz w:val="20"/>
              </w:rPr>
            </w:pPr>
            <w:r>
              <w:rPr>
                <w:sz w:val="20"/>
              </w:rPr>
              <w:t>-Application</w:t>
            </w:r>
            <w:r>
              <w:rPr>
                <w:spacing w:val="-3"/>
                <w:sz w:val="20"/>
              </w:rPr>
              <w:t xml:space="preserve"> </w:t>
            </w:r>
            <w:r>
              <w:rPr>
                <w:sz w:val="20"/>
              </w:rPr>
              <w:t>Profile</w:t>
            </w:r>
            <w:r>
              <w:rPr>
                <w:spacing w:val="-3"/>
                <w:sz w:val="20"/>
              </w:rPr>
              <w:t xml:space="preserve"> </w:t>
            </w:r>
            <w:r>
              <w:rPr>
                <w:spacing w:val="-2"/>
                <w:sz w:val="20"/>
              </w:rPr>
              <w:t>Sheet</w:t>
            </w:r>
          </w:p>
        </w:tc>
        <w:tc>
          <w:tcPr>
            <w:tcW w:w="1080" w:type="dxa"/>
          </w:tcPr>
          <w:p w14:paraId="206BA72B" w14:textId="77777777" w:rsidR="00926EFF" w:rsidRDefault="00926EFF">
            <w:pPr>
              <w:pStyle w:val="TableParagraph"/>
              <w:rPr>
                <w:sz w:val="20"/>
              </w:rPr>
            </w:pPr>
          </w:p>
        </w:tc>
      </w:tr>
      <w:tr w:rsidR="00926EFF" w14:paraId="206BA730" w14:textId="77777777">
        <w:trPr>
          <w:trHeight w:val="287"/>
        </w:trPr>
        <w:tc>
          <w:tcPr>
            <w:tcW w:w="1548" w:type="dxa"/>
          </w:tcPr>
          <w:p w14:paraId="206BA72D" w14:textId="77777777" w:rsidR="00926EFF" w:rsidRDefault="00926EFF">
            <w:pPr>
              <w:pStyle w:val="TableParagraph"/>
              <w:rPr>
                <w:sz w:val="20"/>
              </w:rPr>
            </w:pPr>
          </w:p>
        </w:tc>
        <w:tc>
          <w:tcPr>
            <w:tcW w:w="5957" w:type="dxa"/>
          </w:tcPr>
          <w:p w14:paraId="206BA72E" w14:textId="77777777" w:rsidR="00926EFF" w:rsidRDefault="00B74F08">
            <w:pPr>
              <w:pStyle w:val="TableParagraph"/>
              <w:spacing w:before="29"/>
              <w:ind w:left="113"/>
              <w:rPr>
                <w:sz w:val="20"/>
              </w:rPr>
            </w:pPr>
            <w:r>
              <w:rPr>
                <w:sz w:val="20"/>
              </w:rPr>
              <w:t>-Description:</w:t>
            </w:r>
            <w:r>
              <w:rPr>
                <w:spacing w:val="47"/>
                <w:sz w:val="20"/>
              </w:rPr>
              <w:t xml:space="preserve"> </w:t>
            </w:r>
            <w:r>
              <w:rPr>
                <w:sz w:val="20"/>
              </w:rPr>
              <w:t>Diverse</w:t>
            </w:r>
            <w:r>
              <w:rPr>
                <w:spacing w:val="-2"/>
                <w:sz w:val="20"/>
              </w:rPr>
              <w:t xml:space="preserve"> </w:t>
            </w:r>
            <w:r>
              <w:rPr>
                <w:sz w:val="20"/>
              </w:rPr>
              <w:t>Perspectives</w:t>
            </w:r>
            <w:r>
              <w:rPr>
                <w:spacing w:val="-2"/>
                <w:sz w:val="20"/>
              </w:rPr>
              <w:t xml:space="preserve"> </w:t>
            </w:r>
            <w:r>
              <w:rPr>
                <w:sz w:val="20"/>
              </w:rPr>
              <w:t>and</w:t>
            </w:r>
            <w:r>
              <w:rPr>
                <w:spacing w:val="-2"/>
                <w:sz w:val="20"/>
              </w:rPr>
              <w:t xml:space="preserve"> </w:t>
            </w:r>
            <w:r>
              <w:rPr>
                <w:sz w:val="20"/>
              </w:rPr>
              <w:t>Wide</w:t>
            </w:r>
            <w:r>
              <w:rPr>
                <w:spacing w:val="-1"/>
                <w:sz w:val="20"/>
              </w:rPr>
              <w:t xml:space="preserve"> </w:t>
            </w:r>
            <w:r>
              <w:rPr>
                <w:sz w:val="20"/>
              </w:rPr>
              <w:t>Range</w:t>
            </w:r>
            <w:r>
              <w:rPr>
                <w:spacing w:val="-2"/>
                <w:sz w:val="20"/>
              </w:rPr>
              <w:t xml:space="preserve"> </w:t>
            </w:r>
            <w:r>
              <w:rPr>
                <w:sz w:val="20"/>
              </w:rPr>
              <w:t>of</w:t>
            </w:r>
            <w:r>
              <w:rPr>
                <w:spacing w:val="-1"/>
                <w:sz w:val="20"/>
              </w:rPr>
              <w:t xml:space="preserve"> </w:t>
            </w:r>
            <w:r>
              <w:rPr>
                <w:spacing w:val="-4"/>
                <w:sz w:val="20"/>
              </w:rPr>
              <w:t>Views</w:t>
            </w:r>
          </w:p>
        </w:tc>
        <w:tc>
          <w:tcPr>
            <w:tcW w:w="1080" w:type="dxa"/>
          </w:tcPr>
          <w:p w14:paraId="206BA72F" w14:textId="77777777" w:rsidR="00926EFF" w:rsidRDefault="00926EFF">
            <w:pPr>
              <w:pStyle w:val="TableParagraph"/>
              <w:rPr>
                <w:sz w:val="20"/>
              </w:rPr>
            </w:pPr>
          </w:p>
        </w:tc>
      </w:tr>
      <w:tr w:rsidR="00926EFF" w14:paraId="206BA734" w14:textId="77777777">
        <w:trPr>
          <w:trHeight w:val="288"/>
        </w:trPr>
        <w:tc>
          <w:tcPr>
            <w:tcW w:w="1548" w:type="dxa"/>
          </w:tcPr>
          <w:p w14:paraId="206BA731" w14:textId="77777777" w:rsidR="00926EFF" w:rsidRDefault="00926EFF">
            <w:pPr>
              <w:pStyle w:val="TableParagraph"/>
              <w:rPr>
                <w:sz w:val="20"/>
              </w:rPr>
            </w:pPr>
          </w:p>
        </w:tc>
        <w:tc>
          <w:tcPr>
            <w:tcW w:w="5957" w:type="dxa"/>
          </w:tcPr>
          <w:p w14:paraId="206BA732" w14:textId="77777777" w:rsidR="00926EFF" w:rsidRDefault="00B74F08">
            <w:pPr>
              <w:pStyle w:val="TableParagraph"/>
              <w:spacing w:before="29"/>
              <w:ind w:left="113"/>
              <w:rPr>
                <w:sz w:val="20"/>
              </w:rPr>
            </w:pPr>
            <w:r>
              <w:rPr>
                <w:sz w:val="20"/>
              </w:rPr>
              <w:t>-Description:</w:t>
            </w:r>
            <w:r>
              <w:rPr>
                <w:spacing w:val="-3"/>
                <w:sz w:val="20"/>
              </w:rPr>
              <w:t xml:space="preserve"> </w:t>
            </w:r>
            <w:r>
              <w:rPr>
                <w:sz w:val="20"/>
              </w:rPr>
              <w:t>Government</w:t>
            </w:r>
            <w:r>
              <w:rPr>
                <w:spacing w:val="-2"/>
                <w:sz w:val="20"/>
              </w:rPr>
              <w:t xml:space="preserve"> </w:t>
            </w:r>
            <w:r>
              <w:rPr>
                <w:sz w:val="20"/>
              </w:rPr>
              <w:t>Service</w:t>
            </w:r>
            <w:r>
              <w:rPr>
                <w:spacing w:val="-1"/>
                <w:sz w:val="20"/>
              </w:rPr>
              <w:t xml:space="preserve"> </w:t>
            </w:r>
            <w:r>
              <w:rPr>
                <w:sz w:val="20"/>
              </w:rPr>
              <w:t>in</w:t>
            </w:r>
            <w:r>
              <w:rPr>
                <w:spacing w:val="-2"/>
                <w:sz w:val="20"/>
              </w:rPr>
              <w:t xml:space="preserve"> </w:t>
            </w:r>
            <w:r>
              <w:rPr>
                <w:sz w:val="20"/>
              </w:rPr>
              <w:t>Areas</w:t>
            </w:r>
            <w:r>
              <w:rPr>
                <w:spacing w:val="-3"/>
                <w:sz w:val="20"/>
              </w:rPr>
              <w:t xml:space="preserve"> </w:t>
            </w:r>
            <w:r>
              <w:rPr>
                <w:sz w:val="20"/>
              </w:rPr>
              <w:t>of</w:t>
            </w:r>
            <w:r>
              <w:rPr>
                <w:spacing w:val="-2"/>
                <w:sz w:val="20"/>
              </w:rPr>
              <w:t xml:space="preserve"> </w:t>
            </w:r>
            <w:r>
              <w:rPr>
                <w:sz w:val="20"/>
              </w:rPr>
              <w:t>National</w:t>
            </w:r>
            <w:r>
              <w:rPr>
                <w:spacing w:val="-3"/>
                <w:sz w:val="20"/>
              </w:rPr>
              <w:t xml:space="preserve"> </w:t>
            </w:r>
            <w:r>
              <w:rPr>
                <w:spacing w:val="-4"/>
                <w:sz w:val="20"/>
              </w:rPr>
              <w:t>Need</w:t>
            </w:r>
          </w:p>
        </w:tc>
        <w:tc>
          <w:tcPr>
            <w:tcW w:w="1080" w:type="dxa"/>
          </w:tcPr>
          <w:p w14:paraId="206BA733" w14:textId="77777777" w:rsidR="00926EFF" w:rsidRDefault="00926EFF">
            <w:pPr>
              <w:pStyle w:val="TableParagraph"/>
              <w:rPr>
                <w:sz w:val="20"/>
              </w:rPr>
            </w:pPr>
          </w:p>
        </w:tc>
      </w:tr>
      <w:tr w:rsidR="00926EFF" w14:paraId="206BA738" w14:textId="77777777">
        <w:trPr>
          <w:trHeight w:val="287"/>
        </w:trPr>
        <w:tc>
          <w:tcPr>
            <w:tcW w:w="1548" w:type="dxa"/>
          </w:tcPr>
          <w:p w14:paraId="206BA735" w14:textId="77777777" w:rsidR="00926EFF" w:rsidRDefault="00926EFF">
            <w:pPr>
              <w:pStyle w:val="TableParagraph"/>
              <w:rPr>
                <w:sz w:val="20"/>
              </w:rPr>
            </w:pPr>
          </w:p>
        </w:tc>
        <w:tc>
          <w:tcPr>
            <w:tcW w:w="5957" w:type="dxa"/>
          </w:tcPr>
          <w:p w14:paraId="206BA736" w14:textId="77777777" w:rsidR="00926EFF" w:rsidRDefault="00B74F08">
            <w:pPr>
              <w:pStyle w:val="TableParagraph"/>
              <w:spacing w:before="29"/>
              <w:ind w:left="113"/>
              <w:rPr>
                <w:sz w:val="20"/>
              </w:rPr>
            </w:pPr>
            <w:r>
              <w:rPr>
                <w:sz w:val="20"/>
              </w:rPr>
              <w:t>-Lobbying</w:t>
            </w:r>
            <w:r>
              <w:rPr>
                <w:spacing w:val="-2"/>
                <w:sz w:val="20"/>
              </w:rPr>
              <w:t xml:space="preserve"> </w:t>
            </w:r>
            <w:r>
              <w:rPr>
                <w:sz w:val="20"/>
              </w:rPr>
              <w:t>Disclosure</w:t>
            </w:r>
            <w:r>
              <w:rPr>
                <w:spacing w:val="-2"/>
                <w:sz w:val="20"/>
              </w:rPr>
              <w:t xml:space="preserve"> </w:t>
            </w:r>
            <w:r>
              <w:rPr>
                <w:sz w:val="20"/>
              </w:rPr>
              <w:t>Form</w:t>
            </w:r>
            <w:r>
              <w:rPr>
                <w:spacing w:val="-4"/>
                <w:sz w:val="20"/>
              </w:rPr>
              <w:t xml:space="preserve"> </w:t>
            </w:r>
            <w:r>
              <w:rPr>
                <w:sz w:val="20"/>
              </w:rPr>
              <w:t>:</w:t>
            </w:r>
            <w:r>
              <w:rPr>
                <w:spacing w:val="-1"/>
                <w:sz w:val="20"/>
              </w:rPr>
              <w:t xml:space="preserve"> </w:t>
            </w:r>
            <w:r>
              <w:rPr>
                <w:spacing w:val="-2"/>
                <w:sz w:val="20"/>
              </w:rPr>
              <w:t>SFLLL</w:t>
            </w:r>
          </w:p>
        </w:tc>
        <w:tc>
          <w:tcPr>
            <w:tcW w:w="1080" w:type="dxa"/>
          </w:tcPr>
          <w:p w14:paraId="206BA737" w14:textId="77777777" w:rsidR="00926EFF" w:rsidRDefault="00926EFF">
            <w:pPr>
              <w:pStyle w:val="TableParagraph"/>
              <w:rPr>
                <w:sz w:val="20"/>
              </w:rPr>
            </w:pPr>
          </w:p>
        </w:tc>
      </w:tr>
    </w:tbl>
    <w:p w14:paraId="206BA739" w14:textId="77777777" w:rsidR="00926EFF" w:rsidRDefault="00926EFF">
      <w:pPr>
        <w:pStyle w:val="BodyText"/>
        <w:rPr>
          <w:sz w:val="26"/>
        </w:rPr>
      </w:pPr>
    </w:p>
    <w:p w14:paraId="206BA73A" w14:textId="77777777" w:rsidR="00926EFF" w:rsidRDefault="00926EFF">
      <w:pPr>
        <w:pStyle w:val="BodyText"/>
        <w:spacing w:before="4"/>
        <w:rPr>
          <w:sz w:val="21"/>
        </w:rPr>
      </w:pPr>
    </w:p>
    <w:p w14:paraId="206BA73B" w14:textId="77777777" w:rsidR="00926EFF" w:rsidRDefault="00B74F08">
      <w:pPr>
        <w:ind w:left="1631" w:right="672"/>
        <w:jc w:val="center"/>
        <w:rPr>
          <w:b/>
          <w:sz w:val="20"/>
        </w:rPr>
      </w:pPr>
      <w:r>
        <w:rPr>
          <w:b/>
          <w:sz w:val="20"/>
        </w:rPr>
        <w:t>Middle</w:t>
      </w:r>
      <w:r>
        <w:rPr>
          <w:b/>
          <w:spacing w:val="-2"/>
          <w:sz w:val="20"/>
        </w:rPr>
        <w:t xml:space="preserve"> </w:t>
      </w:r>
      <w:r>
        <w:rPr>
          <w:b/>
          <w:sz w:val="20"/>
        </w:rPr>
        <w:t>East</w:t>
      </w:r>
      <w:r>
        <w:rPr>
          <w:b/>
          <w:spacing w:val="-2"/>
          <w:sz w:val="20"/>
        </w:rPr>
        <w:t xml:space="preserve"> </w:t>
      </w:r>
      <w:r>
        <w:rPr>
          <w:b/>
          <w:sz w:val="20"/>
        </w:rPr>
        <w:t>Institute</w:t>
      </w:r>
      <w:r>
        <w:rPr>
          <w:b/>
          <w:spacing w:val="-3"/>
          <w:sz w:val="20"/>
        </w:rPr>
        <w:t xml:space="preserve"> </w:t>
      </w:r>
      <w:r>
        <w:rPr>
          <w:b/>
          <w:sz w:val="20"/>
        </w:rPr>
        <w:t>at</w:t>
      </w:r>
      <w:r>
        <w:rPr>
          <w:b/>
          <w:spacing w:val="-1"/>
          <w:sz w:val="20"/>
        </w:rPr>
        <w:t xml:space="preserve"> </w:t>
      </w:r>
      <w:r>
        <w:rPr>
          <w:b/>
          <w:sz w:val="20"/>
        </w:rPr>
        <w:t>Columbia</w:t>
      </w:r>
      <w:r>
        <w:rPr>
          <w:b/>
          <w:spacing w:val="-1"/>
          <w:sz w:val="20"/>
        </w:rPr>
        <w:t xml:space="preserve"> </w:t>
      </w:r>
      <w:r>
        <w:rPr>
          <w:b/>
          <w:spacing w:val="-2"/>
          <w:sz w:val="20"/>
        </w:rPr>
        <w:t>University</w:t>
      </w:r>
    </w:p>
    <w:p w14:paraId="206BA73C" w14:textId="77777777" w:rsidR="00926EFF" w:rsidRDefault="00B74F08">
      <w:pPr>
        <w:ind w:left="1631" w:right="673"/>
        <w:jc w:val="center"/>
        <w:rPr>
          <w:b/>
          <w:sz w:val="20"/>
        </w:rPr>
      </w:pPr>
      <w:r>
        <w:rPr>
          <w:b/>
          <w:sz w:val="20"/>
        </w:rPr>
        <w:t>National</w:t>
      </w:r>
      <w:r>
        <w:rPr>
          <w:b/>
          <w:spacing w:val="-5"/>
          <w:sz w:val="20"/>
        </w:rPr>
        <w:t xml:space="preserve"> </w:t>
      </w:r>
      <w:r>
        <w:rPr>
          <w:b/>
          <w:sz w:val="20"/>
        </w:rPr>
        <w:t>Resource</w:t>
      </w:r>
      <w:r>
        <w:rPr>
          <w:b/>
          <w:spacing w:val="-1"/>
          <w:sz w:val="20"/>
        </w:rPr>
        <w:t xml:space="preserve"> </w:t>
      </w:r>
      <w:r>
        <w:rPr>
          <w:b/>
          <w:sz w:val="20"/>
        </w:rPr>
        <w:t>Centers</w:t>
      </w:r>
      <w:r>
        <w:rPr>
          <w:b/>
          <w:spacing w:val="-4"/>
          <w:sz w:val="20"/>
        </w:rPr>
        <w:t xml:space="preserve"> </w:t>
      </w:r>
      <w:r>
        <w:rPr>
          <w:b/>
          <w:sz w:val="20"/>
        </w:rPr>
        <w:t>and</w:t>
      </w:r>
      <w:r>
        <w:rPr>
          <w:b/>
          <w:spacing w:val="-2"/>
          <w:sz w:val="20"/>
        </w:rPr>
        <w:t xml:space="preserve"> </w:t>
      </w:r>
      <w:r>
        <w:rPr>
          <w:b/>
          <w:sz w:val="20"/>
        </w:rPr>
        <w:t>Foreign</w:t>
      </w:r>
      <w:r>
        <w:rPr>
          <w:b/>
          <w:spacing w:val="-2"/>
          <w:sz w:val="20"/>
        </w:rPr>
        <w:t xml:space="preserve"> </w:t>
      </w:r>
      <w:r>
        <w:rPr>
          <w:b/>
          <w:sz w:val="20"/>
        </w:rPr>
        <w:t>Language</w:t>
      </w:r>
      <w:r>
        <w:rPr>
          <w:b/>
          <w:spacing w:val="-3"/>
          <w:sz w:val="20"/>
        </w:rPr>
        <w:t xml:space="preserve"> </w:t>
      </w:r>
      <w:r>
        <w:rPr>
          <w:b/>
          <w:sz w:val="20"/>
        </w:rPr>
        <w:t>and</w:t>
      </w:r>
      <w:r>
        <w:rPr>
          <w:b/>
          <w:spacing w:val="-2"/>
          <w:sz w:val="20"/>
        </w:rPr>
        <w:t xml:space="preserve"> </w:t>
      </w:r>
      <w:r>
        <w:rPr>
          <w:b/>
          <w:sz w:val="20"/>
        </w:rPr>
        <w:t>Area</w:t>
      </w:r>
      <w:r>
        <w:rPr>
          <w:b/>
          <w:spacing w:val="-1"/>
          <w:sz w:val="20"/>
        </w:rPr>
        <w:t xml:space="preserve"> </w:t>
      </w:r>
      <w:r>
        <w:rPr>
          <w:b/>
          <w:sz w:val="20"/>
        </w:rPr>
        <w:t>Studies</w:t>
      </w:r>
      <w:r>
        <w:rPr>
          <w:b/>
          <w:spacing w:val="-3"/>
          <w:sz w:val="20"/>
        </w:rPr>
        <w:t xml:space="preserve"> </w:t>
      </w:r>
      <w:r>
        <w:rPr>
          <w:b/>
          <w:sz w:val="20"/>
        </w:rPr>
        <w:t xml:space="preserve">Fellowships </w:t>
      </w:r>
      <w:r>
        <w:rPr>
          <w:b/>
          <w:spacing w:val="-2"/>
          <w:sz w:val="20"/>
        </w:rPr>
        <w:t>Programs</w:t>
      </w:r>
    </w:p>
    <w:p w14:paraId="206BA73D" w14:textId="77777777" w:rsidR="00926EFF" w:rsidRDefault="00926EFF">
      <w:pPr>
        <w:jc w:val="center"/>
        <w:rPr>
          <w:sz w:val="20"/>
        </w:rPr>
        <w:sectPr w:rsidR="00926EFF">
          <w:pgSz w:w="12240" w:h="15840"/>
          <w:pgMar w:top="660" w:right="1580" w:bottom="280" w:left="620" w:header="720" w:footer="720" w:gutter="0"/>
          <w:cols w:space="720"/>
        </w:sectPr>
      </w:pPr>
    </w:p>
    <w:p w14:paraId="206BA73E" w14:textId="77777777" w:rsidR="00926EFF" w:rsidRDefault="00B74F08">
      <w:pPr>
        <w:spacing w:before="60"/>
        <w:ind w:left="3672"/>
        <w:rPr>
          <w:b/>
          <w:sz w:val="28"/>
        </w:rPr>
      </w:pPr>
      <w:bookmarkStart w:id="1" w:name="List_of_Acronyms_final"/>
      <w:bookmarkEnd w:id="1"/>
      <w:r>
        <w:rPr>
          <w:b/>
          <w:sz w:val="28"/>
        </w:rPr>
        <w:t>PART</w:t>
      </w:r>
      <w:r>
        <w:rPr>
          <w:b/>
          <w:spacing w:val="-7"/>
          <w:sz w:val="28"/>
        </w:rPr>
        <w:t xml:space="preserve"> </w:t>
      </w:r>
      <w:r>
        <w:rPr>
          <w:b/>
          <w:sz w:val="28"/>
        </w:rPr>
        <w:t>III/B:</w:t>
      </w:r>
      <w:r>
        <w:rPr>
          <w:b/>
          <w:spacing w:val="-5"/>
          <w:sz w:val="28"/>
        </w:rPr>
        <w:t xml:space="preserve"> </w:t>
      </w:r>
      <w:r>
        <w:rPr>
          <w:b/>
          <w:sz w:val="28"/>
        </w:rPr>
        <w:t>List</w:t>
      </w:r>
      <w:r>
        <w:rPr>
          <w:b/>
          <w:spacing w:val="-7"/>
          <w:sz w:val="28"/>
        </w:rPr>
        <w:t xml:space="preserve"> </w:t>
      </w:r>
      <w:r>
        <w:rPr>
          <w:b/>
          <w:sz w:val="28"/>
        </w:rPr>
        <w:t>of</w:t>
      </w:r>
      <w:r>
        <w:rPr>
          <w:b/>
          <w:spacing w:val="-6"/>
          <w:sz w:val="28"/>
        </w:rPr>
        <w:t xml:space="preserve"> </w:t>
      </w:r>
      <w:r>
        <w:rPr>
          <w:b/>
          <w:spacing w:val="-2"/>
          <w:sz w:val="28"/>
        </w:rPr>
        <w:t>Acronyms</w:t>
      </w:r>
    </w:p>
    <w:p w14:paraId="206BA73F" w14:textId="77777777" w:rsidR="00926EFF" w:rsidRDefault="00926EFF">
      <w:pPr>
        <w:pStyle w:val="BodyText"/>
        <w:spacing w:before="11"/>
        <w:rPr>
          <w:b/>
          <w:sz w:val="23"/>
        </w:rPr>
      </w:pPr>
    </w:p>
    <w:p w14:paraId="206BA740" w14:textId="77777777" w:rsidR="00926EFF" w:rsidRDefault="00B74F08">
      <w:pPr>
        <w:pStyle w:val="BodyText"/>
        <w:tabs>
          <w:tab w:val="left" w:pos="2625"/>
        </w:tabs>
        <w:ind w:left="1180" w:right="3042"/>
      </w:pPr>
      <w:r>
        <w:rPr>
          <w:spacing w:val="-4"/>
        </w:rPr>
        <w:t>AATA</w:t>
      </w:r>
      <w:r>
        <w:tab/>
      </w:r>
      <w:r>
        <w:t xml:space="preserve">American Association of Teachers of Arabic </w:t>
      </w:r>
      <w:r>
        <w:rPr>
          <w:spacing w:val="-4"/>
        </w:rPr>
        <w:t>AATP</w:t>
      </w:r>
      <w:r>
        <w:tab/>
      </w:r>
      <w:r>
        <w:rPr>
          <w:spacing w:val="-39"/>
        </w:rPr>
        <w:t xml:space="preserve"> </w:t>
      </w:r>
      <w:r>
        <w:t>American</w:t>
      </w:r>
      <w:r>
        <w:rPr>
          <w:spacing w:val="-8"/>
        </w:rPr>
        <w:t xml:space="preserve"> </w:t>
      </w:r>
      <w:r>
        <w:t>Association</w:t>
      </w:r>
      <w:r>
        <w:rPr>
          <w:spacing w:val="-6"/>
        </w:rPr>
        <w:t xml:space="preserve"> </w:t>
      </w:r>
      <w:r>
        <w:t>of</w:t>
      </w:r>
      <w:r>
        <w:rPr>
          <w:spacing w:val="-4"/>
        </w:rPr>
        <w:t xml:space="preserve"> </w:t>
      </w:r>
      <w:r>
        <w:t>Teachers</w:t>
      </w:r>
      <w:r>
        <w:rPr>
          <w:spacing w:val="-4"/>
        </w:rPr>
        <w:t xml:space="preserve"> </w:t>
      </w:r>
      <w:r>
        <w:t>of</w:t>
      </w:r>
      <w:r>
        <w:rPr>
          <w:spacing w:val="-6"/>
        </w:rPr>
        <w:t xml:space="preserve"> </w:t>
      </w:r>
      <w:r>
        <w:t>Persian</w:t>
      </w:r>
    </w:p>
    <w:p w14:paraId="206BA741" w14:textId="77777777" w:rsidR="00926EFF" w:rsidRDefault="00B74F08">
      <w:pPr>
        <w:pStyle w:val="BodyText"/>
        <w:tabs>
          <w:tab w:val="left" w:pos="2620"/>
          <w:tab w:val="left" w:pos="2658"/>
        </w:tabs>
        <w:spacing w:before="1"/>
        <w:ind w:left="1180" w:right="1993"/>
      </w:pPr>
      <w:r>
        <w:rPr>
          <w:spacing w:val="-4"/>
        </w:rPr>
        <w:t>AATT</w:t>
      </w:r>
      <w:r>
        <w:tab/>
      </w:r>
      <w:r>
        <w:tab/>
        <w:t>American</w:t>
      </w:r>
      <w:r>
        <w:rPr>
          <w:spacing w:val="-6"/>
        </w:rPr>
        <w:t xml:space="preserve"> </w:t>
      </w:r>
      <w:r>
        <w:t>Association</w:t>
      </w:r>
      <w:r>
        <w:rPr>
          <w:spacing w:val="-6"/>
        </w:rPr>
        <w:t xml:space="preserve"> </w:t>
      </w:r>
      <w:r>
        <w:t>of</w:t>
      </w:r>
      <w:r>
        <w:rPr>
          <w:spacing w:val="-6"/>
        </w:rPr>
        <w:t xml:space="preserve"> </w:t>
      </w:r>
      <w:r>
        <w:t>Teachers</w:t>
      </w:r>
      <w:r>
        <w:rPr>
          <w:spacing w:val="-6"/>
        </w:rPr>
        <w:t xml:space="preserve"> </w:t>
      </w:r>
      <w:r>
        <w:t>of</w:t>
      </w:r>
      <w:r>
        <w:rPr>
          <w:spacing w:val="-8"/>
        </w:rPr>
        <w:t xml:space="preserve"> </w:t>
      </w:r>
      <w:r>
        <w:t>Turkic</w:t>
      </w:r>
      <w:r>
        <w:rPr>
          <w:spacing w:val="-5"/>
        </w:rPr>
        <w:t xml:space="preserve"> </w:t>
      </w:r>
      <w:r>
        <w:t xml:space="preserve">Languages </w:t>
      </w:r>
      <w:r>
        <w:rPr>
          <w:spacing w:val="-4"/>
        </w:rPr>
        <w:t>ACO</w:t>
      </w:r>
      <w:r>
        <w:tab/>
        <w:t>Arabic Collections Online</w:t>
      </w:r>
    </w:p>
    <w:p w14:paraId="206BA742" w14:textId="77777777" w:rsidR="00926EFF" w:rsidRDefault="00B74F08">
      <w:pPr>
        <w:pStyle w:val="BodyText"/>
        <w:tabs>
          <w:tab w:val="left" w:pos="2620"/>
          <w:tab w:val="left" w:pos="2659"/>
        </w:tabs>
        <w:ind w:left="1180" w:right="1842"/>
      </w:pPr>
      <w:r>
        <w:rPr>
          <w:spacing w:val="-2"/>
        </w:rPr>
        <w:t>ACTFL</w:t>
      </w:r>
      <w:r>
        <w:tab/>
      </w:r>
      <w:r>
        <w:tab/>
        <w:t>American</w:t>
      </w:r>
      <w:r>
        <w:rPr>
          <w:spacing w:val="-6"/>
        </w:rPr>
        <w:t xml:space="preserve"> </w:t>
      </w:r>
      <w:r>
        <w:t>Council</w:t>
      </w:r>
      <w:r>
        <w:rPr>
          <w:spacing w:val="-6"/>
        </w:rPr>
        <w:t xml:space="preserve"> </w:t>
      </w:r>
      <w:r>
        <w:t>on</w:t>
      </w:r>
      <w:r>
        <w:rPr>
          <w:spacing w:val="-6"/>
        </w:rPr>
        <w:t xml:space="preserve"> </w:t>
      </w:r>
      <w:r>
        <w:t>the</w:t>
      </w:r>
      <w:r>
        <w:rPr>
          <w:spacing w:val="-6"/>
        </w:rPr>
        <w:t xml:space="preserve"> </w:t>
      </w:r>
      <w:r>
        <w:t>Teaching</w:t>
      </w:r>
      <w:r>
        <w:rPr>
          <w:spacing w:val="-6"/>
        </w:rPr>
        <w:t xml:space="preserve"> </w:t>
      </w:r>
      <w:r>
        <w:t>of</w:t>
      </w:r>
      <w:r>
        <w:rPr>
          <w:spacing w:val="-6"/>
        </w:rPr>
        <w:t xml:space="preserve"> </w:t>
      </w:r>
      <w:r>
        <w:t>Foreign</w:t>
      </w:r>
      <w:r>
        <w:rPr>
          <w:spacing w:val="-6"/>
        </w:rPr>
        <w:t xml:space="preserve"> </w:t>
      </w:r>
      <w:r>
        <w:t xml:space="preserve">Languages </w:t>
      </w:r>
      <w:r>
        <w:rPr>
          <w:spacing w:val="-4"/>
        </w:rPr>
        <w:t>AKU</w:t>
      </w:r>
      <w:r>
        <w:tab/>
      </w:r>
      <w:r>
        <w:t>Aga Khan University</w:t>
      </w:r>
    </w:p>
    <w:p w14:paraId="206BA743" w14:textId="77777777" w:rsidR="00926EFF" w:rsidRDefault="00B74F08">
      <w:pPr>
        <w:pStyle w:val="BodyText"/>
        <w:tabs>
          <w:tab w:val="left" w:pos="2620"/>
        </w:tabs>
        <w:ind w:left="1180" w:right="1266"/>
      </w:pPr>
      <w:r>
        <w:rPr>
          <w:spacing w:val="-2"/>
        </w:rPr>
        <w:t>AKU-ISMC</w:t>
      </w:r>
      <w:r>
        <w:tab/>
        <w:t>Aga</w:t>
      </w:r>
      <w:r>
        <w:rPr>
          <w:spacing w:val="-4"/>
        </w:rPr>
        <w:t xml:space="preserve"> </w:t>
      </w:r>
      <w:r>
        <w:t>Khan</w:t>
      </w:r>
      <w:r>
        <w:rPr>
          <w:spacing w:val="-4"/>
        </w:rPr>
        <w:t xml:space="preserve"> </w:t>
      </w:r>
      <w:r>
        <w:t>University</w:t>
      </w:r>
      <w:r>
        <w:rPr>
          <w:spacing w:val="-6"/>
        </w:rPr>
        <w:t xml:space="preserve"> </w:t>
      </w:r>
      <w:r>
        <w:t>Institute</w:t>
      </w:r>
      <w:r>
        <w:rPr>
          <w:spacing w:val="-4"/>
        </w:rPr>
        <w:t xml:space="preserve"> </w:t>
      </w:r>
      <w:r>
        <w:t>for</w:t>
      </w:r>
      <w:r>
        <w:rPr>
          <w:spacing w:val="-4"/>
        </w:rPr>
        <w:t xml:space="preserve"> </w:t>
      </w:r>
      <w:r>
        <w:t>the</w:t>
      </w:r>
      <w:r>
        <w:rPr>
          <w:spacing w:val="-5"/>
        </w:rPr>
        <w:t xml:space="preserve"> </w:t>
      </w:r>
      <w:r>
        <w:t>Study</w:t>
      </w:r>
      <w:r>
        <w:rPr>
          <w:spacing w:val="-4"/>
        </w:rPr>
        <w:t xml:space="preserve"> </w:t>
      </w:r>
      <w:r>
        <w:t>of</w:t>
      </w:r>
      <w:r>
        <w:rPr>
          <w:spacing w:val="-4"/>
        </w:rPr>
        <w:t xml:space="preserve"> </w:t>
      </w:r>
      <w:r>
        <w:t>Muslim</w:t>
      </w:r>
      <w:r>
        <w:rPr>
          <w:spacing w:val="-6"/>
        </w:rPr>
        <w:t xml:space="preserve"> </w:t>
      </w:r>
      <w:r>
        <w:t xml:space="preserve">Cultures </w:t>
      </w:r>
      <w:r>
        <w:rPr>
          <w:spacing w:val="-4"/>
        </w:rPr>
        <w:t>AIYS</w:t>
      </w:r>
      <w:r>
        <w:tab/>
      </w:r>
      <w:r>
        <w:rPr>
          <w:spacing w:val="-29"/>
        </w:rPr>
        <w:t xml:space="preserve"> </w:t>
      </w:r>
      <w:r>
        <w:t>American Institute for Yemeni Studies</w:t>
      </w:r>
    </w:p>
    <w:p w14:paraId="206BA744" w14:textId="77777777" w:rsidR="00926EFF" w:rsidRDefault="00B74F08">
      <w:pPr>
        <w:pStyle w:val="BodyText"/>
        <w:tabs>
          <w:tab w:val="left" w:pos="2633"/>
        </w:tabs>
        <w:ind w:left="1180"/>
      </w:pPr>
      <w:r>
        <w:rPr>
          <w:spacing w:val="-5"/>
        </w:rPr>
        <w:t>A&amp;S</w:t>
      </w:r>
      <w:r>
        <w:tab/>
        <w:t>Arts</w:t>
      </w:r>
      <w:r>
        <w:rPr>
          <w:spacing w:val="-3"/>
        </w:rPr>
        <w:t xml:space="preserve"> </w:t>
      </w:r>
      <w:r>
        <w:t>&amp;</w:t>
      </w:r>
      <w:r>
        <w:rPr>
          <w:spacing w:val="-2"/>
        </w:rPr>
        <w:t xml:space="preserve"> Sciences</w:t>
      </w:r>
    </w:p>
    <w:p w14:paraId="206BA745" w14:textId="77777777" w:rsidR="00926EFF" w:rsidRDefault="00B74F08">
      <w:pPr>
        <w:pStyle w:val="BodyText"/>
        <w:tabs>
          <w:tab w:val="left" w:pos="2620"/>
        </w:tabs>
        <w:ind w:left="1180"/>
      </w:pPr>
      <w:r>
        <w:rPr>
          <w:spacing w:val="-5"/>
        </w:rPr>
        <w:t>ARC</w:t>
      </w:r>
      <w:r>
        <w:tab/>
        <w:t>Academic</w:t>
      </w:r>
      <w:r>
        <w:rPr>
          <w:spacing w:val="-10"/>
        </w:rPr>
        <w:t xml:space="preserve"> </w:t>
      </w:r>
      <w:r>
        <w:t>Review</w:t>
      </w:r>
      <w:r>
        <w:rPr>
          <w:spacing w:val="-9"/>
        </w:rPr>
        <w:t xml:space="preserve"> </w:t>
      </w:r>
      <w:r>
        <w:rPr>
          <w:spacing w:val="-2"/>
        </w:rPr>
        <w:t>Committee</w:t>
      </w:r>
    </w:p>
    <w:p w14:paraId="206BA746" w14:textId="77777777" w:rsidR="00926EFF" w:rsidRDefault="00B74F08">
      <w:pPr>
        <w:pStyle w:val="BodyText"/>
        <w:tabs>
          <w:tab w:val="left" w:pos="2620"/>
        </w:tabs>
        <w:ind w:left="1180" w:right="3667"/>
      </w:pPr>
      <w:r>
        <w:rPr>
          <w:spacing w:val="-4"/>
        </w:rPr>
        <w:t>ARIT</w:t>
      </w:r>
      <w:r>
        <w:tab/>
      </w:r>
      <w:r>
        <w:rPr>
          <w:spacing w:val="-41"/>
        </w:rPr>
        <w:t xml:space="preserve"> </w:t>
      </w:r>
      <w:r>
        <w:t>American</w:t>
      </w:r>
      <w:r>
        <w:rPr>
          <w:spacing w:val="-12"/>
        </w:rPr>
        <w:t xml:space="preserve"> </w:t>
      </w:r>
      <w:r>
        <w:t>Research</w:t>
      </w:r>
      <w:r>
        <w:rPr>
          <w:spacing w:val="-10"/>
        </w:rPr>
        <w:t xml:space="preserve"> </w:t>
      </w:r>
      <w:r>
        <w:t>Institute</w:t>
      </w:r>
      <w:r>
        <w:rPr>
          <w:spacing w:val="-9"/>
        </w:rPr>
        <w:t xml:space="preserve"> </w:t>
      </w:r>
      <w:r>
        <w:t>in</w:t>
      </w:r>
      <w:r>
        <w:rPr>
          <w:spacing w:val="-9"/>
        </w:rPr>
        <w:t xml:space="preserve"> </w:t>
      </w:r>
      <w:r>
        <w:t xml:space="preserve">Turkey </w:t>
      </w:r>
      <w:r>
        <w:rPr>
          <w:spacing w:val="-4"/>
        </w:rPr>
        <w:t>AUB</w:t>
      </w:r>
      <w:r>
        <w:tab/>
        <w:t>American University in</w:t>
      </w:r>
      <w:r>
        <w:t xml:space="preserve"> Beirut</w:t>
      </w:r>
    </w:p>
    <w:p w14:paraId="206BA747" w14:textId="77777777" w:rsidR="00926EFF" w:rsidRDefault="00B74F08">
      <w:pPr>
        <w:pStyle w:val="BodyText"/>
        <w:tabs>
          <w:tab w:val="left" w:pos="2620"/>
        </w:tabs>
        <w:ind w:left="1180"/>
      </w:pPr>
      <w:r>
        <w:rPr>
          <w:spacing w:val="-5"/>
        </w:rPr>
        <w:t>AUC</w:t>
      </w:r>
      <w:r>
        <w:tab/>
        <w:t>American</w:t>
      </w:r>
      <w:r>
        <w:rPr>
          <w:spacing w:val="-9"/>
        </w:rPr>
        <w:t xml:space="preserve"> </w:t>
      </w:r>
      <w:r>
        <w:t>University</w:t>
      </w:r>
      <w:r>
        <w:rPr>
          <w:spacing w:val="-9"/>
        </w:rPr>
        <w:t xml:space="preserve"> </w:t>
      </w:r>
      <w:r>
        <w:t>in</w:t>
      </w:r>
      <w:r>
        <w:rPr>
          <w:spacing w:val="-10"/>
        </w:rPr>
        <w:t xml:space="preserve"> </w:t>
      </w:r>
      <w:r>
        <w:rPr>
          <w:spacing w:val="-2"/>
        </w:rPr>
        <w:t>Cairo</w:t>
      </w:r>
    </w:p>
    <w:p w14:paraId="206BA748" w14:textId="77777777" w:rsidR="00926EFF" w:rsidRDefault="00B74F08">
      <w:pPr>
        <w:pStyle w:val="BodyText"/>
        <w:tabs>
          <w:tab w:val="left" w:pos="2620"/>
        </w:tabs>
        <w:ind w:left="1180"/>
      </w:pPr>
      <w:r>
        <w:rPr>
          <w:spacing w:val="-5"/>
        </w:rPr>
        <w:t>AY</w:t>
      </w:r>
      <w:r>
        <w:tab/>
        <w:t>Academic</w:t>
      </w:r>
      <w:r>
        <w:rPr>
          <w:spacing w:val="-2"/>
        </w:rPr>
        <w:t xml:space="preserve"> </w:t>
      </w:r>
      <w:r>
        <w:rPr>
          <w:spacing w:val="-4"/>
        </w:rPr>
        <w:t>Year</w:t>
      </w:r>
    </w:p>
    <w:p w14:paraId="206BA749" w14:textId="77777777" w:rsidR="00926EFF" w:rsidRDefault="00B74F08">
      <w:pPr>
        <w:pStyle w:val="BodyText"/>
        <w:tabs>
          <w:tab w:val="left" w:pos="2620"/>
        </w:tabs>
        <w:ind w:left="1180"/>
      </w:pPr>
      <w:r>
        <w:rPr>
          <w:spacing w:val="-5"/>
        </w:rPr>
        <w:t>BLN</w:t>
      </w:r>
      <w:r>
        <w:tab/>
        <w:t>Black,</w:t>
      </w:r>
      <w:r>
        <w:rPr>
          <w:spacing w:val="-7"/>
        </w:rPr>
        <w:t xml:space="preserve"> </w:t>
      </w:r>
      <w:r>
        <w:t>Latinx</w:t>
      </w:r>
      <w:r>
        <w:rPr>
          <w:spacing w:val="-6"/>
        </w:rPr>
        <w:t xml:space="preserve"> </w:t>
      </w:r>
      <w:r>
        <w:t>and</w:t>
      </w:r>
      <w:r>
        <w:rPr>
          <w:spacing w:val="-6"/>
        </w:rPr>
        <w:t xml:space="preserve"> </w:t>
      </w:r>
      <w:r>
        <w:rPr>
          <w:spacing w:val="-2"/>
        </w:rPr>
        <w:t>Native</w:t>
      </w:r>
    </w:p>
    <w:p w14:paraId="206BA74A" w14:textId="77777777" w:rsidR="00926EFF" w:rsidRDefault="00B74F08">
      <w:pPr>
        <w:pStyle w:val="BodyText"/>
        <w:tabs>
          <w:tab w:val="left" w:pos="2599"/>
        </w:tabs>
        <w:ind w:left="1180" w:right="3633"/>
      </w:pPr>
      <w:r>
        <w:rPr>
          <w:spacing w:val="-4"/>
        </w:rPr>
        <w:t>CAC</w:t>
      </w:r>
      <w:r>
        <w:tab/>
      </w:r>
      <w:r>
        <w:rPr>
          <w:spacing w:val="-23"/>
        </w:rPr>
        <w:t xml:space="preserve"> </w:t>
      </w:r>
      <w:r>
        <w:t xml:space="preserve">Career Advancement Center (SIPA) </w:t>
      </w:r>
      <w:r>
        <w:rPr>
          <w:spacing w:val="-4"/>
        </w:rPr>
        <w:t>CASA</w:t>
      </w:r>
      <w:r>
        <w:tab/>
        <w:t xml:space="preserve">Center for Arabic Studies Abroad </w:t>
      </w:r>
      <w:r>
        <w:rPr>
          <w:spacing w:val="-4"/>
        </w:rPr>
        <w:t>CALL</w:t>
      </w:r>
      <w:r>
        <w:tab/>
      </w:r>
      <w:r>
        <w:rPr>
          <w:spacing w:val="-39"/>
        </w:rPr>
        <w:t xml:space="preserve"> </w:t>
      </w:r>
      <w:r>
        <w:t>Computer-Assisted</w:t>
      </w:r>
      <w:r>
        <w:rPr>
          <w:spacing w:val="-15"/>
        </w:rPr>
        <w:t xml:space="preserve"> </w:t>
      </w:r>
      <w:r>
        <w:t>Language</w:t>
      </w:r>
      <w:r>
        <w:rPr>
          <w:spacing w:val="-15"/>
        </w:rPr>
        <w:t xml:space="preserve"> </w:t>
      </w:r>
      <w:r>
        <w:t xml:space="preserve">Learning </w:t>
      </w:r>
      <w:r>
        <w:rPr>
          <w:spacing w:val="-4"/>
        </w:rPr>
        <w:t>CCE</w:t>
      </w:r>
      <w:r>
        <w:tab/>
      </w:r>
      <w:r>
        <w:rPr>
          <w:spacing w:val="-49"/>
        </w:rPr>
        <w:t xml:space="preserve"> </w:t>
      </w:r>
      <w:r>
        <w:t>Center for Career Education</w:t>
      </w:r>
    </w:p>
    <w:p w14:paraId="206BA74B" w14:textId="77777777" w:rsidR="00926EFF" w:rsidRDefault="00B74F08">
      <w:pPr>
        <w:pStyle w:val="BodyText"/>
        <w:tabs>
          <w:tab w:val="left" w:pos="2620"/>
        </w:tabs>
        <w:ind w:left="1180" w:right="2946"/>
      </w:pPr>
      <w:r>
        <w:rPr>
          <w:spacing w:val="-4"/>
        </w:rPr>
        <w:t>CCLS</w:t>
      </w:r>
      <w:r>
        <w:tab/>
        <w:t>Center</w:t>
      </w:r>
      <w:r>
        <w:rPr>
          <w:spacing w:val="-8"/>
        </w:rPr>
        <w:t xml:space="preserve"> </w:t>
      </w:r>
      <w:r>
        <w:t>for</w:t>
      </w:r>
      <w:r>
        <w:rPr>
          <w:spacing w:val="-8"/>
        </w:rPr>
        <w:t xml:space="preserve"> </w:t>
      </w:r>
      <w:r>
        <w:t>Comparative</w:t>
      </w:r>
      <w:r>
        <w:rPr>
          <w:spacing w:val="-9"/>
        </w:rPr>
        <w:t xml:space="preserve"> </w:t>
      </w:r>
      <w:r>
        <w:t>Literature</w:t>
      </w:r>
      <w:r>
        <w:rPr>
          <w:spacing w:val="-8"/>
        </w:rPr>
        <w:t xml:space="preserve"> </w:t>
      </w:r>
      <w:r>
        <w:t>and</w:t>
      </w:r>
      <w:r>
        <w:rPr>
          <w:spacing w:val="-8"/>
        </w:rPr>
        <w:t xml:space="preserve"> </w:t>
      </w:r>
      <w:r>
        <w:t xml:space="preserve">Society </w:t>
      </w:r>
      <w:r>
        <w:rPr>
          <w:spacing w:val="-4"/>
        </w:rPr>
        <w:t>CDRS</w:t>
      </w:r>
      <w:r>
        <w:tab/>
        <w:t xml:space="preserve">Center for Digital Research and Scholarship </w:t>
      </w:r>
      <w:r>
        <w:rPr>
          <w:spacing w:val="-4"/>
        </w:rPr>
        <w:t>CEO</w:t>
      </w:r>
      <w:r>
        <w:tab/>
        <w:t>Columbia Experience Overseas</w:t>
      </w:r>
    </w:p>
    <w:p w14:paraId="206BA74C" w14:textId="77777777" w:rsidR="00926EFF" w:rsidRDefault="00B74F08">
      <w:pPr>
        <w:pStyle w:val="BodyText"/>
        <w:tabs>
          <w:tab w:val="left" w:pos="2620"/>
        </w:tabs>
        <w:spacing w:before="1"/>
        <w:ind w:left="1180"/>
      </w:pPr>
      <w:r>
        <w:rPr>
          <w:spacing w:val="-5"/>
        </w:rPr>
        <w:t>CGC</w:t>
      </w:r>
      <w:r>
        <w:tab/>
        <w:t>Columbia</w:t>
      </w:r>
      <w:r>
        <w:rPr>
          <w:spacing w:val="-10"/>
        </w:rPr>
        <w:t xml:space="preserve"> </w:t>
      </w:r>
      <w:r>
        <w:t>Global</w:t>
      </w:r>
      <w:r>
        <w:rPr>
          <w:spacing w:val="-10"/>
        </w:rPr>
        <w:t xml:space="preserve"> </w:t>
      </w:r>
      <w:r>
        <w:rPr>
          <w:spacing w:val="-2"/>
        </w:rPr>
        <w:t>Centers</w:t>
      </w:r>
    </w:p>
    <w:p w14:paraId="206BA74D" w14:textId="77777777" w:rsidR="00926EFF" w:rsidRDefault="00B74F08">
      <w:pPr>
        <w:pStyle w:val="BodyText"/>
        <w:tabs>
          <w:tab w:val="left" w:pos="2606"/>
        </w:tabs>
        <w:ind w:left="1180"/>
      </w:pPr>
      <w:r>
        <w:rPr>
          <w:spacing w:val="-4"/>
        </w:rPr>
        <w:t>CIAO</w:t>
      </w:r>
      <w:r>
        <w:tab/>
        <w:t>Columbia</w:t>
      </w:r>
      <w:r>
        <w:rPr>
          <w:spacing w:val="-5"/>
        </w:rPr>
        <w:t xml:space="preserve"> </w:t>
      </w:r>
      <w:r>
        <w:t>International</w:t>
      </w:r>
      <w:r>
        <w:rPr>
          <w:spacing w:val="-5"/>
        </w:rPr>
        <w:t xml:space="preserve"> </w:t>
      </w:r>
      <w:r>
        <w:t>Affairs</w:t>
      </w:r>
      <w:r>
        <w:rPr>
          <w:spacing w:val="-4"/>
        </w:rPr>
        <w:t xml:space="preserve"> </w:t>
      </w:r>
      <w:r>
        <w:rPr>
          <w:spacing w:val="-2"/>
        </w:rPr>
        <w:t>Online</w:t>
      </w:r>
    </w:p>
    <w:p w14:paraId="206BA74E" w14:textId="77777777" w:rsidR="00926EFF" w:rsidRDefault="00B74F08">
      <w:pPr>
        <w:pStyle w:val="BodyText"/>
        <w:tabs>
          <w:tab w:val="left" w:pos="2599"/>
        </w:tabs>
        <w:ind w:left="1180" w:right="1981"/>
      </w:pPr>
      <w:r>
        <w:rPr>
          <w:spacing w:val="-2"/>
        </w:rPr>
        <w:t>CCNMTL</w:t>
      </w:r>
      <w:r>
        <w:tab/>
        <w:t>Columbia</w:t>
      </w:r>
      <w:r>
        <w:rPr>
          <w:spacing w:val="-6"/>
        </w:rPr>
        <w:t xml:space="preserve"> </w:t>
      </w:r>
      <w:r>
        <w:t>Center</w:t>
      </w:r>
      <w:r>
        <w:rPr>
          <w:spacing w:val="-6"/>
        </w:rPr>
        <w:t xml:space="preserve"> </w:t>
      </w:r>
      <w:r>
        <w:t>f</w:t>
      </w:r>
      <w:r>
        <w:t>or</w:t>
      </w:r>
      <w:r>
        <w:rPr>
          <w:spacing w:val="-7"/>
        </w:rPr>
        <w:t xml:space="preserve"> </w:t>
      </w:r>
      <w:r>
        <w:t>New</w:t>
      </w:r>
      <w:r>
        <w:rPr>
          <w:spacing w:val="-6"/>
        </w:rPr>
        <w:t xml:space="preserve"> </w:t>
      </w:r>
      <w:r>
        <w:t>Media</w:t>
      </w:r>
      <w:r>
        <w:rPr>
          <w:spacing w:val="-6"/>
        </w:rPr>
        <w:t xml:space="preserve"> </w:t>
      </w:r>
      <w:r>
        <w:t>Teaching</w:t>
      </w:r>
      <w:r>
        <w:rPr>
          <w:spacing w:val="-6"/>
        </w:rPr>
        <w:t xml:space="preserve"> </w:t>
      </w:r>
      <w:r>
        <w:t>and</w:t>
      </w:r>
      <w:r>
        <w:rPr>
          <w:spacing w:val="-6"/>
        </w:rPr>
        <w:t xml:space="preserve"> </w:t>
      </w:r>
      <w:r>
        <w:t xml:space="preserve">Learning </w:t>
      </w:r>
      <w:r>
        <w:rPr>
          <w:spacing w:val="-4"/>
        </w:rPr>
        <w:t>CFIS</w:t>
      </w:r>
      <w:r>
        <w:tab/>
      </w:r>
      <w:r>
        <w:rPr>
          <w:spacing w:val="-23"/>
        </w:rPr>
        <w:t xml:space="preserve"> </w:t>
      </w:r>
      <w:r>
        <w:t>Center for Iranian Studies</w:t>
      </w:r>
    </w:p>
    <w:p w14:paraId="206BA74F" w14:textId="77777777" w:rsidR="00926EFF" w:rsidRDefault="00B74F08">
      <w:pPr>
        <w:pStyle w:val="BodyText"/>
        <w:tabs>
          <w:tab w:val="left" w:pos="2620"/>
        </w:tabs>
        <w:ind w:left="1180"/>
      </w:pPr>
      <w:r>
        <w:rPr>
          <w:spacing w:val="-5"/>
        </w:rPr>
        <w:t>CLS</w:t>
      </w:r>
      <w:r>
        <w:tab/>
        <w:t>Critical</w:t>
      </w:r>
      <w:r>
        <w:rPr>
          <w:spacing w:val="-9"/>
        </w:rPr>
        <w:t xml:space="preserve"> </w:t>
      </w:r>
      <w:r>
        <w:t>Language</w:t>
      </w:r>
      <w:r>
        <w:rPr>
          <w:spacing w:val="-8"/>
        </w:rPr>
        <w:t xml:space="preserve"> </w:t>
      </w:r>
      <w:r>
        <w:t>Study</w:t>
      </w:r>
      <w:r>
        <w:rPr>
          <w:spacing w:val="-10"/>
        </w:rPr>
        <w:t xml:space="preserve"> </w:t>
      </w:r>
      <w:r>
        <w:rPr>
          <w:spacing w:val="-2"/>
        </w:rPr>
        <w:t>(fellowship)</w:t>
      </w:r>
    </w:p>
    <w:p w14:paraId="206BA750" w14:textId="77777777" w:rsidR="00926EFF" w:rsidRDefault="00B74F08">
      <w:pPr>
        <w:pStyle w:val="BodyText"/>
        <w:tabs>
          <w:tab w:val="left" w:pos="2620"/>
        </w:tabs>
        <w:ind w:left="1180" w:right="1878"/>
      </w:pPr>
      <w:r>
        <w:rPr>
          <w:spacing w:val="-4"/>
        </w:rPr>
        <w:t>CLS</w:t>
      </w:r>
      <w:r>
        <w:tab/>
        <w:t>Collaborative</w:t>
      </w:r>
      <w:r>
        <w:rPr>
          <w:spacing w:val="-8"/>
        </w:rPr>
        <w:t xml:space="preserve"> </w:t>
      </w:r>
      <w:r>
        <w:t>Learning</w:t>
      </w:r>
      <w:r>
        <w:rPr>
          <w:spacing w:val="-8"/>
        </w:rPr>
        <w:t xml:space="preserve"> </w:t>
      </w:r>
      <w:r>
        <w:t>Space</w:t>
      </w:r>
      <w:r>
        <w:rPr>
          <w:spacing w:val="-7"/>
        </w:rPr>
        <w:t xml:space="preserve"> </w:t>
      </w:r>
      <w:r>
        <w:t>(language</w:t>
      </w:r>
      <w:r>
        <w:rPr>
          <w:spacing w:val="-7"/>
        </w:rPr>
        <w:t xml:space="preserve"> </w:t>
      </w:r>
      <w:r>
        <w:t>learning</w:t>
      </w:r>
      <w:r>
        <w:rPr>
          <w:spacing w:val="-7"/>
        </w:rPr>
        <w:t xml:space="preserve"> </w:t>
      </w:r>
      <w:r>
        <w:t xml:space="preserve">facility) </w:t>
      </w:r>
      <w:r>
        <w:rPr>
          <w:spacing w:val="-4"/>
        </w:rPr>
        <w:t>CPS</w:t>
      </w:r>
      <w:r>
        <w:tab/>
        <w:t>Center for Palestine Studies</w:t>
      </w:r>
    </w:p>
    <w:p w14:paraId="206BA751" w14:textId="77777777" w:rsidR="00926EFF" w:rsidRDefault="00B74F08">
      <w:pPr>
        <w:tabs>
          <w:tab w:val="left" w:pos="2620"/>
        </w:tabs>
        <w:ind w:left="1180" w:right="287"/>
        <w:jc w:val="both"/>
        <w:rPr>
          <w:sz w:val="24"/>
        </w:rPr>
      </w:pPr>
      <w:r>
        <w:rPr>
          <w:sz w:val="24"/>
        </w:rPr>
        <w:t>CSSAAME</w:t>
      </w:r>
      <w:r>
        <w:rPr>
          <w:spacing w:val="40"/>
          <w:sz w:val="24"/>
        </w:rPr>
        <w:t xml:space="preserve">  </w:t>
      </w:r>
      <w:r>
        <w:rPr>
          <w:i/>
          <w:sz w:val="24"/>
        </w:rPr>
        <w:t>Journal</w:t>
      </w:r>
      <w:r>
        <w:rPr>
          <w:i/>
          <w:spacing w:val="-2"/>
          <w:sz w:val="24"/>
        </w:rPr>
        <w:t xml:space="preserve"> </w:t>
      </w:r>
      <w:r>
        <w:rPr>
          <w:i/>
          <w:sz w:val="24"/>
        </w:rPr>
        <w:t>of</w:t>
      </w:r>
      <w:r>
        <w:rPr>
          <w:i/>
          <w:spacing w:val="-2"/>
          <w:sz w:val="24"/>
        </w:rPr>
        <w:t xml:space="preserve"> </w:t>
      </w:r>
      <w:r>
        <w:rPr>
          <w:i/>
          <w:sz w:val="24"/>
        </w:rPr>
        <w:t>Comparative</w:t>
      </w:r>
      <w:r>
        <w:rPr>
          <w:i/>
          <w:spacing w:val="-3"/>
          <w:sz w:val="24"/>
        </w:rPr>
        <w:t xml:space="preserve"> </w:t>
      </w:r>
      <w:r>
        <w:rPr>
          <w:i/>
          <w:sz w:val="24"/>
        </w:rPr>
        <w:t>Studies</w:t>
      </w:r>
      <w:r>
        <w:rPr>
          <w:i/>
          <w:spacing w:val="-2"/>
          <w:sz w:val="24"/>
        </w:rPr>
        <w:t xml:space="preserve"> </w:t>
      </w:r>
      <w:r>
        <w:rPr>
          <w:i/>
          <w:sz w:val="24"/>
        </w:rPr>
        <w:t>of</w:t>
      </w:r>
      <w:r>
        <w:rPr>
          <w:i/>
          <w:spacing w:val="-2"/>
          <w:sz w:val="24"/>
        </w:rPr>
        <w:t xml:space="preserve"> </w:t>
      </w:r>
      <w:r>
        <w:rPr>
          <w:i/>
          <w:sz w:val="24"/>
        </w:rPr>
        <w:t>South</w:t>
      </w:r>
      <w:r>
        <w:rPr>
          <w:i/>
          <w:spacing w:val="-2"/>
          <w:sz w:val="24"/>
        </w:rPr>
        <w:t xml:space="preserve"> </w:t>
      </w:r>
      <w:r>
        <w:rPr>
          <w:i/>
          <w:sz w:val="24"/>
        </w:rPr>
        <w:t>Asia,</w:t>
      </w:r>
      <w:r>
        <w:rPr>
          <w:i/>
          <w:spacing w:val="-2"/>
          <w:sz w:val="24"/>
        </w:rPr>
        <w:t xml:space="preserve"> </w:t>
      </w:r>
      <w:r>
        <w:rPr>
          <w:i/>
          <w:sz w:val="24"/>
        </w:rPr>
        <w:t>Africa</w:t>
      </w:r>
      <w:r>
        <w:rPr>
          <w:i/>
          <w:spacing w:val="-2"/>
          <w:sz w:val="24"/>
        </w:rPr>
        <w:t xml:space="preserve"> </w:t>
      </w:r>
      <w:r>
        <w:rPr>
          <w:i/>
          <w:sz w:val="24"/>
        </w:rPr>
        <w:t>and</w:t>
      </w:r>
      <w:r>
        <w:rPr>
          <w:i/>
          <w:spacing w:val="-3"/>
          <w:sz w:val="24"/>
        </w:rPr>
        <w:t xml:space="preserve"> </w:t>
      </w:r>
      <w:r>
        <w:rPr>
          <w:i/>
          <w:sz w:val="24"/>
        </w:rPr>
        <w:t>the</w:t>
      </w:r>
      <w:r>
        <w:rPr>
          <w:i/>
          <w:spacing w:val="-2"/>
          <w:sz w:val="24"/>
        </w:rPr>
        <w:t xml:space="preserve"> </w:t>
      </w:r>
      <w:r>
        <w:rPr>
          <w:i/>
          <w:sz w:val="24"/>
        </w:rPr>
        <w:t>Middle</w:t>
      </w:r>
      <w:r>
        <w:rPr>
          <w:i/>
          <w:spacing w:val="-2"/>
          <w:sz w:val="24"/>
        </w:rPr>
        <w:t xml:space="preserve"> </w:t>
      </w:r>
      <w:r>
        <w:rPr>
          <w:i/>
          <w:sz w:val="24"/>
        </w:rPr>
        <w:t xml:space="preserve">East </w:t>
      </w:r>
      <w:r>
        <w:rPr>
          <w:spacing w:val="-4"/>
          <w:sz w:val="24"/>
        </w:rPr>
        <w:t>CSME</w:t>
      </w:r>
      <w:r>
        <w:rPr>
          <w:sz w:val="24"/>
        </w:rPr>
        <w:tab/>
        <w:t>Center</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Study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Middle</w:t>
      </w:r>
      <w:r>
        <w:rPr>
          <w:spacing w:val="-4"/>
          <w:sz w:val="24"/>
        </w:rPr>
        <w:t xml:space="preserve"> </w:t>
      </w:r>
      <w:r>
        <w:rPr>
          <w:sz w:val="24"/>
        </w:rPr>
        <w:t>East</w:t>
      </w:r>
      <w:r>
        <w:rPr>
          <w:spacing w:val="-4"/>
          <w:sz w:val="24"/>
        </w:rPr>
        <w:t xml:space="preserve"> </w:t>
      </w:r>
      <w:r>
        <w:rPr>
          <w:sz w:val="24"/>
        </w:rPr>
        <w:t>(Indiana</w:t>
      </w:r>
      <w:r>
        <w:rPr>
          <w:spacing w:val="-6"/>
          <w:sz w:val="24"/>
        </w:rPr>
        <w:t xml:space="preserve"> </w:t>
      </w:r>
      <w:r>
        <w:rPr>
          <w:sz w:val="24"/>
        </w:rPr>
        <w:t>University</w:t>
      </w:r>
      <w:r>
        <w:rPr>
          <w:spacing w:val="-6"/>
          <w:sz w:val="24"/>
        </w:rPr>
        <w:t xml:space="preserve"> </w:t>
      </w:r>
      <w:r>
        <w:rPr>
          <w:sz w:val="24"/>
        </w:rPr>
        <w:t xml:space="preserve">Bloomington) </w:t>
      </w:r>
      <w:r>
        <w:rPr>
          <w:spacing w:val="-4"/>
          <w:sz w:val="24"/>
        </w:rPr>
        <w:t>CSMS</w:t>
      </w:r>
      <w:r>
        <w:rPr>
          <w:sz w:val="24"/>
        </w:rPr>
        <w:tab/>
        <w:t>Center for the Study of Muslim Societies</w:t>
      </w:r>
    </w:p>
    <w:p w14:paraId="206BA752" w14:textId="77777777" w:rsidR="00926EFF" w:rsidRDefault="00B74F08">
      <w:pPr>
        <w:pStyle w:val="BodyText"/>
        <w:tabs>
          <w:tab w:val="left" w:pos="2620"/>
        </w:tabs>
        <w:ind w:left="1180" w:right="3459"/>
      </w:pPr>
      <w:r>
        <w:rPr>
          <w:spacing w:val="-4"/>
        </w:rPr>
        <w:t>CSSD</w:t>
      </w:r>
      <w:r>
        <w:tab/>
        <w:t>Center</w:t>
      </w:r>
      <w:r>
        <w:rPr>
          <w:spacing w:val="-7"/>
        </w:rPr>
        <w:t xml:space="preserve"> </w:t>
      </w:r>
      <w:r>
        <w:t>for</w:t>
      </w:r>
      <w:r>
        <w:rPr>
          <w:spacing w:val="-7"/>
        </w:rPr>
        <w:t xml:space="preserve"> </w:t>
      </w:r>
      <w:r>
        <w:t>the</w:t>
      </w:r>
      <w:r>
        <w:rPr>
          <w:spacing w:val="-7"/>
        </w:rPr>
        <w:t xml:space="preserve"> </w:t>
      </w:r>
      <w:r>
        <w:t>Study</w:t>
      </w:r>
      <w:r>
        <w:rPr>
          <w:spacing w:val="-7"/>
        </w:rPr>
        <w:t xml:space="preserve"> </w:t>
      </w:r>
      <w:r>
        <w:t>of</w:t>
      </w:r>
      <w:r>
        <w:rPr>
          <w:spacing w:val="-7"/>
        </w:rPr>
        <w:t xml:space="preserve"> </w:t>
      </w:r>
      <w:r>
        <w:t>Social</w:t>
      </w:r>
      <w:r>
        <w:rPr>
          <w:spacing w:val="-7"/>
        </w:rPr>
        <w:t xml:space="preserve"> </w:t>
      </w:r>
      <w:r>
        <w:t xml:space="preserve">Difference </w:t>
      </w:r>
      <w:r>
        <w:rPr>
          <w:spacing w:val="-6"/>
        </w:rPr>
        <w:t>CU</w:t>
      </w:r>
      <w:r>
        <w:tab/>
        <w:t>Columbia University</w:t>
      </w:r>
    </w:p>
    <w:p w14:paraId="206BA753" w14:textId="77777777" w:rsidR="00926EFF" w:rsidRDefault="00B74F08">
      <w:pPr>
        <w:pStyle w:val="BodyText"/>
        <w:tabs>
          <w:tab w:val="left" w:pos="2619"/>
        </w:tabs>
        <w:ind w:left="1180" w:right="2986"/>
      </w:pPr>
      <w:r>
        <w:rPr>
          <w:spacing w:val="-4"/>
        </w:rPr>
        <w:t>CUIT</w:t>
      </w:r>
      <w:r>
        <w:tab/>
      </w:r>
      <w:r>
        <w:rPr>
          <w:spacing w:val="-60"/>
        </w:rPr>
        <w:t xml:space="preserve"> </w:t>
      </w:r>
      <w:r>
        <w:t>Columbia</w:t>
      </w:r>
      <w:r>
        <w:rPr>
          <w:spacing w:val="-12"/>
        </w:rPr>
        <w:t xml:space="preserve"> </w:t>
      </w:r>
      <w:r>
        <w:t>University</w:t>
      </w:r>
      <w:r>
        <w:rPr>
          <w:spacing w:val="-14"/>
        </w:rPr>
        <w:t xml:space="preserve"> </w:t>
      </w:r>
      <w:r>
        <w:t>Information</w:t>
      </w:r>
      <w:r>
        <w:rPr>
          <w:spacing w:val="-13"/>
        </w:rPr>
        <w:t xml:space="preserve"> </w:t>
      </w:r>
      <w:r>
        <w:t xml:space="preserve">Technology </w:t>
      </w:r>
      <w:r>
        <w:rPr>
          <w:spacing w:val="-4"/>
        </w:rPr>
        <w:t>CUL</w:t>
      </w:r>
      <w:r>
        <w:tab/>
        <w:t>Columbia University Libraries</w:t>
      </w:r>
    </w:p>
    <w:p w14:paraId="206BA754" w14:textId="77777777" w:rsidR="00926EFF" w:rsidRDefault="00B74F08">
      <w:pPr>
        <w:pStyle w:val="BodyText"/>
        <w:tabs>
          <w:tab w:val="left" w:pos="2620"/>
        </w:tabs>
        <w:ind w:left="1180"/>
      </w:pPr>
      <w:r>
        <w:rPr>
          <w:spacing w:val="-4"/>
        </w:rPr>
        <w:t>CUNY</w:t>
      </w:r>
      <w:r>
        <w:tab/>
        <w:t>City</w:t>
      </w:r>
      <w:r>
        <w:rPr>
          <w:spacing w:val="-2"/>
        </w:rPr>
        <w:t xml:space="preserve"> </w:t>
      </w:r>
      <w:r>
        <w:t>University</w:t>
      </w:r>
      <w:r>
        <w:rPr>
          <w:spacing w:val="-1"/>
        </w:rPr>
        <w:t xml:space="preserve"> </w:t>
      </w:r>
      <w:r>
        <w:t>of</w:t>
      </w:r>
      <w:r>
        <w:rPr>
          <w:spacing w:val="-1"/>
        </w:rPr>
        <w:t xml:space="preserve"> </w:t>
      </w:r>
      <w:r>
        <w:t>New</w:t>
      </w:r>
      <w:r>
        <w:rPr>
          <w:spacing w:val="-2"/>
        </w:rPr>
        <w:t xml:space="preserve"> </w:t>
      </w:r>
      <w:r>
        <w:rPr>
          <w:spacing w:val="-4"/>
        </w:rPr>
        <w:t>York</w:t>
      </w:r>
    </w:p>
    <w:p w14:paraId="206BA755" w14:textId="77777777" w:rsidR="00926EFF" w:rsidRDefault="00B74F08">
      <w:pPr>
        <w:pStyle w:val="BodyText"/>
        <w:tabs>
          <w:tab w:val="left" w:pos="2620"/>
        </w:tabs>
        <w:ind w:left="1180" w:right="2566"/>
      </w:pPr>
      <w:r>
        <w:rPr>
          <w:spacing w:val="-2"/>
        </w:rPr>
        <w:t>DAATL</w:t>
      </w:r>
      <w:r>
        <w:tab/>
        <w:t>Deep</w:t>
      </w:r>
      <w:r>
        <w:rPr>
          <w:spacing w:val="-6"/>
        </w:rPr>
        <w:t xml:space="preserve"> </w:t>
      </w:r>
      <w:r>
        <w:t>Approach</w:t>
      </w:r>
      <w:r>
        <w:rPr>
          <w:spacing w:val="-6"/>
        </w:rPr>
        <w:t xml:space="preserve"> </w:t>
      </w:r>
      <w:r>
        <w:t>to</w:t>
      </w:r>
      <w:r>
        <w:rPr>
          <w:spacing w:val="-6"/>
        </w:rPr>
        <w:t xml:space="preserve"> </w:t>
      </w:r>
      <w:r>
        <w:t>Turkish</w:t>
      </w:r>
      <w:r>
        <w:rPr>
          <w:spacing w:val="-6"/>
        </w:rPr>
        <w:t xml:space="preserve"> </w:t>
      </w:r>
      <w:r>
        <w:t>Teaching</w:t>
      </w:r>
      <w:r>
        <w:rPr>
          <w:spacing w:val="-8"/>
        </w:rPr>
        <w:t xml:space="preserve"> </w:t>
      </w:r>
      <w:r>
        <w:t>and</w:t>
      </w:r>
      <w:r>
        <w:rPr>
          <w:spacing w:val="-6"/>
        </w:rPr>
        <w:t xml:space="preserve"> </w:t>
      </w:r>
      <w:r>
        <w:t xml:space="preserve">Learning </w:t>
      </w:r>
      <w:r>
        <w:rPr>
          <w:spacing w:val="-4"/>
        </w:rPr>
        <w:t>DGS</w:t>
      </w:r>
      <w:r>
        <w:tab/>
        <w:t>Director of Graduate Studies</w:t>
      </w:r>
    </w:p>
    <w:p w14:paraId="206BA756" w14:textId="77777777" w:rsidR="00926EFF" w:rsidRDefault="00B74F08">
      <w:pPr>
        <w:pStyle w:val="BodyText"/>
        <w:tabs>
          <w:tab w:val="left" w:pos="2619"/>
        </w:tabs>
        <w:ind w:left="1180" w:right="4107"/>
        <w:jc w:val="both"/>
      </w:pPr>
      <w:r>
        <w:rPr>
          <w:spacing w:val="-4"/>
        </w:rPr>
        <w:t>DUS</w:t>
      </w:r>
      <w:r>
        <w:tab/>
        <w:t>Director</w:t>
      </w:r>
      <w:r>
        <w:rPr>
          <w:spacing w:val="-13"/>
        </w:rPr>
        <w:t xml:space="preserve"> </w:t>
      </w:r>
      <w:r>
        <w:t>of</w:t>
      </w:r>
      <w:r>
        <w:rPr>
          <w:spacing w:val="-13"/>
        </w:rPr>
        <w:t xml:space="preserve"> </w:t>
      </w:r>
      <w:r>
        <w:t>Undergraduate</w:t>
      </w:r>
      <w:r>
        <w:rPr>
          <w:spacing w:val="-13"/>
        </w:rPr>
        <w:t xml:space="preserve"> </w:t>
      </w:r>
      <w:r>
        <w:t xml:space="preserve">Studies </w:t>
      </w:r>
      <w:r>
        <w:rPr>
          <w:spacing w:val="-4"/>
        </w:rPr>
        <w:t>GEPA</w:t>
      </w:r>
      <w:r>
        <w:tab/>
      </w:r>
      <w:r>
        <w:rPr>
          <w:spacing w:val="-15"/>
        </w:rPr>
        <w:t xml:space="preserve"> </w:t>
      </w:r>
      <w:r>
        <w:t>General</w:t>
      </w:r>
      <w:r>
        <w:rPr>
          <w:spacing w:val="-15"/>
        </w:rPr>
        <w:t xml:space="preserve"> </w:t>
      </w:r>
      <w:r>
        <w:t>Education</w:t>
      </w:r>
      <w:r>
        <w:rPr>
          <w:spacing w:val="-15"/>
        </w:rPr>
        <w:t xml:space="preserve"> </w:t>
      </w:r>
      <w:r>
        <w:t>Provisi</w:t>
      </w:r>
      <w:r>
        <w:t>ons</w:t>
      </w:r>
      <w:r>
        <w:rPr>
          <w:spacing w:val="-14"/>
        </w:rPr>
        <w:t xml:space="preserve"> </w:t>
      </w:r>
      <w:r>
        <w:t xml:space="preserve">Act </w:t>
      </w:r>
      <w:r>
        <w:rPr>
          <w:spacing w:val="-4"/>
        </w:rPr>
        <w:t>GLP</w:t>
      </w:r>
      <w:r>
        <w:tab/>
      </w:r>
      <w:r>
        <w:rPr>
          <w:spacing w:val="-59"/>
        </w:rPr>
        <w:t xml:space="preserve"> </w:t>
      </w:r>
      <w:r>
        <w:t>Global Language Project</w:t>
      </w:r>
    </w:p>
    <w:p w14:paraId="206BA757" w14:textId="77777777" w:rsidR="00926EFF" w:rsidRDefault="00B74F08">
      <w:pPr>
        <w:pStyle w:val="BodyText"/>
        <w:tabs>
          <w:tab w:val="left" w:pos="2620"/>
        </w:tabs>
        <w:spacing w:line="275" w:lineRule="exact"/>
        <w:ind w:left="1180"/>
        <w:jc w:val="both"/>
      </w:pPr>
      <w:r>
        <w:rPr>
          <w:spacing w:val="-4"/>
        </w:rPr>
        <w:t>GSAS</w:t>
      </w:r>
      <w:r>
        <w:tab/>
        <w:t>Graduate</w:t>
      </w:r>
      <w:r>
        <w:rPr>
          <w:spacing w:val="-2"/>
        </w:rPr>
        <w:t xml:space="preserve"> </w:t>
      </w:r>
      <w:r>
        <w:t>School</w:t>
      </w:r>
      <w:r>
        <w:rPr>
          <w:spacing w:val="-2"/>
        </w:rPr>
        <w:t xml:space="preserve"> </w:t>
      </w:r>
      <w:r>
        <w:t>of</w:t>
      </w:r>
      <w:r>
        <w:rPr>
          <w:spacing w:val="-1"/>
        </w:rPr>
        <w:t xml:space="preserve"> </w:t>
      </w:r>
      <w:r>
        <w:t>Arts</w:t>
      </w:r>
      <w:r>
        <w:rPr>
          <w:spacing w:val="-2"/>
        </w:rPr>
        <w:t xml:space="preserve"> </w:t>
      </w:r>
      <w:r>
        <w:t>and</w:t>
      </w:r>
      <w:r>
        <w:rPr>
          <w:spacing w:val="-1"/>
        </w:rPr>
        <w:t xml:space="preserve"> </w:t>
      </w:r>
      <w:r>
        <w:rPr>
          <w:spacing w:val="-2"/>
        </w:rPr>
        <w:t>Sciences</w:t>
      </w:r>
    </w:p>
    <w:p w14:paraId="206BA758" w14:textId="77777777" w:rsidR="00926EFF" w:rsidRDefault="00926EFF">
      <w:pPr>
        <w:spacing w:line="275" w:lineRule="exact"/>
        <w:jc w:val="both"/>
        <w:sectPr w:rsidR="00926EFF">
          <w:footerReference w:type="default" r:id="rId8"/>
          <w:pgSz w:w="12240" w:h="15840"/>
          <w:pgMar w:top="1380" w:right="1580" w:bottom="1660" w:left="620" w:header="0" w:footer="1476" w:gutter="0"/>
          <w:cols w:space="720"/>
        </w:sectPr>
      </w:pPr>
    </w:p>
    <w:p w14:paraId="206BA759" w14:textId="77777777" w:rsidR="00926EFF" w:rsidRDefault="00B74F08">
      <w:pPr>
        <w:pStyle w:val="BodyText"/>
        <w:tabs>
          <w:tab w:val="left" w:pos="2620"/>
        </w:tabs>
        <w:spacing w:before="60"/>
        <w:ind w:left="1180" w:right="1652"/>
      </w:pPr>
      <w:r>
        <w:rPr>
          <w:spacing w:val="-2"/>
        </w:rPr>
        <w:t>GSAPP</w:t>
      </w:r>
      <w:r>
        <w:tab/>
      </w:r>
      <w:r>
        <w:t>Graduate</w:t>
      </w:r>
      <w:r>
        <w:rPr>
          <w:spacing w:val="-7"/>
        </w:rPr>
        <w:t xml:space="preserve"> </w:t>
      </w:r>
      <w:r>
        <w:t>School</w:t>
      </w:r>
      <w:r>
        <w:rPr>
          <w:spacing w:val="-7"/>
        </w:rPr>
        <w:t xml:space="preserve"> </w:t>
      </w:r>
      <w:r>
        <w:t>of</w:t>
      </w:r>
      <w:r>
        <w:rPr>
          <w:spacing w:val="-7"/>
        </w:rPr>
        <w:t xml:space="preserve"> </w:t>
      </w:r>
      <w:r>
        <w:t>Architecture,</w:t>
      </w:r>
      <w:r>
        <w:rPr>
          <w:spacing w:val="-7"/>
        </w:rPr>
        <w:t xml:space="preserve"> </w:t>
      </w:r>
      <w:r>
        <w:t>Planning</w:t>
      </w:r>
      <w:r>
        <w:rPr>
          <w:spacing w:val="-7"/>
        </w:rPr>
        <w:t xml:space="preserve"> </w:t>
      </w:r>
      <w:r>
        <w:t>and</w:t>
      </w:r>
      <w:r>
        <w:rPr>
          <w:spacing w:val="-7"/>
        </w:rPr>
        <w:t xml:space="preserve"> </w:t>
      </w:r>
      <w:r>
        <w:t xml:space="preserve">Preservation </w:t>
      </w:r>
      <w:r>
        <w:rPr>
          <w:spacing w:val="-4"/>
        </w:rPr>
        <w:t>HBCU</w:t>
      </w:r>
      <w:r>
        <w:tab/>
        <w:t>Historically Black Colleges and Universities</w:t>
      </w:r>
    </w:p>
    <w:p w14:paraId="206BA75A" w14:textId="77777777" w:rsidR="00926EFF" w:rsidRDefault="00B74F08">
      <w:pPr>
        <w:pStyle w:val="BodyText"/>
        <w:tabs>
          <w:tab w:val="left" w:pos="2620"/>
        </w:tabs>
        <w:ind w:left="1180"/>
      </w:pPr>
      <w:r>
        <w:rPr>
          <w:spacing w:val="-5"/>
        </w:rPr>
        <w:t>HSI</w:t>
      </w:r>
      <w:r>
        <w:tab/>
      </w:r>
      <w:r>
        <w:rPr>
          <w:spacing w:val="-2"/>
        </w:rPr>
        <w:t>Hispanic-Serving</w:t>
      </w:r>
      <w:r>
        <w:rPr>
          <w:spacing w:val="12"/>
        </w:rPr>
        <w:t xml:space="preserve"> </w:t>
      </w:r>
      <w:r>
        <w:rPr>
          <w:spacing w:val="-2"/>
        </w:rPr>
        <w:t>Institution</w:t>
      </w:r>
    </w:p>
    <w:p w14:paraId="206BA75B" w14:textId="77777777" w:rsidR="00926EFF" w:rsidRDefault="00B74F08">
      <w:pPr>
        <w:pStyle w:val="BodyText"/>
        <w:tabs>
          <w:tab w:val="left" w:pos="2620"/>
        </w:tabs>
        <w:ind w:left="1180"/>
      </w:pPr>
      <w:r>
        <w:rPr>
          <w:spacing w:val="-5"/>
        </w:rPr>
        <w:t>IAS</w:t>
      </w:r>
      <w:r>
        <w:tab/>
        <w:t>Institute</w:t>
      </w:r>
      <w:r>
        <w:rPr>
          <w:spacing w:val="-5"/>
        </w:rPr>
        <w:t xml:space="preserve"> </w:t>
      </w:r>
      <w:r>
        <w:t>of</w:t>
      </w:r>
      <w:r>
        <w:rPr>
          <w:spacing w:val="-5"/>
        </w:rPr>
        <w:t xml:space="preserve"> </w:t>
      </w:r>
      <w:r>
        <w:t>African</w:t>
      </w:r>
      <w:r>
        <w:rPr>
          <w:spacing w:val="-4"/>
        </w:rPr>
        <w:t xml:space="preserve"> </w:t>
      </w:r>
      <w:r>
        <w:rPr>
          <w:spacing w:val="-2"/>
        </w:rPr>
        <w:t>Studies</w:t>
      </w:r>
    </w:p>
    <w:p w14:paraId="206BA75C" w14:textId="77777777" w:rsidR="00926EFF" w:rsidRDefault="00B74F08">
      <w:pPr>
        <w:pStyle w:val="BodyText"/>
        <w:tabs>
          <w:tab w:val="left" w:pos="2620"/>
        </w:tabs>
        <w:spacing w:before="1"/>
        <w:ind w:left="1180" w:right="2799"/>
      </w:pPr>
      <w:r>
        <w:rPr>
          <w:spacing w:val="-4"/>
        </w:rPr>
        <w:t>ICLS</w:t>
      </w:r>
      <w:r>
        <w:tab/>
        <w:t>Institute</w:t>
      </w:r>
      <w:r>
        <w:rPr>
          <w:spacing w:val="-8"/>
        </w:rPr>
        <w:t xml:space="preserve"> </w:t>
      </w:r>
      <w:r>
        <w:t>for</w:t>
      </w:r>
      <w:r>
        <w:rPr>
          <w:spacing w:val="-8"/>
        </w:rPr>
        <w:t xml:space="preserve"> </w:t>
      </w:r>
      <w:r>
        <w:t>Comparative</w:t>
      </w:r>
      <w:r>
        <w:rPr>
          <w:spacing w:val="-8"/>
        </w:rPr>
        <w:t xml:space="preserve"> </w:t>
      </w:r>
      <w:r>
        <w:t>Literature</w:t>
      </w:r>
      <w:r>
        <w:rPr>
          <w:spacing w:val="-8"/>
        </w:rPr>
        <w:t xml:space="preserve"> </w:t>
      </w:r>
      <w:r>
        <w:t>and</w:t>
      </w:r>
      <w:r>
        <w:rPr>
          <w:spacing w:val="-8"/>
        </w:rPr>
        <w:t xml:space="preserve"> </w:t>
      </w:r>
      <w:r>
        <w:t xml:space="preserve">Society </w:t>
      </w:r>
      <w:r>
        <w:rPr>
          <w:spacing w:val="-4"/>
        </w:rPr>
        <w:t>IIJS</w:t>
      </w:r>
      <w:r>
        <w:tab/>
      </w:r>
      <w:r>
        <w:t>Institute for Israel and Jewish Studies</w:t>
      </w:r>
    </w:p>
    <w:p w14:paraId="206BA75D" w14:textId="77777777" w:rsidR="00926EFF" w:rsidRDefault="00B74F08">
      <w:pPr>
        <w:pStyle w:val="BodyText"/>
        <w:tabs>
          <w:tab w:val="left" w:pos="2620"/>
        </w:tabs>
        <w:ind w:left="1180"/>
      </w:pPr>
      <w:r>
        <w:rPr>
          <w:spacing w:val="-5"/>
        </w:rPr>
        <w:t>IIS</w:t>
      </w:r>
      <w:r>
        <w:tab/>
        <w:t>Institute</w:t>
      </w:r>
      <w:r>
        <w:rPr>
          <w:spacing w:val="-2"/>
        </w:rPr>
        <w:t xml:space="preserve"> </w:t>
      </w:r>
      <w:r>
        <w:t>for</w:t>
      </w:r>
      <w:r>
        <w:rPr>
          <w:spacing w:val="-1"/>
        </w:rPr>
        <w:t xml:space="preserve"> </w:t>
      </w:r>
      <w:r>
        <w:t>Iranian</w:t>
      </w:r>
      <w:r>
        <w:rPr>
          <w:spacing w:val="-1"/>
        </w:rPr>
        <w:t xml:space="preserve"> </w:t>
      </w:r>
      <w:r>
        <w:rPr>
          <w:spacing w:val="-2"/>
        </w:rPr>
        <w:t>Studies</w:t>
      </w:r>
    </w:p>
    <w:p w14:paraId="206BA75E" w14:textId="77777777" w:rsidR="00926EFF" w:rsidRDefault="00B74F08">
      <w:pPr>
        <w:pStyle w:val="BodyText"/>
        <w:tabs>
          <w:tab w:val="left" w:pos="2620"/>
        </w:tabs>
        <w:ind w:left="1180" w:right="3139"/>
      </w:pPr>
      <w:r>
        <w:rPr>
          <w:color w:val="1F1F1E"/>
          <w:spacing w:val="-4"/>
        </w:rPr>
        <w:t>ISCG</w:t>
      </w:r>
      <w:r>
        <w:rPr>
          <w:color w:val="1F1F1E"/>
        </w:rPr>
        <w:tab/>
        <w:t>International</w:t>
      </w:r>
      <w:r>
        <w:rPr>
          <w:color w:val="1F1F1E"/>
          <w:spacing w:val="-10"/>
        </w:rPr>
        <w:t xml:space="preserve"> </w:t>
      </w:r>
      <w:r>
        <w:rPr>
          <w:color w:val="1F1F1E"/>
        </w:rPr>
        <w:t>Studies</w:t>
      </w:r>
      <w:r>
        <w:rPr>
          <w:color w:val="1F1F1E"/>
          <w:spacing w:val="-10"/>
        </w:rPr>
        <w:t xml:space="preserve"> </w:t>
      </w:r>
      <w:r>
        <w:rPr>
          <w:color w:val="1F1F1E"/>
        </w:rPr>
        <w:t>Consortium</w:t>
      </w:r>
      <w:r>
        <w:rPr>
          <w:color w:val="1F1F1E"/>
          <w:spacing w:val="-11"/>
        </w:rPr>
        <w:t xml:space="preserve"> </w:t>
      </w:r>
      <w:r>
        <w:rPr>
          <w:color w:val="1F1F1E"/>
        </w:rPr>
        <w:t>of</w:t>
      </w:r>
      <w:r>
        <w:rPr>
          <w:color w:val="1F1F1E"/>
          <w:spacing w:val="-10"/>
        </w:rPr>
        <w:t xml:space="preserve"> </w:t>
      </w:r>
      <w:r>
        <w:rPr>
          <w:color w:val="1F1F1E"/>
        </w:rPr>
        <w:t xml:space="preserve">Georgia </w:t>
      </w:r>
      <w:r>
        <w:rPr>
          <w:spacing w:val="-4"/>
        </w:rPr>
        <w:t>ISMA</w:t>
      </w:r>
      <w:r>
        <w:tab/>
        <w:t>Islamic Studies MA</w:t>
      </w:r>
    </w:p>
    <w:p w14:paraId="206BA75F" w14:textId="77777777" w:rsidR="00926EFF" w:rsidRDefault="00B74F08">
      <w:pPr>
        <w:pStyle w:val="BodyText"/>
        <w:tabs>
          <w:tab w:val="left" w:pos="2620"/>
        </w:tabs>
        <w:ind w:left="1180" w:right="2032"/>
      </w:pPr>
      <w:r>
        <w:rPr>
          <w:spacing w:val="-2"/>
        </w:rPr>
        <w:t>IRCPL</w:t>
      </w:r>
      <w:r>
        <w:tab/>
      </w:r>
      <w:r>
        <w:rPr>
          <w:spacing w:val="-34"/>
        </w:rPr>
        <w:t xml:space="preserve"> </w:t>
      </w:r>
      <w:r>
        <w:t xml:space="preserve">Institute for Religion and Culture in Public Life </w:t>
      </w:r>
      <w:r>
        <w:rPr>
          <w:spacing w:val="-2"/>
        </w:rPr>
        <w:t>IRWGS</w:t>
      </w:r>
      <w:r>
        <w:tab/>
        <w:t>Institute</w:t>
      </w:r>
      <w:r>
        <w:rPr>
          <w:spacing w:val="-6"/>
        </w:rPr>
        <w:t xml:space="preserve"> </w:t>
      </w:r>
      <w:r>
        <w:t>for</w:t>
      </w:r>
      <w:r>
        <w:rPr>
          <w:spacing w:val="-6"/>
        </w:rPr>
        <w:t xml:space="preserve"> </w:t>
      </w:r>
      <w:r>
        <w:t>Research</w:t>
      </w:r>
      <w:r>
        <w:rPr>
          <w:spacing w:val="-6"/>
        </w:rPr>
        <w:t xml:space="preserve"> </w:t>
      </w:r>
      <w:r>
        <w:t>on</w:t>
      </w:r>
      <w:r>
        <w:rPr>
          <w:spacing w:val="-7"/>
        </w:rPr>
        <w:t xml:space="preserve"> </w:t>
      </w:r>
      <w:r>
        <w:t>Women,</w:t>
      </w:r>
      <w:r>
        <w:rPr>
          <w:spacing w:val="-5"/>
        </w:rPr>
        <w:t xml:space="preserve"> </w:t>
      </w:r>
      <w:r>
        <w:t>Gender</w:t>
      </w:r>
      <w:r>
        <w:rPr>
          <w:spacing w:val="-6"/>
        </w:rPr>
        <w:t xml:space="preserve"> </w:t>
      </w:r>
      <w:r>
        <w:t>and</w:t>
      </w:r>
      <w:r>
        <w:rPr>
          <w:spacing w:val="-6"/>
        </w:rPr>
        <w:t xml:space="preserve"> </w:t>
      </w:r>
      <w:r>
        <w:t xml:space="preserve">Sexuality </w:t>
      </w:r>
      <w:r>
        <w:rPr>
          <w:spacing w:val="-4"/>
        </w:rPr>
        <w:t>ISHR</w:t>
      </w:r>
      <w:r>
        <w:tab/>
        <w:t>Institute for the Study of Human Rights</w:t>
      </w:r>
    </w:p>
    <w:p w14:paraId="206BA760" w14:textId="77777777" w:rsidR="00926EFF" w:rsidRDefault="00B74F08">
      <w:pPr>
        <w:pStyle w:val="BodyText"/>
        <w:tabs>
          <w:tab w:val="left" w:pos="2619"/>
        </w:tabs>
        <w:ind w:left="1180" w:right="4246"/>
      </w:pPr>
      <w:r>
        <w:rPr>
          <w:spacing w:val="-4"/>
        </w:rPr>
        <w:t>JTS</w:t>
      </w:r>
      <w:r>
        <w:tab/>
      </w:r>
      <w:r>
        <w:rPr>
          <w:spacing w:val="-59"/>
        </w:rPr>
        <w:t xml:space="preserve"> </w:t>
      </w:r>
      <w:r>
        <w:t xml:space="preserve">Jewish Theological Seminary </w:t>
      </w:r>
      <w:r>
        <w:rPr>
          <w:spacing w:val="-4"/>
        </w:rPr>
        <w:t>LMTs</w:t>
      </w:r>
      <w:r>
        <w:tab/>
        <w:t>Language</w:t>
      </w:r>
      <w:r>
        <w:rPr>
          <w:spacing w:val="-15"/>
        </w:rPr>
        <w:t xml:space="preserve"> </w:t>
      </w:r>
      <w:r>
        <w:t>Maintenance</w:t>
      </w:r>
      <w:r>
        <w:rPr>
          <w:spacing w:val="-15"/>
        </w:rPr>
        <w:t xml:space="preserve"> </w:t>
      </w:r>
      <w:r>
        <w:t xml:space="preserve">Tutorials </w:t>
      </w:r>
      <w:r>
        <w:rPr>
          <w:spacing w:val="-4"/>
        </w:rPr>
        <w:t>LRC</w:t>
      </w:r>
      <w:r>
        <w:tab/>
      </w:r>
      <w:r>
        <w:rPr>
          <w:spacing w:val="-59"/>
        </w:rPr>
        <w:t xml:space="preserve"> </w:t>
      </w:r>
      <w:r>
        <w:t>Language Resource Center</w:t>
      </w:r>
    </w:p>
    <w:p w14:paraId="206BA761" w14:textId="77777777" w:rsidR="00926EFF" w:rsidRDefault="00B74F08">
      <w:pPr>
        <w:pStyle w:val="BodyText"/>
        <w:tabs>
          <w:tab w:val="left" w:pos="2620"/>
        </w:tabs>
        <w:ind w:left="1180" w:right="3747"/>
      </w:pPr>
      <w:r>
        <w:rPr>
          <w:spacing w:val="-2"/>
        </w:rPr>
        <w:t>MaRLI</w:t>
      </w:r>
      <w:r>
        <w:tab/>
        <w:t>Manhattan</w:t>
      </w:r>
      <w:r>
        <w:rPr>
          <w:spacing w:val="-15"/>
        </w:rPr>
        <w:t xml:space="preserve"> </w:t>
      </w:r>
      <w:r>
        <w:t>Research</w:t>
      </w:r>
      <w:r>
        <w:rPr>
          <w:spacing w:val="-13"/>
        </w:rPr>
        <w:t xml:space="preserve"> </w:t>
      </w:r>
      <w:r>
        <w:t>Library</w:t>
      </w:r>
      <w:r>
        <w:rPr>
          <w:spacing w:val="-13"/>
        </w:rPr>
        <w:t xml:space="preserve"> </w:t>
      </w:r>
      <w:r>
        <w:t xml:space="preserve">Initiative </w:t>
      </w:r>
      <w:r>
        <w:rPr>
          <w:spacing w:val="-6"/>
        </w:rPr>
        <w:t>ME</w:t>
      </w:r>
      <w:r>
        <w:tab/>
        <w:t>Middle East</w:t>
      </w:r>
    </w:p>
    <w:p w14:paraId="206BA762" w14:textId="77777777" w:rsidR="00926EFF" w:rsidRDefault="00B74F08">
      <w:pPr>
        <w:pStyle w:val="BodyText"/>
        <w:tabs>
          <w:tab w:val="left" w:pos="2620"/>
        </w:tabs>
        <w:ind w:left="1180" w:right="2240"/>
      </w:pPr>
      <w:r>
        <w:rPr>
          <w:spacing w:val="-2"/>
        </w:rPr>
        <w:t>MESAAS</w:t>
      </w:r>
      <w:r>
        <w:tab/>
        <w:t>Middle</w:t>
      </w:r>
      <w:r>
        <w:rPr>
          <w:spacing w:val="-6"/>
        </w:rPr>
        <w:t xml:space="preserve"> </w:t>
      </w:r>
      <w:r>
        <w:t>East,</w:t>
      </w:r>
      <w:r>
        <w:rPr>
          <w:spacing w:val="-7"/>
        </w:rPr>
        <w:t xml:space="preserve"> </w:t>
      </w:r>
      <w:r>
        <w:t>South</w:t>
      </w:r>
      <w:r>
        <w:rPr>
          <w:spacing w:val="-6"/>
        </w:rPr>
        <w:t xml:space="preserve"> </w:t>
      </w:r>
      <w:r>
        <w:t>Asian</w:t>
      </w:r>
      <w:r>
        <w:rPr>
          <w:spacing w:val="-6"/>
        </w:rPr>
        <w:t xml:space="preserve"> </w:t>
      </w:r>
      <w:r>
        <w:t>and</w:t>
      </w:r>
      <w:r>
        <w:rPr>
          <w:spacing w:val="-6"/>
        </w:rPr>
        <w:t xml:space="preserve"> </w:t>
      </w:r>
      <w:r>
        <w:t>African</w:t>
      </w:r>
      <w:r>
        <w:rPr>
          <w:spacing w:val="-6"/>
        </w:rPr>
        <w:t xml:space="preserve"> </w:t>
      </w:r>
      <w:r>
        <w:t>Studies</w:t>
      </w:r>
      <w:r>
        <w:rPr>
          <w:spacing w:val="-6"/>
        </w:rPr>
        <w:t xml:space="preserve"> </w:t>
      </w:r>
      <w:r>
        <w:t xml:space="preserve">(Dept.) </w:t>
      </w:r>
      <w:r>
        <w:rPr>
          <w:spacing w:val="-4"/>
        </w:rPr>
        <w:t>MEI</w:t>
      </w:r>
      <w:r>
        <w:tab/>
        <w:t>Middle East Institute</w:t>
      </w:r>
    </w:p>
    <w:p w14:paraId="206BA763" w14:textId="77777777" w:rsidR="00926EFF" w:rsidRDefault="00B74F08">
      <w:pPr>
        <w:pStyle w:val="BodyText"/>
        <w:tabs>
          <w:tab w:val="left" w:pos="2620"/>
        </w:tabs>
        <w:ind w:left="1180"/>
      </w:pPr>
      <w:r>
        <w:rPr>
          <w:spacing w:val="-4"/>
        </w:rPr>
        <w:t>MEMP</w:t>
      </w:r>
      <w:r>
        <w:tab/>
        <w:t>ME</w:t>
      </w:r>
      <w:r>
        <w:rPr>
          <w:spacing w:val="-4"/>
        </w:rPr>
        <w:t xml:space="preserve"> </w:t>
      </w:r>
      <w:r>
        <w:t>Materials</w:t>
      </w:r>
      <w:r>
        <w:rPr>
          <w:spacing w:val="-3"/>
        </w:rPr>
        <w:t xml:space="preserve"> </w:t>
      </w:r>
      <w:r>
        <w:rPr>
          <w:spacing w:val="-2"/>
        </w:rPr>
        <w:t>Project</w:t>
      </w:r>
    </w:p>
    <w:p w14:paraId="206BA764" w14:textId="77777777" w:rsidR="00926EFF" w:rsidRDefault="00B74F08">
      <w:pPr>
        <w:pStyle w:val="BodyText"/>
        <w:tabs>
          <w:tab w:val="left" w:pos="2620"/>
        </w:tabs>
        <w:ind w:left="1180" w:right="4465"/>
      </w:pPr>
      <w:r>
        <w:rPr>
          <w:spacing w:val="-4"/>
        </w:rPr>
        <w:t>MENA</w:t>
      </w:r>
      <w:r>
        <w:tab/>
        <w:t xml:space="preserve">Middle East and North Africa </w:t>
      </w:r>
      <w:r>
        <w:rPr>
          <w:spacing w:val="-4"/>
        </w:rPr>
        <w:t>MIA</w:t>
      </w:r>
      <w:r>
        <w:tab/>
        <w:t>Master</w:t>
      </w:r>
      <w:r>
        <w:rPr>
          <w:spacing w:val="-12"/>
        </w:rPr>
        <w:t xml:space="preserve"> </w:t>
      </w:r>
      <w:r>
        <w:t>of</w:t>
      </w:r>
      <w:r>
        <w:rPr>
          <w:spacing w:val="-13"/>
        </w:rPr>
        <w:t xml:space="preserve"> </w:t>
      </w:r>
      <w:r>
        <w:t>International</w:t>
      </w:r>
      <w:r>
        <w:rPr>
          <w:spacing w:val="-13"/>
        </w:rPr>
        <w:t xml:space="preserve"> </w:t>
      </w:r>
      <w:r>
        <w:t>Affairs</w:t>
      </w:r>
    </w:p>
    <w:p w14:paraId="206BA765" w14:textId="77777777" w:rsidR="00926EFF" w:rsidRDefault="00B74F08">
      <w:pPr>
        <w:pStyle w:val="BodyText"/>
        <w:tabs>
          <w:tab w:val="left" w:pos="2620"/>
        </w:tabs>
        <w:ind w:left="1180" w:right="3292"/>
      </w:pPr>
      <w:r>
        <w:rPr>
          <w:spacing w:val="-4"/>
        </w:rPr>
        <w:t>MLIS</w:t>
      </w:r>
      <w:r>
        <w:tab/>
        <w:t>Master</w:t>
      </w:r>
      <w:r>
        <w:rPr>
          <w:spacing w:val="-8"/>
        </w:rPr>
        <w:t xml:space="preserve"> </w:t>
      </w:r>
      <w:r>
        <w:t>of</w:t>
      </w:r>
      <w:r>
        <w:rPr>
          <w:spacing w:val="-8"/>
        </w:rPr>
        <w:t xml:space="preserve"> </w:t>
      </w:r>
      <w:r>
        <w:t>Library</w:t>
      </w:r>
      <w:r>
        <w:rPr>
          <w:spacing w:val="-8"/>
        </w:rPr>
        <w:t xml:space="preserve"> </w:t>
      </w:r>
      <w:r>
        <w:t>and</w:t>
      </w:r>
      <w:r>
        <w:rPr>
          <w:spacing w:val="-8"/>
        </w:rPr>
        <w:t xml:space="preserve"> </w:t>
      </w:r>
      <w:r>
        <w:t>Information</w:t>
      </w:r>
      <w:r>
        <w:rPr>
          <w:spacing w:val="-8"/>
        </w:rPr>
        <w:t xml:space="preserve"> </w:t>
      </w:r>
      <w:r>
        <w:t xml:space="preserve">Science </w:t>
      </w:r>
      <w:r>
        <w:rPr>
          <w:spacing w:val="-4"/>
        </w:rPr>
        <w:t>MSA</w:t>
      </w:r>
      <w:r>
        <w:tab/>
        <w:t>Modern Standard Arabic</w:t>
      </w:r>
    </w:p>
    <w:p w14:paraId="206BA766" w14:textId="77777777" w:rsidR="00926EFF" w:rsidRDefault="00B74F08">
      <w:pPr>
        <w:pStyle w:val="BodyText"/>
        <w:tabs>
          <w:tab w:val="left" w:pos="2620"/>
        </w:tabs>
        <w:spacing w:line="275" w:lineRule="exact"/>
        <w:ind w:left="1180"/>
      </w:pPr>
      <w:r>
        <w:rPr>
          <w:spacing w:val="-5"/>
        </w:rPr>
        <w:t>MSI</w:t>
      </w:r>
      <w:r>
        <w:tab/>
        <w:t>Minority</w:t>
      </w:r>
      <w:r>
        <w:rPr>
          <w:spacing w:val="-5"/>
        </w:rPr>
        <w:t xml:space="preserve"> </w:t>
      </w:r>
      <w:r>
        <w:t>Serving</w:t>
      </w:r>
      <w:r>
        <w:rPr>
          <w:spacing w:val="-5"/>
        </w:rPr>
        <w:t xml:space="preserve"> </w:t>
      </w:r>
      <w:r>
        <w:rPr>
          <w:spacing w:val="-2"/>
        </w:rPr>
        <w:t>Institution</w:t>
      </w:r>
    </w:p>
    <w:p w14:paraId="206BA767" w14:textId="77777777" w:rsidR="00926EFF" w:rsidRDefault="00B74F08">
      <w:pPr>
        <w:pStyle w:val="BodyText"/>
        <w:tabs>
          <w:tab w:val="left" w:pos="2620"/>
        </w:tabs>
        <w:spacing w:line="275" w:lineRule="exact"/>
        <w:ind w:left="1180"/>
      </w:pPr>
      <w:r>
        <w:rPr>
          <w:spacing w:val="-4"/>
        </w:rPr>
        <w:t>NYPL</w:t>
      </w:r>
      <w:r>
        <w:tab/>
        <w:t>New</w:t>
      </w:r>
      <w:r>
        <w:rPr>
          <w:spacing w:val="-3"/>
        </w:rPr>
        <w:t xml:space="preserve"> </w:t>
      </w:r>
      <w:r>
        <w:t>York</w:t>
      </w:r>
      <w:r>
        <w:rPr>
          <w:spacing w:val="-2"/>
        </w:rPr>
        <w:t xml:space="preserve"> </w:t>
      </w:r>
      <w:r>
        <w:t>Public</w:t>
      </w:r>
      <w:r>
        <w:rPr>
          <w:spacing w:val="-2"/>
        </w:rPr>
        <w:t xml:space="preserve"> Library</w:t>
      </w:r>
    </w:p>
    <w:p w14:paraId="206BA768" w14:textId="77777777" w:rsidR="00926EFF" w:rsidRDefault="00B74F08">
      <w:pPr>
        <w:pStyle w:val="BodyText"/>
        <w:tabs>
          <w:tab w:val="left" w:pos="2620"/>
        </w:tabs>
        <w:ind w:left="1180" w:right="3451"/>
      </w:pPr>
      <w:r>
        <w:rPr>
          <w:spacing w:val="-2"/>
        </w:rPr>
        <w:t>NYCDOE</w:t>
      </w:r>
      <w:r>
        <w:tab/>
        <w:t>New</w:t>
      </w:r>
      <w:r>
        <w:rPr>
          <w:spacing w:val="-9"/>
        </w:rPr>
        <w:t xml:space="preserve"> </w:t>
      </w:r>
      <w:r>
        <w:t>York</w:t>
      </w:r>
      <w:r>
        <w:rPr>
          <w:spacing w:val="-8"/>
        </w:rPr>
        <w:t xml:space="preserve"> </w:t>
      </w:r>
      <w:r>
        <w:t>City</w:t>
      </w:r>
      <w:r>
        <w:rPr>
          <w:spacing w:val="-8"/>
        </w:rPr>
        <w:t xml:space="preserve"> </w:t>
      </w:r>
      <w:r>
        <w:t>Department</w:t>
      </w:r>
      <w:r>
        <w:rPr>
          <w:spacing w:val="-8"/>
        </w:rPr>
        <w:t xml:space="preserve"> </w:t>
      </w:r>
      <w:r>
        <w:t>of</w:t>
      </w:r>
      <w:r>
        <w:rPr>
          <w:spacing w:val="-8"/>
        </w:rPr>
        <w:t xml:space="preserve"> </w:t>
      </w:r>
      <w:r>
        <w:t xml:space="preserve">Education </w:t>
      </w:r>
      <w:r>
        <w:rPr>
          <w:spacing w:val="-2"/>
        </w:rPr>
        <w:t>NYATC</w:t>
      </w:r>
      <w:r>
        <w:tab/>
        <w:t xml:space="preserve">New York Arabic Teachers Council </w:t>
      </w:r>
      <w:r>
        <w:rPr>
          <w:spacing w:val="-4"/>
        </w:rPr>
        <w:t>OCLC</w:t>
      </w:r>
      <w:r>
        <w:tab/>
        <w:t>Online Computer Library Center</w:t>
      </w:r>
    </w:p>
    <w:p w14:paraId="206BA769" w14:textId="77777777" w:rsidR="00926EFF" w:rsidRDefault="00B74F08">
      <w:pPr>
        <w:pStyle w:val="BodyText"/>
        <w:tabs>
          <w:tab w:val="left" w:pos="2620"/>
        </w:tabs>
        <w:ind w:left="1180"/>
      </w:pPr>
      <w:r>
        <w:rPr>
          <w:spacing w:val="-5"/>
        </w:rPr>
        <w:t>OPI</w:t>
      </w:r>
      <w:r>
        <w:tab/>
        <w:t>Oral</w:t>
      </w:r>
      <w:r>
        <w:rPr>
          <w:spacing w:val="-5"/>
        </w:rPr>
        <w:t xml:space="preserve"> </w:t>
      </w:r>
      <w:r>
        <w:t>Proficiency</w:t>
      </w:r>
      <w:r>
        <w:rPr>
          <w:spacing w:val="-3"/>
        </w:rPr>
        <w:t xml:space="preserve"> </w:t>
      </w:r>
      <w:r>
        <w:rPr>
          <w:spacing w:val="-2"/>
        </w:rPr>
        <w:t>Interview</w:t>
      </w:r>
    </w:p>
    <w:p w14:paraId="206BA76A" w14:textId="77777777" w:rsidR="00926EFF" w:rsidRDefault="00B74F08">
      <w:pPr>
        <w:pStyle w:val="BodyText"/>
        <w:tabs>
          <w:tab w:val="left" w:pos="2620"/>
        </w:tabs>
        <w:spacing w:before="1"/>
        <w:ind w:left="1180"/>
      </w:pPr>
      <w:r>
        <w:rPr>
          <w:spacing w:val="-5"/>
        </w:rPr>
        <w:t>PBI</w:t>
      </w:r>
      <w:r>
        <w:tab/>
        <w:t>Predominantly</w:t>
      </w:r>
      <w:r>
        <w:rPr>
          <w:spacing w:val="-1"/>
        </w:rPr>
        <w:t xml:space="preserve"> </w:t>
      </w:r>
      <w:r>
        <w:t>Black</w:t>
      </w:r>
      <w:r>
        <w:rPr>
          <w:spacing w:val="-1"/>
        </w:rPr>
        <w:t xml:space="preserve"> </w:t>
      </w:r>
      <w:r>
        <w:rPr>
          <w:spacing w:val="-2"/>
        </w:rPr>
        <w:t>Institution</w:t>
      </w:r>
    </w:p>
    <w:p w14:paraId="206BA76B" w14:textId="77777777" w:rsidR="00926EFF" w:rsidRDefault="00B74F08">
      <w:pPr>
        <w:pStyle w:val="BodyText"/>
        <w:tabs>
          <w:tab w:val="left" w:pos="2620"/>
        </w:tabs>
        <w:ind w:left="1180"/>
      </w:pPr>
      <w:r>
        <w:rPr>
          <w:spacing w:val="-5"/>
        </w:rPr>
        <w:t>PD</w:t>
      </w:r>
      <w:r>
        <w:tab/>
        <w:t>Professional</w:t>
      </w:r>
      <w:r>
        <w:rPr>
          <w:spacing w:val="-8"/>
        </w:rPr>
        <w:t xml:space="preserve"> </w:t>
      </w:r>
      <w:r>
        <w:rPr>
          <w:spacing w:val="-2"/>
        </w:rPr>
        <w:t>Development</w:t>
      </w:r>
    </w:p>
    <w:p w14:paraId="206BA76C" w14:textId="77777777" w:rsidR="00926EFF" w:rsidRDefault="00B74F08">
      <w:pPr>
        <w:pStyle w:val="BodyText"/>
        <w:tabs>
          <w:tab w:val="left" w:pos="2620"/>
        </w:tabs>
        <w:ind w:left="1180"/>
      </w:pPr>
      <w:r>
        <w:rPr>
          <w:spacing w:val="-5"/>
        </w:rPr>
        <w:t>SAI</w:t>
      </w:r>
      <w:r>
        <w:tab/>
      </w:r>
      <w:r>
        <w:t>South</w:t>
      </w:r>
      <w:r>
        <w:rPr>
          <w:spacing w:val="-6"/>
        </w:rPr>
        <w:t xml:space="preserve"> </w:t>
      </w:r>
      <w:r>
        <w:t>Asia</w:t>
      </w:r>
      <w:r>
        <w:rPr>
          <w:spacing w:val="-5"/>
        </w:rPr>
        <w:t xml:space="preserve"> </w:t>
      </w:r>
      <w:r>
        <w:rPr>
          <w:spacing w:val="-2"/>
        </w:rPr>
        <w:t>Institute</w:t>
      </w:r>
    </w:p>
    <w:p w14:paraId="206BA76D" w14:textId="77777777" w:rsidR="00926EFF" w:rsidRDefault="00B74F08">
      <w:pPr>
        <w:pStyle w:val="BodyText"/>
        <w:tabs>
          <w:tab w:val="left" w:pos="2620"/>
        </w:tabs>
        <w:ind w:left="1180" w:right="3237"/>
      </w:pPr>
      <w:r>
        <w:t>Sciences Po</w:t>
      </w:r>
      <w:r>
        <w:tab/>
        <w:t>Institut</w:t>
      </w:r>
      <w:r>
        <w:rPr>
          <w:spacing w:val="-10"/>
        </w:rPr>
        <w:t xml:space="preserve"> </w:t>
      </w:r>
      <w:r>
        <w:t>d’Etudes</w:t>
      </w:r>
      <w:r>
        <w:rPr>
          <w:spacing w:val="-10"/>
        </w:rPr>
        <w:t xml:space="preserve"> </w:t>
      </w:r>
      <w:r>
        <w:t>Politiques</w:t>
      </w:r>
      <w:r>
        <w:rPr>
          <w:spacing w:val="-9"/>
        </w:rPr>
        <w:t xml:space="preserve"> </w:t>
      </w:r>
      <w:r>
        <w:t>(Paris,</w:t>
      </w:r>
      <w:r>
        <w:rPr>
          <w:spacing w:val="-11"/>
        </w:rPr>
        <w:t xml:space="preserve"> </w:t>
      </w:r>
      <w:r>
        <w:t xml:space="preserve">Menton) </w:t>
      </w:r>
      <w:r>
        <w:rPr>
          <w:spacing w:val="-2"/>
        </w:rPr>
        <w:t>SHARES</w:t>
      </w:r>
      <w:r>
        <w:tab/>
        <w:t xml:space="preserve">(formerly) Research libraries group shares </w:t>
      </w:r>
      <w:r>
        <w:rPr>
          <w:spacing w:val="-4"/>
        </w:rPr>
        <w:t>SIPA</w:t>
      </w:r>
      <w:r>
        <w:tab/>
        <w:t xml:space="preserve">School of International and Public Affairs </w:t>
      </w:r>
      <w:r>
        <w:rPr>
          <w:spacing w:val="-6"/>
        </w:rPr>
        <w:t>TC</w:t>
      </w:r>
      <w:r>
        <w:tab/>
        <w:t>Teachers College, Columbia</w:t>
      </w:r>
    </w:p>
    <w:p w14:paraId="206BA76E" w14:textId="77777777" w:rsidR="00926EFF" w:rsidRDefault="00B74F08">
      <w:pPr>
        <w:pStyle w:val="BodyText"/>
        <w:tabs>
          <w:tab w:val="left" w:pos="2620"/>
        </w:tabs>
        <w:ind w:left="1180"/>
      </w:pPr>
      <w:r>
        <w:rPr>
          <w:spacing w:val="-5"/>
        </w:rPr>
        <w:t>TFs</w:t>
      </w:r>
      <w:r>
        <w:tab/>
        <w:t xml:space="preserve">Teaching </w:t>
      </w:r>
      <w:r>
        <w:rPr>
          <w:spacing w:val="-2"/>
        </w:rPr>
        <w:t>Fellows</w:t>
      </w:r>
    </w:p>
    <w:p w14:paraId="206BA76F" w14:textId="77777777" w:rsidR="00926EFF" w:rsidRDefault="00B74F08">
      <w:pPr>
        <w:pStyle w:val="BodyText"/>
        <w:tabs>
          <w:tab w:val="left" w:pos="2620"/>
        </w:tabs>
        <w:ind w:left="1180" w:right="3692"/>
      </w:pPr>
      <w:r>
        <w:rPr>
          <w:spacing w:val="-4"/>
        </w:rPr>
        <w:t>UGE</w:t>
      </w:r>
      <w:r>
        <w:tab/>
        <w:t>Center</w:t>
      </w:r>
      <w:r>
        <w:rPr>
          <w:spacing w:val="-13"/>
        </w:rPr>
        <w:t xml:space="preserve"> </w:t>
      </w:r>
      <w:r>
        <w:t>for</w:t>
      </w:r>
      <w:r>
        <w:rPr>
          <w:spacing w:val="-13"/>
        </w:rPr>
        <w:t xml:space="preserve"> </w:t>
      </w:r>
      <w:r>
        <w:t>Undergraduate</w:t>
      </w:r>
      <w:r>
        <w:rPr>
          <w:spacing w:val="-13"/>
        </w:rPr>
        <w:t xml:space="preserve"> </w:t>
      </w:r>
      <w:r>
        <w:t xml:space="preserve">Engagement </w:t>
      </w:r>
      <w:r>
        <w:rPr>
          <w:spacing w:val="-4"/>
        </w:rPr>
        <w:t>URM</w:t>
      </w:r>
      <w:r>
        <w:tab/>
        <w:t>Underrepresented Minorities</w:t>
      </w:r>
    </w:p>
    <w:p w14:paraId="206BA770" w14:textId="77777777" w:rsidR="00926EFF" w:rsidRDefault="00B74F08">
      <w:pPr>
        <w:pStyle w:val="BodyText"/>
        <w:tabs>
          <w:tab w:val="left" w:pos="2620"/>
        </w:tabs>
        <w:ind w:left="1180"/>
      </w:pPr>
      <w:r>
        <w:rPr>
          <w:spacing w:val="-5"/>
        </w:rPr>
        <w:t>UTS</w:t>
      </w:r>
      <w:r>
        <w:tab/>
        <w:t>Union</w:t>
      </w:r>
      <w:r>
        <w:rPr>
          <w:spacing w:val="-1"/>
        </w:rPr>
        <w:t xml:space="preserve"> </w:t>
      </w:r>
      <w:r>
        <w:t>Theological</w:t>
      </w:r>
      <w:r>
        <w:rPr>
          <w:spacing w:val="-1"/>
        </w:rPr>
        <w:t xml:space="preserve"> </w:t>
      </w:r>
      <w:r>
        <w:t xml:space="preserve">Seminary, </w:t>
      </w:r>
      <w:r>
        <w:rPr>
          <w:spacing w:val="-2"/>
        </w:rPr>
        <w:t>Columbia</w:t>
      </w:r>
    </w:p>
    <w:p w14:paraId="206BA771" w14:textId="77777777" w:rsidR="00926EFF" w:rsidRDefault="00926EFF">
      <w:pPr>
        <w:sectPr w:rsidR="00926EFF">
          <w:pgSz w:w="12240" w:h="15840"/>
          <w:pgMar w:top="1380" w:right="1580" w:bottom="1660" w:left="620" w:header="0" w:footer="1476" w:gutter="0"/>
          <w:cols w:space="720"/>
        </w:sectPr>
      </w:pPr>
    </w:p>
    <w:p w14:paraId="206BA772" w14:textId="77777777" w:rsidR="00926EFF" w:rsidRDefault="00B74F08">
      <w:pPr>
        <w:spacing w:before="62"/>
        <w:ind w:left="1965" w:right="2121"/>
        <w:jc w:val="center"/>
        <w:rPr>
          <w:sz w:val="20"/>
        </w:rPr>
      </w:pPr>
      <w:bookmarkStart w:id="2" w:name="Application_2022_narrative"/>
      <w:bookmarkEnd w:id="2"/>
      <w:r>
        <w:rPr>
          <w:sz w:val="20"/>
        </w:rPr>
        <w:t>PART</w:t>
      </w:r>
      <w:r>
        <w:rPr>
          <w:spacing w:val="-2"/>
          <w:sz w:val="20"/>
        </w:rPr>
        <w:t xml:space="preserve"> </w:t>
      </w:r>
      <w:r>
        <w:rPr>
          <w:spacing w:val="-4"/>
          <w:sz w:val="20"/>
        </w:rPr>
        <w:t>III/C</w:t>
      </w:r>
    </w:p>
    <w:p w14:paraId="206BA773" w14:textId="77777777" w:rsidR="00926EFF" w:rsidRDefault="00926EFF">
      <w:pPr>
        <w:pStyle w:val="BodyText"/>
        <w:spacing w:before="11"/>
        <w:rPr>
          <w:sz w:val="19"/>
        </w:rPr>
      </w:pPr>
    </w:p>
    <w:p w14:paraId="206BA774" w14:textId="77777777" w:rsidR="00926EFF" w:rsidRDefault="00B74F08">
      <w:pPr>
        <w:pStyle w:val="Heading1"/>
        <w:ind w:left="1964" w:right="2121" w:firstLine="0"/>
        <w:jc w:val="center"/>
      </w:pPr>
      <w:r>
        <w:t>PROJECT</w:t>
      </w:r>
      <w:r>
        <w:rPr>
          <w:spacing w:val="-13"/>
        </w:rPr>
        <w:t xml:space="preserve"> </w:t>
      </w:r>
      <w:r>
        <w:rPr>
          <w:spacing w:val="-2"/>
        </w:rPr>
        <w:t>NARRATIVE</w:t>
      </w:r>
    </w:p>
    <w:p w14:paraId="206BA775" w14:textId="77777777" w:rsidR="00926EFF" w:rsidRDefault="00926EFF">
      <w:pPr>
        <w:pStyle w:val="BodyText"/>
        <w:rPr>
          <w:b/>
          <w:sz w:val="26"/>
        </w:rPr>
      </w:pPr>
    </w:p>
    <w:p w14:paraId="206BA776" w14:textId="77777777" w:rsidR="00926EFF" w:rsidRDefault="00926EFF">
      <w:pPr>
        <w:pStyle w:val="BodyText"/>
        <w:rPr>
          <w:b/>
          <w:sz w:val="26"/>
        </w:rPr>
      </w:pPr>
    </w:p>
    <w:p w14:paraId="206BA777" w14:textId="77777777" w:rsidR="00926EFF" w:rsidRDefault="00B74F08">
      <w:pPr>
        <w:pStyle w:val="ListParagraph"/>
        <w:numPr>
          <w:ilvl w:val="0"/>
          <w:numId w:val="20"/>
        </w:numPr>
        <w:tabs>
          <w:tab w:val="left" w:pos="494"/>
        </w:tabs>
        <w:spacing w:before="230"/>
        <w:rPr>
          <w:b/>
          <w:sz w:val="24"/>
        </w:rPr>
      </w:pPr>
      <w:r>
        <w:rPr>
          <w:b/>
          <w:sz w:val="24"/>
        </w:rPr>
        <w:t>Commitment</w:t>
      </w:r>
      <w:r>
        <w:rPr>
          <w:b/>
          <w:spacing w:val="-4"/>
          <w:sz w:val="24"/>
        </w:rPr>
        <w:t xml:space="preserve"> </w:t>
      </w:r>
      <w:r>
        <w:rPr>
          <w:b/>
          <w:sz w:val="24"/>
        </w:rPr>
        <w:t>to</w:t>
      </w:r>
      <w:r>
        <w:rPr>
          <w:b/>
          <w:spacing w:val="-4"/>
          <w:sz w:val="24"/>
        </w:rPr>
        <w:t xml:space="preserve"> </w:t>
      </w:r>
      <w:r>
        <w:rPr>
          <w:b/>
          <w:sz w:val="24"/>
        </w:rPr>
        <w:t>the</w:t>
      </w:r>
      <w:r>
        <w:rPr>
          <w:b/>
          <w:spacing w:val="-4"/>
          <w:sz w:val="24"/>
        </w:rPr>
        <w:t xml:space="preserve"> </w:t>
      </w:r>
      <w:r>
        <w:rPr>
          <w:b/>
          <w:sz w:val="24"/>
        </w:rPr>
        <w:t>Subject</w:t>
      </w:r>
      <w:r>
        <w:rPr>
          <w:b/>
          <w:spacing w:val="-4"/>
          <w:sz w:val="24"/>
        </w:rPr>
        <w:t xml:space="preserve"> Area</w:t>
      </w:r>
    </w:p>
    <w:p w14:paraId="206BA778" w14:textId="77777777" w:rsidR="00926EFF" w:rsidRDefault="00926EFF">
      <w:pPr>
        <w:pStyle w:val="BodyText"/>
        <w:rPr>
          <w:b/>
        </w:rPr>
      </w:pPr>
    </w:p>
    <w:p w14:paraId="206BA779" w14:textId="77777777" w:rsidR="00926EFF" w:rsidRDefault="00B74F08">
      <w:pPr>
        <w:pStyle w:val="ListParagraph"/>
        <w:numPr>
          <w:ilvl w:val="1"/>
          <w:numId w:val="20"/>
        </w:numPr>
        <w:tabs>
          <w:tab w:val="left" w:pos="614"/>
        </w:tabs>
        <w:rPr>
          <w:sz w:val="24"/>
        </w:rPr>
      </w:pPr>
      <w:r>
        <w:rPr>
          <w:sz w:val="24"/>
          <w:u w:val="single"/>
        </w:rPr>
        <w:t>Columbia’s</w:t>
      </w:r>
      <w:r>
        <w:rPr>
          <w:spacing w:val="-4"/>
          <w:sz w:val="24"/>
          <w:u w:val="single"/>
        </w:rPr>
        <w:t xml:space="preserve"> </w:t>
      </w:r>
      <w:r>
        <w:rPr>
          <w:sz w:val="24"/>
          <w:u w:val="single"/>
        </w:rPr>
        <w:t>Strengths</w:t>
      </w:r>
      <w:r>
        <w:rPr>
          <w:sz w:val="24"/>
        </w:rPr>
        <w:t>.</w:t>
      </w:r>
      <w:r>
        <w:rPr>
          <w:spacing w:val="-2"/>
          <w:sz w:val="24"/>
        </w:rPr>
        <w:t xml:space="preserve"> </w:t>
      </w:r>
      <w:r>
        <w:rPr>
          <w:sz w:val="24"/>
        </w:rPr>
        <w:t>Columbia</w:t>
      </w:r>
      <w:r>
        <w:rPr>
          <w:spacing w:val="-1"/>
          <w:sz w:val="24"/>
        </w:rPr>
        <w:t xml:space="preserve"> </w:t>
      </w:r>
      <w:r>
        <w:rPr>
          <w:sz w:val="24"/>
        </w:rPr>
        <w:t>University</w:t>
      </w:r>
      <w:r>
        <w:rPr>
          <w:spacing w:val="-3"/>
          <w:sz w:val="24"/>
        </w:rPr>
        <w:t xml:space="preserve"> </w:t>
      </w:r>
      <w:r>
        <w:rPr>
          <w:sz w:val="24"/>
        </w:rPr>
        <w:t>(CU)</w:t>
      </w:r>
      <w:r>
        <w:rPr>
          <w:spacing w:val="-2"/>
          <w:sz w:val="24"/>
        </w:rPr>
        <w:t xml:space="preserve"> </w:t>
      </w:r>
      <w:r>
        <w:rPr>
          <w:sz w:val="24"/>
        </w:rPr>
        <w:t>has</w:t>
      </w:r>
      <w:r>
        <w:rPr>
          <w:spacing w:val="-3"/>
          <w:sz w:val="24"/>
        </w:rPr>
        <w:t xml:space="preserve"> </w:t>
      </w:r>
      <w:r>
        <w:rPr>
          <w:sz w:val="24"/>
        </w:rPr>
        <w:t>a</w:t>
      </w:r>
      <w:r>
        <w:rPr>
          <w:spacing w:val="-2"/>
          <w:sz w:val="24"/>
        </w:rPr>
        <w:t xml:space="preserve"> </w:t>
      </w:r>
      <w:r>
        <w:rPr>
          <w:sz w:val="24"/>
        </w:rPr>
        <w:t>long</w:t>
      </w:r>
      <w:r>
        <w:rPr>
          <w:spacing w:val="-2"/>
          <w:sz w:val="24"/>
        </w:rPr>
        <w:t xml:space="preserve"> </w:t>
      </w:r>
      <w:r>
        <w:rPr>
          <w:sz w:val="24"/>
        </w:rPr>
        <w:t>and</w:t>
      </w:r>
      <w:r>
        <w:rPr>
          <w:spacing w:val="-3"/>
          <w:sz w:val="24"/>
        </w:rPr>
        <w:t xml:space="preserve"> </w:t>
      </w:r>
      <w:r>
        <w:rPr>
          <w:sz w:val="24"/>
        </w:rPr>
        <w:t>distinguished</w:t>
      </w:r>
      <w:r>
        <w:rPr>
          <w:spacing w:val="-2"/>
          <w:sz w:val="24"/>
        </w:rPr>
        <w:t xml:space="preserve"> </w:t>
      </w:r>
      <w:r>
        <w:rPr>
          <w:sz w:val="24"/>
        </w:rPr>
        <w:t>history</w:t>
      </w:r>
      <w:r>
        <w:rPr>
          <w:spacing w:val="-2"/>
          <w:sz w:val="24"/>
        </w:rPr>
        <w:t xml:space="preserve"> </w:t>
      </w:r>
      <w:r>
        <w:rPr>
          <w:spacing w:val="-5"/>
          <w:sz w:val="24"/>
        </w:rPr>
        <w:t>in</w:t>
      </w:r>
    </w:p>
    <w:p w14:paraId="206BA77A" w14:textId="77777777" w:rsidR="00926EFF" w:rsidRDefault="00926EFF">
      <w:pPr>
        <w:pStyle w:val="BodyText"/>
        <w:spacing w:before="2"/>
        <w:rPr>
          <w:sz w:val="16"/>
        </w:rPr>
      </w:pPr>
    </w:p>
    <w:p w14:paraId="206BA77B" w14:textId="77777777" w:rsidR="00926EFF" w:rsidRDefault="00B74F08">
      <w:pPr>
        <w:pStyle w:val="BodyText"/>
        <w:spacing w:before="90" w:line="480" w:lineRule="auto"/>
        <w:ind w:left="200" w:right="392"/>
      </w:pPr>
      <w:r>
        <w:t>the academic study of world cultures. The university’s professional schools have trained scores of individuals who have been leading figures in world affairs. With the opening of</w:t>
      </w:r>
      <w:r>
        <w:rPr>
          <w:spacing w:val="40"/>
        </w:rPr>
        <w:t xml:space="preserve"> </w:t>
      </w:r>
      <w:r>
        <w:t xml:space="preserve">nine Global Centers in the past thirteen years, including three in our region (Amman, Istanbul, and Tunis) the university has further extended and deepened its international engagement. The Global Centers supplement CU’s curriculum </w:t>
      </w:r>
      <w:r>
        <w:rPr>
          <w:color w:val="252525"/>
        </w:rPr>
        <w:t>with international progr</w:t>
      </w:r>
      <w:r>
        <w:rPr>
          <w:color w:val="252525"/>
        </w:rPr>
        <w:t xml:space="preserve">amming, including study abroad and internship opportunities, as well as course offerings; facilitate research opportunities for CU students and faculty on globally relevant, interdisciplinary topics; provide access to area experts for media inquiries, and </w:t>
      </w:r>
      <w:r>
        <w:rPr>
          <w:color w:val="252525"/>
        </w:rPr>
        <w:t>provide a point</w:t>
      </w:r>
      <w:r>
        <w:rPr>
          <w:color w:val="252525"/>
          <w:spacing w:val="-3"/>
        </w:rPr>
        <w:t xml:space="preserve"> </w:t>
      </w:r>
      <w:r>
        <w:rPr>
          <w:color w:val="252525"/>
        </w:rPr>
        <w:t>of</w:t>
      </w:r>
      <w:r>
        <w:rPr>
          <w:color w:val="252525"/>
          <w:spacing w:val="-3"/>
        </w:rPr>
        <w:t xml:space="preserve"> </w:t>
      </w:r>
      <w:r>
        <w:rPr>
          <w:color w:val="252525"/>
        </w:rPr>
        <w:t>ongoing</w:t>
      </w:r>
      <w:r>
        <w:rPr>
          <w:color w:val="252525"/>
          <w:spacing w:val="-3"/>
        </w:rPr>
        <w:t xml:space="preserve"> </w:t>
      </w:r>
      <w:r>
        <w:rPr>
          <w:color w:val="252525"/>
        </w:rPr>
        <w:t>engagement</w:t>
      </w:r>
      <w:r>
        <w:rPr>
          <w:color w:val="252525"/>
          <w:spacing w:val="-3"/>
        </w:rPr>
        <w:t xml:space="preserve"> </w:t>
      </w:r>
      <w:r>
        <w:rPr>
          <w:color w:val="252525"/>
        </w:rPr>
        <w:t>for</w:t>
      </w:r>
      <w:r>
        <w:rPr>
          <w:color w:val="252525"/>
          <w:spacing w:val="-3"/>
        </w:rPr>
        <w:t xml:space="preserve"> </w:t>
      </w:r>
      <w:r>
        <w:rPr>
          <w:color w:val="252525"/>
        </w:rPr>
        <w:t>international</w:t>
      </w:r>
      <w:r>
        <w:rPr>
          <w:color w:val="252525"/>
          <w:spacing w:val="-3"/>
        </w:rPr>
        <w:t xml:space="preserve"> </w:t>
      </w:r>
      <w:r>
        <w:rPr>
          <w:color w:val="252525"/>
        </w:rPr>
        <w:t>alumni.</w:t>
      </w:r>
      <w:r>
        <w:rPr>
          <w:color w:val="252525"/>
          <w:spacing w:val="-3"/>
        </w:rPr>
        <w:t xml:space="preserve"> </w:t>
      </w:r>
      <w:r>
        <w:rPr>
          <w:color w:val="252525"/>
        </w:rPr>
        <w:t>Columbia’s</w:t>
      </w:r>
      <w:r>
        <w:rPr>
          <w:color w:val="252525"/>
          <w:spacing w:val="-4"/>
        </w:rPr>
        <w:t xml:space="preserve"> </w:t>
      </w:r>
      <w:r>
        <w:rPr>
          <w:color w:val="252525"/>
        </w:rPr>
        <w:t>ability</w:t>
      </w:r>
      <w:r>
        <w:rPr>
          <w:color w:val="252525"/>
          <w:spacing w:val="-3"/>
        </w:rPr>
        <w:t xml:space="preserve"> </w:t>
      </w:r>
      <w:r>
        <w:rPr>
          <w:color w:val="252525"/>
        </w:rPr>
        <w:t>to</w:t>
      </w:r>
      <w:r>
        <w:rPr>
          <w:color w:val="252525"/>
          <w:spacing w:val="-1"/>
        </w:rPr>
        <w:t xml:space="preserve"> </w:t>
      </w:r>
      <w:r>
        <w:t>deepen</w:t>
      </w:r>
      <w:r>
        <w:rPr>
          <w:spacing w:val="-3"/>
        </w:rPr>
        <w:t xml:space="preserve"> </w:t>
      </w:r>
      <w:r>
        <w:t>its</w:t>
      </w:r>
      <w:r>
        <w:rPr>
          <w:spacing w:val="-3"/>
        </w:rPr>
        <w:t xml:space="preserve"> </w:t>
      </w:r>
      <w:r>
        <w:t>global focus is due in no small measure to its existing strengths in area studies, in particular ME studies. CU continues to be one of the leading American aca</w:t>
      </w:r>
      <w:r>
        <w:t xml:space="preserve">demic institutions in research, outreach, and the range and depth of its course offerings in ME languages and literatures, history, the social sciences, and international affairs. Adding to existing professorships in Modern Arab Studies, Israel and Jewish </w:t>
      </w:r>
      <w:r>
        <w:t>Studies, and the Social Sciences established in the past two decades, the university has established several new endowed positions: the Richard</w:t>
      </w:r>
    </w:p>
    <w:p w14:paraId="206BA77C" w14:textId="77777777" w:rsidR="00926EFF" w:rsidRDefault="00B74F08">
      <w:pPr>
        <w:pStyle w:val="BodyText"/>
        <w:spacing w:before="1" w:line="480" w:lineRule="auto"/>
        <w:ind w:left="200" w:right="406"/>
      </w:pPr>
      <w:r>
        <w:t>W. Bulliet Chair of Islamic History; the Maan Z. Madina Visiting Scholar position in the Department of Middle Ea</w:t>
      </w:r>
      <w:r>
        <w:t>st, South Asian and African Studies (MESAAS); the Moinian Professorship</w:t>
      </w:r>
      <w:r>
        <w:rPr>
          <w:spacing w:val="-4"/>
        </w:rPr>
        <w:t xml:space="preserve"> </w:t>
      </w:r>
      <w:r>
        <w:t>in</w:t>
      </w:r>
      <w:r>
        <w:rPr>
          <w:spacing w:val="-4"/>
        </w:rPr>
        <w:t xml:space="preserve"> </w:t>
      </w:r>
      <w:r>
        <w:t>Pre-modern</w:t>
      </w:r>
      <w:r>
        <w:rPr>
          <w:spacing w:val="-4"/>
        </w:rPr>
        <w:t xml:space="preserve"> </w:t>
      </w:r>
      <w:r>
        <w:t>Middle</w:t>
      </w:r>
      <w:r>
        <w:rPr>
          <w:spacing w:val="-4"/>
        </w:rPr>
        <w:t xml:space="preserve"> </w:t>
      </w:r>
      <w:r>
        <w:t>Eastern</w:t>
      </w:r>
      <w:r>
        <w:rPr>
          <w:spacing w:val="-4"/>
        </w:rPr>
        <w:t xml:space="preserve"> </w:t>
      </w:r>
      <w:r>
        <w:t>Cultures</w:t>
      </w:r>
      <w:r>
        <w:rPr>
          <w:spacing w:val="-4"/>
        </w:rPr>
        <w:t xml:space="preserve"> </w:t>
      </w:r>
      <w:r>
        <w:t>and</w:t>
      </w:r>
      <w:r>
        <w:rPr>
          <w:spacing w:val="-4"/>
        </w:rPr>
        <w:t xml:space="preserve"> </w:t>
      </w:r>
      <w:r>
        <w:t>Civilizations</w:t>
      </w:r>
      <w:r>
        <w:rPr>
          <w:spacing w:val="-4"/>
        </w:rPr>
        <w:t xml:space="preserve"> </w:t>
      </w:r>
      <w:r>
        <w:t>at</w:t>
      </w:r>
      <w:r>
        <w:rPr>
          <w:spacing w:val="-4"/>
        </w:rPr>
        <w:t xml:space="preserve"> </w:t>
      </w:r>
      <w:r>
        <w:t>affiliated</w:t>
      </w:r>
      <w:r>
        <w:rPr>
          <w:spacing w:val="-3"/>
        </w:rPr>
        <w:t xml:space="preserve"> </w:t>
      </w:r>
      <w:r>
        <w:t>Barnard College; and the Sakıp Sabanc</w:t>
      </w:r>
      <w:r>
        <w:rPr>
          <w:color w:val="212121"/>
        </w:rPr>
        <w:t xml:space="preserve">ı </w:t>
      </w:r>
      <w:r>
        <w:t>Chair in Turkish Studies.</w:t>
      </w:r>
    </w:p>
    <w:p w14:paraId="206BA77D" w14:textId="77777777" w:rsidR="00926EFF" w:rsidRDefault="00926EFF">
      <w:pPr>
        <w:spacing w:line="480" w:lineRule="auto"/>
        <w:sectPr w:rsidR="00926EFF">
          <w:footerReference w:type="default" r:id="rId9"/>
          <w:pgSz w:w="11910" w:h="16840"/>
          <w:pgMar w:top="1360" w:right="1080" w:bottom="980" w:left="1240" w:header="0" w:footer="799" w:gutter="0"/>
          <w:pgNumType w:start="1"/>
          <w:cols w:space="720"/>
        </w:sectPr>
      </w:pPr>
    </w:p>
    <w:p w14:paraId="206BA77E" w14:textId="77777777" w:rsidR="00926EFF" w:rsidRDefault="00B74F08">
      <w:pPr>
        <w:pStyle w:val="BodyText"/>
        <w:spacing w:before="62" w:line="480" w:lineRule="auto"/>
        <w:ind w:left="200" w:right="406" w:firstLine="720"/>
      </w:pPr>
      <w:r>
        <w:rPr>
          <w:color w:val="212121"/>
        </w:rPr>
        <w:t>The ME</w:t>
      </w:r>
      <w:r>
        <w:rPr>
          <w:color w:val="212121"/>
        </w:rPr>
        <w:t>I engages not only with faculty and students from more than a dozen academic departments, disciplines and schools but also with a set of specialized centers. The MEI utilizes NRC resources in directly funding programming, co-sponsoring events, providing ad</w:t>
      </w:r>
      <w:r>
        <w:rPr>
          <w:color w:val="212121"/>
        </w:rPr>
        <w:t>ministrative support, and sharing faculty participation with a range of other campus units, which are of two types. The first type focuses on analytic themes or projects, such as “public religion” (Institute for Religion, Culture and Public Life, IRCPL), “</w:t>
      </w:r>
      <w:r>
        <w:rPr>
          <w:color w:val="212121"/>
        </w:rPr>
        <w:t>Muslim societies” (The Center for the Study of Muslim Societies, CSMS), “women and gender” (Institute for Research on Women, Gender and Sexuality, IRWGS), “social difference” (Center</w:t>
      </w:r>
      <w:r>
        <w:rPr>
          <w:color w:val="212121"/>
          <w:spacing w:val="-3"/>
        </w:rPr>
        <w:t xml:space="preserve"> </w:t>
      </w:r>
      <w:r>
        <w:rPr>
          <w:color w:val="212121"/>
        </w:rPr>
        <w:t>for</w:t>
      </w:r>
      <w:r>
        <w:rPr>
          <w:color w:val="212121"/>
          <w:spacing w:val="-5"/>
        </w:rPr>
        <w:t xml:space="preserve"> </w:t>
      </w:r>
      <w:r>
        <w:rPr>
          <w:color w:val="212121"/>
        </w:rPr>
        <w:t>the</w:t>
      </w:r>
      <w:r>
        <w:rPr>
          <w:color w:val="212121"/>
          <w:spacing w:val="-3"/>
        </w:rPr>
        <w:t xml:space="preserve"> </w:t>
      </w:r>
      <w:r>
        <w:rPr>
          <w:color w:val="212121"/>
        </w:rPr>
        <w:t>Study</w:t>
      </w:r>
      <w:r>
        <w:rPr>
          <w:color w:val="212121"/>
          <w:spacing w:val="-3"/>
        </w:rPr>
        <w:t xml:space="preserve"> </w:t>
      </w:r>
      <w:r>
        <w:rPr>
          <w:color w:val="212121"/>
        </w:rPr>
        <w:t>of</w:t>
      </w:r>
      <w:r>
        <w:rPr>
          <w:color w:val="212121"/>
          <w:spacing w:val="-3"/>
        </w:rPr>
        <w:t xml:space="preserve"> </w:t>
      </w:r>
      <w:r>
        <w:rPr>
          <w:color w:val="212121"/>
        </w:rPr>
        <w:t>Social</w:t>
      </w:r>
      <w:r>
        <w:rPr>
          <w:color w:val="212121"/>
          <w:spacing w:val="-3"/>
        </w:rPr>
        <w:t xml:space="preserve"> </w:t>
      </w:r>
      <w:r>
        <w:rPr>
          <w:color w:val="212121"/>
        </w:rPr>
        <w:t>Difference,</w:t>
      </w:r>
      <w:r>
        <w:rPr>
          <w:color w:val="212121"/>
          <w:spacing w:val="-1"/>
        </w:rPr>
        <w:t xml:space="preserve"> </w:t>
      </w:r>
      <w:r>
        <w:rPr>
          <w:color w:val="212121"/>
        </w:rPr>
        <w:t>CSSD),</w:t>
      </w:r>
      <w:r>
        <w:rPr>
          <w:color w:val="212121"/>
          <w:spacing w:val="-3"/>
        </w:rPr>
        <w:t xml:space="preserve"> </w:t>
      </w:r>
      <w:r>
        <w:rPr>
          <w:color w:val="212121"/>
        </w:rPr>
        <w:t>and</w:t>
      </w:r>
      <w:r>
        <w:rPr>
          <w:color w:val="212121"/>
          <w:spacing w:val="-3"/>
        </w:rPr>
        <w:t xml:space="preserve"> </w:t>
      </w:r>
      <w:r>
        <w:rPr>
          <w:color w:val="212121"/>
        </w:rPr>
        <w:t>“international</w:t>
      </w:r>
      <w:r>
        <w:rPr>
          <w:color w:val="212121"/>
          <w:spacing w:val="-3"/>
        </w:rPr>
        <w:t xml:space="preserve"> </w:t>
      </w:r>
      <w:r>
        <w:rPr>
          <w:color w:val="212121"/>
        </w:rPr>
        <w:t>affairs”</w:t>
      </w:r>
      <w:r>
        <w:rPr>
          <w:color w:val="212121"/>
          <w:spacing w:val="-2"/>
        </w:rPr>
        <w:t xml:space="preserve"> </w:t>
      </w:r>
      <w:r>
        <w:rPr>
          <w:color w:val="212121"/>
        </w:rPr>
        <w:t>(The</w:t>
      </w:r>
      <w:r>
        <w:rPr>
          <w:color w:val="212121"/>
          <w:spacing w:val="-4"/>
        </w:rPr>
        <w:t xml:space="preserve"> </w:t>
      </w:r>
      <w:r>
        <w:rPr>
          <w:color w:val="212121"/>
        </w:rPr>
        <w:t>School</w:t>
      </w:r>
      <w:r>
        <w:rPr>
          <w:color w:val="212121"/>
          <w:spacing w:val="-3"/>
        </w:rPr>
        <w:t xml:space="preserve"> </w:t>
      </w:r>
      <w:r>
        <w:rPr>
          <w:color w:val="212121"/>
        </w:rPr>
        <w:t xml:space="preserve">of International and Public Affairs, SIPA). The second type are affiliate units that provide specialized expertise within the institute’s regional purview: Iran (Center for Iranian Studies, CIS), Turkey (the new </w:t>
      </w:r>
      <w:r>
        <w:t>Sakıp Sa</w:t>
      </w:r>
      <w:r>
        <w:t>bancı Center for Turkish Studies, SSC</w:t>
      </w:r>
      <w:r>
        <w:rPr>
          <w:color w:val="212121"/>
        </w:rPr>
        <w:t>), Central Asia (Harriman Institute), Islamic Africa (Ifriqiyya Colloquium), Israel (Institute for Israel and Jewish Studies, IIJS), and Palestine (The Center for Palestine Studies, CPS).</w:t>
      </w:r>
    </w:p>
    <w:p w14:paraId="206BA77F" w14:textId="77777777" w:rsidR="00926EFF" w:rsidRDefault="00B74F08">
      <w:pPr>
        <w:pStyle w:val="BodyText"/>
        <w:spacing w:line="480" w:lineRule="auto"/>
        <w:ind w:left="200" w:right="406" w:firstLine="720"/>
      </w:pPr>
      <w:r>
        <w:rPr>
          <w:color w:val="212121"/>
        </w:rPr>
        <w:t>Among the MEI’s new initiatives</w:t>
      </w:r>
      <w:r>
        <w:rPr>
          <w:color w:val="212121"/>
        </w:rPr>
        <w:t xml:space="preserve">, </w:t>
      </w:r>
      <w:r>
        <w:t xml:space="preserve">CSMS is </w:t>
      </w:r>
      <w:r>
        <w:rPr>
          <w:color w:val="212121"/>
        </w:rPr>
        <w:t>conceived of as an umbrella for faculty collaborations in cutting-edge research, integrated programming and innovative teaching across</w:t>
      </w:r>
      <w:r>
        <w:rPr>
          <w:color w:val="212121"/>
          <w:spacing w:val="-3"/>
        </w:rPr>
        <w:t xml:space="preserve"> </w:t>
      </w:r>
      <w:r>
        <w:rPr>
          <w:color w:val="212121"/>
        </w:rPr>
        <w:t>the</w:t>
      </w:r>
      <w:r>
        <w:rPr>
          <w:color w:val="212121"/>
          <w:spacing w:val="-2"/>
        </w:rPr>
        <w:t xml:space="preserve"> </w:t>
      </w:r>
      <w:r>
        <w:rPr>
          <w:color w:val="212121"/>
        </w:rPr>
        <w:t>related</w:t>
      </w:r>
      <w:r>
        <w:rPr>
          <w:color w:val="212121"/>
          <w:spacing w:val="-2"/>
        </w:rPr>
        <w:t xml:space="preserve"> </w:t>
      </w:r>
      <w:r>
        <w:rPr>
          <w:color w:val="212121"/>
        </w:rPr>
        <w:t>fields</w:t>
      </w:r>
      <w:r>
        <w:rPr>
          <w:color w:val="212121"/>
          <w:spacing w:val="-2"/>
        </w:rPr>
        <w:t xml:space="preserve"> </w:t>
      </w:r>
      <w:r>
        <w:rPr>
          <w:color w:val="212121"/>
        </w:rPr>
        <w:t>of</w:t>
      </w:r>
      <w:r>
        <w:rPr>
          <w:color w:val="212121"/>
          <w:spacing w:val="-4"/>
        </w:rPr>
        <w:t xml:space="preserve"> </w:t>
      </w:r>
      <w:r>
        <w:rPr>
          <w:color w:val="212121"/>
        </w:rPr>
        <w:t>research</w:t>
      </w:r>
      <w:r>
        <w:rPr>
          <w:color w:val="212121"/>
          <w:spacing w:val="-3"/>
        </w:rPr>
        <w:t xml:space="preserve"> </w:t>
      </w:r>
      <w:r>
        <w:rPr>
          <w:color w:val="212121"/>
        </w:rPr>
        <w:t>on</w:t>
      </w:r>
      <w:r>
        <w:rPr>
          <w:color w:val="212121"/>
          <w:spacing w:val="-2"/>
        </w:rPr>
        <w:t xml:space="preserve"> </w:t>
      </w:r>
      <w:r>
        <w:rPr>
          <w:color w:val="212121"/>
        </w:rPr>
        <w:t>Islam</w:t>
      </w:r>
      <w:r>
        <w:rPr>
          <w:color w:val="212121"/>
          <w:spacing w:val="-4"/>
        </w:rPr>
        <w:t xml:space="preserve"> </w:t>
      </w:r>
      <w:r>
        <w:rPr>
          <w:color w:val="212121"/>
        </w:rPr>
        <w:t>and</w:t>
      </w:r>
      <w:r>
        <w:rPr>
          <w:color w:val="212121"/>
          <w:spacing w:val="-2"/>
        </w:rPr>
        <w:t xml:space="preserve"> </w:t>
      </w:r>
      <w:r>
        <w:rPr>
          <w:color w:val="212121"/>
        </w:rPr>
        <w:t>Muslim</w:t>
      </w:r>
      <w:r>
        <w:rPr>
          <w:color w:val="212121"/>
          <w:spacing w:val="-4"/>
        </w:rPr>
        <w:t xml:space="preserve"> </w:t>
      </w:r>
      <w:r>
        <w:rPr>
          <w:color w:val="212121"/>
        </w:rPr>
        <w:t xml:space="preserve">societies. </w:t>
      </w:r>
      <w:r>
        <w:t>The</w:t>
      </w:r>
      <w:r>
        <w:rPr>
          <w:spacing w:val="-4"/>
        </w:rPr>
        <w:t xml:space="preserve"> </w:t>
      </w:r>
      <w:r>
        <w:t>center</w:t>
      </w:r>
      <w:r>
        <w:rPr>
          <w:spacing w:val="-2"/>
        </w:rPr>
        <w:t xml:space="preserve"> </w:t>
      </w:r>
      <w:r>
        <w:t>capitalizes</w:t>
      </w:r>
      <w:r>
        <w:rPr>
          <w:spacing w:val="-2"/>
        </w:rPr>
        <w:t xml:space="preserve"> </w:t>
      </w:r>
      <w:r>
        <w:t>on some</w:t>
      </w:r>
      <w:r>
        <w:rPr>
          <w:spacing w:val="-2"/>
        </w:rPr>
        <w:t xml:space="preserve"> </w:t>
      </w:r>
      <w:r>
        <w:t>43</w:t>
      </w:r>
      <w:r>
        <w:rPr>
          <w:spacing w:val="-2"/>
        </w:rPr>
        <w:t xml:space="preserve"> </w:t>
      </w:r>
      <w:r>
        <w:t>scholars</w:t>
      </w:r>
      <w:r>
        <w:rPr>
          <w:spacing w:val="-3"/>
        </w:rPr>
        <w:t xml:space="preserve"> </w:t>
      </w:r>
      <w:r>
        <w:t>in</w:t>
      </w:r>
      <w:r>
        <w:rPr>
          <w:spacing w:val="-2"/>
        </w:rPr>
        <w:t xml:space="preserve"> </w:t>
      </w:r>
      <w:r>
        <w:t>ove</w:t>
      </w:r>
      <w:r>
        <w:t>r</w:t>
      </w:r>
      <w:r>
        <w:rPr>
          <w:spacing w:val="-2"/>
        </w:rPr>
        <w:t xml:space="preserve"> </w:t>
      </w:r>
      <w:r>
        <w:t>ten</w:t>
      </w:r>
      <w:r>
        <w:rPr>
          <w:spacing w:val="-2"/>
        </w:rPr>
        <w:t xml:space="preserve"> </w:t>
      </w:r>
      <w:r>
        <w:t>departments,</w:t>
      </w:r>
      <w:r>
        <w:rPr>
          <w:spacing w:val="-1"/>
        </w:rPr>
        <w:t xml:space="preserve"> </w:t>
      </w:r>
      <w:r>
        <w:t>who</w:t>
      </w:r>
      <w:r>
        <w:rPr>
          <w:spacing w:val="-2"/>
        </w:rPr>
        <w:t xml:space="preserve"> </w:t>
      </w:r>
      <w:r>
        <w:t>are</w:t>
      </w:r>
      <w:r>
        <w:rPr>
          <w:spacing w:val="-2"/>
        </w:rPr>
        <w:t xml:space="preserve"> </w:t>
      </w:r>
      <w:r>
        <w:t>leaders</w:t>
      </w:r>
      <w:r>
        <w:rPr>
          <w:spacing w:val="-2"/>
        </w:rPr>
        <w:t xml:space="preserve"> </w:t>
      </w:r>
      <w:r>
        <w:t>in</w:t>
      </w:r>
      <w:r>
        <w:rPr>
          <w:spacing w:val="-3"/>
        </w:rPr>
        <w:t xml:space="preserve"> </w:t>
      </w:r>
      <w:r>
        <w:t>research</w:t>
      </w:r>
      <w:r>
        <w:rPr>
          <w:spacing w:val="-2"/>
        </w:rPr>
        <w:t xml:space="preserve"> </w:t>
      </w:r>
      <w:r>
        <w:t>and</w:t>
      </w:r>
      <w:r>
        <w:rPr>
          <w:spacing w:val="-2"/>
        </w:rPr>
        <w:t xml:space="preserve"> </w:t>
      </w:r>
      <w:r>
        <w:t>teaching</w:t>
      </w:r>
      <w:r>
        <w:rPr>
          <w:spacing w:val="-2"/>
        </w:rPr>
        <w:t xml:space="preserve"> </w:t>
      </w:r>
      <w:r>
        <w:t>on</w:t>
      </w:r>
      <w:r>
        <w:rPr>
          <w:spacing w:val="-4"/>
        </w:rPr>
        <w:t xml:space="preserve"> </w:t>
      </w:r>
      <w:r>
        <w:t xml:space="preserve">Islam and the Muslim world, and on established projects, such as MEI’s innovative Sharīʿa Workshop (Budget G.b). One of MEI’s new programming initiatives, Climate Change Consequences/ Water Management (Budget F2.c) draws on collaborations with Columbia’s </w:t>
      </w:r>
      <w:r>
        <w:t>newly established Climate School, SIPA and the Aga Khan University (AKU) and its network.</w:t>
      </w:r>
      <w:r>
        <w:rPr>
          <w:spacing w:val="40"/>
        </w:rPr>
        <w:t xml:space="preserve"> </w:t>
      </w:r>
      <w:r>
        <w:t>A proposed new academic workshop, in collaboration with Center for Palestine faculty, is a collaboration between researchers in Palestine, Europe, and the US, seeking</w:t>
      </w:r>
      <w:r>
        <w:t xml:space="preserve"> to foster an interdisciplinary and comparative analysis of the different aspects of Palestinian</w:t>
      </w:r>
    </w:p>
    <w:p w14:paraId="206BA780" w14:textId="77777777" w:rsidR="00926EFF" w:rsidRDefault="00926EFF">
      <w:pPr>
        <w:spacing w:line="480" w:lineRule="auto"/>
        <w:sectPr w:rsidR="00926EFF">
          <w:pgSz w:w="11910" w:h="16840"/>
          <w:pgMar w:top="1360" w:right="1080" w:bottom="980" w:left="1240" w:header="0" w:footer="799" w:gutter="0"/>
          <w:cols w:space="720"/>
        </w:sectPr>
      </w:pPr>
    </w:p>
    <w:p w14:paraId="206BA781" w14:textId="77777777" w:rsidR="00926EFF" w:rsidRDefault="00B74F08">
      <w:pPr>
        <w:pStyle w:val="BodyText"/>
        <w:spacing w:before="62" w:line="480" w:lineRule="auto"/>
        <w:ind w:left="200" w:right="376"/>
      </w:pPr>
      <w:r>
        <w:t>intercommunal</w:t>
      </w:r>
      <w:r>
        <w:rPr>
          <w:spacing w:val="-3"/>
        </w:rPr>
        <w:t xml:space="preserve"> </w:t>
      </w:r>
      <w:r>
        <w:t>violence,</w:t>
      </w:r>
      <w:r>
        <w:rPr>
          <w:spacing w:val="-5"/>
        </w:rPr>
        <w:t xml:space="preserve"> </w:t>
      </w:r>
      <w:r>
        <w:t>in</w:t>
      </w:r>
      <w:r>
        <w:rPr>
          <w:spacing w:val="-3"/>
        </w:rPr>
        <w:t xml:space="preserve"> </w:t>
      </w:r>
      <w:r>
        <w:t>its</w:t>
      </w:r>
      <w:r>
        <w:rPr>
          <w:spacing w:val="-3"/>
        </w:rPr>
        <w:t xml:space="preserve"> </w:t>
      </w:r>
      <w:r>
        <w:t>historical</w:t>
      </w:r>
      <w:r>
        <w:rPr>
          <w:spacing w:val="-4"/>
        </w:rPr>
        <w:t xml:space="preserve"> </w:t>
      </w:r>
      <w:r>
        <w:t>and</w:t>
      </w:r>
      <w:r>
        <w:rPr>
          <w:spacing w:val="-4"/>
        </w:rPr>
        <w:t xml:space="preserve"> </w:t>
      </w:r>
      <w:r>
        <w:t>ongoing</w:t>
      </w:r>
      <w:r>
        <w:rPr>
          <w:spacing w:val="-4"/>
        </w:rPr>
        <w:t xml:space="preserve"> </w:t>
      </w:r>
      <w:r>
        <w:t>dynamic</w:t>
      </w:r>
      <w:r>
        <w:rPr>
          <w:spacing w:val="-4"/>
        </w:rPr>
        <w:t xml:space="preserve"> </w:t>
      </w:r>
      <w:r>
        <w:t>relationship</w:t>
      </w:r>
      <w:r>
        <w:rPr>
          <w:spacing w:val="-4"/>
        </w:rPr>
        <w:t xml:space="preserve"> </w:t>
      </w:r>
      <w:r>
        <w:t>with</w:t>
      </w:r>
      <w:r>
        <w:rPr>
          <w:spacing w:val="-4"/>
        </w:rPr>
        <w:t xml:space="preserve"> </w:t>
      </w:r>
      <w:r>
        <w:t>the</w:t>
      </w:r>
      <w:r>
        <w:rPr>
          <w:spacing w:val="-4"/>
        </w:rPr>
        <w:t xml:space="preserve"> </w:t>
      </w:r>
      <w:r>
        <w:t>Israeli state (Budget G.c).</w:t>
      </w:r>
    </w:p>
    <w:p w14:paraId="206BA782" w14:textId="77777777" w:rsidR="00926EFF" w:rsidRDefault="00B74F08">
      <w:pPr>
        <w:pStyle w:val="BodyText"/>
        <w:spacing w:line="480" w:lineRule="auto"/>
        <w:ind w:left="200" w:right="406" w:firstLine="708"/>
      </w:pPr>
      <w:r>
        <w:t>In the past twelve years, the</w:t>
      </w:r>
      <w:r>
        <w:t xml:space="preserve"> recruitment of dynamic senior and junior faculty in political</w:t>
      </w:r>
      <w:r>
        <w:rPr>
          <w:spacing w:val="-1"/>
        </w:rPr>
        <w:t xml:space="preserve"> </w:t>
      </w:r>
      <w:r>
        <w:t>science,</w:t>
      </w:r>
      <w:r>
        <w:rPr>
          <w:spacing w:val="-1"/>
        </w:rPr>
        <w:t xml:space="preserve"> </w:t>
      </w:r>
      <w:r>
        <w:t>modern</w:t>
      </w:r>
      <w:r>
        <w:rPr>
          <w:spacing w:val="-1"/>
        </w:rPr>
        <w:t xml:space="preserve"> </w:t>
      </w:r>
      <w:r>
        <w:t>political</w:t>
      </w:r>
      <w:r>
        <w:rPr>
          <w:spacing w:val="-1"/>
        </w:rPr>
        <w:t xml:space="preserve"> </w:t>
      </w:r>
      <w:r>
        <w:t>history, religion,</w:t>
      </w:r>
      <w:r>
        <w:rPr>
          <w:spacing w:val="-2"/>
        </w:rPr>
        <w:t xml:space="preserve"> </w:t>
      </w:r>
      <w:r>
        <w:t>Islamic</w:t>
      </w:r>
      <w:r>
        <w:rPr>
          <w:spacing w:val="-1"/>
        </w:rPr>
        <w:t xml:space="preserve"> </w:t>
      </w:r>
      <w:r>
        <w:t>law,</w:t>
      </w:r>
      <w:r>
        <w:rPr>
          <w:spacing w:val="-1"/>
        </w:rPr>
        <w:t xml:space="preserve"> </w:t>
      </w:r>
      <w:r>
        <w:t>the</w:t>
      </w:r>
      <w:r>
        <w:rPr>
          <w:spacing w:val="-1"/>
        </w:rPr>
        <w:t xml:space="preserve"> </w:t>
      </w:r>
      <w:r>
        <w:t>history</w:t>
      </w:r>
      <w:r>
        <w:rPr>
          <w:spacing w:val="-1"/>
        </w:rPr>
        <w:t xml:space="preserve"> </w:t>
      </w:r>
      <w:r>
        <w:t>of</w:t>
      </w:r>
      <w:r>
        <w:rPr>
          <w:spacing w:val="-3"/>
        </w:rPr>
        <w:t xml:space="preserve"> </w:t>
      </w:r>
      <w:r>
        <w:t>science</w:t>
      </w:r>
      <w:r>
        <w:rPr>
          <w:spacing w:val="-1"/>
        </w:rPr>
        <w:t xml:space="preserve"> </w:t>
      </w:r>
      <w:r>
        <w:t>in</w:t>
      </w:r>
      <w:r>
        <w:rPr>
          <w:spacing w:val="-1"/>
        </w:rPr>
        <w:t xml:space="preserve"> </w:t>
      </w:r>
      <w:r>
        <w:t>the Arab world, Arabic and Hebrew literature, and Mediterranean studies, enhanced by the creation of two rece</w:t>
      </w:r>
      <w:r>
        <w:t xml:space="preserve">nt faculty positions in Indo-Persian history and literature, religion, and Islamic philosophy, a new tenured position in Armenian Studies and the tenuring of junior faculty have further strengthened the ME program across departments. Columbia’s ME program </w:t>
      </w:r>
      <w:r>
        <w:t>continues to attract talented PhD candidates as well as MA and undergraduate students. Following recent negotiations with the graduate student labor union, PhD stipends were increased by 11% to $39,000 for this academic year and are expected to grow by 3 t</w:t>
      </w:r>
      <w:r>
        <w:t>o 5%</w:t>
      </w:r>
      <w:r>
        <w:rPr>
          <w:spacing w:val="-3"/>
        </w:rPr>
        <w:t xml:space="preserve"> </w:t>
      </w:r>
      <w:r>
        <w:t>each</w:t>
      </w:r>
      <w:r>
        <w:rPr>
          <w:spacing w:val="-3"/>
        </w:rPr>
        <w:t xml:space="preserve"> </w:t>
      </w:r>
      <w:r>
        <w:t>year.</w:t>
      </w:r>
      <w:r>
        <w:rPr>
          <w:spacing w:val="-3"/>
        </w:rPr>
        <w:t xml:space="preserve"> </w:t>
      </w:r>
      <w:r>
        <w:t>In</w:t>
      </w:r>
      <w:r>
        <w:rPr>
          <w:spacing w:val="-3"/>
        </w:rPr>
        <w:t xml:space="preserve"> </w:t>
      </w:r>
      <w:r>
        <w:t>total,</w:t>
      </w:r>
      <w:r>
        <w:rPr>
          <w:spacing w:val="-3"/>
        </w:rPr>
        <w:t xml:space="preserve"> </w:t>
      </w:r>
      <w:r>
        <w:t>the</w:t>
      </w:r>
      <w:r>
        <w:rPr>
          <w:spacing w:val="-3"/>
        </w:rPr>
        <w:t xml:space="preserve"> </w:t>
      </w:r>
      <w:r>
        <w:t>institutional</w:t>
      </w:r>
      <w:r>
        <w:rPr>
          <w:spacing w:val="-3"/>
        </w:rPr>
        <w:t xml:space="preserve"> </w:t>
      </w:r>
      <w:r>
        <w:t>support</w:t>
      </w:r>
      <w:r>
        <w:rPr>
          <w:spacing w:val="-2"/>
        </w:rPr>
        <w:t xml:space="preserve"> </w:t>
      </w:r>
      <w:r>
        <w:t>this</w:t>
      </w:r>
      <w:r>
        <w:rPr>
          <w:spacing w:val="-3"/>
        </w:rPr>
        <w:t xml:space="preserve"> </w:t>
      </w:r>
      <w:r>
        <w:t>year</w:t>
      </w:r>
      <w:r>
        <w:rPr>
          <w:spacing w:val="-3"/>
        </w:rPr>
        <w:t xml:space="preserve"> </w:t>
      </w:r>
      <w:r>
        <w:t>for</w:t>
      </w:r>
      <w:r>
        <w:rPr>
          <w:spacing w:val="-4"/>
        </w:rPr>
        <w:t xml:space="preserve"> </w:t>
      </w:r>
      <w:r>
        <w:t>the</w:t>
      </w:r>
      <w:r>
        <w:rPr>
          <w:spacing w:val="-3"/>
        </w:rPr>
        <w:t xml:space="preserve"> </w:t>
      </w:r>
      <w:r>
        <w:t>83</w:t>
      </w:r>
      <w:r>
        <w:rPr>
          <w:spacing w:val="-3"/>
        </w:rPr>
        <w:t xml:space="preserve"> </w:t>
      </w:r>
      <w:r>
        <w:t>PhD</w:t>
      </w:r>
      <w:r>
        <w:rPr>
          <w:spacing w:val="-3"/>
        </w:rPr>
        <w:t xml:space="preserve"> </w:t>
      </w:r>
      <w:r>
        <w:t>students</w:t>
      </w:r>
      <w:r>
        <w:rPr>
          <w:spacing w:val="-3"/>
        </w:rPr>
        <w:t xml:space="preserve"> </w:t>
      </w:r>
      <w:r>
        <w:t>working</w:t>
      </w:r>
      <w:r>
        <w:rPr>
          <w:spacing w:val="-3"/>
        </w:rPr>
        <w:t xml:space="preserve"> </w:t>
      </w:r>
      <w:r>
        <w:t>on the ME, amounts to $7,886,992 in tuition remission, stipends, and fees, and 332,000 in summer research funds. Support for area and language faculty salaries gr</w:t>
      </w:r>
      <w:r>
        <w:t>ew from</w:t>
      </w:r>
    </w:p>
    <w:p w14:paraId="206BA783" w14:textId="77777777" w:rsidR="00926EFF" w:rsidRDefault="00B74F08">
      <w:pPr>
        <w:pStyle w:val="BodyText"/>
        <w:spacing w:line="480" w:lineRule="auto"/>
        <w:ind w:left="200" w:right="376"/>
      </w:pPr>
      <w:r>
        <w:t>$11,668,674 in 2018 to $13,058,556 in 2021-22 (11%). The MEI’s director, Brinkley Messick, a senior Anthropology professor, and its faculty committee, have successfully advocated for the continued expansion and strengthening of ME studies, in particular fo</w:t>
      </w:r>
      <w:r>
        <w:t>r the creation of focused academic centers such as CSMS. The MEI is housed in a building with MESAAS, the South Asian Institute (SAI) and the Institute for African Studies (IAS). With classrooms and seminar rooms used primarily by the 3 regional institutes</w:t>
      </w:r>
      <w:r>
        <w:t xml:space="preserve"> and the department that houses a majority of the ME faculty, the building is a hub for students interested in our region</w:t>
      </w:r>
      <w:r>
        <w:rPr>
          <w:spacing w:val="-1"/>
        </w:rPr>
        <w:t xml:space="preserve"> </w:t>
      </w:r>
      <w:r>
        <w:t>and</w:t>
      </w:r>
      <w:r>
        <w:rPr>
          <w:spacing w:val="-1"/>
        </w:rPr>
        <w:t xml:space="preserve"> </w:t>
      </w:r>
      <w:r>
        <w:t>allows</w:t>
      </w:r>
      <w:r>
        <w:rPr>
          <w:spacing w:val="-1"/>
        </w:rPr>
        <w:t xml:space="preserve"> </w:t>
      </w:r>
      <w:r>
        <w:t>for</w:t>
      </w:r>
      <w:r>
        <w:rPr>
          <w:spacing w:val="-1"/>
        </w:rPr>
        <w:t xml:space="preserve"> </w:t>
      </w:r>
      <w:r>
        <w:t>closer</w:t>
      </w:r>
      <w:r>
        <w:rPr>
          <w:spacing w:val="-1"/>
        </w:rPr>
        <w:t xml:space="preserve"> </w:t>
      </w:r>
      <w:r>
        <w:t>cooperation</w:t>
      </w:r>
      <w:r>
        <w:rPr>
          <w:spacing w:val="-1"/>
        </w:rPr>
        <w:t xml:space="preserve"> </w:t>
      </w:r>
      <w:r>
        <w:t>among</w:t>
      </w:r>
      <w:r>
        <w:rPr>
          <w:spacing w:val="-1"/>
        </w:rPr>
        <w:t xml:space="preserve"> </w:t>
      </w:r>
      <w:r>
        <w:t>the</w:t>
      </w:r>
      <w:r>
        <w:rPr>
          <w:spacing w:val="-1"/>
        </w:rPr>
        <w:t xml:space="preserve"> </w:t>
      </w:r>
      <w:r>
        <w:t>institutes</w:t>
      </w:r>
      <w:r>
        <w:rPr>
          <w:spacing w:val="-2"/>
        </w:rPr>
        <w:t xml:space="preserve"> </w:t>
      </w:r>
      <w:r>
        <w:t>and</w:t>
      </w:r>
      <w:r>
        <w:rPr>
          <w:spacing w:val="-1"/>
        </w:rPr>
        <w:t xml:space="preserve"> </w:t>
      </w:r>
      <w:r>
        <w:t>with</w:t>
      </w:r>
      <w:r>
        <w:rPr>
          <w:spacing w:val="-1"/>
        </w:rPr>
        <w:t xml:space="preserve"> </w:t>
      </w:r>
      <w:r>
        <w:t>MESAAS.</w:t>
      </w:r>
      <w:r>
        <w:rPr>
          <w:spacing w:val="-1"/>
        </w:rPr>
        <w:t xml:space="preserve"> </w:t>
      </w:r>
      <w:r>
        <w:t>Among</w:t>
      </w:r>
      <w:r>
        <w:rPr>
          <w:spacing w:val="-1"/>
        </w:rPr>
        <w:t xml:space="preserve"> </w:t>
      </w:r>
      <w:r>
        <w:t>the innovative</w:t>
      </w:r>
      <w:r>
        <w:rPr>
          <w:spacing w:val="-3"/>
        </w:rPr>
        <w:t xml:space="preserve"> </w:t>
      </w:r>
      <w:r>
        <w:t>projects</w:t>
      </w:r>
      <w:r>
        <w:rPr>
          <w:spacing w:val="-3"/>
        </w:rPr>
        <w:t xml:space="preserve"> </w:t>
      </w:r>
      <w:r>
        <w:t>that</w:t>
      </w:r>
      <w:r>
        <w:rPr>
          <w:spacing w:val="-3"/>
        </w:rPr>
        <w:t xml:space="preserve"> </w:t>
      </w:r>
      <w:r>
        <w:t>bring</w:t>
      </w:r>
      <w:r>
        <w:rPr>
          <w:spacing w:val="-3"/>
        </w:rPr>
        <w:t xml:space="preserve"> </w:t>
      </w:r>
      <w:r>
        <w:t>affiliated</w:t>
      </w:r>
      <w:r>
        <w:rPr>
          <w:spacing w:val="-3"/>
        </w:rPr>
        <w:t xml:space="preserve"> </w:t>
      </w:r>
      <w:r>
        <w:t>faculty</w:t>
      </w:r>
      <w:r>
        <w:rPr>
          <w:spacing w:val="-3"/>
        </w:rPr>
        <w:t xml:space="preserve"> </w:t>
      </w:r>
      <w:r>
        <w:t>to</w:t>
      </w:r>
      <w:r>
        <w:t>gether</w:t>
      </w:r>
      <w:r>
        <w:rPr>
          <w:spacing w:val="-4"/>
        </w:rPr>
        <w:t xml:space="preserve"> </w:t>
      </w:r>
      <w:r>
        <w:t>is</w:t>
      </w:r>
      <w:r>
        <w:rPr>
          <w:spacing w:val="-3"/>
        </w:rPr>
        <w:t xml:space="preserve"> </w:t>
      </w:r>
      <w:r>
        <w:t>the</w:t>
      </w:r>
      <w:r>
        <w:rPr>
          <w:spacing w:val="-4"/>
        </w:rPr>
        <w:t xml:space="preserve"> </w:t>
      </w:r>
      <w:r>
        <w:rPr>
          <w:i/>
        </w:rPr>
        <w:t>Journal</w:t>
      </w:r>
      <w:r>
        <w:rPr>
          <w:i/>
          <w:spacing w:val="-3"/>
        </w:rPr>
        <w:t xml:space="preserve"> </w:t>
      </w:r>
      <w:r>
        <w:rPr>
          <w:i/>
        </w:rPr>
        <w:t>of</w:t>
      </w:r>
      <w:r>
        <w:rPr>
          <w:i/>
          <w:spacing w:val="-4"/>
        </w:rPr>
        <w:t xml:space="preserve"> </w:t>
      </w:r>
      <w:r>
        <w:rPr>
          <w:i/>
        </w:rPr>
        <w:t>Comparative</w:t>
      </w:r>
      <w:r>
        <w:rPr>
          <w:i/>
          <w:spacing w:val="-3"/>
        </w:rPr>
        <w:t xml:space="preserve"> </w:t>
      </w:r>
      <w:r>
        <w:rPr>
          <w:i/>
        </w:rPr>
        <w:t>Studies of South Asia, Africa and the Middle East (</w:t>
      </w:r>
      <w:r>
        <w:t>CSSAAME), edited at CU since 2012, which has become a leader in publishing interdisciplinary research.</w:t>
      </w:r>
    </w:p>
    <w:p w14:paraId="206BA784" w14:textId="77777777" w:rsidR="00926EFF" w:rsidRDefault="00926EFF">
      <w:pPr>
        <w:spacing w:line="480" w:lineRule="auto"/>
        <w:sectPr w:rsidR="00926EFF">
          <w:pgSz w:w="11910" w:h="16840"/>
          <w:pgMar w:top="1360" w:right="1080" w:bottom="980" w:left="1240" w:header="0" w:footer="799" w:gutter="0"/>
          <w:cols w:space="720"/>
        </w:sectPr>
      </w:pPr>
    </w:p>
    <w:p w14:paraId="206BA785" w14:textId="77777777" w:rsidR="00926EFF" w:rsidRDefault="00B74F08">
      <w:pPr>
        <w:pStyle w:val="BodyText"/>
        <w:spacing w:before="62" w:line="480" w:lineRule="auto"/>
        <w:ind w:left="200" w:right="446" w:firstLine="720"/>
      </w:pPr>
      <w:r>
        <w:t>MEI has been administered by the Arts &amp; Science</w:t>
      </w:r>
      <w:r>
        <w:t>s (A&amp;S) since 2009, connecting</w:t>
      </w:r>
      <w:r>
        <w:rPr>
          <w:spacing w:val="-1"/>
        </w:rPr>
        <w:t xml:space="preserve"> </w:t>
      </w:r>
      <w:r>
        <w:t>it more closely with CU’s core mission in the training of undergraduates, including the expanding Global Core Curriculum. MEI continues to collaborate with SIPA, where it was previously housed, ensuring coverage of ME courses</w:t>
      </w:r>
      <w:r>
        <w:t xml:space="preserve"> of interest to international affairs students. The MEI’s ability to strategically use its Title VI grant funds to pay for adjunct salaries</w:t>
      </w:r>
      <w:r>
        <w:rPr>
          <w:spacing w:val="-4"/>
        </w:rPr>
        <w:t xml:space="preserve"> </w:t>
      </w:r>
      <w:r>
        <w:t>ensures</w:t>
      </w:r>
      <w:r>
        <w:rPr>
          <w:spacing w:val="-3"/>
        </w:rPr>
        <w:t xml:space="preserve"> </w:t>
      </w:r>
      <w:r>
        <w:t>that</w:t>
      </w:r>
      <w:r>
        <w:rPr>
          <w:spacing w:val="-3"/>
        </w:rPr>
        <w:t xml:space="preserve"> </w:t>
      </w:r>
      <w:r>
        <w:t>needed</w:t>
      </w:r>
      <w:r>
        <w:rPr>
          <w:spacing w:val="-3"/>
        </w:rPr>
        <w:t xml:space="preserve"> </w:t>
      </w:r>
      <w:r>
        <w:t>courses</w:t>
      </w:r>
      <w:r>
        <w:rPr>
          <w:spacing w:val="-3"/>
        </w:rPr>
        <w:t xml:space="preserve"> </w:t>
      </w:r>
      <w:r>
        <w:t>on</w:t>
      </w:r>
      <w:r>
        <w:rPr>
          <w:spacing w:val="-3"/>
        </w:rPr>
        <w:t xml:space="preserve"> </w:t>
      </w:r>
      <w:r>
        <w:t>the</w:t>
      </w:r>
      <w:r>
        <w:rPr>
          <w:spacing w:val="-3"/>
        </w:rPr>
        <w:t xml:space="preserve"> </w:t>
      </w:r>
      <w:r>
        <w:t>Gulf,</w:t>
      </w:r>
      <w:r>
        <w:rPr>
          <w:spacing w:val="-3"/>
        </w:rPr>
        <w:t xml:space="preserve"> </w:t>
      </w:r>
      <w:r>
        <w:t>Iran,</w:t>
      </w:r>
      <w:r>
        <w:rPr>
          <w:spacing w:val="-1"/>
        </w:rPr>
        <w:t xml:space="preserve"> </w:t>
      </w:r>
      <w:r>
        <w:t>Afghanistan,</w:t>
      </w:r>
      <w:r>
        <w:rPr>
          <w:spacing w:val="-3"/>
        </w:rPr>
        <w:t xml:space="preserve"> </w:t>
      </w:r>
      <w:r>
        <w:t>as</w:t>
      </w:r>
      <w:r>
        <w:rPr>
          <w:spacing w:val="-3"/>
        </w:rPr>
        <w:t xml:space="preserve"> </w:t>
      </w:r>
      <w:r>
        <w:t>well</w:t>
      </w:r>
      <w:r>
        <w:rPr>
          <w:spacing w:val="-4"/>
        </w:rPr>
        <w:t xml:space="preserve"> </w:t>
      </w:r>
      <w:r>
        <w:t>as</w:t>
      </w:r>
      <w:r>
        <w:rPr>
          <w:spacing w:val="-3"/>
        </w:rPr>
        <w:t xml:space="preserve"> </w:t>
      </w:r>
      <w:r>
        <w:t>contemporary politics, ME security and enviro</w:t>
      </w:r>
      <w:r>
        <w:t>nment/climate change in the region, are available at SIPA and through</w:t>
      </w:r>
      <w:r>
        <w:rPr>
          <w:spacing w:val="-2"/>
        </w:rPr>
        <w:t xml:space="preserve"> </w:t>
      </w:r>
      <w:r>
        <w:t>the A&amp;S departments, with the university committed to cost-sharing.</w:t>
      </w:r>
      <w:r>
        <w:rPr>
          <w:spacing w:val="-3"/>
        </w:rPr>
        <w:t xml:space="preserve"> </w:t>
      </w:r>
      <w:r>
        <w:t>As of</w:t>
      </w:r>
      <w:r>
        <w:rPr>
          <w:spacing w:val="-1"/>
        </w:rPr>
        <w:t xml:space="preserve"> </w:t>
      </w:r>
      <w:r>
        <w:t>fall 2014,</w:t>
      </w:r>
      <w:r>
        <w:rPr>
          <w:spacing w:val="-2"/>
        </w:rPr>
        <w:t xml:space="preserve"> </w:t>
      </w:r>
      <w:r>
        <w:t>MEI</w:t>
      </w:r>
      <w:r>
        <w:rPr>
          <w:spacing w:val="-2"/>
        </w:rPr>
        <w:t xml:space="preserve"> </w:t>
      </w:r>
      <w:r>
        <w:t>assumed</w:t>
      </w:r>
      <w:r>
        <w:rPr>
          <w:spacing w:val="-2"/>
        </w:rPr>
        <w:t xml:space="preserve"> </w:t>
      </w:r>
      <w:r>
        <w:t>responsibility</w:t>
      </w:r>
      <w:r>
        <w:rPr>
          <w:spacing w:val="-2"/>
        </w:rPr>
        <w:t xml:space="preserve"> </w:t>
      </w:r>
      <w:r>
        <w:t>for</w:t>
      </w:r>
      <w:r>
        <w:rPr>
          <w:spacing w:val="-2"/>
        </w:rPr>
        <w:t xml:space="preserve"> </w:t>
      </w:r>
      <w:r>
        <w:t>the</w:t>
      </w:r>
      <w:r>
        <w:rPr>
          <w:spacing w:val="-3"/>
        </w:rPr>
        <w:t xml:space="preserve"> </w:t>
      </w:r>
      <w:r>
        <w:t>interdisciplinary</w:t>
      </w:r>
      <w:r>
        <w:rPr>
          <w:spacing w:val="-2"/>
        </w:rPr>
        <w:t xml:space="preserve"> </w:t>
      </w:r>
      <w:r>
        <w:t>Islamic</w:t>
      </w:r>
      <w:r>
        <w:rPr>
          <w:spacing w:val="-2"/>
        </w:rPr>
        <w:t xml:space="preserve"> </w:t>
      </w:r>
      <w:r>
        <w:t>Studies</w:t>
      </w:r>
      <w:r>
        <w:rPr>
          <w:spacing w:val="-1"/>
        </w:rPr>
        <w:t xml:space="preserve"> </w:t>
      </w:r>
      <w:r>
        <w:t>MA</w:t>
      </w:r>
      <w:r>
        <w:rPr>
          <w:spacing w:val="-2"/>
        </w:rPr>
        <w:t xml:space="preserve"> </w:t>
      </w:r>
      <w:r>
        <w:t>(ISMA)</w:t>
      </w:r>
      <w:r>
        <w:rPr>
          <w:spacing w:val="-2"/>
        </w:rPr>
        <w:t xml:space="preserve"> </w:t>
      </w:r>
      <w:r>
        <w:t>and as of 2020 for the Dual Degree in Islamic Studies and Cultures with AKU-ISMC, adding a new Faculty Advisor, a dedicated core course and increased faculty participation.</w:t>
      </w:r>
    </w:p>
    <w:p w14:paraId="206BA786" w14:textId="77777777" w:rsidR="00926EFF" w:rsidRDefault="00B74F08">
      <w:pPr>
        <w:pStyle w:val="BodyText"/>
        <w:spacing w:before="1" w:line="480" w:lineRule="auto"/>
        <w:ind w:left="200" w:right="406" w:firstLine="720"/>
      </w:pPr>
      <w:r>
        <w:t>The university’s direct funding for the MEI’s operations, while fairly modest, is a</w:t>
      </w:r>
      <w:r>
        <w:t xml:space="preserve"> stable</w:t>
      </w:r>
      <w:r>
        <w:rPr>
          <w:spacing w:val="-3"/>
        </w:rPr>
        <w:t xml:space="preserve"> </w:t>
      </w:r>
      <w:r>
        <w:t>and</w:t>
      </w:r>
      <w:r>
        <w:rPr>
          <w:spacing w:val="-3"/>
        </w:rPr>
        <w:t xml:space="preserve"> </w:t>
      </w:r>
      <w:r>
        <w:t>solid</w:t>
      </w:r>
      <w:r>
        <w:rPr>
          <w:spacing w:val="-3"/>
        </w:rPr>
        <w:t xml:space="preserve"> </w:t>
      </w:r>
      <w:r>
        <w:t>source</w:t>
      </w:r>
      <w:r>
        <w:rPr>
          <w:spacing w:val="-5"/>
        </w:rPr>
        <w:t xml:space="preserve"> </w:t>
      </w:r>
      <w:r>
        <w:t>of</w:t>
      </w:r>
      <w:r>
        <w:rPr>
          <w:spacing w:val="-3"/>
        </w:rPr>
        <w:t xml:space="preserve"> </w:t>
      </w:r>
      <w:r>
        <w:t>income.</w:t>
      </w:r>
      <w:r>
        <w:rPr>
          <w:spacing w:val="-2"/>
        </w:rPr>
        <w:t xml:space="preserve"> </w:t>
      </w:r>
      <w:r>
        <w:t>University</w:t>
      </w:r>
      <w:r>
        <w:rPr>
          <w:spacing w:val="-3"/>
        </w:rPr>
        <w:t xml:space="preserve"> </w:t>
      </w:r>
      <w:r>
        <w:t>cost</w:t>
      </w:r>
      <w:r>
        <w:rPr>
          <w:spacing w:val="-3"/>
        </w:rPr>
        <w:t xml:space="preserve"> </w:t>
      </w:r>
      <w:r>
        <w:t>sharing</w:t>
      </w:r>
      <w:r>
        <w:rPr>
          <w:spacing w:val="-3"/>
        </w:rPr>
        <w:t xml:space="preserve"> </w:t>
      </w:r>
      <w:r>
        <w:t>for</w:t>
      </w:r>
      <w:r>
        <w:rPr>
          <w:spacing w:val="-3"/>
        </w:rPr>
        <w:t xml:space="preserve"> </w:t>
      </w:r>
      <w:r>
        <w:t>new</w:t>
      </w:r>
      <w:r>
        <w:rPr>
          <w:spacing w:val="-3"/>
        </w:rPr>
        <w:t xml:space="preserve"> </w:t>
      </w:r>
      <w:r>
        <w:t>staff</w:t>
      </w:r>
      <w:r>
        <w:rPr>
          <w:spacing w:val="-4"/>
        </w:rPr>
        <w:t xml:space="preserve"> </w:t>
      </w:r>
      <w:r>
        <w:t>for</w:t>
      </w:r>
      <w:r>
        <w:rPr>
          <w:spacing w:val="-3"/>
        </w:rPr>
        <w:t xml:space="preserve"> </w:t>
      </w:r>
      <w:r>
        <w:t>the</w:t>
      </w:r>
      <w:r>
        <w:rPr>
          <w:spacing w:val="-2"/>
        </w:rPr>
        <w:t xml:space="preserve"> </w:t>
      </w:r>
      <w:r>
        <w:t>MA</w:t>
      </w:r>
      <w:r>
        <w:rPr>
          <w:spacing w:val="-3"/>
        </w:rPr>
        <w:t xml:space="preserve"> </w:t>
      </w:r>
      <w:r>
        <w:t>programs in Islamic Studies, has allowed us to better support the MA Faculty Advisor and Senior Lecturer. The university provides the MEI free office space and reduced-cos</w:t>
      </w:r>
      <w:r>
        <w:t>t access to lecture/conference facilities across campus. CU continues to enhance support of ME library collections, with the annual allocation for the purchase of ME monographs rising from a healthy $348,285 in 2018 to $376,954 in 2021.</w:t>
      </w:r>
    </w:p>
    <w:p w14:paraId="206BA787" w14:textId="77777777" w:rsidR="00926EFF" w:rsidRDefault="00926EFF">
      <w:pPr>
        <w:pStyle w:val="BodyText"/>
        <w:rPr>
          <w:sz w:val="26"/>
        </w:rPr>
      </w:pPr>
    </w:p>
    <w:p w14:paraId="206BA788" w14:textId="77777777" w:rsidR="00926EFF" w:rsidRDefault="00926EFF">
      <w:pPr>
        <w:pStyle w:val="BodyText"/>
        <w:spacing w:before="11"/>
        <w:rPr>
          <w:sz w:val="21"/>
        </w:rPr>
      </w:pPr>
    </w:p>
    <w:p w14:paraId="206BA789" w14:textId="77777777" w:rsidR="00926EFF" w:rsidRDefault="00B74F08">
      <w:pPr>
        <w:ind w:left="920"/>
        <w:rPr>
          <w:b/>
          <w:sz w:val="20"/>
        </w:rPr>
      </w:pPr>
      <w:r>
        <w:rPr>
          <w:b/>
          <w:sz w:val="20"/>
        </w:rPr>
        <w:t>Table</w:t>
      </w:r>
      <w:r>
        <w:rPr>
          <w:b/>
          <w:spacing w:val="-6"/>
          <w:sz w:val="20"/>
        </w:rPr>
        <w:t xml:space="preserve"> </w:t>
      </w:r>
      <w:r>
        <w:rPr>
          <w:b/>
          <w:sz w:val="20"/>
        </w:rPr>
        <w:t>2:</w:t>
      </w:r>
      <w:r>
        <w:rPr>
          <w:b/>
          <w:spacing w:val="-2"/>
          <w:sz w:val="20"/>
        </w:rPr>
        <w:t xml:space="preserve"> </w:t>
      </w:r>
      <w:r>
        <w:rPr>
          <w:b/>
          <w:sz w:val="20"/>
        </w:rPr>
        <w:t>Columbia</w:t>
      </w:r>
      <w:r>
        <w:rPr>
          <w:b/>
          <w:sz w:val="20"/>
        </w:rPr>
        <w:t>’s</w:t>
      </w:r>
      <w:r>
        <w:rPr>
          <w:b/>
          <w:spacing w:val="-2"/>
          <w:sz w:val="20"/>
        </w:rPr>
        <w:t xml:space="preserve"> </w:t>
      </w:r>
      <w:r>
        <w:rPr>
          <w:b/>
          <w:sz w:val="20"/>
        </w:rPr>
        <w:t>financial</w:t>
      </w:r>
      <w:r>
        <w:rPr>
          <w:b/>
          <w:spacing w:val="-2"/>
          <w:sz w:val="20"/>
        </w:rPr>
        <w:t xml:space="preserve"> </w:t>
      </w:r>
      <w:r>
        <w:rPr>
          <w:b/>
          <w:sz w:val="20"/>
        </w:rPr>
        <w:t>commitment</w:t>
      </w:r>
      <w:r>
        <w:rPr>
          <w:b/>
          <w:spacing w:val="-2"/>
          <w:sz w:val="20"/>
        </w:rPr>
        <w:t xml:space="preserve"> </w:t>
      </w:r>
      <w:r>
        <w:rPr>
          <w:b/>
          <w:sz w:val="20"/>
        </w:rPr>
        <w:t>to</w:t>
      </w:r>
      <w:r>
        <w:rPr>
          <w:b/>
          <w:spacing w:val="-2"/>
          <w:sz w:val="20"/>
        </w:rPr>
        <w:t xml:space="preserve"> </w:t>
      </w:r>
      <w:r>
        <w:rPr>
          <w:b/>
          <w:sz w:val="20"/>
        </w:rPr>
        <w:t>Middle</w:t>
      </w:r>
      <w:r>
        <w:rPr>
          <w:b/>
          <w:spacing w:val="-3"/>
          <w:sz w:val="20"/>
        </w:rPr>
        <w:t xml:space="preserve"> </w:t>
      </w:r>
      <w:r>
        <w:rPr>
          <w:b/>
          <w:sz w:val="20"/>
        </w:rPr>
        <w:t>East</w:t>
      </w:r>
      <w:r>
        <w:rPr>
          <w:b/>
          <w:spacing w:val="-2"/>
          <w:sz w:val="20"/>
        </w:rPr>
        <w:t xml:space="preserve"> </w:t>
      </w:r>
      <w:r>
        <w:rPr>
          <w:b/>
          <w:sz w:val="20"/>
        </w:rPr>
        <w:t>programs</w:t>
      </w:r>
      <w:r>
        <w:rPr>
          <w:b/>
          <w:spacing w:val="-4"/>
          <w:sz w:val="20"/>
        </w:rPr>
        <w:t xml:space="preserve"> </w:t>
      </w:r>
      <w:r>
        <w:rPr>
          <w:b/>
          <w:sz w:val="20"/>
        </w:rPr>
        <w:t>($/year)</w:t>
      </w:r>
      <w:r>
        <w:rPr>
          <w:b/>
          <w:spacing w:val="-2"/>
          <w:sz w:val="20"/>
        </w:rPr>
        <w:t xml:space="preserve"> </w:t>
      </w:r>
      <w:r>
        <w:rPr>
          <w:b/>
          <w:sz w:val="20"/>
        </w:rPr>
        <w:t>for</w:t>
      </w:r>
      <w:r>
        <w:rPr>
          <w:b/>
          <w:spacing w:val="-1"/>
          <w:sz w:val="20"/>
        </w:rPr>
        <w:t xml:space="preserve"> </w:t>
      </w:r>
      <w:r>
        <w:rPr>
          <w:b/>
          <w:sz w:val="20"/>
        </w:rPr>
        <w:t>2021-</w:t>
      </w:r>
      <w:r>
        <w:rPr>
          <w:b/>
          <w:spacing w:val="-5"/>
          <w:sz w:val="20"/>
        </w:rPr>
        <w:t>22</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1"/>
        <w:gridCol w:w="1620"/>
        <w:gridCol w:w="2340"/>
        <w:gridCol w:w="1285"/>
      </w:tblGrid>
      <w:tr w:rsidR="00926EFF" w14:paraId="206BA78E" w14:textId="77777777">
        <w:trPr>
          <w:trHeight w:val="296"/>
        </w:trPr>
        <w:tc>
          <w:tcPr>
            <w:tcW w:w="4041" w:type="dxa"/>
          </w:tcPr>
          <w:p w14:paraId="206BA78A" w14:textId="77777777" w:rsidR="00926EFF" w:rsidRDefault="00B74F08">
            <w:pPr>
              <w:pStyle w:val="TableParagraph"/>
              <w:spacing w:before="14"/>
              <w:ind w:left="5"/>
              <w:rPr>
                <w:sz w:val="20"/>
              </w:rPr>
            </w:pPr>
            <w:r>
              <w:rPr>
                <w:sz w:val="20"/>
              </w:rPr>
              <w:t>Area</w:t>
            </w:r>
            <w:r>
              <w:rPr>
                <w:spacing w:val="-3"/>
                <w:sz w:val="20"/>
              </w:rPr>
              <w:t xml:space="preserve"> </w:t>
            </w:r>
            <w:r>
              <w:rPr>
                <w:sz w:val="20"/>
              </w:rPr>
              <w:t>faculty</w:t>
            </w:r>
            <w:r>
              <w:rPr>
                <w:spacing w:val="-2"/>
                <w:sz w:val="20"/>
              </w:rPr>
              <w:t xml:space="preserve"> salaries</w:t>
            </w:r>
          </w:p>
        </w:tc>
        <w:tc>
          <w:tcPr>
            <w:tcW w:w="1620" w:type="dxa"/>
          </w:tcPr>
          <w:p w14:paraId="206BA78B" w14:textId="77777777" w:rsidR="00926EFF" w:rsidRDefault="00B74F08">
            <w:pPr>
              <w:pStyle w:val="TableParagraph"/>
              <w:spacing w:before="14"/>
              <w:ind w:right="-15"/>
              <w:jc w:val="right"/>
              <w:rPr>
                <w:sz w:val="20"/>
              </w:rPr>
            </w:pPr>
            <w:r>
              <w:rPr>
                <w:spacing w:val="-2"/>
                <w:sz w:val="20"/>
              </w:rPr>
              <w:t>$11,668,466</w:t>
            </w:r>
          </w:p>
        </w:tc>
        <w:tc>
          <w:tcPr>
            <w:tcW w:w="2340" w:type="dxa"/>
          </w:tcPr>
          <w:p w14:paraId="206BA78C" w14:textId="77777777" w:rsidR="00926EFF" w:rsidRDefault="00B74F08">
            <w:pPr>
              <w:pStyle w:val="TableParagraph"/>
              <w:spacing w:before="14"/>
              <w:ind w:left="15"/>
              <w:rPr>
                <w:sz w:val="20"/>
              </w:rPr>
            </w:pPr>
            <w:r>
              <w:rPr>
                <w:sz w:val="20"/>
              </w:rPr>
              <w:t>Operation</w:t>
            </w:r>
            <w:r>
              <w:rPr>
                <w:spacing w:val="-5"/>
                <w:sz w:val="20"/>
              </w:rPr>
              <w:t xml:space="preserve"> </w:t>
            </w:r>
            <w:r>
              <w:rPr>
                <w:sz w:val="20"/>
              </w:rPr>
              <w:t>of</w:t>
            </w:r>
            <w:r>
              <w:rPr>
                <w:spacing w:val="-1"/>
                <w:sz w:val="20"/>
              </w:rPr>
              <w:t xml:space="preserve"> </w:t>
            </w:r>
            <w:r>
              <w:rPr>
                <w:sz w:val="20"/>
              </w:rPr>
              <w:t>the</w:t>
            </w:r>
            <w:r>
              <w:rPr>
                <w:spacing w:val="-2"/>
                <w:sz w:val="20"/>
              </w:rPr>
              <w:t xml:space="preserve"> </w:t>
            </w:r>
            <w:r>
              <w:rPr>
                <w:spacing w:val="-4"/>
                <w:sz w:val="20"/>
              </w:rPr>
              <w:t>MEI*</w:t>
            </w:r>
          </w:p>
        </w:tc>
        <w:tc>
          <w:tcPr>
            <w:tcW w:w="1285" w:type="dxa"/>
          </w:tcPr>
          <w:p w14:paraId="206BA78D" w14:textId="77777777" w:rsidR="00926EFF" w:rsidRDefault="00B74F08">
            <w:pPr>
              <w:pStyle w:val="TableParagraph"/>
              <w:spacing w:before="14"/>
              <w:ind w:right="1"/>
              <w:jc w:val="right"/>
              <w:rPr>
                <w:sz w:val="20"/>
              </w:rPr>
            </w:pPr>
            <w:r>
              <w:rPr>
                <w:spacing w:val="-2"/>
                <w:sz w:val="20"/>
              </w:rPr>
              <w:t>$139,0000</w:t>
            </w:r>
          </w:p>
        </w:tc>
      </w:tr>
      <w:tr w:rsidR="00926EFF" w14:paraId="206BA794" w14:textId="77777777">
        <w:trPr>
          <w:trHeight w:val="694"/>
        </w:trPr>
        <w:tc>
          <w:tcPr>
            <w:tcW w:w="4041" w:type="dxa"/>
          </w:tcPr>
          <w:p w14:paraId="206BA78F" w14:textId="77777777" w:rsidR="00926EFF" w:rsidRDefault="00B74F08">
            <w:pPr>
              <w:pStyle w:val="TableParagraph"/>
              <w:spacing w:before="5"/>
              <w:ind w:left="15"/>
              <w:rPr>
                <w:sz w:val="20"/>
              </w:rPr>
            </w:pPr>
            <w:r>
              <w:rPr>
                <w:sz w:val="20"/>
              </w:rPr>
              <w:t>Language</w:t>
            </w:r>
            <w:r>
              <w:rPr>
                <w:spacing w:val="-4"/>
                <w:sz w:val="20"/>
              </w:rPr>
              <w:t xml:space="preserve"> </w:t>
            </w:r>
            <w:r>
              <w:rPr>
                <w:sz w:val="20"/>
              </w:rPr>
              <w:t>faculty</w:t>
            </w:r>
            <w:r>
              <w:rPr>
                <w:spacing w:val="-4"/>
                <w:sz w:val="20"/>
              </w:rPr>
              <w:t xml:space="preserve"> </w:t>
            </w:r>
            <w:r>
              <w:rPr>
                <w:spacing w:val="-2"/>
                <w:sz w:val="20"/>
              </w:rPr>
              <w:t>salaries</w:t>
            </w:r>
          </w:p>
        </w:tc>
        <w:tc>
          <w:tcPr>
            <w:tcW w:w="1620" w:type="dxa"/>
          </w:tcPr>
          <w:p w14:paraId="206BA790" w14:textId="77777777" w:rsidR="00926EFF" w:rsidRDefault="00B74F08">
            <w:pPr>
              <w:pStyle w:val="TableParagraph"/>
              <w:spacing w:before="5"/>
              <w:ind w:right="2"/>
              <w:jc w:val="right"/>
              <w:rPr>
                <w:sz w:val="20"/>
              </w:rPr>
            </w:pPr>
            <w:r>
              <w:rPr>
                <w:spacing w:val="-2"/>
                <w:sz w:val="20"/>
              </w:rPr>
              <w:t>$1,390,090.</w:t>
            </w:r>
          </w:p>
        </w:tc>
        <w:tc>
          <w:tcPr>
            <w:tcW w:w="2340" w:type="dxa"/>
          </w:tcPr>
          <w:p w14:paraId="206BA791" w14:textId="77777777" w:rsidR="00926EFF" w:rsidRDefault="00B74F08">
            <w:pPr>
              <w:pStyle w:val="TableParagraph"/>
              <w:spacing w:before="5"/>
              <w:ind w:left="15"/>
              <w:rPr>
                <w:sz w:val="20"/>
              </w:rPr>
            </w:pPr>
            <w:r>
              <w:rPr>
                <w:sz w:val="20"/>
              </w:rPr>
              <w:t>PhD</w:t>
            </w:r>
            <w:r>
              <w:rPr>
                <w:spacing w:val="-13"/>
                <w:sz w:val="20"/>
              </w:rPr>
              <w:t xml:space="preserve"> </w:t>
            </w:r>
            <w:r>
              <w:rPr>
                <w:sz w:val="20"/>
              </w:rPr>
              <w:t>Fellowships</w:t>
            </w:r>
            <w:r>
              <w:rPr>
                <w:spacing w:val="-12"/>
                <w:sz w:val="20"/>
              </w:rPr>
              <w:t xml:space="preserve"> </w:t>
            </w:r>
            <w:r>
              <w:rPr>
                <w:sz w:val="20"/>
              </w:rPr>
              <w:t xml:space="preserve">(incl. </w:t>
            </w:r>
            <w:r>
              <w:rPr>
                <w:spacing w:val="-2"/>
                <w:sz w:val="20"/>
              </w:rPr>
              <w:t>summer)</w:t>
            </w:r>
          </w:p>
        </w:tc>
        <w:tc>
          <w:tcPr>
            <w:tcW w:w="1285" w:type="dxa"/>
          </w:tcPr>
          <w:p w14:paraId="206BA792" w14:textId="77777777" w:rsidR="00926EFF" w:rsidRDefault="00926EFF">
            <w:pPr>
              <w:pStyle w:val="TableParagraph"/>
              <w:spacing w:before="5"/>
              <w:rPr>
                <w:b/>
                <w:sz w:val="20"/>
              </w:rPr>
            </w:pPr>
          </w:p>
          <w:p w14:paraId="206BA793" w14:textId="77777777" w:rsidR="00926EFF" w:rsidRDefault="00B74F08">
            <w:pPr>
              <w:pStyle w:val="TableParagraph"/>
              <w:jc w:val="right"/>
              <w:rPr>
                <w:sz w:val="20"/>
              </w:rPr>
            </w:pPr>
            <w:r>
              <w:rPr>
                <w:spacing w:val="-2"/>
                <w:sz w:val="20"/>
              </w:rPr>
              <w:t>$3,569,000</w:t>
            </w:r>
          </w:p>
        </w:tc>
      </w:tr>
      <w:tr w:rsidR="00926EFF" w14:paraId="206BA799" w14:textId="77777777">
        <w:trPr>
          <w:trHeight w:val="235"/>
        </w:trPr>
        <w:tc>
          <w:tcPr>
            <w:tcW w:w="4041" w:type="dxa"/>
          </w:tcPr>
          <w:p w14:paraId="206BA795" w14:textId="77777777" w:rsidR="00926EFF" w:rsidRDefault="00B74F08">
            <w:pPr>
              <w:pStyle w:val="TableParagraph"/>
              <w:spacing w:before="6" w:line="210" w:lineRule="exact"/>
              <w:ind w:left="15"/>
              <w:rPr>
                <w:sz w:val="20"/>
              </w:rPr>
            </w:pPr>
            <w:r>
              <w:rPr>
                <w:sz w:val="20"/>
              </w:rPr>
              <w:t>Library</w:t>
            </w:r>
            <w:r>
              <w:rPr>
                <w:spacing w:val="-3"/>
                <w:sz w:val="20"/>
              </w:rPr>
              <w:t xml:space="preserve"> </w:t>
            </w:r>
            <w:r>
              <w:rPr>
                <w:sz w:val="20"/>
              </w:rPr>
              <w:t>staff</w:t>
            </w:r>
            <w:r>
              <w:rPr>
                <w:spacing w:val="-1"/>
                <w:sz w:val="20"/>
              </w:rPr>
              <w:t xml:space="preserve"> </w:t>
            </w:r>
            <w:r>
              <w:rPr>
                <w:spacing w:val="-2"/>
                <w:sz w:val="20"/>
              </w:rPr>
              <w:t>salaries</w:t>
            </w:r>
          </w:p>
        </w:tc>
        <w:tc>
          <w:tcPr>
            <w:tcW w:w="1620" w:type="dxa"/>
          </w:tcPr>
          <w:p w14:paraId="206BA796" w14:textId="77777777" w:rsidR="00926EFF" w:rsidRDefault="00B74F08">
            <w:pPr>
              <w:pStyle w:val="TableParagraph"/>
              <w:spacing w:before="6" w:line="210" w:lineRule="exact"/>
              <w:ind w:right="2"/>
              <w:jc w:val="right"/>
              <w:rPr>
                <w:sz w:val="20"/>
              </w:rPr>
            </w:pPr>
            <w:r>
              <w:rPr>
                <w:spacing w:val="-2"/>
                <w:sz w:val="20"/>
              </w:rPr>
              <w:t>$464,928</w:t>
            </w:r>
          </w:p>
        </w:tc>
        <w:tc>
          <w:tcPr>
            <w:tcW w:w="2340" w:type="dxa"/>
          </w:tcPr>
          <w:p w14:paraId="206BA797" w14:textId="77777777" w:rsidR="00926EFF" w:rsidRDefault="00B74F08">
            <w:pPr>
              <w:pStyle w:val="TableParagraph"/>
              <w:spacing w:before="6" w:line="210" w:lineRule="exact"/>
              <w:ind w:left="15"/>
              <w:rPr>
                <w:sz w:val="20"/>
              </w:rPr>
            </w:pPr>
            <w:r>
              <w:rPr>
                <w:sz w:val="20"/>
              </w:rPr>
              <w:t>Library</w:t>
            </w:r>
            <w:r>
              <w:rPr>
                <w:spacing w:val="-1"/>
                <w:sz w:val="20"/>
              </w:rPr>
              <w:t xml:space="preserve"> </w:t>
            </w:r>
            <w:r>
              <w:rPr>
                <w:spacing w:val="-2"/>
                <w:sz w:val="20"/>
              </w:rPr>
              <w:t>acquisitions</w:t>
            </w:r>
          </w:p>
        </w:tc>
        <w:tc>
          <w:tcPr>
            <w:tcW w:w="1285" w:type="dxa"/>
          </w:tcPr>
          <w:p w14:paraId="206BA798" w14:textId="77777777" w:rsidR="00926EFF" w:rsidRDefault="00B74F08">
            <w:pPr>
              <w:pStyle w:val="TableParagraph"/>
              <w:spacing w:before="6" w:line="210" w:lineRule="exact"/>
              <w:ind w:right="1"/>
              <w:jc w:val="right"/>
              <w:rPr>
                <w:sz w:val="20"/>
              </w:rPr>
            </w:pPr>
            <w:r>
              <w:rPr>
                <w:spacing w:val="-2"/>
                <w:sz w:val="20"/>
              </w:rPr>
              <w:t>$376,954</w:t>
            </w:r>
          </w:p>
        </w:tc>
      </w:tr>
      <w:tr w:rsidR="00926EFF" w14:paraId="206BA79E" w14:textId="77777777">
        <w:trPr>
          <w:trHeight w:val="464"/>
        </w:trPr>
        <w:tc>
          <w:tcPr>
            <w:tcW w:w="4041" w:type="dxa"/>
          </w:tcPr>
          <w:p w14:paraId="206BA79A" w14:textId="77777777" w:rsidR="00926EFF" w:rsidRDefault="00B74F08">
            <w:pPr>
              <w:pStyle w:val="TableParagraph"/>
              <w:spacing w:before="5"/>
              <w:ind w:left="15"/>
              <w:rPr>
                <w:sz w:val="20"/>
              </w:rPr>
            </w:pPr>
            <w:r>
              <w:rPr>
                <w:sz w:val="20"/>
              </w:rPr>
              <w:t xml:space="preserve">Total </w:t>
            </w:r>
            <w:r>
              <w:rPr>
                <w:spacing w:val="-2"/>
                <w:sz w:val="20"/>
              </w:rPr>
              <w:t>salaries</w:t>
            </w:r>
          </w:p>
        </w:tc>
        <w:tc>
          <w:tcPr>
            <w:tcW w:w="1620" w:type="dxa"/>
          </w:tcPr>
          <w:p w14:paraId="206BA79B" w14:textId="77777777" w:rsidR="00926EFF" w:rsidRDefault="00B74F08">
            <w:pPr>
              <w:pStyle w:val="TableParagraph"/>
              <w:spacing w:before="5"/>
              <w:ind w:right="2"/>
              <w:jc w:val="right"/>
              <w:rPr>
                <w:sz w:val="20"/>
              </w:rPr>
            </w:pPr>
            <w:r>
              <w:rPr>
                <w:spacing w:val="-2"/>
                <w:sz w:val="20"/>
              </w:rPr>
              <w:t>$13,523,484</w:t>
            </w:r>
          </w:p>
        </w:tc>
        <w:tc>
          <w:tcPr>
            <w:tcW w:w="2340" w:type="dxa"/>
          </w:tcPr>
          <w:p w14:paraId="206BA79C" w14:textId="77777777" w:rsidR="00926EFF" w:rsidRDefault="00B74F08">
            <w:pPr>
              <w:pStyle w:val="TableParagraph"/>
              <w:spacing w:line="230" w:lineRule="exact"/>
              <w:ind w:left="15" w:right="303"/>
              <w:rPr>
                <w:sz w:val="20"/>
              </w:rPr>
            </w:pPr>
            <w:r>
              <w:rPr>
                <w:sz w:val="20"/>
              </w:rPr>
              <w:t>Faculty</w:t>
            </w:r>
            <w:r>
              <w:rPr>
                <w:spacing w:val="-13"/>
                <w:sz w:val="20"/>
              </w:rPr>
              <w:t xml:space="preserve"> </w:t>
            </w:r>
            <w:r>
              <w:rPr>
                <w:sz w:val="20"/>
              </w:rPr>
              <w:t>research/housing subsidy/travel</w:t>
            </w:r>
            <w:r>
              <w:rPr>
                <w:spacing w:val="-4"/>
                <w:sz w:val="20"/>
              </w:rPr>
              <w:t xml:space="preserve"> </w:t>
            </w:r>
            <w:r>
              <w:rPr>
                <w:spacing w:val="-2"/>
                <w:sz w:val="20"/>
              </w:rPr>
              <w:t>allocation</w:t>
            </w:r>
          </w:p>
        </w:tc>
        <w:tc>
          <w:tcPr>
            <w:tcW w:w="1285" w:type="dxa"/>
          </w:tcPr>
          <w:p w14:paraId="206BA79D" w14:textId="77777777" w:rsidR="00926EFF" w:rsidRDefault="00B74F08">
            <w:pPr>
              <w:pStyle w:val="TableParagraph"/>
              <w:spacing w:before="5"/>
              <w:ind w:right="1"/>
              <w:jc w:val="right"/>
              <w:rPr>
                <w:sz w:val="20"/>
              </w:rPr>
            </w:pPr>
            <w:r>
              <w:rPr>
                <w:spacing w:val="-2"/>
                <w:sz w:val="20"/>
              </w:rPr>
              <w:t>$5,40,000</w:t>
            </w:r>
          </w:p>
        </w:tc>
      </w:tr>
      <w:tr w:rsidR="00926EFF" w14:paraId="206BA7A3" w14:textId="77777777">
        <w:trPr>
          <w:trHeight w:val="465"/>
        </w:trPr>
        <w:tc>
          <w:tcPr>
            <w:tcW w:w="4041" w:type="dxa"/>
          </w:tcPr>
          <w:p w14:paraId="206BA79F" w14:textId="77777777" w:rsidR="00926EFF" w:rsidRDefault="00B74F08">
            <w:pPr>
              <w:pStyle w:val="TableParagraph"/>
              <w:spacing w:before="5"/>
              <w:ind w:left="15"/>
              <w:rPr>
                <w:sz w:val="20"/>
              </w:rPr>
            </w:pPr>
            <w:r>
              <w:rPr>
                <w:sz w:val="20"/>
              </w:rPr>
              <w:t>Amman,</w:t>
            </w:r>
            <w:r>
              <w:rPr>
                <w:spacing w:val="-1"/>
                <w:sz w:val="20"/>
              </w:rPr>
              <w:t xml:space="preserve"> </w:t>
            </w:r>
            <w:r>
              <w:rPr>
                <w:sz w:val="20"/>
              </w:rPr>
              <w:t>Istanbul,</w:t>
            </w:r>
            <w:r>
              <w:rPr>
                <w:spacing w:val="-2"/>
                <w:sz w:val="20"/>
              </w:rPr>
              <w:t xml:space="preserve"> </w:t>
            </w:r>
            <w:r>
              <w:rPr>
                <w:sz w:val="20"/>
              </w:rPr>
              <w:t>Tunis</w:t>
            </w:r>
            <w:r>
              <w:rPr>
                <w:spacing w:val="-3"/>
                <w:sz w:val="20"/>
              </w:rPr>
              <w:t xml:space="preserve"> </w:t>
            </w:r>
            <w:r>
              <w:rPr>
                <w:sz w:val="20"/>
              </w:rPr>
              <w:t>Global</w:t>
            </w:r>
            <w:r>
              <w:rPr>
                <w:spacing w:val="-2"/>
                <w:sz w:val="20"/>
              </w:rPr>
              <w:t xml:space="preserve"> </w:t>
            </w:r>
            <w:r>
              <w:rPr>
                <w:sz w:val="20"/>
              </w:rPr>
              <w:t>Center</w:t>
            </w:r>
            <w:r>
              <w:rPr>
                <w:spacing w:val="-2"/>
                <w:sz w:val="20"/>
              </w:rPr>
              <w:t xml:space="preserve"> operations</w:t>
            </w:r>
          </w:p>
        </w:tc>
        <w:tc>
          <w:tcPr>
            <w:tcW w:w="1620" w:type="dxa"/>
          </w:tcPr>
          <w:p w14:paraId="206BA7A0" w14:textId="77777777" w:rsidR="00926EFF" w:rsidRDefault="00B74F08">
            <w:pPr>
              <w:pStyle w:val="TableParagraph"/>
              <w:spacing w:before="5"/>
              <w:ind w:right="1"/>
              <w:jc w:val="right"/>
              <w:rPr>
                <w:sz w:val="20"/>
              </w:rPr>
            </w:pPr>
            <w:r>
              <w:rPr>
                <w:spacing w:val="-2"/>
                <w:sz w:val="20"/>
              </w:rPr>
              <w:t>$2,750,000</w:t>
            </w:r>
          </w:p>
        </w:tc>
        <w:tc>
          <w:tcPr>
            <w:tcW w:w="2340" w:type="dxa"/>
          </w:tcPr>
          <w:p w14:paraId="206BA7A1" w14:textId="77777777" w:rsidR="00926EFF" w:rsidRDefault="00B74F08">
            <w:pPr>
              <w:pStyle w:val="TableParagraph"/>
              <w:spacing w:before="5"/>
              <w:ind w:left="15"/>
              <w:rPr>
                <w:b/>
                <w:sz w:val="20"/>
              </w:rPr>
            </w:pPr>
            <w:r>
              <w:rPr>
                <w:b/>
                <w:spacing w:val="-2"/>
                <w:sz w:val="20"/>
              </w:rPr>
              <w:t>TOTAL:</w:t>
            </w:r>
          </w:p>
        </w:tc>
        <w:tc>
          <w:tcPr>
            <w:tcW w:w="1285" w:type="dxa"/>
          </w:tcPr>
          <w:p w14:paraId="206BA7A2" w14:textId="77777777" w:rsidR="00926EFF" w:rsidRDefault="00B74F08">
            <w:pPr>
              <w:pStyle w:val="TableParagraph"/>
              <w:spacing w:before="5"/>
              <w:ind w:right="1"/>
              <w:jc w:val="right"/>
              <w:rPr>
                <w:b/>
                <w:sz w:val="20"/>
              </w:rPr>
            </w:pPr>
            <w:r>
              <w:rPr>
                <w:b/>
                <w:spacing w:val="-2"/>
                <w:sz w:val="20"/>
              </w:rPr>
              <w:t>$20,219,438</w:t>
            </w:r>
          </w:p>
        </w:tc>
      </w:tr>
    </w:tbl>
    <w:p w14:paraId="206BA7A4" w14:textId="77777777" w:rsidR="00926EFF" w:rsidRDefault="00B74F08">
      <w:pPr>
        <w:spacing w:before="2"/>
        <w:ind w:left="200"/>
        <w:rPr>
          <w:i/>
          <w:sz w:val="20"/>
        </w:rPr>
      </w:pPr>
      <w:r>
        <w:rPr>
          <w:i/>
          <w:sz w:val="20"/>
        </w:rPr>
        <w:t>*does</w:t>
      </w:r>
      <w:r>
        <w:rPr>
          <w:i/>
          <w:spacing w:val="-4"/>
          <w:sz w:val="20"/>
        </w:rPr>
        <w:t xml:space="preserve"> </w:t>
      </w:r>
      <w:r>
        <w:rPr>
          <w:i/>
          <w:sz w:val="20"/>
        </w:rPr>
        <w:t>not</w:t>
      </w:r>
      <w:r>
        <w:rPr>
          <w:i/>
          <w:spacing w:val="-1"/>
          <w:sz w:val="20"/>
        </w:rPr>
        <w:t xml:space="preserve"> </w:t>
      </w:r>
      <w:r>
        <w:rPr>
          <w:i/>
          <w:sz w:val="20"/>
        </w:rPr>
        <w:t>include</w:t>
      </w:r>
      <w:r>
        <w:rPr>
          <w:i/>
          <w:spacing w:val="-1"/>
          <w:sz w:val="20"/>
        </w:rPr>
        <w:t xml:space="preserve"> </w:t>
      </w:r>
      <w:r>
        <w:rPr>
          <w:i/>
          <w:sz w:val="20"/>
        </w:rPr>
        <w:t>use</w:t>
      </w:r>
      <w:r>
        <w:rPr>
          <w:i/>
          <w:spacing w:val="-2"/>
          <w:sz w:val="20"/>
        </w:rPr>
        <w:t xml:space="preserve"> </w:t>
      </w:r>
      <w:r>
        <w:rPr>
          <w:i/>
          <w:sz w:val="20"/>
        </w:rPr>
        <w:t>of</w:t>
      </w:r>
      <w:r>
        <w:rPr>
          <w:i/>
          <w:spacing w:val="-2"/>
          <w:sz w:val="20"/>
        </w:rPr>
        <w:t xml:space="preserve"> </w:t>
      </w:r>
      <w:r>
        <w:rPr>
          <w:i/>
          <w:sz w:val="20"/>
        </w:rPr>
        <w:t>office space</w:t>
      </w:r>
      <w:r>
        <w:rPr>
          <w:i/>
          <w:spacing w:val="-2"/>
          <w:sz w:val="20"/>
        </w:rPr>
        <w:t xml:space="preserve"> </w:t>
      </w:r>
      <w:r>
        <w:rPr>
          <w:i/>
          <w:sz w:val="20"/>
        </w:rPr>
        <w:t>and</w:t>
      </w:r>
      <w:r>
        <w:rPr>
          <w:i/>
          <w:spacing w:val="-1"/>
          <w:sz w:val="20"/>
        </w:rPr>
        <w:t xml:space="preserve"> </w:t>
      </w:r>
      <w:r>
        <w:rPr>
          <w:i/>
          <w:sz w:val="20"/>
        </w:rPr>
        <w:t>facilities or</w:t>
      </w:r>
      <w:r>
        <w:rPr>
          <w:i/>
          <w:spacing w:val="-1"/>
          <w:sz w:val="20"/>
        </w:rPr>
        <w:t xml:space="preserve"> </w:t>
      </w:r>
      <w:r>
        <w:rPr>
          <w:i/>
          <w:sz w:val="20"/>
        </w:rPr>
        <w:t>student</w:t>
      </w:r>
      <w:r>
        <w:rPr>
          <w:i/>
          <w:spacing w:val="-2"/>
          <w:sz w:val="20"/>
        </w:rPr>
        <w:t xml:space="preserve"> </w:t>
      </w:r>
      <w:r>
        <w:rPr>
          <w:i/>
          <w:sz w:val="20"/>
        </w:rPr>
        <w:t>support</w:t>
      </w:r>
      <w:r>
        <w:rPr>
          <w:i/>
          <w:spacing w:val="-1"/>
          <w:sz w:val="20"/>
        </w:rPr>
        <w:t xml:space="preserve"> </w:t>
      </w:r>
      <w:r>
        <w:rPr>
          <w:i/>
          <w:sz w:val="20"/>
        </w:rPr>
        <w:t>provided</w:t>
      </w:r>
      <w:r>
        <w:rPr>
          <w:i/>
          <w:spacing w:val="-1"/>
          <w:sz w:val="20"/>
        </w:rPr>
        <w:t xml:space="preserve"> </w:t>
      </w:r>
      <w:r>
        <w:rPr>
          <w:i/>
          <w:sz w:val="20"/>
        </w:rPr>
        <w:t>free</w:t>
      </w:r>
      <w:r>
        <w:rPr>
          <w:i/>
          <w:spacing w:val="-3"/>
          <w:sz w:val="20"/>
        </w:rPr>
        <w:t xml:space="preserve"> </w:t>
      </w:r>
      <w:r>
        <w:rPr>
          <w:i/>
          <w:sz w:val="20"/>
        </w:rPr>
        <w:t>of</w:t>
      </w:r>
      <w:r>
        <w:rPr>
          <w:i/>
          <w:spacing w:val="2"/>
          <w:sz w:val="20"/>
        </w:rPr>
        <w:t xml:space="preserve"> </w:t>
      </w:r>
      <w:r>
        <w:rPr>
          <w:i/>
          <w:sz w:val="20"/>
        </w:rPr>
        <w:t>cost</w:t>
      </w:r>
      <w:r>
        <w:rPr>
          <w:i/>
          <w:spacing w:val="-3"/>
          <w:sz w:val="20"/>
        </w:rPr>
        <w:t xml:space="preserve"> </w:t>
      </w:r>
      <w:r>
        <w:rPr>
          <w:i/>
          <w:sz w:val="20"/>
        </w:rPr>
        <w:t xml:space="preserve">to </w:t>
      </w:r>
      <w:r>
        <w:rPr>
          <w:i/>
          <w:spacing w:val="-5"/>
          <w:sz w:val="20"/>
        </w:rPr>
        <w:t>MEI</w:t>
      </w:r>
    </w:p>
    <w:p w14:paraId="206BA7A5" w14:textId="77777777" w:rsidR="00926EFF" w:rsidRDefault="00926EFF">
      <w:pPr>
        <w:rPr>
          <w:sz w:val="20"/>
        </w:rPr>
        <w:sectPr w:rsidR="00926EFF">
          <w:pgSz w:w="11910" w:h="16840"/>
          <w:pgMar w:top="1360" w:right="1080" w:bottom="980" w:left="1240" w:header="0" w:footer="799" w:gutter="0"/>
          <w:cols w:space="720"/>
        </w:sectPr>
      </w:pPr>
    </w:p>
    <w:p w14:paraId="206BA7A6" w14:textId="77777777" w:rsidR="00926EFF" w:rsidRDefault="00B74F08">
      <w:pPr>
        <w:pStyle w:val="BodyText"/>
        <w:spacing w:before="62" w:line="480" w:lineRule="auto"/>
        <w:ind w:left="200" w:right="446"/>
      </w:pPr>
      <w:r>
        <w:t>We continue to foster connections with institutions and scholars in the ME, in part through memberships, with American Institute for Yemeni Studies (AIYS), Americ</w:t>
      </w:r>
      <w:r>
        <w:t>an Research Institute in Turkey (ARIT), American Institute for Maghrib Studies (AIMS), Center for Arabic Studies Abroad (CASA), and by hosting visiting faculty and researchers from the region at the MEI and in various departments and centers In response to</w:t>
      </w:r>
      <w:r>
        <w:t xml:space="preserve"> the ongoing displacement of scholars from the region, MEI has joined the Middle East Studies Association (MESA) Global Academy project and has offered mentorship opportunities to two scholars from MENA yearly by having them join in interdisciplinary </w:t>
      </w:r>
      <w:r>
        <w:rPr>
          <w:color w:val="404040"/>
        </w:rPr>
        <w:t>resea</w:t>
      </w:r>
      <w:r>
        <w:rPr>
          <w:color w:val="404040"/>
        </w:rPr>
        <w:t xml:space="preserve">rch collaborations with counterparts at Columbia. </w:t>
      </w:r>
      <w:r>
        <w:t>A new 3-year project housed at MEI and spearheaded</w:t>
      </w:r>
      <w:r>
        <w:rPr>
          <w:spacing w:val="-4"/>
        </w:rPr>
        <w:t xml:space="preserve"> </w:t>
      </w:r>
      <w:r>
        <w:t>by</w:t>
      </w:r>
      <w:r>
        <w:rPr>
          <w:spacing w:val="-3"/>
        </w:rPr>
        <w:t xml:space="preserve"> </w:t>
      </w:r>
      <w:r>
        <w:t>Lisa</w:t>
      </w:r>
      <w:r>
        <w:rPr>
          <w:spacing w:val="-3"/>
        </w:rPr>
        <w:t xml:space="preserve"> </w:t>
      </w:r>
      <w:r>
        <w:t>Anderson</w:t>
      </w:r>
      <w:r>
        <w:rPr>
          <w:spacing w:val="-3"/>
        </w:rPr>
        <w:t xml:space="preserve"> </w:t>
      </w:r>
      <w:r>
        <w:t>(former</w:t>
      </w:r>
      <w:r>
        <w:rPr>
          <w:spacing w:val="-3"/>
        </w:rPr>
        <w:t xml:space="preserve"> </w:t>
      </w:r>
      <w:r>
        <w:t>President</w:t>
      </w:r>
      <w:r>
        <w:rPr>
          <w:spacing w:val="-3"/>
        </w:rPr>
        <w:t xml:space="preserve"> </w:t>
      </w:r>
      <w:r>
        <w:t>of</w:t>
      </w:r>
      <w:r>
        <w:rPr>
          <w:spacing w:val="-3"/>
        </w:rPr>
        <w:t xml:space="preserve"> </w:t>
      </w:r>
      <w:r>
        <w:t>AUC</w:t>
      </w:r>
      <w:r>
        <w:rPr>
          <w:spacing w:val="-4"/>
        </w:rPr>
        <w:t xml:space="preserve"> </w:t>
      </w:r>
      <w:r>
        <w:t>and</w:t>
      </w:r>
      <w:r>
        <w:rPr>
          <w:spacing w:val="-3"/>
        </w:rPr>
        <w:t xml:space="preserve"> </w:t>
      </w:r>
      <w:r>
        <w:t>SIPA</w:t>
      </w:r>
      <w:r>
        <w:rPr>
          <w:spacing w:val="-3"/>
        </w:rPr>
        <w:t xml:space="preserve"> </w:t>
      </w:r>
      <w:r>
        <w:t>Dean</w:t>
      </w:r>
      <w:r>
        <w:rPr>
          <w:spacing w:val="-3"/>
        </w:rPr>
        <w:t xml:space="preserve"> </w:t>
      </w:r>
      <w:r>
        <w:t>Emerita) and</w:t>
      </w:r>
      <w:r>
        <w:rPr>
          <w:spacing w:val="-3"/>
        </w:rPr>
        <w:t xml:space="preserve"> </w:t>
      </w:r>
      <w:r>
        <w:t>other CU senior faculty, aims to improve the quality of social science research on, and in the MENA region. A working group of academics from the region have been meeting with the goal of establishing mechanisms for greater co-operation among social scienc</w:t>
      </w:r>
      <w:r>
        <w:t>e communities within and beyond the Arab Middle East and North Africa so as to strengthen research designed and conducted by local scholars.</w:t>
      </w:r>
    </w:p>
    <w:p w14:paraId="206BA7A7" w14:textId="77777777" w:rsidR="00926EFF" w:rsidRDefault="00B74F08">
      <w:pPr>
        <w:pStyle w:val="BodyText"/>
        <w:spacing w:before="24" w:line="480" w:lineRule="auto"/>
        <w:ind w:left="200" w:right="446" w:firstLine="780"/>
      </w:pPr>
      <w:r>
        <w:t>MEI Endowment funding allows us to bring in the annual ARCAPITA Visiting Professor in Modern Arab Studies and the M</w:t>
      </w:r>
      <w:r>
        <w:t>ahdi Fellow in Shi’i Studies from the MENA region. Our new partnership with the Aga Khan University’s Institute for the Study of Muslim</w:t>
      </w:r>
      <w:r>
        <w:rPr>
          <w:spacing w:val="-4"/>
        </w:rPr>
        <w:t xml:space="preserve"> </w:t>
      </w:r>
      <w:r>
        <w:t>Cultures</w:t>
      </w:r>
      <w:r>
        <w:rPr>
          <w:spacing w:val="-2"/>
        </w:rPr>
        <w:t xml:space="preserve"> </w:t>
      </w:r>
      <w:r>
        <w:t>(AKU-ISMC)</w:t>
      </w:r>
      <w:r>
        <w:rPr>
          <w:spacing w:val="-3"/>
        </w:rPr>
        <w:t xml:space="preserve"> </w:t>
      </w:r>
      <w:r>
        <w:t>through</w:t>
      </w:r>
      <w:r>
        <w:rPr>
          <w:spacing w:val="-3"/>
        </w:rPr>
        <w:t xml:space="preserve"> </w:t>
      </w:r>
      <w:r>
        <w:t>a</w:t>
      </w:r>
      <w:r>
        <w:rPr>
          <w:spacing w:val="-3"/>
        </w:rPr>
        <w:t xml:space="preserve"> </w:t>
      </w:r>
      <w:r>
        <w:t>new</w:t>
      </w:r>
      <w:r>
        <w:rPr>
          <w:spacing w:val="-3"/>
        </w:rPr>
        <w:t xml:space="preserve"> </w:t>
      </w:r>
      <w:r>
        <w:t>Dual</w:t>
      </w:r>
      <w:r>
        <w:rPr>
          <w:spacing w:val="-3"/>
        </w:rPr>
        <w:t xml:space="preserve"> </w:t>
      </w:r>
      <w:r>
        <w:t>MA</w:t>
      </w:r>
      <w:r>
        <w:rPr>
          <w:spacing w:val="-3"/>
        </w:rPr>
        <w:t xml:space="preserve"> </w:t>
      </w:r>
      <w:r>
        <w:t>degree</w:t>
      </w:r>
      <w:r>
        <w:rPr>
          <w:spacing w:val="-4"/>
        </w:rPr>
        <w:t xml:space="preserve"> </w:t>
      </w:r>
      <w:r>
        <w:t>(see</w:t>
      </w:r>
      <w:r>
        <w:rPr>
          <w:spacing w:val="-3"/>
        </w:rPr>
        <w:t xml:space="preserve"> </w:t>
      </w:r>
      <w:r>
        <w:t>p.4)</w:t>
      </w:r>
      <w:r>
        <w:rPr>
          <w:spacing w:val="-3"/>
        </w:rPr>
        <w:t xml:space="preserve"> </w:t>
      </w:r>
      <w:r>
        <w:t>will</w:t>
      </w:r>
      <w:r>
        <w:rPr>
          <w:spacing w:val="-4"/>
        </w:rPr>
        <w:t xml:space="preserve"> </w:t>
      </w:r>
      <w:r>
        <w:t>result</w:t>
      </w:r>
      <w:r>
        <w:rPr>
          <w:spacing w:val="-3"/>
        </w:rPr>
        <w:t xml:space="preserve"> </w:t>
      </w:r>
      <w:r>
        <w:t>in</w:t>
      </w:r>
      <w:r>
        <w:rPr>
          <w:spacing w:val="-3"/>
        </w:rPr>
        <w:t xml:space="preserve"> </w:t>
      </w:r>
      <w:r>
        <w:t>new exchanges and collaborations between stude</w:t>
      </w:r>
      <w:r>
        <w:t>nts and faculty.</w:t>
      </w:r>
    </w:p>
    <w:p w14:paraId="206BA7A8" w14:textId="77777777" w:rsidR="00926EFF" w:rsidRDefault="00926EFF">
      <w:pPr>
        <w:pStyle w:val="BodyText"/>
        <w:rPr>
          <w:sz w:val="26"/>
        </w:rPr>
      </w:pPr>
    </w:p>
    <w:p w14:paraId="206BA7A9" w14:textId="77777777" w:rsidR="00926EFF" w:rsidRDefault="00926EFF">
      <w:pPr>
        <w:pStyle w:val="BodyText"/>
        <w:rPr>
          <w:sz w:val="22"/>
        </w:rPr>
      </w:pPr>
    </w:p>
    <w:p w14:paraId="206BA7AA" w14:textId="77777777" w:rsidR="00926EFF" w:rsidRDefault="00B74F08">
      <w:pPr>
        <w:pStyle w:val="Heading1"/>
        <w:numPr>
          <w:ilvl w:val="0"/>
          <w:numId w:val="20"/>
        </w:numPr>
        <w:tabs>
          <w:tab w:val="left" w:pos="480"/>
        </w:tabs>
        <w:ind w:left="480" w:hanging="280"/>
      </w:pPr>
      <w:r>
        <w:t>Quality</w:t>
      </w:r>
      <w:r>
        <w:rPr>
          <w:spacing w:val="-6"/>
        </w:rPr>
        <w:t xml:space="preserve"> </w:t>
      </w:r>
      <w:r>
        <w:t>of</w:t>
      </w:r>
      <w:r>
        <w:rPr>
          <w:spacing w:val="-4"/>
        </w:rPr>
        <w:t xml:space="preserve"> </w:t>
      </w:r>
      <w:r>
        <w:t>Language</w:t>
      </w:r>
      <w:r>
        <w:rPr>
          <w:spacing w:val="-4"/>
        </w:rPr>
        <w:t xml:space="preserve"> </w:t>
      </w:r>
      <w:r>
        <w:t>Instructional</w:t>
      </w:r>
      <w:r>
        <w:rPr>
          <w:spacing w:val="-4"/>
        </w:rPr>
        <w:t xml:space="preserve"> </w:t>
      </w:r>
      <w:r>
        <w:rPr>
          <w:spacing w:val="-2"/>
        </w:rPr>
        <w:t>Program</w:t>
      </w:r>
    </w:p>
    <w:p w14:paraId="206BA7AB" w14:textId="77777777" w:rsidR="00926EFF" w:rsidRDefault="00926EFF">
      <w:pPr>
        <w:pStyle w:val="BodyText"/>
        <w:rPr>
          <w:b/>
        </w:rPr>
      </w:pPr>
    </w:p>
    <w:p w14:paraId="206BA7AC" w14:textId="77777777" w:rsidR="00926EFF" w:rsidRDefault="00B74F08">
      <w:pPr>
        <w:pStyle w:val="ListParagraph"/>
        <w:numPr>
          <w:ilvl w:val="1"/>
          <w:numId w:val="19"/>
        </w:numPr>
        <w:tabs>
          <w:tab w:val="left" w:pos="660"/>
        </w:tabs>
        <w:rPr>
          <w:sz w:val="24"/>
        </w:rPr>
      </w:pPr>
      <w:r>
        <w:rPr>
          <w:sz w:val="24"/>
          <w:u w:val="single"/>
        </w:rPr>
        <w:t>Language</w:t>
      </w:r>
      <w:r>
        <w:rPr>
          <w:spacing w:val="-2"/>
          <w:sz w:val="24"/>
          <w:u w:val="single"/>
        </w:rPr>
        <w:t xml:space="preserve"> </w:t>
      </w:r>
      <w:r>
        <w:rPr>
          <w:sz w:val="24"/>
          <w:u w:val="single"/>
        </w:rPr>
        <w:t>Instruction</w:t>
      </w:r>
      <w:r>
        <w:rPr>
          <w:sz w:val="24"/>
        </w:rPr>
        <w:t>.</w:t>
      </w:r>
      <w:r>
        <w:rPr>
          <w:spacing w:val="-3"/>
          <w:sz w:val="24"/>
        </w:rPr>
        <w:t xml:space="preserve"> </w:t>
      </w:r>
      <w:r>
        <w:rPr>
          <w:sz w:val="24"/>
        </w:rPr>
        <w:t>MESAAS</w:t>
      </w:r>
      <w:r>
        <w:rPr>
          <w:spacing w:val="-2"/>
          <w:sz w:val="24"/>
        </w:rPr>
        <w:t xml:space="preserve"> </w:t>
      </w:r>
      <w:r>
        <w:rPr>
          <w:sz w:val="24"/>
        </w:rPr>
        <w:t>has</w:t>
      </w:r>
      <w:r>
        <w:rPr>
          <w:spacing w:val="-2"/>
          <w:sz w:val="24"/>
        </w:rPr>
        <w:t xml:space="preserve"> </w:t>
      </w:r>
      <w:r>
        <w:rPr>
          <w:sz w:val="24"/>
        </w:rPr>
        <w:t>a</w:t>
      </w:r>
      <w:r>
        <w:rPr>
          <w:spacing w:val="-2"/>
          <w:sz w:val="24"/>
        </w:rPr>
        <w:t xml:space="preserve"> </w:t>
      </w:r>
      <w:r>
        <w:rPr>
          <w:sz w:val="24"/>
        </w:rPr>
        <w:t>robust</w:t>
      </w:r>
      <w:r>
        <w:rPr>
          <w:spacing w:val="-3"/>
          <w:sz w:val="24"/>
        </w:rPr>
        <w:t xml:space="preserve"> </w:t>
      </w:r>
      <w:r>
        <w:rPr>
          <w:sz w:val="24"/>
        </w:rPr>
        <w:t>language</w:t>
      </w:r>
      <w:r>
        <w:rPr>
          <w:spacing w:val="-2"/>
          <w:sz w:val="24"/>
        </w:rPr>
        <w:t xml:space="preserve"> </w:t>
      </w:r>
      <w:r>
        <w:rPr>
          <w:sz w:val="24"/>
        </w:rPr>
        <w:t>program</w:t>
      </w:r>
      <w:r>
        <w:rPr>
          <w:spacing w:val="-4"/>
          <w:sz w:val="24"/>
        </w:rPr>
        <w:t xml:space="preserve"> </w:t>
      </w:r>
      <w:r>
        <w:rPr>
          <w:sz w:val="24"/>
        </w:rPr>
        <w:t>including</w:t>
      </w:r>
      <w:r>
        <w:rPr>
          <w:spacing w:val="-2"/>
          <w:sz w:val="24"/>
        </w:rPr>
        <w:t xml:space="preserve"> Arabic,</w:t>
      </w:r>
    </w:p>
    <w:p w14:paraId="206BA7AD" w14:textId="77777777" w:rsidR="00926EFF" w:rsidRDefault="00926EFF">
      <w:pPr>
        <w:pStyle w:val="BodyText"/>
        <w:spacing w:before="3"/>
        <w:rPr>
          <w:sz w:val="16"/>
        </w:rPr>
      </w:pPr>
    </w:p>
    <w:p w14:paraId="206BA7AE" w14:textId="77777777" w:rsidR="00926EFF" w:rsidRDefault="00B74F08">
      <w:pPr>
        <w:pStyle w:val="BodyText"/>
        <w:spacing w:before="90" w:line="480" w:lineRule="auto"/>
        <w:ind w:left="200" w:right="376"/>
      </w:pPr>
      <w:r>
        <w:t>Hebrew,</w:t>
      </w:r>
      <w:r>
        <w:rPr>
          <w:spacing w:val="-3"/>
        </w:rPr>
        <w:t xml:space="preserve"> </w:t>
      </w:r>
      <w:r>
        <w:t>Persian,</w:t>
      </w:r>
      <w:r>
        <w:rPr>
          <w:spacing w:val="-3"/>
        </w:rPr>
        <w:t xml:space="preserve"> </w:t>
      </w:r>
      <w:r>
        <w:t>both</w:t>
      </w:r>
      <w:r>
        <w:rPr>
          <w:spacing w:val="-3"/>
        </w:rPr>
        <w:t xml:space="preserve"> </w:t>
      </w:r>
      <w:r>
        <w:t>Modern</w:t>
      </w:r>
      <w:r>
        <w:rPr>
          <w:spacing w:val="-3"/>
        </w:rPr>
        <w:t xml:space="preserve"> </w:t>
      </w:r>
      <w:r>
        <w:t>and</w:t>
      </w:r>
      <w:r>
        <w:rPr>
          <w:spacing w:val="-3"/>
        </w:rPr>
        <w:t xml:space="preserve"> </w:t>
      </w:r>
      <w:r>
        <w:t>Ottoman</w:t>
      </w:r>
      <w:r>
        <w:rPr>
          <w:spacing w:val="-3"/>
        </w:rPr>
        <w:t xml:space="preserve"> </w:t>
      </w:r>
      <w:r>
        <w:t>Turkish,</w:t>
      </w:r>
      <w:r>
        <w:rPr>
          <w:spacing w:val="-3"/>
        </w:rPr>
        <w:t xml:space="preserve"> </w:t>
      </w:r>
      <w:r>
        <w:t>as</w:t>
      </w:r>
      <w:r>
        <w:rPr>
          <w:spacing w:val="-3"/>
        </w:rPr>
        <w:t xml:space="preserve"> </w:t>
      </w:r>
      <w:r>
        <w:t>well</w:t>
      </w:r>
      <w:r>
        <w:rPr>
          <w:spacing w:val="-5"/>
        </w:rPr>
        <w:t xml:space="preserve"> </w:t>
      </w:r>
      <w:r>
        <w:t>as</w:t>
      </w:r>
      <w:r>
        <w:rPr>
          <w:spacing w:val="-3"/>
        </w:rPr>
        <w:t xml:space="preserve"> </w:t>
      </w:r>
      <w:r>
        <w:t>Armenian,</w:t>
      </w:r>
      <w:r>
        <w:rPr>
          <w:spacing w:val="-3"/>
        </w:rPr>
        <w:t xml:space="preserve"> </w:t>
      </w:r>
      <w:r>
        <w:t>with</w:t>
      </w:r>
      <w:r>
        <w:rPr>
          <w:spacing w:val="-3"/>
        </w:rPr>
        <w:t xml:space="preserve"> </w:t>
      </w:r>
      <w:r>
        <w:t>a</w:t>
      </w:r>
      <w:r>
        <w:rPr>
          <w:spacing w:val="-3"/>
        </w:rPr>
        <w:t xml:space="preserve"> </w:t>
      </w:r>
      <w:r>
        <w:t>faculty</w:t>
      </w:r>
      <w:r>
        <w:rPr>
          <w:spacing w:val="-3"/>
        </w:rPr>
        <w:t xml:space="preserve"> </w:t>
      </w:r>
      <w:r>
        <w:t>of 11 full-time lecturers. The Arabic program is one of the largest in the country. Large</w:t>
      </w:r>
    </w:p>
    <w:p w14:paraId="206BA7AF" w14:textId="77777777" w:rsidR="00926EFF" w:rsidRDefault="00926EFF">
      <w:pPr>
        <w:spacing w:line="480" w:lineRule="auto"/>
        <w:sectPr w:rsidR="00926EFF">
          <w:pgSz w:w="11910" w:h="16840"/>
          <w:pgMar w:top="1360" w:right="1080" w:bottom="980" w:left="1240" w:header="0" w:footer="799" w:gutter="0"/>
          <w:cols w:space="720"/>
        </w:sectPr>
      </w:pPr>
    </w:p>
    <w:p w14:paraId="206BA7B0" w14:textId="77777777" w:rsidR="00926EFF" w:rsidRDefault="00B74F08">
      <w:pPr>
        <w:pStyle w:val="BodyText"/>
        <w:spacing w:before="62" w:line="480" w:lineRule="auto"/>
        <w:ind w:left="200" w:right="361"/>
      </w:pPr>
      <w:r>
        <w:t>enrollment undergraduate courses such as “Introduction to Islamic Civilization,” as well as popular survey courses such as “History of the Modern Mi</w:t>
      </w:r>
      <w:r>
        <w:t>ddle East” (143 enrolled in Fall 2021) have helped maintain relatively steady language enrollments (Table 4) despite yearly fluctuations,</w:t>
      </w:r>
      <w:r>
        <w:rPr>
          <w:spacing w:val="-3"/>
        </w:rPr>
        <w:t xml:space="preserve"> </w:t>
      </w:r>
      <w:r>
        <w:t>with</w:t>
      </w:r>
      <w:r>
        <w:rPr>
          <w:spacing w:val="-3"/>
        </w:rPr>
        <w:t xml:space="preserve"> </w:t>
      </w:r>
      <w:r>
        <w:t>undergraduates</w:t>
      </w:r>
      <w:r>
        <w:rPr>
          <w:spacing w:val="-3"/>
        </w:rPr>
        <w:t xml:space="preserve"> </w:t>
      </w:r>
      <w:r>
        <w:t>making</w:t>
      </w:r>
      <w:r>
        <w:rPr>
          <w:spacing w:val="-3"/>
        </w:rPr>
        <w:t xml:space="preserve"> </w:t>
      </w:r>
      <w:r>
        <w:t>up</w:t>
      </w:r>
      <w:r>
        <w:rPr>
          <w:spacing w:val="-2"/>
        </w:rPr>
        <w:t xml:space="preserve"> </w:t>
      </w:r>
      <w:r>
        <w:t>65%</w:t>
      </w:r>
      <w:r>
        <w:rPr>
          <w:spacing w:val="-4"/>
        </w:rPr>
        <w:t xml:space="preserve"> </w:t>
      </w:r>
      <w:r>
        <w:t>to</w:t>
      </w:r>
      <w:r>
        <w:rPr>
          <w:spacing w:val="-3"/>
        </w:rPr>
        <w:t xml:space="preserve"> </w:t>
      </w:r>
      <w:r>
        <w:t>75%</w:t>
      </w:r>
      <w:r>
        <w:rPr>
          <w:spacing w:val="-3"/>
        </w:rPr>
        <w:t xml:space="preserve"> </w:t>
      </w:r>
      <w:r>
        <w:t>of</w:t>
      </w:r>
      <w:r>
        <w:rPr>
          <w:spacing w:val="-3"/>
        </w:rPr>
        <w:t xml:space="preserve"> </w:t>
      </w:r>
      <w:r>
        <w:t>most</w:t>
      </w:r>
      <w:r>
        <w:rPr>
          <w:spacing w:val="-3"/>
        </w:rPr>
        <w:t xml:space="preserve"> </w:t>
      </w:r>
      <w:r>
        <w:t>language</w:t>
      </w:r>
      <w:r>
        <w:rPr>
          <w:spacing w:val="-3"/>
        </w:rPr>
        <w:t xml:space="preserve"> </w:t>
      </w:r>
      <w:r>
        <w:t>class</w:t>
      </w:r>
      <w:r>
        <w:rPr>
          <w:spacing w:val="-3"/>
        </w:rPr>
        <w:t xml:space="preserve"> </w:t>
      </w:r>
      <w:r>
        <w:t>enrollments.</w:t>
      </w:r>
    </w:p>
    <w:p w14:paraId="206BA7B1" w14:textId="77777777" w:rsidR="00926EFF" w:rsidRDefault="00926EFF">
      <w:pPr>
        <w:pStyle w:val="BodyText"/>
        <w:rPr>
          <w:sz w:val="26"/>
        </w:rPr>
      </w:pPr>
    </w:p>
    <w:p w14:paraId="206BA7B2" w14:textId="77777777" w:rsidR="00926EFF" w:rsidRDefault="00926EFF">
      <w:pPr>
        <w:pStyle w:val="BodyText"/>
        <w:spacing w:before="11"/>
        <w:rPr>
          <w:sz w:val="21"/>
        </w:rPr>
      </w:pPr>
    </w:p>
    <w:p w14:paraId="206BA7B3" w14:textId="77777777" w:rsidR="00926EFF" w:rsidRDefault="00B74F08">
      <w:pPr>
        <w:ind w:left="2673"/>
        <w:rPr>
          <w:b/>
          <w:sz w:val="20"/>
        </w:rPr>
      </w:pPr>
      <w:r>
        <w:rPr>
          <w:b/>
          <w:sz w:val="20"/>
        </w:rPr>
        <w:t>Table</w:t>
      </w:r>
      <w:r>
        <w:rPr>
          <w:b/>
          <w:spacing w:val="-3"/>
          <w:sz w:val="20"/>
        </w:rPr>
        <w:t xml:space="preserve"> </w:t>
      </w:r>
      <w:r>
        <w:rPr>
          <w:b/>
          <w:sz w:val="20"/>
        </w:rPr>
        <w:t>4:</w:t>
      </w:r>
      <w:r>
        <w:rPr>
          <w:b/>
          <w:spacing w:val="-1"/>
          <w:sz w:val="20"/>
        </w:rPr>
        <w:t xml:space="preserve"> </w:t>
      </w:r>
      <w:r>
        <w:rPr>
          <w:b/>
          <w:sz w:val="20"/>
        </w:rPr>
        <w:t>Number</w:t>
      </w:r>
      <w:r>
        <w:rPr>
          <w:b/>
          <w:spacing w:val="-1"/>
          <w:sz w:val="20"/>
        </w:rPr>
        <w:t xml:space="preserve"> </w:t>
      </w:r>
      <w:r>
        <w:rPr>
          <w:b/>
          <w:sz w:val="20"/>
        </w:rPr>
        <w:t>of</w:t>
      </w:r>
      <w:r>
        <w:rPr>
          <w:b/>
          <w:spacing w:val="-2"/>
          <w:sz w:val="20"/>
        </w:rPr>
        <w:t xml:space="preserve"> </w:t>
      </w:r>
      <w:r>
        <w:rPr>
          <w:b/>
          <w:sz w:val="20"/>
        </w:rPr>
        <w:t>Students</w:t>
      </w:r>
      <w:r>
        <w:rPr>
          <w:b/>
          <w:spacing w:val="-1"/>
          <w:sz w:val="20"/>
        </w:rPr>
        <w:t xml:space="preserve"> </w:t>
      </w:r>
      <w:r>
        <w:rPr>
          <w:b/>
          <w:sz w:val="20"/>
        </w:rPr>
        <w:t>Enrolled</w:t>
      </w:r>
      <w:r>
        <w:rPr>
          <w:b/>
          <w:spacing w:val="-1"/>
          <w:sz w:val="20"/>
        </w:rPr>
        <w:t xml:space="preserve"> </w:t>
      </w:r>
      <w:r>
        <w:rPr>
          <w:b/>
          <w:sz w:val="20"/>
        </w:rPr>
        <w:t>in</w:t>
      </w:r>
      <w:r>
        <w:rPr>
          <w:b/>
          <w:spacing w:val="-3"/>
          <w:sz w:val="20"/>
        </w:rPr>
        <w:t xml:space="preserve"> </w:t>
      </w:r>
      <w:r>
        <w:rPr>
          <w:b/>
          <w:sz w:val="20"/>
        </w:rPr>
        <w:t>ME</w:t>
      </w:r>
      <w:r>
        <w:rPr>
          <w:b/>
          <w:spacing w:val="-1"/>
          <w:sz w:val="20"/>
        </w:rPr>
        <w:t xml:space="preserve"> </w:t>
      </w:r>
      <w:r>
        <w:rPr>
          <w:b/>
          <w:sz w:val="20"/>
        </w:rPr>
        <w:t>Language</w:t>
      </w:r>
      <w:r>
        <w:rPr>
          <w:b/>
          <w:spacing w:val="-1"/>
          <w:sz w:val="20"/>
        </w:rPr>
        <w:t xml:space="preserve"> </w:t>
      </w:r>
      <w:r>
        <w:rPr>
          <w:b/>
          <w:spacing w:val="-2"/>
          <w:sz w:val="20"/>
        </w:rPr>
        <w:t>Courses</w:t>
      </w:r>
    </w:p>
    <w:tbl>
      <w:tblPr>
        <w:tblW w:w="0" w:type="auto"/>
        <w:tblInd w:w="1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810"/>
        <w:gridCol w:w="810"/>
        <w:gridCol w:w="810"/>
        <w:gridCol w:w="810"/>
        <w:gridCol w:w="810"/>
      </w:tblGrid>
      <w:tr w:rsidR="00926EFF" w14:paraId="206BA7BC" w14:textId="77777777">
        <w:trPr>
          <w:trHeight w:val="304"/>
        </w:trPr>
        <w:tc>
          <w:tcPr>
            <w:tcW w:w="2520" w:type="dxa"/>
            <w:vMerge w:val="restart"/>
          </w:tcPr>
          <w:p w14:paraId="206BA7B4" w14:textId="77777777" w:rsidR="00926EFF" w:rsidRDefault="00926EFF">
            <w:pPr>
              <w:pStyle w:val="TableParagraph"/>
              <w:spacing w:before="4"/>
              <w:rPr>
                <w:b/>
                <w:sz w:val="27"/>
              </w:rPr>
            </w:pPr>
          </w:p>
          <w:p w14:paraId="206BA7B5" w14:textId="77777777" w:rsidR="00926EFF" w:rsidRDefault="00B74F08">
            <w:pPr>
              <w:pStyle w:val="TableParagraph"/>
              <w:ind w:left="107"/>
              <w:rPr>
                <w:b/>
                <w:sz w:val="20"/>
              </w:rPr>
            </w:pPr>
            <w:r>
              <w:rPr>
                <w:b/>
                <w:spacing w:val="-2"/>
                <w:sz w:val="20"/>
              </w:rPr>
              <w:t>ARABIC</w:t>
            </w:r>
          </w:p>
          <w:p w14:paraId="206BA7B6" w14:textId="77777777" w:rsidR="00926EFF" w:rsidRDefault="00B74F08">
            <w:pPr>
              <w:pStyle w:val="TableParagraph"/>
              <w:spacing w:line="210" w:lineRule="exact"/>
              <w:ind w:left="107"/>
              <w:rPr>
                <w:b/>
                <w:sz w:val="20"/>
              </w:rPr>
            </w:pPr>
            <w:r>
              <w:rPr>
                <w:b/>
                <w:sz w:val="20"/>
              </w:rPr>
              <w:t>ARABIC</w:t>
            </w:r>
            <w:r>
              <w:rPr>
                <w:b/>
                <w:spacing w:val="-2"/>
                <w:sz w:val="20"/>
              </w:rPr>
              <w:t xml:space="preserve"> (SUMMER)</w:t>
            </w:r>
          </w:p>
        </w:tc>
        <w:tc>
          <w:tcPr>
            <w:tcW w:w="810" w:type="dxa"/>
          </w:tcPr>
          <w:p w14:paraId="206BA7B7" w14:textId="77777777" w:rsidR="00926EFF" w:rsidRDefault="00B74F08">
            <w:pPr>
              <w:pStyle w:val="TableParagraph"/>
              <w:spacing w:before="74" w:line="210" w:lineRule="exact"/>
              <w:ind w:right="94"/>
              <w:jc w:val="right"/>
              <w:rPr>
                <w:b/>
                <w:sz w:val="20"/>
              </w:rPr>
            </w:pPr>
            <w:r>
              <w:rPr>
                <w:b/>
                <w:spacing w:val="-2"/>
                <w:sz w:val="20"/>
              </w:rPr>
              <w:t>17-</w:t>
            </w:r>
            <w:r>
              <w:rPr>
                <w:b/>
                <w:spacing w:val="-5"/>
                <w:sz w:val="20"/>
              </w:rPr>
              <w:t>18</w:t>
            </w:r>
          </w:p>
        </w:tc>
        <w:tc>
          <w:tcPr>
            <w:tcW w:w="810" w:type="dxa"/>
          </w:tcPr>
          <w:p w14:paraId="206BA7B8" w14:textId="77777777" w:rsidR="00926EFF" w:rsidRDefault="00B74F08">
            <w:pPr>
              <w:pStyle w:val="TableParagraph"/>
              <w:spacing w:before="74" w:line="210" w:lineRule="exact"/>
              <w:ind w:right="94"/>
              <w:jc w:val="right"/>
              <w:rPr>
                <w:b/>
                <w:sz w:val="20"/>
              </w:rPr>
            </w:pPr>
            <w:r>
              <w:rPr>
                <w:b/>
                <w:spacing w:val="-2"/>
                <w:sz w:val="20"/>
              </w:rPr>
              <w:t>18-</w:t>
            </w:r>
            <w:r>
              <w:rPr>
                <w:b/>
                <w:spacing w:val="-5"/>
                <w:sz w:val="20"/>
              </w:rPr>
              <w:t>19</w:t>
            </w:r>
          </w:p>
        </w:tc>
        <w:tc>
          <w:tcPr>
            <w:tcW w:w="810" w:type="dxa"/>
          </w:tcPr>
          <w:p w14:paraId="206BA7B9" w14:textId="77777777" w:rsidR="00926EFF" w:rsidRDefault="00B74F08">
            <w:pPr>
              <w:pStyle w:val="TableParagraph"/>
              <w:spacing w:before="74" w:line="210" w:lineRule="exact"/>
              <w:ind w:right="94"/>
              <w:jc w:val="right"/>
              <w:rPr>
                <w:b/>
                <w:sz w:val="20"/>
              </w:rPr>
            </w:pPr>
            <w:r>
              <w:rPr>
                <w:b/>
                <w:spacing w:val="-2"/>
                <w:sz w:val="20"/>
              </w:rPr>
              <w:t>19-</w:t>
            </w:r>
            <w:r>
              <w:rPr>
                <w:b/>
                <w:spacing w:val="-5"/>
                <w:sz w:val="20"/>
              </w:rPr>
              <w:t>20</w:t>
            </w:r>
          </w:p>
        </w:tc>
        <w:tc>
          <w:tcPr>
            <w:tcW w:w="810" w:type="dxa"/>
          </w:tcPr>
          <w:p w14:paraId="206BA7BA" w14:textId="77777777" w:rsidR="00926EFF" w:rsidRDefault="00B74F08">
            <w:pPr>
              <w:pStyle w:val="TableParagraph"/>
              <w:spacing w:before="74" w:line="210" w:lineRule="exact"/>
              <w:ind w:right="94"/>
              <w:jc w:val="right"/>
              <w:rPr>
                <w:b/>
                <w:sz w:val="20"/>
              </w:rPr>
            </w:pPr>
            <w:r>
              <w:rPr>
                <w:b/>
                <w:spacing w:val="-2"/>
                <w:sz w:val="20"/>
              </w:rPr>
              <w:t>20-</w:t>
            </w:r>
            <w:r>
              <w:rPr>
                <w:b/>
                <w:spacing w:val="-5"/>
                <w:sz w:val="20"/>
              </w:rPr>
              <w:t>21</w:t>
            </w:r>
          </w:p>
        </w:tc>
        <w:tc>
          <w:tcPr>
            <w:tcW w:w="810" w:type="dxa"/>
          </w:tcPr>
          <w:p w14:paraId="206BA7BB" w14:textId="77777777" w:rsidR="00926EFF" w:rsidRDefault="00B74F08">
            <w:pPr>
              <w:pStyle w:val="TableParagraph"/>
              <w:spacing w:before="74" w:line="210" w:lineRule="exact"/>
              <w:ind w:right="94"/>
              <w:jc w:val="right"/>
              <w:rPr>
                <w:b/>
                <w:sz w:val="20"/>
              </w:rPr>
            </w:pPr>
            <w:r>
              <w:rPr>
                <w:b/>
                <w:spacing w:val="-2"/>
                <w:sz w:val="20"/>
              </w:rPr>
              <w:t>21-</w:t>
            </w:r>
            <w:r>
              <w:rPr>
                <w:b/>
                <w:spacing w:val="-5"/>
                <w:sz w:val="20"/>
              </w:rPr>
              <w:t>22</w:t>
            </w:r>
          </w:p>
        </w:tc>
      </w:tr>
      <w:tr w:rsidR="00926EFF" w14:paraId="206BA7C8" w14:textId="77777777">
        <w:trPr>
          <w:trHeight w:val="460"/>
        </w:trPr>
        <w:tc>
          <w:tcPr>
            <w:tcW w:w="2520" w:type="dxa"/>
            <w:vMerge/>
            <w:tcBorders>
              <w:top w:val="nil"/>
            </w:tcBorders>
          </w:tcPr>
          <w:p w14:paraId="206BA7BD" w14:textId="77777777" w:rsidR="00926EFF" w:rsidRDefault="00926EFF">
            <w:pPr>
              <w:rPr>
                <w:sz w:val="2"/>
                <w:szCs w:val="2"/>
              </w:rPr>
            </w:pPr>
          </w:p>
        </w:tc>
        <w:tc>
          <w:tcPr>
            <w:tcW w:w="810" w:type="dxa"/>
          </w:tcPr>
          <w:p w14:paraId="206BA7BE" w14:textId="77777777" w:rsidR="00926EFF" w:rsidRDefault="00B74F08">
            <w:pPr>
              <w:pStyle w:val="TableParagraph"/>
              <w:ind w:left="402"/>
              <w:rPr>
                <w:sz w:val="20"/>
              </w:rPr>
            </w:pPr>
            <w:r>
              <w:rPr>
                <w:spacing w:val="-5"/>
                <w:sz w:val="20"/>
              </w:rPr>
              <w:t>270</w:t>
            </w:r>
          </w:p>
          <w:p w14:paraId="206BA7BF" w14:textId="77777777" w:rsidR="00926EFF" w:rsidRDefault="00B74F08">
            <w:pPr>
              <w:pStyle w:val="TableParagraph"/>
              <w:spacing w:line="210" w:lineRule="exact"/>
              <w:ind w:left="501"/>
              <w:rPr>
                <w:sz w:val="20"/>
              </w:rPr>
            </w:pPr>
            <w:r>
              <w:rPr>
                <w:spacing w:val="-5"/>
                <w:sz w:val="20"/>
              </w:rPr>
              <w:t>47</w:t>
            </w:r>
          </w:p>
        </w:tc>
        <w:tc>
          <w:tcPr>
            <w:tcW w:w="810" w:type="dxa"/>
          </w:tcPr>
          <w:p w14:paraId="206BA7C0" w14:textId="77777777" w:rsidR="00926EFF" w:rsidRDefault="00B74F08">
            <w:pPr>
              <w:pStyle w:val="TableParagraph"/>
              <w:ind w:left="402"/>
              <w:rPr>
                <w:sz w:val="20"/>
              </w:rPr>
            </w:pPr>
            <w:r>
              <w:rPr>
                <w:spacing w:val="-5"/>
                <w:sz w:val="20"/>
              </w:rPr>
              <w:t>267</w:t>
            </w:r>
          </w:p>
          <w:p w14:paraId="206BA7C1" w14:textId="77777777" w:rsidR="00926EFF" w:rsidRDefault="00B74F08">
            <w:pPr>
              <w:pStyle w:val="TableParagraph"/>
              <w:spacing w:line="210" w:lineRule="exact"/>
              <w:ind w:left="501"/>
              <w:rPr>
                <w:sz w:val="20"/>
              </w:rPr>
            </w:pPr>
            <w:r>
              <w:rPr>
                <w:spacing w:val="-5"/>
                <w:sz w:val="20"/>
              </w:rPr>
              <w:t>42</w:t>
            </w:r>
          </w:p>
        </w:tc>
        <w:tc>
          <w:tcPr>
            <w:tcW w:w="810" w:type="dxa"/>
          </w:tcPr>
          <w:p w14:paraId="206BA7C2" w14:textId="77777777" w:rsidR="00926EFF" w:rsidRDefault="00B74F08">
            <w:pPr>
              <w:pStyle w:val="TableParagraph"/>
              <w:ind w:left="402"/>
              <w:rPr>
                <w:sz w:val="20"/>
              </w:rPr>
            </w:pPr>
            <w:r>
              <w:rPr>
                <w:spacing w:val="-5"/>
                <w:sz w:val="20"/>
              </w:rPr>
              <w:t>236</w:t>
            </w:r>
          </w:p>
          <w:p w14:paraId="206BA7C3" w14:textId="77777777" w:rsidR="00926EFF" w:rsidRDefault="00B74F08">
            <w:pPr>
              <w:pStyle w:val="TableParagraph"/>
              <w:spacing w:line="210" w:lineRule="exact"/>
              <w:ind w:left="501"/>
              <w:rPr>
                <w:sz w:val="20"/>
              </w:rPr>
            </w:pPr>
            <w:r>
              <w:rPr>
                <w:spacing w:val="-5"/>
                <w:sz w:val="20"/>
              </w:rPr>
              <w:t>40</w:t>
            </w:r>
          </w:p>
        </w:tc>
        <w:tc>
          <w:tcPr>
            <w:tcW w:w="810" w:type="dxa"/>
          </w:tcPr>
          <w:p w14:paraId="206BA7C4" w14:textId="77777777" w:rsidR="00926EFF" w:rsidRDefault="00B74F08">
            <w:pPr>
              <w:pStyle w:val="TableParagraph"/>
              <w:ind w:left="402"/>
              <w:rPr>
                <w:sz w:val="20"/>
              </w:rPr>
            </w:pPr>
            <w:r>
              <w:rPr>
                <w:spacing w:val="-5"/>
                <w:sz w:val="20"/>
              </w:rPr>
              <w:t>188</w:t>
            </w:r>
          </w:p>
          <w:p w14:paraId="206BA7C5" w14:textId="77777777" w:rsidR="00926EFF" w:rsidRDefault="00B74F08">
            <w:pPr>
              <w:pStyle w:val="TableParagraph"/>
              <w:spacing w:line="210" w:lineRule="exact"/>
              <w:ind w:left="502"/>
              <w:rPr>
                <w:sz w:val="20"/>
              </w:rPr>
            </w:pPr>
            <w:r>
              <w:rPr>
                <w:spacing w:val="-5"/>
                <w:sz w:val="20"/>
              </w:rPr>
              <w:t>36</w:t>
            </w:r>
          </w:p>
        </w:tc>
        <w:tc>
          <w:tcPr>
            <w:tcW w:w="810" w:type="dxa"/>
          </w:tcPr>
          <w:p w14:paraId="206BA7C6" w14:textId="77777777" w:rsidR="00926EFF" w:rsidRDefault="00B74F08">
            <w:pPr>
              <w:pStyle w:val="TableParagraph"/>
              <w:ind w:left="402"/>
              <w:rPr>
                <w:sz w:val="20"/>
              </w:rPr>
            </w:pPr>
            <w:r>
              <w:rPr>
                <w:spacing w:val="-5"/>
                <w:sz w:val="20"/>
              </w:rPr>
              <w:t>214</w:t>
            </w:r>
          </w:p>
          <w:p w14:paraId="206BA7C7" w14:textId="77777777" w:rsidR="00926EFF" w:rsidRDefault="00B74F08">
            <w:pPr>
              <w:pStyle w:val="TableParagraph"/>
              <w:spacing w:line="210" w:lineRule="exact"/>
              <w:ind w:left="447"/>
              <w:rPr>
                <w:sz w:val="20"/>
              </w:rPr>
            </w:pPr>
            <w:r>
              <w:rPr>
                <w:spacing w:val="-5"/>
                <w:sz w:val="20"/>
              </w:rPr>
              <w:t>tbd</w:t>
            </w:r>
          </w:p>
        </w:tc>
      </w:tr>
      <w:tr w:rsidR="00926EFF" w14:paraId="206BA7CF" w14:textId="77777777">
        <w:trPr>
          <w:trHeight w:val="303"/>
        </w:trPr>
        <w:tc>
          <w:tcPr>
            <w:tcW w:w="2520" w:type="dxa"/>
          </w:tcPr>
          <w:p w14:paraId="206BA7C9" w14:textId="77777777" w:rsidR="00926EFF" w:rsidRDefault="00B74F08">
            <w:pPr>
              <w:pStyle w:val="TableParagraph"/>
              <w:spacing w:before="73" w:line="210" w:lineRule="exact"/>
              <w:ind w:left="107"/>
              <w:rPr>
                <w:b/>
                <w:sz w:val="20"/>
              </w:rPr>
            </w:pPr>
            <w:r>
              <w:rPr>
                <w:b/>
                <w:spacing w:val="-2"/>
                <w:sz w:val="20"/>
              </w:rPr>
              <w:t>ARMENIAN</w:t>
            </w:r>
          </w:p>
        </w:tc>
        <w:tc>
          <w:tcPr>
            <w:tcW w:w="810" w:type="dxa"/>
          </w:tcPr>
          <w:p w14:paraId="206BA7CA" w14:textId="77777777" w:rsidR="00926EFF" w:rsidRDefault="00B74F08">
            <w:pPr>
              <w:pStyle w:val="TableParagraph"/>
              <w:spacing w:before="73" w:line="210" w:lineRule="exact"/>
              <w:ind w:right="94"/>
              <w:jc w:val="right"/>
              <w:rPr>
                <w:sz w:val="20"/>
              </w:rPr>
            </w:pPr>
            <w:r>
              <w:rPr>
                <w:spacing w:val="-5"/>
                <w:sz w:val="20"/>
              </w:rPr>
              <w:t>11</w:t>
            </w:r>
          </w:p>
        </w:tc>
        <w:tc>
          <w:tcPr>
            <w:tcW w:w="810" w:type="dxa"/>
          </w:tcPr>
          <w:p w14:paraId="206BA7CB" w14:textId="77777777" w:rsidR="00926EFF" w:rsidRDefault="00B74F08">
            <w:pPr>
              <w:pStyle w:val="TableParagraph"/>
              <w:spacing w:before="73" w:line="210" w:lineRule="exact"/>
              <w:ind w:right="95"/>
              <w:jc w:val="right"/>
              <w:rPr>
                <w:sz w:val="20"/>
              </w:rPr>
            </w:pPr>
            <w:r>
              <w:rPr>
                <w:sz w:val="20"/>
              </w:rPr>
              <w:t>7</w:t>
            </w:r>
          </w:p>
        </w:tc>
        <w:tc>
          <w:tcPr>
            <w:tcW w:w="810" w:type="dxa"/>
          </w:tcPr>
          <w:p w14:paraId="206BA7CC" w14:textId="77777777" w:rsidR="00926EFF" w:rsidRDefault="00B74F08">
            <w:pPr>
              <w:pStyle w:val="TableParagraph"/>
              <w:spacing w:before="73" w:line="210" w:lineRule="exact"/>
              <w:ind w:right="95"/>
              <w:jc w:val="right"/>
              <w:rPr>
                <w:sz w:val="20"/>
              </w:rPr>
            </w:pPr>
            <w:r>
              <w:rPr>
                <w:sz w:val="20"/>
              </w:rPr>
              <w:t>4</w:t>
            </w:r>
          </w:p>
        </w:tc>
        <w:tc>
          <w:tcPr>
            <w:tcW w:w="810" w:type="dxa"/>
          </w:tcPr>
          <w:p w14:paraId="206BA7CD" w14:textId="77777777" w:rsidR="00926EFF" w:rsidRDefault="00B74F08">
            <w:pPr>
              <w:pStyle w:val="TableParagraph"/>
              <w:spacing w:before="73" w:line="210" w:lineRule="exact"/>
              <w:ind w:right="94"/>
              <w:jc w:val="right"/>
              <w:rPr>
                <w:sz w:val="20"/>
              </w:rPr>
            </w:pPr>
            <w:r>
              <w:rPr>
                <w:sz w:val="20"/>
              </w:rPr>
              <w:t>6</w:t>
            </w:r>
          </w:p>
        </w:tc>
        <w:tc>
          <w:tcPr>
            <w:tcW w:w="810" w:type="dxa"/>
          </w:tcPr>
          <w:p w14:paraId="206BA7CE" w14:textId="77777777" w:rsidR="00926EFF" w:rsidRDefault="00B74F08">
            <w:pPr>
              <w:pStyle w:val="TableParagraph"/>
              <w:spacing w:before="73" w:line="210" w:lineRule="exact"/>
              <w:ind w:right="94"/>
              <w:jc w:val="right"/>
              <w:rPr>
                <w:sz w:val="20"/>
              </w:rPr>
            </w:pPr>
            <w:r>
              <w:rPr>
                <w:sz w:val="20"/>
              </w:rPr>
              <w:t>8</w:t>
            </w:r>
          </w:p>
        </w:tc>
      </w:tr>
      <w:tr w:rsidR="00926EFF" w14:paraId="206BA7D6" w14:textId="77777777">
        <w:trPr>
          <w:trHeight w:val="230"/>
        </w:trPr>
        <w:tc>
          <w:tcPr>
            <w:tcW w:w="2520" w:type="dxa"/>
          </w:tcPr>
          <w:p w14:paraId="206BA7D0" w14:textId="77777777" w:rsidR="00926EFF" w:rsidRDefault="00B74F08">
            <w:pPr>
              <w:pStyle w:val="TableParagraph"/>
              <w:spacing w:line="210" w:lineRule="exact"/>
              <w:ind w:left="107"/>
              <w:rPr>
                <w:b/>
                <w:sz w:val="20"/>
              </w:rPr>
            </w:pPr>
            <w:r>
              <w:rPr>
                <w:b/>
                <w:spacing w:val="-2"/>
                <w:sz w:val="20"/>
              </w:rPr>
              <w:t>HEBREW</w:t>
            </w:r>
          </w:p>
        </w:tc>
        <w:tc>
          <w:tcPr>
            <w:tcW w:w="810" w:type="dxa"/>
          </w:tcPr>
          <w:p w14:paraId="206BA7D1" w14:textId="77777777" w:rsidR="00926EFF" w:rsidRDefault="00B74F08">
            <w:pPr>
              <w:pStyle w:val="TableParagraph"/>
              <w:spacing w:line="210" w:lineRule="exact"/>
              <w:ind w:right="95"/>
              <w:jc w:val="right"/>
              <w:rPr>
                <w:sz w:val="20"/>
              </w:rPr>
            </w:pPr>
            <w:r>
              <w:rPr>
                <w:spacing w:val="-5"/>
                <w:sz w:val="20"/>
              </w:rPr>
              <w:t>129</w:t>
            </w:r>
          </w:p>
        </w:tc>
        <w:tc>
          <w:tcPr>
            <w:tcW w:w="810" w:type="dxa"/>
          </w:tcPr>
          <w:p w14:paraId="206BA7D2" w14:textId="77777777" w:rsidR="00926EFF" w:rsidRDefault="00B74F08">
            <w:pPr>
              <w:pStyle w:val="TableParagraph"/>
              <w:spacing w:line="210" w:lineRule="exact"/>
              <w:ind w:right="95"/>
              <w:jc w:val="right"/>
              <w:rPr>
                <w:sz w:val="20"/>
              </w:rPr>
            </w:pPr>
            <w:r>
              <w:rPr>
                <w:spacing w:val="-5"/>
                <w:sz w:val="20"/>
              </w:rPr>
              <w:t>163</w:t>
            </w:r>
          </w:p>
        </w:tc>
        <w:tc>
          <w:tcPr>
            <w:tcW w:w="810" w:type="dxa"/>
          </w:tcPr>
          <w:p w14:paraId="206BA7D3" w14:textId="77777777" w:rsidR="00926EFF" w:rsidRDefault="00B74F08">
            <w:pPr>
              <w:pStyle w:val="TableParagraph"/>
              <w:spacing w:line="210" w:lineRule="exact"/>
              <w:ind w:right="95"/>
              <w:jc w:val="right"/>
              <w:rPr>
                <w:sz w:val="20"/>
              </w:rPr>
            </w:pPr>
            <w:r>
              <w:rPr>
                <w:spacing w:val="-5"/>
                <w:sz w:val="20"/>
              </w:rPr>
              <w:t>139</w:t>
            </w:r>
          </w:p>
        </w:tc>
        <w:tc>
          <w:tcPr>
            <w:tcW w:w="810" w:type="dxa"/>
          </w:tcPr>
          <w:p w14:paraId="206BA7D4" w14:textId="77777777" w:rsidR="00926EFF" w:rsidRDefault="00B74F08">
            <w:pPr>
              <w:pStyle w:val="TableParagraph"/>
              <w:spacing w:line="210" w:lineRule="exact"/>
              <w:ind w:right="94"/>
              <w:jc w:val="right"/>
              <w:rPr>
                <w:sz w:val="20"/>
              </w:rPr>
            </w:pPr>
            <w:r>
              <w:rPr>
                <w:spacing w:val="-5"/>
                <w:sz w:val="20"/>
              </w:rPr>
              <w:t>86</w:t>
            </w:r>
          </w:p>
        </w:tc>
        <w:tc>
          <w:tcPr>
            <w:tcW w:w="810" w:type="dxa"/>
          </w:tcPr>
          <w:p w14:paraId="206BA7D5" w14:textId="77777777" w:rsidR="00926EFF" w:rsidRDefault="00B74F08">
            <w:pPr>
              <w:pStyle w:val="TableParagraph"/>
              <w:spacing w:line="210" w:lineRule="exact"/>
              <w:ind w:right="95"/>
              <w:jc w:val="right"/>
              <w:rPr>
                <w:sz w:val="20"/>
              </w:rPr>
            </w:pPr>
            <w:r>
              <w:rPr>
                <w:spacing w:val="-5"/>
                <w:sz w:val="20"/>
              </w:rPr>
              <w:t>114</w:t>
            </w:r>
          </w:p>
        </w:tc>
      </w:tr>
      <w:tr w:rsidR="00926EFF" w14:paraId="206BA7DD" w14:textId="77777777">
        <w:trPr>
          <w:trHeight w:val="260"/>
        </w:trPr>
        <w:tc>
          <w:tcPr>
            <w:tcW w:w="2520" w:type="dxa"/>
          </w:tcPr>
          <w:p w14:paraId="206BA7D7" w14:textId="77777777" w:rsidR="00926EFF" w:rsidRDefault="00B74F08">
            <w:pPr>
              <w:pStyle w:val="TableParagraph"/>
              <w:spacing w:before="30" w:line="210" w:lineRule="exact"/>
              <w:ind w:left="107"/>
              <w:rPr>
                <w:b/>
                <w:sz w:val="20"/>
              </w:rPr>
            </w:pPr>
            <w:r>
              <w:rPr>
                <w:b/>
                <w:spacing w:val="-2"/>
                <w:sz w:val="20"/>
              </w:rPr>
              <w:t>PERSIAN</w:t>
            </w:r>
          </w:p>
        </w:tc>
        <w:tc>
          <w:tcPr>
            <w:tcW w:w="810" w:type="dxa"/>
          </w:tcPr>
          <w:p w14:paraId="206BA7D8" w14:textId="77777777" w:rsidR="00926EFF" w:rsidRDefault="00B74F08">
            <w:pPr>
              <w:pStyle w:val="TableParagraph"/>
              <w:spacing w:before="30" w:line="210" w:lineRule="exact"/>
              <w:ind w:right="94"/>
              <w:jc w:val="right"/>
              <w:rPr>
                <w:sz w:val="20"/>
              </w:rPr>
            </w:pPr>
            <w:r>
              <w:rPr>
                <w:spacing w:val="-5"/>
                <w:sz w:val="20"/>
              </w:rPr>
              <w:t>75</w:t>
            </w:r>
          </w:p>
        </w:tc>
        <w:tc>
          <w:tcPr>
            <w:tcW w:w="810" w:type="dxa"/>
          </w:tcPr>
          <w:p w14:paraId="206BA7D9" w14:textId="77777777" w:rsidR="00926EFF" w:rsidRDefault="00B74F08">
            <w:pPr>
              <w:pStyle w:val="TableParagraph"/>
              <w:spacing w:before="30" w:line="210" w:lineRule="exact"/>
              <w:ind w:right="94"/>
              <w:jc w:val="right"/>
              <w:rPr>
                <w:sz w:val="20"/>
              </w:rPr>
            </w:pPr>
            <w:r>
              <w:rPr>
                <w:spacing w:val="-5"/>
                <w:sz w:val="20"/>
              </w:rPr>
              <w:t>83</w:t>
            </w:r>
          </w:p>
        </w:tc>
        <w:tc>
          <w:tcPr>
            <w:tcW w:w="810" w:type="dxa"/>
          </w:tcPr>
          <w:p w14:paraId="206BA7DA" w14:textId="77777777" w:rsidR="00926EFF" w:rsidRDefault="00B74F08">
            <w:pPr>
              <w:pStyle w:val="TableParagraph"/>
              <w:spacing w:before="30" w:line="210" w:lineRule="exact"/>
              <w:ind w:right="94"/>
              <w:jc w:val="right"/>
              <w:rPr>
                <w:sz w:val="20"/>
              </w:rPr>
            </w:pPr>
            <w:r>
              <w:rPr>
                <w:spacing w:val="-5"/>
                <w:sz w:val="20"/>
              </w:rPr>
              <w:t>69</w:t>
            </w:r>
          </w:p>
        </w:tc>
        <w:tc>
          <w:tcPr>
            <w:tcW w:w="810" w:type="dxa"/>
          </w:tcPr>
          <w:p w14:paraId="206BA7DB" w14:textId="77777777" w:rsidR="00926EFF" w:rsidRDefault="00B74F08">
            <w:pPr>
              <w:pStyle w:val="TableParagraph"/>
              <w:spacing w:before="30" w:line="210" w:lineRule="exact"/>
              <w:ind w:right="94"/>
              <w:jc w:val="right"/>
              <w:rPr>
                <w:sz w:val="20"/>
              </w:rPr>
            </w:pPr>
            <w:r>
              <w:rPr>
                <w:spacing w:val="-5"/>
                <w:sz w:val="20"/>
              </w:rPr>
              <w:t>56</w:t>
            </w:r>
          </w:p>
        </w:tc>
        <w:tc>
          <w:tcPr>
            <w:tcW w:w="810" w:type="dxa"/>
          </w:tcPr>
          <w:p w14:paraId="206BA7DC" w14:textId="77777777" w:rsidR="00926EFF" w:rsidRDefault="00B74F08">
            <w:pPr>
              <w:pStyle w:val="TableParagraph"/>
              <w:spacing w:before="30" w:line="210" w:lineRule="exact"/>
              <w:ind w:right="94"/>
              <w:jc w:val="right"/>
              <w:rPr>
                <w:sz w:val="20"/>
              </w:rPr>
            </w:pPr>
            <w:r>
              <w:rPr>
                <w:spacing w:val="-5"/>
                <w:sz w:val="20"/>
              </w:rPr>
              <w:t>57</w:t>
            </w:r>
          </w:p>
        </w:tc>
      </w:tr>
      <w:tr w:rsidR="00926EFF" w14:paraId="206BA7E4" w14:textId="77777777">
        <w:trPr>
          <w:trHeight w:val="258"/>
        </w:trPr>
        <w:tc>
          <w:tcPr>
            <w:tcW w:w="2520" w:type="dxa"/>
          </w:tcPr>
          <w:p w14:paraId="206BA7DE" w14:textId="77777777" w:rsidR="00926EFF" w:rsidRDefault="00B74F08">
            <w:pPr>
              <w:pStyle w:val="TableParagraph"/>
              <w:spacing w:before="29" w:line="210" w:lineRule="exact"/>
              <w:ind w:left="107"/>
              <w:rPr>
                <w:b/>
                <w:sz w:val="20"/>
              </w:rPr>
            </w:pPr>
            <w:r>
              <w:rPr>
                <w:b/>
                <w:sz w:val="20"/>
              </w:rPr>
              <w:t>TURKISH</w:t>
            </w:r>
            <w:r>
              <w:rPr>
                <w:b/>
                <w:spacing w:val="-1"/>
                <w:sz w:val="20"/>
              </w:rPr>
              <w:t xml:space="preserve"> </w:t>
            </w:r>
            <w:r>
              <w:rPr>
                <w:b/>
                <w:sz w:val="20"/>
              </w:rPr>
              <w:t>–</w:t>
            </w:r>
            <w:r>
              <w:rPr>
                <w:b/>
                <w:spacing w:val="-2"/>
                <w:sz w:val="20"/>
              </w:rPr>
              <w:t xml:space="preserve"> MODERN</w:t>
            </w:r>
          </w:p>
        </w:tc>
        <w:tc>
          <w:tcPr>
            <w:tcW w:w="810" w:type="dxa"/>
          </w:tcPr>
          <w:p w14:paraId="206BA7DF" w14:textId="77777777" w:rsidR="00926EFF" w:rsidRDefault="00B74F08">
            <w:pPr>
              <w:pStyle w:val="TableParagraph"/>
              <w:spacing w:before="29" w:line="210" w:lineRule="exact"/>
              <w:ind w:right="94"/>
              <w:jc w:val="right"/>
              <w:rPr>
                <w:sz w:val="20"/>
              </w:rPr>
            </w:pPr>
            <w:r>
              <w:rPr>
                <w:spacing w:val="-5"/>
                <w:sz w:val="20"/>
              </w:rPr>
              <w:t>18</w:t>
            </w:r>
          </w:p>
        </w:tc>
        <w:tc>
          <w:tcPr>
            <w:tcW w:w="810" w:type="dxa"/>
          </w:tcPr>
          <w:p w14:paraId="206BA7E0" w14:textId="77777777" w:rsidR="00926EFF" w:rsidRDefault="00B74F08">
            <w:pPr>
              <w:pStyle w:val="TableParagraph"/>
              <w:spacing w:before="29" w:line="210" w:lineRule="exact"/>
              <w:ind w:right="94"/>
              <w:jc w:val="right"/>
              <w:rPr>
                <w:sz w:val="20"/>
              </w:rPr>
            </w:pPr>
            <w:r>
              <w:rPr>
                <w:spacing w:val="-5"/>
                <w:sz w:val="20"/>
              </w:rPr>
              <w:t>37</w:t>
            </w:r>
          </w:p>
        </w:tc>
        <w:tc>
          <w:tcPr>
            <w:tcW w:w="810" w:type="dxa"/>
          </w:tcPr>
          <w:p w14:paraId="206BA7E1" w14:textId="77777777" w:rsidR="00926EFF" w:rsidRDefault="00B74F08">
            <w:pPr>
              <w:pStyle w:val="TableParagraph"/>
              <w:spacing w:before="29" w:line="210" w:lineRule="exact"/>
              <w:ind w:right="94"/>
              <w:jc w:val="right"/>
              <w:rPr>
                <w:sz w:val="20"/>
              </w:rPr>
            </w:pPr>
            <w:r>
              <w:rPr>
                <w:spacing w:val="-5"/>
                <w:sz w:val="20"/>
              </w:rPr>
              <w:t>47</w:t>
            </w:r>
          </w:p>
        </w:tc>
        <w:tc>
          <w:tcPr>
            <w:tcW w:w="810" w:type="dxa"/>
          </w:tcPr>
          <w:p w14:paraId="206BA7E2" w14:textId="77777777" w:rsidR="00926EFF" w:rsidRDefault="00B74F08">
            <w:pPr>
              <w:pStyle w:val="TableParagraph"/>
              <w:spacing w:before="29" w:line="210" w:lineRule="exact"/>
              <w:ind w:right="94"/>
              <w:jc w:val="right"/>
              <w:rPr>
                <w:sz w:val="20"/>
              </w:rPr>
            </w:pPr>
            <w:r>
              <w:rPr>
                <w:spacing w:val="-5"/>
                <w:sz w:val="20"/>
              </w:rPr>
              <w:t>42</w:t>
            </w:r>
          </w:p>
        </w:tc>
        <w:tc>
          <w:tcPr>
            <w:tcW w:w="810" w:type="dxa"/>
          </w:tcPr>
          <w:p w14:paraId="206BA7E3" w14:textId="77777777" w:rsidR="00926EFF" w:rsidRDefault="00B74F08">
            <w:pPr>
              <w:pStyle w:val="TableParagraph"/>
              <w:spacing w:before="29" w:line="210" w:lineRule="exact"/>
              <w:ind w:right="94"/>
              <w:jc w:val="right"/>
              <w:rPr>
                <w:sz w:val="20"/>
              </w:rPr>
            </w:pPr>
            <w:r>
              <w:rPr>
                <w:spacing w:val="-5"/>
                <w:sz w:val="20"/>
              </w:rPr>
              <w:t>43</w:t>
            </w:r>
          </w:p>
        </w:tc>
      </w:tr>
      <w:tr w:rsidR="00926EFF" w14:paraId="206BA7EB" w14:textId="77777777">
        <w:trPr>
          <w:trHeight w:val="258"/>
        </w:trPr>
        <w:tc>
          <w:tcPr>
            <w:tcW w:w="2520" w:type="dxa"/>
          </w:tcPr>
          <w:p w14:paraId="206BA7E5" w14:textId="77777777" w:rsidR="00926EFF" w:rsidRDefault="00B74F08">
            <w:pPr>
              <w:pStyle w:val="TableParagraph"/>
              <w:spacing w:before="29" w:line="210" w:lineRule="exact"/>
              <w:ind w:left="107"/>
              <w:rPr>
                <w:b/>
                <w:sz w:val="20"/>
              </w:rPr>
            </w:pPr>
            <w:r>
              <w:rPr>
                <w:b/>
                <w:sz w:val="20"/>
              </w:rPr>
              <w:t>TURKISH</w:t>
            </w:r>
            <w:r>
              <w:rPr>
                <w:b/>
                <w:spacing w:val="-1"/>
                <w:sz w:val="20"/>
              </w:rPr>
              <w:t xml:space="preserve"> </w:t>
            </w:r>
            <w:r>
              <w:rPr>
                <w:b/>
                <w:sz w:val="20"/>
              </w:rPr>
              <w:t>-</w:t>
            </w:r>
            <w:r>
              <w:rPr>
                <w:b/>
                <w:spacing w:val="-1"/>
                <w:sz w:val="20"/>
              </w:rPr>
              <w:t xml:space="preserve"> </w:t>
            </w:r>
            <w:r>
              <w:rPr>
                <w:b/>
                <w:spacing w:val="-2"/>
                <w:sz w:val="20"/>
              </w:rPr>
              <w:t>OTTOMAN</w:t>
            </w:r>
          </w:p>
        </w:tc>
        <w:tc>
          <w:tcPr>
            <w:tcW w:w="810" w:type="dxa"/>
          </w:tcPr>
          <w:p w14:paraId="206BA7E6" w14:textId="77777777" w:rsidR="00926EFF" w:rsidRDefault="00B74F08">
            <w:pPr>
              <w:pStyle w:val="TableParagraph"/>
              <w:spacing w:before="29" w:line="210" w:lineRule="exact"/>
              <w:ind w:right="95"/>
              <w:jc w:val="right"/>
              <w:rPr>
                <w:sz w:val="20"/>
              </w:rPr>
            </w:pPr>
            <w:r>
              <w:rPr>
                <w:sz w:val="20"/>
              </w:rPr>
              <w:t>3</w:t>
            </w:r>
          </w:p>
        </w:tc>
        <w:tc>
          <w:tcPr>
            <w:tcW w:w="810" w:type="dxa"/>
          </w:tcPr>
          <w:p w14:paraId="206BA7E7" w14:textId="77777777" w:rsidR="00926EFF" w:rsidRDefault="00B74F08">
            <w:pPr>
              <w:pStyle w:val="TableParagraph"/>
              <w:spacing w:before="29" w:line="210" w:lineRule="exact"/>
              <w:ind w:right="95"/>
              <w:jc w:val="right"/>
              <w:rPr>
                <w:sz w:val="20"/>
              </w:rPr>
            </w:pPr>
            <w:r>
              <w:rPr>
                <w:sz w:val="20"/>
              </w:rPr>
              <w:t>8</w:t>
            </w:r>
          </w:p>
        </w:tc>
        <w:tc>
          <w:tcPr>
            <w:tcW w:w="810" w:type="dxa"/>
          </w:tcPr>
          <w:p w14:paraId="206BA7E8" w14:textId="77777777" w:rsidR="00926EFF" w:rsidRDefault="00B74F08">
            <w:pPr>
              <w:pStyle w:val="TableParagraph"/>
              <w:spacing w:before="29" w:line="210" w:lineRule="exact"/>
              <w:ind w:right="95"/>
              <w:jc w:val="right"/>
              <w:rPr>
                <w:sz w:val="20"/>
              </w:rPr>
            </w:pPr>
            <w:r>
              <w:rPr>
                <w:sz w:val="20"/>
              </w:rPr>
              <w:t>5</w:t>
            </w:r>
          </w:p>
        </w:tc>
        <w:tc>
          <w:tcPr>
            <w:tcW w:w="810" w:type="dxa"/>
          </w:tcPr>
          <w:p w14:paraId="206BA7E9" w14:textId="77777777" w:rsidR="00926EFF" w:rsidRDefault="00B74F08">
            <w:pPr>
              <w:pStyle w:val="TableParagraph"/>
              <w:spacing w:before="29" w:line="210" w:lineRule="exact"/>
              <w:ind w:right="94"/>
              <w:jc w:val="right"/>
              <w:rPr>
                <w:sz w:val="20"/>
              </w:rPr>
            </w:pPr>
            <w:r>
              <w:rPr>
                <w:sz w:val="20"/>
              </w:rPr>
              <w:t>5</w:t>
            </w:r>
          </w:p>
        </w:tc>
        <w:tc>
          <w:tcPr>
            <w:tcW w:w="810" w:type="dxa"/>
          </w:tcPr>
          <w:p w14:paraId="206BA7EA" w14:textId="77777777" w:rsidR="00926EFF" w:rsidRDefault="00B74F08">
            <w:pPr>
              <w:pStyle w:val="TableParagraph"/>
              <w:spacing w:before="29" w:line="210" w:lineRule="exact"/>
              <w:ind w:right="94"/>
              <w:jc w:val="right"/>
              <w:rPr>
                <w:sz w:val="20"/>
              </w:rPr>
            </w:pPr>
            <w:r>
              <w:rPr>
                <w:sz w:val="20"/>
              </w:rPr>
              <w:t>7</w:t>
            </w:r>
          </w:p>
        </w:tc>
      </w:tr>
      <w:tr w:rsidR="00926EFF" w14:paraId="206BA7F2" w14:textId="77777777">
        <w:trPr>
          <w:trHeight w:val="304"/>
        </w:trPr>
        <w:tc>
          <w:tcPr>
            <w:tcW w:w="2520" w:type="dxa"/>
            <w:shd w:val="clear" w:color="auto" w:fill="CCCCCC"/>
          </w:tcPr>
          <w:p w14:paraId="206BA7EC" w14:textId="77777777" w:rsidR="00926EFF" w:rsidRDefault="00B74F08">
            <w:pPr>
              <w:pStyle w:val="TableParagraph"/>
              <w:spacing w:before="74" w:line="210" w:lineRule="exact"/>
              <w:ind w:left="107"/>
              <w:rPr>
                <w:sz w:val="20"/>
              </w:rPr>
            </w:pPr>
            <w:r>
              <w:rPr>
                <w:spacing w:val="-2"/>
                <w:sz w:val="20"/>
              </w:rPr>
              <w:t>Total</w:t>
            </w:r>
          </w:p>
        </w:tc>
        <w:tc>
          <w:tcPr>
            <w:tcW w:w="810" w:type="dxa"/>
            <w:shd w:val="clear" w:color="auto" w:fill="CCCCCC"/>
          </w:tcPr>
          <w:p w14:paraId="206BA7ED" w14:textId="77777777" w:rsidR="00926EFF" w:rsidRDefault="00B74F08">
            <w:pPr>
              <w:pStyle w:val="TableParagraph"/>
              <w:spacing w:before="74" w:line="210" w:lineRule="exact"/>
              <w:ind w:right="95"/>
              <w:jc w:val="right"/>
              <w:rPr>
                <w:sz w:val="20"/>
              </w:rPr>
            </w:pPr>
            <w:r>
              <w:rPr>
                <w:spacing w:val="-5"/>
                <w:sz w:val="20"/>
              </w:rPr>
              <w:t>553</w:t>
            </w:r>
          </w:p>
        </w:tc>
        <w:tc>
          <w:tcPr>
            <w:tcW w:w="810" w:type="dxa"/>
            <w:shd w:val="clear" w:color="auto" w:fill="CCCCCC"/>
          </w:tcPr>
          <w:p w14:paraId="206BA7EE" w14:textId="77777777" w:rsidR="00926EFF" w:rsidRDefault="00B74F08">
            <w:pPr>
              <w:pStyle w:val="TableParagraph"/>
              <w:spacing w:before="74" w:line="210" w:lineRule="exact"/>
              <w:ind w:right="95"/>
              <w:jc w:val="right"/>
              <w:rPr>
                <w:sz w:val="20"/>
              </w:rPr>
            </w:pPr>
            <w:r>
              <w:rPr>
                <w:spacing w:val="-5"/>
                <w:sz w:val="20"/>
              </w:rPr>
              <w:t>605</w:t>
            </w:r>
          </w:p>
        </w:tc>
        <w:tc>
          <w:tcPr>
            <w:tcW w:w="810" w:type="dxa"/>
            <w:shd w:val="clear" w:color="auto" w:fill="CCCCCC"/>
          </w:tcPr>
          <w:p w14:paraId="206BA7EF" w14:textId="77777777" w:rsidR="00926EFF" w:rsidRDefault="00B74F08">
            <w:pPr>
              <w:pStyle w:val="TableParagraph"/>
              <w:spacing w:before="74" w:line="210" w:lineRule="exact"/>
              <w:ind w:right="95"/>
              <w:jc w:val="right"/>
              <w:rPr>
                <w:sz w:val="20"/>
              </w:rPr>
            </w:pPr>
            <w:r>
              <w:rPr>
                <w:spacing w:val="-5"/>
                <w:sz w:val="20"/>
              </w:rPr>
              <w:t>540</w:t>
            </w:r>
          </w:p>
        </w:tc>
        <w:tc>
          <w:tcPr>
            <w:tcW w:w="810" w:type="dxa"/>
            <w:shd w:val="clear" w:color="auto" w:fill="CCCCCC"/>
          </w:tcPr>
          <w:p w14:paraId="206BA7F0" w14:textId="77777777" w:rsidR="00926EFF" w:rsidRDefault="00B74F08">
            <w:pPr>
              <w:pStyle w:val="TableParagraph"/>
              <w:spacing w:before="74" w:line="210" w:lineRule="exact"/>
              <w:ind w:right="94"/>
              <w:jc w:val="right"/>
              <w:rPr>
                <w:sz w:val="20"/>
              </w:rPr>
            </w:pPr>
            <w:r>
              <w:rPr>
                <w:spacing w:val="-5"/>
                <w:sz w:val="20"/>
              </w:rPr>
              <w:t>419</w:t>
            </w:r>
          </w:p>
        </w:tc>
        <w:tc>
          <w:tcPr>
            <w:tcW w:w="810" w:type="dxa"/>
            <w:shd w:val="clear" w:color="auto" w:fill="CCCCCC"/>
          </w:tcPr>
          <w:p w14:paraId="206BA7F1" w14:textId="77777777" w:rsidR="00926EFF" w:rsidRDefault="00B74F08">
            <w:pPr>
              <w:pStyle w:val="TableParagraph"/>
              <w:spacing w:before="74" w:line="210" w:lineRule="exact"/>
              <w:ind w:right="94"/>
              <w:jc w:val="right"/>
              <w:rPr>
                <w:sz w:val="20"/>
              </w:rPr>
            </w:pPr>
            <w:r>
              <w:rPr>
                <w:spacing w:val="-5"/>
                <w:sz w:val="20"/>
              </w:rPr>
              <w:t>443</w:t>
            </w:r>
          </w:p>
        </w:tc>
      </w:tr>
    </w:tbl>
    <w:p w14:paraId="206BA7F3" w14:textId="77777777" w:rsidR="00926EFF" w:rsidRDefault="00926EFF">
      <w:pPr>
        <w:pStyle w:val="BodyText"/>
        <w:rPr>
          <w:b/>
          <w:sz w:val="22"/>
        </w:rPr>
      </w:pPr>
    </w:p>
    <w:p w14:paraId="206BA7F4" w14:textId="77777777" w:rsidR="00926EFF" w:rsidRDefault="00926EFF">
      <w:pPr>
        <w:pStyle w:val="BodyText"/>
        <w:rPr>
          <w:b/>
          <w:sz w:val="22"/>
        </w:rPr>
      </w:pPr>
    </w:p>
    <w:p w14:paraId="206BA7F5" w14:textId="77777777" w:rsidR="00926EFF" w:rsidRDefault="00926EFF">
      <w:pPr>
        <w:pStyle w:val="BodyText"/>
        <w:spacing w:before="2"/>
        <w:rPr>
          <w:b/>
          <w:sz w:val="28"/>
        </w:rPr>
      </w:pPr>
    </w:p>
    <w:p w14:paraId="206BA7F6" w14:textId="77777777" w:rsidR="00926EFF" w:rsidRDefault="00B74F08">
      <w:pPr>
        <w:pStyle w:val="BodyText"/>
        <w:spacing w:before="1" w:line="480" w:lineRule="auto"/>
        <w:ind w:left="300" w:right="472" w:firstLine="60"/>
      </w:pPr>
      <w:r>
        <w:t>Credit</w:t>
      </w:r>
      <w:r>
        <w:rPr>
          <w:spacing w:val="-1"/>
        </w:rPr>
        <w:t xml:space="preserve"> </w:t>
      </w:r>
      <w:r>
        <w:t>points</w:t>
      </w:r>
      <w:r>
        <w:rPr>
          <w:spacing w:val="-2"/>
        </w:rPr>
        <w:t xml:space="preserve"> </w:t>
      </w:r>
      <w:r>
        <w:t>for</w:t>
      </w:r>
      <w:r>
        <w:rPr>
          <w:spacing w:val="-2"/>
        </w:rPr>
        <w:t xml:space="preserve"> </w:t>
      </w:r>
      <w:r>
        <w:t>Arabic,</w:t>
      </w:r>
      <w:r>
        <w:rPr>
          <w:spacing w:val="-2"/>
        </w:rPr>
        <w:t xml:space="preserve"> </w:t>
      </w:r>
      <w:r>
        <w:t>Turkish</w:t>
      </w:r>
      <w:r>
        <w:rPr>
          <w:spacing w:val="-2"/>
        </w:rPr>
        <w:t xml:space="preserve"> </w:t>
      </w:r>
      <w:r>
        <w:t>and</w:t>
      </w:r>
      <w:r>
        <w:rPr>
          <w:spacing w:val="-3"/>
        </w:rPr>
        <w:t xml:space="preserve"> </w:t>
      </w:r>
      <w:r>
        <w:t>Hebrew</w:t>
      </w:r>
      <w:r>
        <w:rPr>
          <w:spacing w:val="-2"/>
        </w:rPr>
        <w:t xml:space="preserve"> </w:t>
      </w:r>
      <w:r>
        <w:t>courses</w:t>
      </w:r>
      <w:r>
        <w:rPr>
          <w:spacing w:val="-2"/>
        </w:rPr>
        <w:t xml:space="preserve"> </w:t>
      </w:r>
      <w:r>
        <w:t>were</w:t>
      </w:r>
      <w:r>
        <w:rPr>
          <w:spacing w:val="-3"/>
        </w:rPr>
        <w:t xml:space="preserve"> </w:t>
      </w:r>
      <w:r>
        <w:t>raised a</w:t>
      </w:r>
      <w:r>
        <w:rPr>
          <w:spacing w:val="-2"/>
        </w:rPr>
        <w:t xml:space="preserve"> </w:t>
      </w:r>
      <w:r>
        <w:t>decade</w:t>
      </w:r>
      <w:r>
        <w:rPr>
          <w:spacing w:val="-3"/>
        </w:rPr>
        <w:t xml:space="preserve"> </w:t>
      </w:r>
      <w:r>
        <w:t>ago</w:t>
      </w:r>
      <w:r>
        <w:rPr>
          <w:spacing w:val="-2"/>
        </w:rPr>
        <w:t xml:space="preserve"> </w:t>
      </w:r>
      <w:r>
        <w:t>from</w:t>
      </w:r>
      <w:r>
        <w:rPr>
          <w:spacing w:val="-4"/>
        </w:rPr>
        <w:t xml:space="preserve"> </w:t>
      </w:r>
      <w:r>
        <w:t>4</w:t>
      </w:r>
      <w:r>
        <w:rPr>
          <w:spacing w:val="-2"/>
        </w:rPr>
        <w:t xml:space="preserve"> </w:t>
      </w:r>
      <w:r>
        <w:t>to</w:t>
      </w:r>
      <w:r>
        <w:rPr>
          <w:spacing w:val="-2"/>
        </w:rPr>
        <w:t xml:space="preserve"> </w:t>
      </w:r>
      <w:r>
        <w:t>5 credits (in line with languages such as Chinese, Japanese and Russian). The increased contact hours allow for additional material and greater opportunity for in-depth study. New technologies are used extensively in the classroom and are available to stud</w:t>
      </w:r>
      <w:r>
        <w:t>ents outside of it. Classes are held in “smart” classrooms found throughout the university, including Knox Hall where most of our language classes are taught. The LRC offers cutting-edge learning spaces and tools for enhanced teaching and learning, includi</w:t>
      </w:r>
      <w:r>
        <w:t>ng Collaborative Learning Space</w:t>
      </w:r>
      <w:r>
        <w:rPr>
          <w:spacing w:val="-3"/>
        </w:rPr>
        <w:t xml:space="preserve"> </w:t>
      </w:r>
      <w:r>
        <w:t>(CLS),</w:t>
      </w:r>
      <w:r>
        <w:rPr>
          <w:spacing w:val="-3"/>
        </w:rPr>
        <w:t xml:space="preserve"> </w:t>
      </w:r>
      <w:r>
        <w:t>ideal</w:t>
      </w:r>
      <w:r>
        <w:rPr>
          <w:spacing w:val="-3"/>
        </w:rPr>
        <w:t xml:space="preserve"> </w:t>
      </w:r>
      <w:r>
        <w:t>for</w:t>
      </w:r>
      <w:r>
        <w:rPr>
          <w:spacing w:val="-3"/>
        </w:rPr>
        <w:t xml:space="preserve"> </w:t>
      </w:r>
      <w:r>
        <w:t>student</w:t>
      </w:r>
      <w:r>
        <w:rPr>
          <w:spacing w:val="-3"/>
        </w:rPr>
        <w:t xml:space="preserve"> </w:t>
      </w:r>
      <w:r>
        <w:t>collaboration,</w:t>
      </w:r>
      <w:r>
        <w:rPr>
          <w:spacing w:val="-3"/>
        </w:rPr>
        <w:t xml:space="preserve"> </w:t>
      </w:r>
      <w:r>
        <w:t>team</w:t>
      </w:r>
      <w:r>
        <w:rPr>
          <w:spacing w:val="-5"/>
        </w:rPr>
        <w:t xml:space="preserve"> </w:t>
      </w:r>
      <w:r>
        <w:t>and</w:t>
      </w:r>
      <w:r>
        <w:rPr>
          <w:spacing w:val="-3"/>
        </w:rPr>
        <w:t xml:space="preserve"> </w:t>
      </w:r>
      <w:r>
        <w:t>project-based</w:t>
      </w:r>
      <w:r>
        <w:rPr>
          <w:spacing w:val="-3"/>
        </w:rPr>
        <w:t xml:space="preserve"> </w:t>
      </w:r>
      <w:r>
        <w:t>learning</w:t>
      </w:r>
      <w:r>
        <w:rPr>
          <w:spacing w:val="-3"/>
        </w:rPr>
        <w:t xml:space="preserve"> </w:t>
      </w:r>
      <w:r>
        <w:t>activities,</w:t>
      </w:r>
      <w:r>
        <w:rPr>
          <w:spacing w:val="-3"/>
        </w:rPr>
        <w:t xml:space="preserve"> </w:t>
      </w:r>
      <w:r>
        <w:t>and conversation groups, as well as Computer-Assisted Language Learning (CALL) spaces</w:t>
      </w:r>
      <w:r>
        <w:rPr>
          <w:spacing w:val="40"/>
        </w:rPr>
        <w:t xml:space="preserve"> </w:t>
      </w:r>
      <w:r>
        <w:t>with computer terminals that support multi-language in</w:t>
      </w:r>
      <w:r>
        <w:t>put (including non-Western characters) for international word processing. MESAAS and MEI jointly run weekly</w:t>
      </w:r>
    </w:p>
    <w:p w14:paraId="206BA7F7" w14:textId="77777777" w:rsidR="00926EFF" w:rsidRDefault="00B74F08">
      <w:pPr>
        <w:pStyle w:val="BodyText"/>
        <w:spacing w:line="480" w:lineRule="auto"/>
        <w:ind w:left="300" w:right="376"/>
      </w:pPr>
      <w:r>
        <w:t>“Language Circles” for Arabic and Persian with activities such as viewing and discussing films</w:t>
      </w:r>
      <w:r>
        <w:rPr>
          <w:spacing w:val="-2"/>
        </w:rPr>
        <w:t xml:space="preserve"> </w:t>
      </w:r>
      <w:r>
        <w:t>from</w:t>
      </w:r>
      <w:r>
        <w:rPr>
          <w:spacing w:val="-5"/>
        </w:rPr>
        <w:t xml:space="preserve"> </w:t>
      </w:r>
      <w:r>
        <w:t>the</w:t>
      </w:r>
      <w:r>
        <w:rPr>
          <w:spacing w:val="-3"/>
        </w:rPr>
        <w:t xml:space="preserve"> </w:t>
      </w:r>
      <w:r>
        <w:t>region.</w:t>
      </w:r>
      <w:r>
        <w:rPr>
          <w:spacing w:val="-3"/>
        </w:rPr>
        <w:t xml:space="preserve"> </w:t>
      </w:r>
      <w:r>
        <w:t>Supervised</w:t>
      </w:r>
      <w:r>
        <w:rPr>
          <w:spacing w:val="-3"/>
        </w:rPr>
        <w:t xml:space="preserve"> </w:t>
      </w:r>
      <w:r>
        <w:t>by</w:t>
      </w:r>
      <w:r>
        <w:rPr>
          <w:spacing w:val="-3"/>
        </w:rPr>
        <w:t xml:space="preserve"> </w:t>
      </w:r>
      <w:r>
        <w:t>graduate</w:t>
      </w:r>
      <w:r>
        <w:rPr>
          <w:spacing w:val="-3"/>
        </w:rPr>
        <w:t xml:space="preserve"> </w:t>
      </w:r>
      <w:r>
        <w:t>students</w:t>
      </w:r>
      <w:r>
        <w:rPr>
          <w:spacing w:val="-3"/>
        </w:rPr>
        <w:t xml:space="preserve"> </w:t>
      </w:r>
      <w:r>
        <w:t>who</w:t>
      </w:r>
      <w:r>
        <w:rPr>
          <w:spacing w:val="-3"/>
        </w:rPr>
        <w:t xml:space="preserve"> </w:t>
      </w:r>
      <w:r>
        <w:t>are</w:t>
      </w:r>
      <w:r>
        <w:rPr>
          <w:spacing w:val="-3"/>
        </w:rPr>
        <w:t xml:space="preserve"> </w:t>
      </w:r>
      <w:r>
        <w:t>native</w:t>
      </w:r>
      <w:r>
        <w:rPr>
          <w:spacing w:val="-3"/>
        </w:rPr>
        <w:t xml:space="preserve"> </w:t>
      </w:r>
      <w:r>
        <w:t>speakers,</w:t>
      </w:r>
      <w:r>
        <w:rPr>
          <w:spacing w:val="-4"/>
        </w:rPr>
        <w:t xml:space="preserve"> </w:t>
      </w:r>
      <w:r>
        <w:t>the</w:t>
      </w:r>
      <w:r>
        <w:rPr>
          <w:spacing w:val="-3"/>
        </w:rPr>
        <w:t xml:space="preserve"> </w:t>
      </w:r>
      <w:r>
        <w:t>circles expose students to cultural knowledge and allow them to practice their language skills</w:t>
      </w:r>
    </w:p>
    <w:p w14:paraId="206BA7F8" w14:textId="77777777" w:rsidR="00926EFF" w:rsidRDefault="00926EFF">
      <w:pPr>
        <w:spacing w:line="480" w:lineRule="auto"/>
        <w:sectPr w:rsidR="00926EFF">
          <w:pgSz w:w="11910" w:h="16840"/>
          <w:pgMar w:top="1360" w:right="1080" w:bottom="980" w:left="1240" w:header="0" w:footer="799" w:gutter="0"/>
          <w:cols w:space="720"/>
        </w:sectPr>
      </w:pPr>
    </w:p>
    <w:p w14:paraId="206BA7F9" w14:textId="77777777" w:rsidR="00926EFF" w:rsidRDefault="00B74F08">
      <w:pPr>
        <w:pStyle w:val="BodyText"/>
        <w:spacing w:before="62" w:line="480" w:lineRule="auto"/>
        <w:ind w:left="300" w:right="376"/>
      </w:pPr>
      <w:r>
        <w:t>outside the context of the classroom (Budget I2. b). In the past 4 years we have also partnered with NaTakallam, an or</w:t>
      </w:r>
      <w:r>
        <w:t>ganization that connects refugees and displaced persons with</w:t>
      </w:r>
      <w:r>
        <w:rPr>
          <w:spacing w:val="-4"/>
        </w:rPr>
        <w:t xml:space="preserve"> </w:t>
      </w:r>
      <w:r>
        <w:t>language</w:t>
      </w:r>
      <w:r>
        <w:rPr>
          <w:spacing w:val="-4"/>
        </w:rPr>
        <w:t xml:space="preserve"> </w:t>
      </w:r>
      <w:r>
        <w:t>learners</w:t>
      </w:r>
      <w:r>
        <w:rPr>
          <w:spacing w:val="-5"/>
        </w:rPr>
        <w:t xml:space="preserve"> </w:t>
      </w:r>
      <w:r>
        <w:t>worldwide</w:t>
      </w:r>
      <w:r>
        <w:rPr>
          <w:spacing w:val="-4"/>
        </w:rPr>
        <w:t xml:space="preserve"> </w:t>
      </w:r>
      <w:r>
        <w:t>for</w:t>
      </w:r>
      <w:r>
        <w:rPr>
          <w:spacing w:val="-4"/>
        </w:rPr>
        <w:t xml:space="preserve"> </w:t>
      </w:r>
      <w:r>
        <w:t>online</w:t>
      </w:r>
      <w:r>
        <w:rPr>
          <w:spacing w:val="-4"/>
        </w:rPr>
        <w:t xml:space="preserve"> </w:t>
      </w:r>
      <w:r>
        <w:t>language</w:t>
      </w:r>
      <w:r>
        <w:rPr>
          <w:spacing w:val="-4"/>
        </w:rPr>
        <w:t xml:space="preserve"> </w:t>
      </w:r>
      <w:r>
        <w:t>practice</w:t>
      </w:r>
      <w:r>
        <w:rPr>
          <w:spacing w:val="-1"/>
        </w:rPr>
        <w:t xml:space="preserve"> </w:t>
      </w:r>
      <w:r>
        <w:t>and</w:t>
      </w:r>
      <w:r>
        <w:rPr>
          <w:spacing w:val="-3"/>
        </w:rPr>
        <w:t xml:space="preserve"> </w:t>
      </w:r>
      <w:r>
        <w:t>cross-cultural</w:t>
      </w:r>
      <w:r>
        <w:rPr>
          <w:spacing w:val="-3"/>
        </w:rPr>
        <w:t xml:space="preserve"> </w:t>
      </w:r>
      <w:r>
        <w:t>exchange, providing affordable and enriching opportunities that complement existing coursework.</w:t>
      </w:r>
    </w:p>
    <w:p w14:paraId="206BA7FA" w14:textId="77777777" w:rsidR="00926EFF" w:rsidRDefault="00B74F08">
      <w:pPr>
        <w:pStyle w:val="BodyText"/>
        <w:spacing w:line="480" w:lineRule="auto"/>
        <w:ind w:left="300" w:right="376"/>
      </w:pPr>
      <w:r>
        <w:t>Individual language learning sessions are available in Persian (Farsi and Dari dialects), Kurdish,</w:t>
      </w:r>
      <w:r>
        <w:rPr>
          <w:spacing w:val="-4"/>
        </w:rPr>
        <w:t xml:space="preserve"> </w:t>
      </w:r>
      <w:r>
        <w:t>and</w:t>
      </w:r>
      <w:r>
        <w:rPr>
          <w:spacing w:val="-4"/>
        </w:rPr>
        <w:t xml:space="preserve"> </w:t>
      </w:r>
      <w:r>
        <w:t>Arabic</w:t>
      </w:r>
      <w:r>
        <w:rPr>
          <w:spacing w:val="-4"/>
        </w:rPr>
        <w:t xml:space="preserve"> </w:t>
      </w:r>
      <w:r>
        <w:t>(MSA,</w:t>
      </w:r>
      <w:r>
        <w:rPr>
          <w:spacing w:val="-4"/>
        </w:rPr>
        <w:t xml:space="preserve"> </w:t>
      </w:r>
      <w:r>
        <w:t>Lebanese,</w:t>
      </w:r>
      <w:r>
        <w:rPr>
          <w:spacing w:val="-4"/>
        </w:rPr>
        <w:t xml:space="preserve"> </w:t>
      </w:r>
      <w:r>
        <w:t>Levantine</w:t>
      </w:r>
      <w:r>
        <w:rPr>
          <w:spacing w:val="-5"/>
        </w:rPr>
        <w:t xml:space="preserve"> </w:t>
      </w:r>
      <w:r>
        <w:t>Syrian,</w:t>
      </w:r>
      <w:r>
        <w:rPr>
          <w:spacing w:val="-4"/>
        </w:rPr>
        <w:t xml:space="preserve"> </w:t>
      </w:r>
      <w:r>
        <w:t>Levantine</w:t>
      </w:r>
      <w:r>
        <w:rPr>
          <w:spacing w:val="-4"/>
        </w:rPr>
        <w:t xml:space="preserve"> </w:t>
      </w:r>
      <w:r>
        <w:t>Palest</w:t>
      </w:r>
      <w:r>
        <w:t>inian,</w:t>
      </w:r>
      <w:r>
        <w:rPr>
          <w:spacing w:val="-4"/>
        </w:rPr>
        <w:t xml:space="preserve"> </w:t>
      </w:r>
      <w:r>
        <w:t>Egyptian, Yemeni, Iraqi and Sudanese dialects).</w:t>
      </w:r>
    </w:p>
    <w:p w14:paraId="206BA7FB" w14:textId="77777777" w:rsidR="00926EFF" w:rsidRDefault="00926EFF">
      <w:pPr>
        <w:pStyle w:val="BodyText"/>
        <w:rPr>
          <w:sz w:val="26"/>
        </w:rPr>
      </w:pPr>
    </w:p>
    <w:p w14:paraId="206BA7FC" w14:textId="77777777" w:rsidR="00926EFF" w:rsidRDefault="00926EFF">
      <w:pPr>
        <w:pStyle w:val="BodyText"/>
        <w:rPr>
          <w:sz w:val="22"/>
        </w:rPr>
      </w:pPr>
    </w:p>
    <w:p w14:paraId="206BA7FD" w14:textId="77777777" w:rsidR="00926EFF" w:rsidRDefault="00B74F08">
      <w:pPr>
        <w:pStyle w:val="ListParagraph"/>
        <w:numPr>
          <w:ilvl w:val="1"/>
          <w:numId w:val="19"/>
        </w:numPr>
        <w:tabs>
          <w:tab w:val="left" w:pos="660"/>
        </w:tabs>
        <w:rPr>
          <w:sz w:val="24"/>
        </w:rPr>
      </w:pPr>
      <w:r>
        <w:rPr>
          <w:sz w:val="24"/>
          <w:u w:val="single"/>
        </w:rPr>
        <w:t>Armenian</w:t>
      </w:r>
      <w:r>
        <w:rPr>
          <w:sz w:val="24"/>
        </w:rPr>
        <w:t>.</w:t>
      </w:r>
      <w:r>
        <w:rPr>
          <w:spacing w:val="-3"/>
          <w:sz w:val="24"/>
        </w:rPr>
        <w:t xml:space="preserve"> </w:t>
      </w:r>
      <w:r>
        <w:rPr>
          <w:sz w:val="24"/>
        </w:rPr>
        <w:t>CU</w:t>
      </w:r>
      <w:r>
        <w:rPr>
          <w:spacing w:val="-4"/>
          <w:sz w:val="24"/>
        </w:rPr>
        <w:t xml:space="preserve"> </w:t>
      </w:r>
      <w:r>
        <w:rPr>
          <w:sz w:val="24"/>
        </w:rPr>
        <w:t>is</w:t>
      </w:r>
      <w:r>
        <w:rPr>
          <w:spacing w:val="-2"/>
          <w:sz w:val="24"/>
        </w:rPr>
        <w:t xml:space="preserve"> </w:t>
      </w:r>
      <w:r>
        <w:rPr>
          <w:sz w:val="24"/>
        </w:rPr>
        <w:t>one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few</w:t>
      </w:r>
      <w:r>
        <w:rPr>
          <w:spacing w:val="-3"/>
          <w:sz w:val="24"/>
        </w:rPr>
        <w:t xml:space="preserve"> </w:t>
      </w:r>
      <w:r>
        <w:rPr>
          <w:sz w:val="24"/>
        </w:rPr>
        <w:t>universities</w:t>
      </w:r>
      <w:r>
        <w:rPr>
          <w:spacing w:val="-4"/>
          <w:sz w:val="24"/>
        </w:rPr>
        <w:t xml:space="preserve"> </w:t>
      </w:r>
      <w:r>
        <w:rPr>
          <w:sz w:val="24"/>
        </w:rPr>
        <w:t>to</w:t>
      </w:r>
      <w:r>
        <w:rPr>
          <w:spacing w:val="-2"/>
          <w:sz w:val="24"/>
        </w:rPr>
        <w:t xml:space="preserve"> </w:t>
      </w:r>
      <w:r>
        <w:rPr>
          <w:sz w:val="24"/>
        </w:rPr>
        <w:t>offer</w:t>
      </w:r>
      <w:r>
        <w:rPr>
          <w:spacing w:val="-3"/>
          <w:sz w:val="24"/>
        </w:rPr>
        <w:t xml:space="preserve"> </w:t>
      </w:r>
      <w:r>
        <w:rPr>
          <w:sz w:val="24"/>
        </w:rPr>
        <w:t>the</w:t>
      </w:r>
      <w:r>
        <w:rPr>
          <w:spacing w:val="-2"/>
          <w:sz w:val="24"/>
        </w:rPr>
        <w:t xml:space="preserve"> </w:t>
      </w:r>
      <w:r>
        <w:rPr>
          <w:sz w:val="24"/>
        </w:rPr>
        <w:t>study</w:t>
      </w:r>
      <w:r>
        <w:rPr>
          <w:spacing w:val="-3"/>
          <w:sz w:val="24"/>
        </w:rPr>
        <w:t xml:space="preserve"> </w:t>
      </w:r>
      <w:r>
        <w:rPr>
          <w:sz w:val="24"/>
        </w:rPr>
        <w:t>of</w:t>
      </w:r>
      <w:r>
        <w:rPr>
          <w:spacing w:val="-2"/>
          <w:sz w:val="24"/>
        </w:rPr>
        <w:t xml:space="preserve"> </w:t>
      </w:r>
      <w:r>
        <w:rPr>
          <w:sz w:val="24"/>
        </w:rPr>
        <w:t>Armenian,</w:t>
      </w:r>
      <w:r>
        <w:rPr>
          <w:spacing w:val="-3"/>
          <w:sz w:val="24"/>
        </w:rPr>
        <w:t xml:space="preserve"> </w:t>
      </w:r>
      <w:r>
        <w:rPr>
          <w:sz w:val="24"/>
        </w:rPr>
        <w:t>which</w:t>
      </w:r>
      <w:r>
        <w:rPr>
          <w:spacing w:val="-5"/>
          <w:sz w:val="24"/>
        </w:rPr>
        <w:t xml:space="preserve"> is</w:t>
      </w:r>
    </w:p>
    <w:p w14:paraId="206BA7FE" w14:textId="77777777" w:rsidR="00926EFF" w:rsidRDefault="00926EFF">
      <w:pPr>
        <w:pStyle w:val="BodyText"/>
        <w:spacing w:before="2"/>
        <w:rPr>
          <w:sz w:val="16"/>
        </w:rPr>
      </w:pPr>
    </w:p>
    <w:p w14:paraId="206BA7FF" w14:textId="77777777" w:rsidR="00926EFF" w:rsidRDefault="00B74F08">
      <w:pPr>
        <w:pStyle w:val="BodyText"/>
        <w:spacing w:before="90" w:line="480" w:lineRule="auto"/>
        <w:ind w:left="200" w:right="376"/>
      </w:pPr>
      <w:r>
        <w:t>taught at the elementary and intermediate levels, including an intensive intermediate course designed for</w:t>
      </w:r>
      <w:r>
        <w:rPr>
          <w:spacing w:val="-2"/>
        </w:rPr>
        <w:t xml:space="preserve"> </w:t>
      </w:r>
      <w:r>
        <w:t>heritage speakers. The advanced level is offered</w:t>
      </w:r>
      <w:r>
        <w:rPr>
          <w:spacing w:val="-2"/>
        </w:rPr>
        <w:t xml:space="preserve"> </w:t>
      </w:r>
      <w:r>
        <w:t>as an independent study. While making use of existing textbooks, largely grammar based, the courses a</w:t>
      </w:r>
      <w:r>
        <w:t>re also designed to reflect</w:t>
      </w:r>
      <w:r>
        <w:rPr>
          <w:spacing w:val="-4"/>
        </w:rPr>
        <w:t xml:space="preserve"> </w:t>
      </w:r>
      <w:r>
        <w:t>current</w:t>
      </w:r>
      <w:r>
        <w:rPr>
          <w:spacing w:val="-3"/>
        </w:rPr>
        <w:t xml:space="preserve"> </w:t>
      </w:r>
      <w:r>
        <w:t>developments</w:t>
      </w:r>
      <w:r>
        <w:rPr>
          <w:spacing w:val="-3"/>
        </w:rPr>
        <w:t xml:space="preserve"> </w:t>
      </w:r>
      <w:r>
        <w:t>in</w:t>
      </w:r>
      <w:r>
        <w:rPr>
          <w:spacing w:val="-4"/>
        </w:rPr>
        <w:t xml:space="preserve"> </w:t>
      </w:r>
      <w:r>
        <w:t>language</w:t>
      </w:r>
      <w:r>
        <w:rPr>
          <w:spacing w:val="-3"/>
        </w:rPr>
        <w:t xml:space="preserve"> </w:t>
      </w:r>
      <w:r>
        <w:t>pedagogy.</w:t>
      </w:r>
      <w:r>
        <w:rPr>
          <w:spacing w:val="-3"/>
        </w:rPr>
        <w:t xml:space="preserve"> </w:t>
      </w:r>
      <w:r>
        <w:t>Material</w:t>
      </w:r>
      <w:r>
        <w:rPr>
          <w:spacing w:val="-3"/>
        </w:rPr>
        <w:t xml:space="preserve"> </w:t>
      </w:r>
      <w:r>
        <w:t>created</w:t>
      </w:r>
      <w:r>
        <w:rPr>
          <w:spacing w:val="-3"/>
        </w:rPr>
        <w:t xml:space="preserve"> </w:t>
      </w:r>
      <w:r>
        <w:t>by</w:t>
      </w:r>
      <w:r>
        <w:rPr>
          <w:spacing w:val="-3"/>
        </w:rPr>
        <w:t xml:space="preserve"> </w:t>
      </w:r>
      <w:r>
        <w:t>the</w:t>
      </w:r>
      <w:r>
        <w:rPr>
          <w:spacing w:val="-3"/>
        </w:rPr>
        <w:t xml:space="preserve"> </w:t>
      </w:r>
      <w:r>
        <w:t>instructor</w:t>
      </w:r>
      <w:r>
        <w:rPr>
          <w:spacing w:val="-3"/>
        </w:rPr>
        <w:t xml:space="preserve"> </w:t>
      </w:r>
      <w:r>
        <w:t>is</w:t>
      </w:r>
      <w:r>
        <w:rPr>
          <w:spacing w:val="-3"/>
        </w:rPr>
        <w:t xml:space="preserve"> </w:t>
      </w:r>
      <w:r>
        <w:t>task- based, promotes communication in real-life situations, makes use of authentic reading materials like short stories, newspapers articles, short films, and online broadcasts. The program also strives to reflect the current merge between Diaspora commun</w:t>
      </w:r>
      <w:r>
        <w:t>ities and the Republic of Armenia by introducing material in both Western and Eastern Armenian.</w:t>
      </w:r>
    </w:p>
    <w:p w14:paraId="206BA800" w14:textId="77777777" w:rsidR="00926EFF" w:rsidRDefault="00926EFF">
      <w:pPr>
        <w:pStyle w:val="BodyText"/>
        <w:rPr>
          <w:sz w:val="26"/>
        </w:rPr>
      </w:pPr>
    </w:p>
    <w:p w14:paraId="206BA801" w14:textId="77777777" w:rsidR="00926EFF" w:rsidRDefault="00926EFF">
      <w:pPr>
        <w:pStyle w:val="BodyText"/>
        <w:rPr>
          <w:sz w:val="26"/>
        </w:rPr>
      </w:pPr>
    </w:p>
    <w:p w14:paraId="206BA802" w14:textId="77777777" w:rsidR="00926EFF" w:rsidRDefault="00B74F08">
      <w:pPr>
        <w:pStyle w:val="ListParagraph"/>
        <w:numPr>
          <w:ilvl w:val="1"/>
          <w:numId w:val="19"/>
        </w:numPr>
        <w:tabs>
          <w:tab w:val="left" w:pos="660"/>
        </w:tabs>
        <w:spacing w:before="158" w:line="417" w:lineRule="auto"/>
        <w:ind w:left="200" w:right="507" w:firstLine="0"/>
        <w:rPr>
          <w:sz w:val="24"/>
        </w:rPr>
      </w:pPr>
      <w:r>
        <w:rPr>
          <w:sz w:val="24"/>
          <w:u w:val="single"/>
        </w:rPr>
        <w:t>Arabic</w:t>
      </w:r>
      <w:r>
        <w:rPr>
          <w:sz w:val="24"/>
        </w:rPr>
        <w:t xml:space="preserve">. MESAAS’s Arabic language program, directed by Dr. Taoufik Ben Amor, is staffed by 7 full time instructors, as well as 2 graders, all native speakers. </w:t>
      </w:r>
      <w:r>
        <w:rPr>
          <w:sz w:val="24"/>
        </w:rPr>
        <w:t>Modern Standard Arabic (MSA) is taught</w:t>
      </w:r>
      <w:r>
        <w:rPr>
          <w:spacing w:val="-1"/>
          <w:sz w:val="24"/>
        </w:rPr>
        <w:t xml:space="preserve"> </w:t>
      </w:r>
      <w:r>
        <w:rPr>
          <w:sz w:val="24"/>
        </w:rPr>
        <w:t>as a living language to a</w:t>
      </w:r>
      <w:r>
        <w:rPr>
          <w:spacing w:val="-1"/>
          <w:sz w:val="24"/>
        </w:rPr>
        <w:t xml:space="preserve"> </w:t>
      </w:r>
      <w:r>
        <w:rPr>
          <w:sz w:val="24"/>
        </w:rPr>
        <w:t>diverse body of students with a wide range of academic and professional needs and courses aim to develop all five skills, listening, speaking, reading, writing and culture. With the ACTFL Pro</w:t>
      </w:r>
      <w:r>
        <w:rPr>
          <w:sz w:val="24"/>
        </w:rPr>
        <w:t>ficiency Guidelines as a model, the</w:t>
      </w:r>
      <w:r>
        <w:rPr>
          <w:spacing w:val="-3"/>
          <w:sz w:val="24"/>
        </w:rPr>
        <w:t xml:space="preserve"> </w:t>
      </w:r>
      <w:r>
        <w:rPr>
          <w:sz w:val="24"/>
        </w:rPr>
        <w:t>program</w:t>
      </w:r>
      <w:r>
        <w:rPr>
          <w:spacing w:val="-5"/>
          <w:sz w:val="24"/>
        </w:rPr>
        <w:t xml:space="preserve"> </w:t>
      </w:r>
      <w:r>
        <w:rPr>
          <w:sz w:val="24"/>
        </w:rPr>
        <w:t>uses</w:t>
      </w:r>
      <w:r>
        <w:rPr>
          <w:spacing w:val="-3"/>
          <w:sz w:val="24"/>
        </w:rPr>
        <w:t xml:space="preserve"> </w:t>
      </w:r>
      <w:r>
        <w:rPr>
          <w:sz w:val="24"/>
        </w:rPr>
        <w:t>performance-based</w:t>
      </w:r>
      <w:r>
        <w:rPr>
          <w:spacing w:val="-3"/>
          <w:sz w:val="24"/>
        </w:rPr>
        <w:t xml:space="preserve"> </w:t>
      </w:r>
      <w:r>
        <w:rPr>
          <w:sz w:val="24"/>
        </w:rPr>
        <w:t>standards</w:t>
      </w:r>
      <w:r>
        <w:rPr>
          <w:spacing w:val="-5"/>
          <w:sz w:val="24"/>
        </w:rPr>
        <w:t xml:space="preserve"> </w:t>
      </w:r>
      <w:r>
        <w:rPr>
          <w:sz w:val="24"/>
        </w:rPr>
        <w:t>not</w:t>
      </w:r>
      <w:r>
        <w:rPr>
          <w:spacing w:val="-3"/>
          <w:sz w:val="24"/>
        </w:rPr>
        <w:t xml:space="preserve"> </w:t>
      </w:r>
      <w:r>
        <w:rPr>
          <w:sz w:val="24"/>
        </w:rPr>
        <w:t>only</w:t>
      </w:r>
      <w:r>
        <w:rPr>
          <w:spacing w:val="-3"/>
          <w:sz w:val="24"/>
        </w:rPr>
        <w:t xml:space="preserve"> </w:t>
      </w:r>
      <w:r>
        <w:rPr>
          <w:sz w:val="24"/>
        </w:rPr>
        <w:t>to</w:t>
      </w:r>
      <w:r>
        <w:rPr>
          <w:spacing w:val="-4"/>
          <w:sz w:val="24"/>
        </w:rPr>
        <w:t xml:space="preserve"> </w:t>
      </w:r>
      <w:r>
        <w:rPr>
          <w:sz w:val="24"/>
        </w:rPr>
        <w:t>test</w:t>
      </w:r>
      <w:r>
        <w:rPr>
          <w:spacing w:val="-3"/>
          <w:sz w:val="24"/>
        </w:rPr>
        <w:t xml:space="preserve"> </w:t>
      </w:r>
      <w:r>
        <w:rPr>
          <w:sz w:val="24"/>
        </w:rPr>
        <w:t>its</w:t>
      </w:r>
      <w:r>
        <w:rPr>
          <w:spacing w:val="-3"/>
          <w:sz w:val="24"/>
        </w:rPr>
        <w:t xml:space="preserve"> </w:t>
      </w:r>
      <w:r>
        <w:rPr>
          <w:sz w:val="24"/>
        </w:rPr>
        <w:t>students</w:t>
      </w:r>
      <w:r>
        <w:rPr>
          <w:spacing w:val="-3"/>
          <w:sz w:val="24"/>
        </w:rPr>
        <w:t xml:space="preserve"> </w:t>
      </w:r>
      <w:r>
        <w:rPr>
          <w:sz w:val="24"/>
        </w:rPr>
        <w:t>but</w:t>
      </w:r>
      <w:r>
        <w:rPr>
          <w:spacing w:val="-3"/>
          <w:sz w:val="24"/>
        </w:rPr>
        <w:t xml:space="preserve"> </w:t>
      </w:r>
      <w:r>
        <w:rPr>
          <w:sz w:val="24"/>
        </w:rPr>
        <w:t>also</w:t>
      </w:r>
      <w:r>
        <w:rPr>
          <w:spacing w:val="-3"/>
          <w:sz w:val="24"/>
        </w:rPr>
        <w:t xml:space="preserve"> </w:t>
      </w:r>
      <w:r>
        <w:rPr>
          <w:sz w:val="24"/>
        </w:rPr>
        <w:t>to</w:t>
      </w:r>
      <w:r>
        <w:rPr>
          <w:spacing w:val="-3"/>
          <w:sz w:val="24"/>
        </w:rPr>
        <w:t xml:space="preserve"> </w:t>
      </w:r>
      <w:r>
        <w:rPr>
          <w:sz w:val="24"/>
        </w:rPr>
        <w:t>design and review all its courses to ensure that students achieve needed competencies. Four of the seven instructors are certified Oral P</w:t>
      </w:r>
      <w:r>
        <w:rPr>
          <w:sz w:val="24"/>
        </w:rPr>
        <w:t>roficiency Interview (OPI) testers. New teaching and</w:t>
      </w:r>
    </w:p>
    <w:p w14:paraId="206BA803" w14:textId="77777777" w:rsidR="00926EFF" w:rsidRDefault="00926EFF">
      <w:pPr>
        <w:spacing w:line="417" w:lineRule="auto"/>
        <w:rPr>
          <w:sz w:val="24"/>
        </w:rPr>
        <w:sectPr w:rsidR="00926EFF">
          <w:pgSz w:w="11910" w:h="16840"/>
          <w:pgMar w:top="1360" w:right="1080" w:bottom="980" w:left="1240" w:header="0" w:footer="799" w:gutter="0"/>
          <w:cols w:space="720"/>
        </w:sectPr>
      </w:pPr>
    </w:p>
    <w:p w14:paraId="206BA804" w14:textId="77777777" w:rsidR="00926EFF" w:rsidRDefault="00B74F08">
      <w:pPr>
        <w:pStyle w:val="BodyText"/>
        <w:spacing w:before="66"/>
        <w:ind w:left="200"/>
        <w:rPr>
          <w:i/>
        </w:rPr>
      </w:pPr>
      <w:r>
        <w:t>assessment</w:t>
      </w:r>
      <w:r>
        <w:rPr>
          <w:spacing w:val="-2"/>
        </w:rPr>
        <w:t xml:space="preserve"> </w:t>
      </w:r>
      <w:r>
        <w:t>tools</w:t>
      </w:r>
      <w:r>
        <w:rPr>
          <w:spacing w:val="-2"/>
        </w:rPr>
        <w:t xml:space="preserve"> </w:t>
      </w:r>
      <w:r>
        <w:t>are</w:t>
      </w:r>
      <w:r>
        <w:rPr>
          <w:spacing w:val="-3"/>
        </w:rPr>
        <w:t xml:space="preserve"> </w:t>
      </w:r>
      <w:r>
        <w:t>shared</w:t>
      </w:r>
      <w:r>
        <w:rPr>
          <w:spacing w:val="-2"/>
        </w:rPr>
        <w:t xml:space="preserve"> </w:t>
      </w:r>
      <w:r>
        <w:t>through</w:t>
      </w:r>
      <w:r>
        <w:rPr>
          <w:spacing w:val="-2"/>
        </w:rPr>
        <w:t xml:space="preserve"> </w:t>
      </w:r>
      <w:r>
        <w:t>an</w:t>
      </w:r>
      <w:r>
        <w:rPr>
          <w:spacing w:val="-2"/>
        </w:rPr>
        <w:t xml:space="preserve"> </w:t>
      </w:r>
      <w:r>
        <w:t>online</w:t>
      </w:r>
      <w:r>
        <w:rPr>
          <w:spacing w:val="-2"/>
        </w:rPr>
        <w:t xml:space="preserve"> </w:t>
      </w:r>
      <w:r>
        <w:t>Teachers</w:t>
      </w:r>
      <w:r>
        <w:rPr>
          <w:spacing w:val="-2"/>
        </w:rPr>
        <w:t xml:space="preserve"> </w:t>
      </w:r>
      <w:r>
        <w:t>Resource</w:t>
      </w:r>
      <w:r>
        <w:rPr>
          <w:spacing w:val="-2"/>
        </w:rPr>
        <w:t xml:space="preserve"> </w:t>
      </w:r>
      <w:r>
        <w:t>website.</w:t>
      </w:r>
      <w:r>
        <w:rPr>
          <w:spacing w:val="-2"/>
        </w:rPr>
        <w:t xml:space="preserve"> </w:t>
      </w:r>
      <w:r>
        <w:t>The</w:t>
      </w:r>
      <w:r>
        <w:rPr>
          <w:spacing w:val="1"/>
        </w:rPr>
        <w:t xml:space="preserve"> </w:t>
      </w:r>
      <w:r>
        <w:rPr>
          <w:i/>
          <w:spacing w:val="-4"/>
        </w:rPr>
        <w:t>Alif</w:t>
      </w:r>
    </w:p>
    <w:p w14:paraId="206BA805" w14:textId="77777777" w:rsidR="00926EFF" w:rsidRDefault="00B74F08">
      <w:pPr>
        <w:pStyle w:val="BodyText"/>
        <w:spacing w:before="204" w:line="417" w:lineRule="auto"/>
        <w:ind w:left="200" w:right="398"/>
      </w:pPr>
      <w:r>
        <w:rPr>
          <w:i/>
        </w:rPr>
        <w:t>Baa</w:t>
      </w:r>
      <w:r>
        <w:rPr>
          <w:i/>
          <w:spacing w:val="-3"/>
        </w:rPr>
        <w:t xml:space="preserve"> </w:t>
      </w:r>
      <w:r>
        <w:t>and</w:t>
      </w:r>
      <w:r>
        <w:rPr>
          <w:spacing w:val="-3"/>
        </w:rPr>
        <w:t xml:space="preserve"> </w:t>
      </w:r>
      <w:r>
        <w:rPr>
          <w:i/>
        </w:rPr>
        <w:t>Al-Kitaab</w:t>
      </w:r>
      <w:r>
        <w:rPr>
          <w:i/>
          <w:spacing w:val="-3"/>
        </w:rPr>
        <w:t xml:space="preserve"> </w:t>
      </w:r>
      <w:r>
        <w:rPr>
          <w:i/>
        </w:rPr>
        <w:t>I,</w:t>
      </w:r>
      <w:r>
        <w:rPr>
          <w:i/>
          <w:spacing w:val="-3"/>
        </w:rPr>
        <w:t xml:space="preserve"> </w:t>
      </w:r>
      <w:r>
        <w:rPr>
          <w:i/>
        </w:rPr>
        <w:t>II,</w:t>
      </w:r>
      <w:r>
        <w:rPr>
          <w:i/>
          <w:spacing w:val="-5"/>
        </w:rPr>
        <w:t xml:space="preserve"> </w:t>
      </w:r>
      <w:r>
        <w:t>and</w:t>
      </w:r>
      <w:r>
        <w:rPr>
          <w:spacing w:val="-3"/>
        </w:rPr>
        <w:t xml:space="preserve"> </w:t>
      </w:r>
      <w:r>
        <w:rPr>
          <w:i/>
        </w:rPr>
        <w:t>III</w:t>
      </w:r>
      <w:r>
        <w:rPr>
          <w:i/>
          <w:spacing w:val="-4"/>
        </w:rPr>
        <w:t xml:space="preserve"> </w:t>
      </w:r>
      <w:r>
        <w:t>textbooks</w:t>
      </w:r>
      <w:r>
        <w:rPr>
          <w:spacing w:val="-3"/>
        </w:rPr>
        <w:t xml:space="preserve"> </w:t>
      </w:r>
      <w:r>
        <w:t>are</w:t>
      </w:r>
      <w:r>
        <w:rPr>
          <w:spacing w:val="-3"/>
        </w:rPr>
        <w:t xml:space="preserve"> </w:t>
      </w:r>
      <w:r>
        <w:t>used</w:t>
      </w:r>
      <w:r>
        <w:rPr>
          <w:spacing w:val="-3"/>
        </w:rPr>
        <w:t xml:space="preserve"> </w:t>
      </w:r>
      <w:r>
        <w:t>in</w:t>
      </w:r>
      <w:r>
        <w:rPr>
          <w:spacing w:val="-3"/>
        </w:rPr>
        <w:t xml:space="preserve"> </w:t>
      </w:r>
      <w:r>
        <w:t>Elementary,</w:t>
      </w:r>
      <w:r>
        <w:rPr>
          <w:spacing w:val="-3"/>
        </w:rPr>
        <w:t xml:space="preserve"> </w:t>
      </w:r>
      <w:r>
        <w:t>Intermediate</w:t>
      </w:r>
      <w:r>
        <w:rPr>
          <w:spacing w:val="-3"/>
        </w:rPr>
        <w:t xml:space="preserve"> </w:t>
      </w:r>
      <w:r>
        <w:t>and</w:t>
      </w:r>
      <w:r>
        <w:rPr>
          <w:spacing w:val="-3"/>
        </w:rPr>
        <w:t xml:space="preserve"> </w:t>
      </w:r>
      <w:r>
        <w:t>Advanced Arabic along with vocabulary expansion and grammar packets developed by the instructors, and supplementary material drawn from media, modern and classical primary sources. The program offers courses at four levels as well as graduate reading semin</w:t>
      </w:r>
      <w:r>
        <w:t>ars. A total of 5 Elementary sections, 4 Intermediate, and 1 Advanced/Third Year section are offered. Off- sequence courses (for both elementary and intermediate Arabic) are available, so that</w:t>
      </w:r>
      <w:r>
        <w:rPr>
          <w:spacing w:val="40"/>
        </w:rPr>
        <w:t xml:space="preserve"> </w:t>
      </w:r>
      <w:r>
        <w:t>students can start their study in either the fall or the spring</w:t>
      </w:r>
      <w:r>
        <w:t xml:space="preserve"> semester. “Arabic for Heritage Speakers,” one of the first such programs in the US, which combines the curriculum of First and Second Year MSA has been taught for the past 10 years. “Spoken Arabic I and II” (Levantine) is offered for students who have com</w:t>
      </w:r>
      <w:r>
        <w:t>pleted two years of MSA. Fourth-year Arabic includes 4 courses: “Modern Arabic I &amp;II,” “Advanced Grammar Review,” and</w:t>
      </w:r>
    </w:p>
    <w:p w14:paraId="206BA806" w14:textId="77777777" w:rsidR="00926EFF" w:rsidRDefault="00B74F08">
      <w:pPr>
        <w:pStyle w:val="BodyText"/>
        <w:spacing w:line="417" w:lineRule="auto"/>
        <w:ind w:left="200" w:right="446"/>
      </w:pPr>
      <w:r>
        <w:t>“Classical</w:t>
      </w:r>
      <w:r>
        <w:rPr>
          <w:spacing w:val="-3"/>
        </w:rPr>
        <w:t xml:space="preserve"> </w:t>
      </w:r>
      <w:r>
        <w:t>Arabic</w:t>
      </w:r>
      <w:r>
        <w:rPr>
          <w:spacing w:val="-3"/>
        </w:rPr>
        <w:t xml:space="preserve"> </w:t>
      </w:r>
      <w:r>
        <w:t>I</w:t>
      </w:r>
      <w:r>
        <w:rPr>
          <w:spacing w:val="-3"/>
        </w:rPr>
        <w:t xml:space="preserve"> </w:t>
      </w:r>
      <w:r>
        <w:t>and</w:t>
      </w:r>
      <w:r>
        <w:rPr>
          <w:spacing w:val="-3"/>
        </w:rPr>
        <w:t xml:space="preserve"> </w:t>
      </w:r>
      <w:r>
        <w:t>II.”</w:t>
      </w:r>
      <w:r>
        <w:rPr>
          <w:spacing w:val="-3"/>
        </w:rPr>
        <w:t xml:space="preserve"> </w:t>
      </w:r>
      <w:r>
        <w:t>The</w:t>
      </w:r>
      <w:r>
        <w:rPr>
          <w:spacing w:val="-3"/>
        </w:rPr>
        <w:t xml:space="preserve"> </w:t>
      </w:r>
      <w:r>
        <w:t>department</w:t>
      </w:r>
      <w:r>
        <w:rPr>
          <w:spacing w:val="-3"/>
        </w:rPr>
        <w:t xml:space="preserve"> </w:t>
      </w:r>
      <w:r>
        <w:t>has</w:t>
      </w:r>
      <w:r>
        <w:rPr>
          <w:spacing w:val="-2"/>
        </w:rPr>
        <w:t xml:space="preserve"> </w:t>
      </w:r>
      <w:r>
        <w:t>specialist</w:t>
      </w:r>
      <w:r>
        <w:rPr>
          <w:spacing w:val="-3"/>
        </w:rPr>
        <w:t xml:space="preserve"> </w:t>
      </w:r>
      <w:r>
        <w:t>courses</w:t>
      </w:r>
      <w:r>
        <w:rPr>
          <w:spacing w:val="-3"/>
        </w:rPr>
        <w:t xml:space="preserve"> </w:t>
      </w:r>
      <w:r>
        <w:t>based</w:t>
      </w:r>
      <w:r>
        <w:rPr>
          <w:spacing w:val="-3"/>
        </w:rPr>
        <w:t xml:space="preserve"> </w:t>
      </w:r>
      <w:r>
        <w:t>on</w:t>
      </w:r>
      <w:r>
        <w:rPr>
          <w:spacing w:val="-3"/>
        </w:rPr>
        <w:t xml:space="preserve"> </w:t>
      </w:r>
      <w:r>
        <w:t>Arabic</w:t>
      </w:r>
      <w:r>
        <w:rPr>
          <w:spacing w:val="-3"/>
        </w:rPr>
        <w:t xml:space="preserve"> </w:t>
      </w:r>
      <w:r>
        <w:t>sources, including</w:t>
      </w:r>
      <w:r>
        <w:rPr>
          <w:spacing w:val="-2"/>
        </w:rPr>
        <w:t xml:space="preserve"> </w:t>
      </w:r>
      <w:r>
        <w:t>“Readings</w:t>
      </w:r>
      <w:r>
        <w:rPr>
          <w:spacing w:val="-2"/>
        </w:rPr>
        <w:t xml:space="preserve"> </w:t>
      </w:r>
      <w:r>
        <w:t>in</w:t>
      </w:r>
      <w:r>
        <w:rPr>
          <w:spacing w:val="-4"/>
        </w:rPr>
        <w:t xml:space="preserve"> </w:t>
      </w:r>
      <w:r>
        <w:t>Sufi</w:t>
      </w:r>
      <w:r>
        <w:rPr>
          <w:spacing w:val="-2"/>
        </w:rPr>
        <w:t xml:space="preserve"> </w:t>
      </w:r>
      <w:r>
        <w:t>Texts”</w:t>
      </w:r>
      <w:r>
        <w:rPr>
          <w:spacing w:val="-3"/>
        </w:rPr>
        <w:t xml:space="preserve"> </w:t>
      </w:r>
      <w:r>
        <w:t>(Hallaq)</w:t>
      </w:r>
      <w:r>
        <w:rPr>
          <w:spacing w:val="-2"/>
        </w:rPr>
        <w:t xml:space="preserve"> </w:t>
      </w:r>
      <w:r>
        <w:t>an</w:t>
      </w:r>
      <w:r>
        <w:t>d</w:t>
      </w:r>
      <w:r>
        <w:rPr>
          <w:spacing w:val="-4"/>
        </w:rPr>
        <w:t xml:space="preserve"> </w:t>
      </w:r>
      <w:r>
        <w:t>“War,</w:t>
      </w:r>
      <w:r>
        <w:rPr>
          <w:spacing w:val="-2"/>
        </w:rPr>
        <w:t xml:space="preserve"> </w:t>
      </w:r>
      <w:r>
        <w:t>Love,</w:t>
      </w:r>
      <w:r>
        <w:rPr>
          <w:spacing w:val="-2"/>
        </w:rPr>
        <w:t xml:space="preserve"> </w:t>
      </w:r>
      <w:r>
        <w:t>and</w:t>
      </w:r>
      <w:r>
        <w:rPr>
          <w:spacing w:val="-2"/>
        </w:rPr>
        <w:t xml:space="preserve"> </w:t>
      </w:r>
      <w:r>
        <w:t>Exile”</w:t>
      </w:r>
      <w:r>
        <w:rPr>
          <w:spacing w:val="-1"/>
        </w:rPr>
        <w:t xml:space="preserve"> </w:t>
      </w:r>
      <w:r>
        <w:t>(Al-Musawi),</w:t>
      </w:r>
      <w:r>
        <w:rPr>
          <w:spacing w:val="-3"/>
        </w:rPr>
        <w:t xml:space="preserve"> </w:t>
      </w:r>
      <w:r>
        <w:t>and “Themes in the Arabic Novel” (Bin Tyeer). These are taught in a mixture of English and Arabic, with readings in Arabic. Courses on MSA teaching pedagogy and translation are under development to respond to the needs</w:t>
      </w:r>
      <w:r>
        <w:t xml:space="preserve"> of MESAAS graduate students who go on to teach Arabic and to start the building blocks for an MA in Language Teaching and Translation. We request grant funding for a summer pilot program on MSA teaching pedagogy, which will be open to teachers of Arabic i</w:t>
      </w:r>
      <w:r>
        <w:t>n the K-14 school system and</w:t>
      </w:r>
    </w:p>
    <w:p w14:paraId="206BA807" w14:textId="77777777" w:rsidR="00926EFF" w:rsidRDefault="00B74F08">
      <w:pPr>
        <w:pStyle w:val="BodyText"/>
        <w:spacing w:line="417" w:lineRule="auto"/>
        <w:ind w:left="200" w:right="361"/>
      </w:pPr>
      <w:r>
        <w:t>coordinated</w:t>
      </w:r>
      <w:r>
        <w:rPr>
          <w:spacing w:val="-4"/>
        </w:rPr>
        <w:t xml:space="preserve"> </w:t>
      </w:r>
      <w:r>
        <w:t>with</w:t>
      </w:r>
      <w:r>
        <w:rPr>
          <w:spacing w:val="-3"/>
        </w:rPr>
        <w:t xml:space="preserve"> </w:t>
      </w:r>
      <w:r>
        <w:t>the</w:t>
      </w:r>
      <w:r>
        <w:rPr>
          <w:spacing w:val="-3"/>
        </w:rPr>
        <w:t xml:space="preserve"> </w:t>
      </w:r>
      <w:r>
        <w:t>New</w:t>
      </w:r>
      <w:r>
        <w:rPr>
          <w:spacing w:val="-3"/>
        </w:rPr>
        <w:t xml:space="preserve"> </w:t>
      </w:r>
      <w:r>
        <w:t>York</w:t>
      </w:r>
      <w:r>
        <w:rPr>
          <w:spacing w:val="-4"/>
        </w:rPr>
        <w:t xml:space="preserve"> </w:t>
      </w:r>
      <w:r>
        <w:t>Arabic</w:t>
      </w:r>
      <w:r>
        <w:rPr>
          <w:spacing w:val="-3"/>
        </w:rPr>
        <w:t xml:space="preserve"> </w:t>
      </w:r>
      <w:r>
        <w:t>Teachers</w:t>
      </w:r>
      <w:r>
        <w:rPr>
          <w:spacing w:val="-4"/>
        </w:rPr>
        <w:t xml:space="preserve"> </w:t>
      </w:r>
      <w:r>
        <w:t>Council</w:t>
      </w:r>
      <w:r>
        <w:rPr>
          <w:spacing w:val="-3"/>
        </w:rPr>
        <w:t xml:space="preserve"> </w:t>
      </w:r>
      <w:r>
        <w:t>(NYATC),</w:t>
      </w:r>
      <w:r>
        <w:rPr>
          <w:spacing w:val="-3"/>
        </w:rPr>
        <w:t xml:space="preserve"> </w:t>
      </w:r>
      <w:r>
        <w:t>(Budget</w:t>
      </w:r>
      <w:r>
        <w:rPr>
          <w:spacing w:val="-2"/>
        </w:rPr>
        <w:t xml:space="preserve"> </w:t>
      </w:r>
      <w:r>
        <w:t>H3).</w:t>
      </w:r>
      <w:r>
        <w:rPr>
          <w:spacing w:val="40"/>
        </w:rPr>
        <w:t xml:space="preserve"> </w:t>
      </w:r>
      <w:r>
        <w:t>MESAAS offers three intensive summer programs, one at CU and two abroad which are also open to non-CU students. The program in Amman, Jordan, significantly expanded since its inception in 2010, offers intensive Arabic courses through the 4</w:t>
      </w:r>
      <w:r>
        <w:rPr>
          <w:vertAlign w:val="superscript"/>
        </w:rPr>
        <w:t>th</w:t>
      </w:r>
      <w:r>
        <w:t xml:space="preserve"> year level, an</w:t>
      </w:r>
      <w:r>
        <w:t xml:space="preserve">d Levantine/Jordanian Arabic. The MENA Arabic summer program, launched in 2014, combines the study of MSA in Amman with the study of North African culture and history in Tunis and offers </w:t>
      </w:r>
      <w:r>
        <w:rPr>
          <w:i/>
        </w:rPr>
        <w:t>darija</w:t>
      </w:r>
      <w:r>
        <w:t>, the dialect of North Africa. We expect these programs to resu</w:t>
      </w:r>
      <w:r>
        <w:t xml:space="preserve">me as soon as it is safe to do so, most likely in 2023. The Arabic faculty have been active in developing materials: </w:t>
      </w:r>
      <w:r>
        <w:rPr>
          <w:i/>
        </w:rPr>
        <w:t>Shahid</w:t>
      </w:r>
      <w:r>
        <w:t>, a website housing a series of special videos supports, expands students’ listening</w:t>
      </w:r>
    </w:p>
    <w:p w14:paraId="206BA808" w14:textId="77777777" w:rsidR="00926EFF" w:rsidRDefault="00926EFF">
      <w:pPr>
        <w:spacing w:line="417" w:lineRule="auto"/>
        <w:sectPr w:rsidR="00926EFF">
          <w:pgSz w:w="11910" w:h="16840"/>
          <w:pgMar w:top="1560" w:right="1080" w:bottom="980" w:left="1240" w:header="0" w:footer="799" w:gutter="0"/>
          <w:cols w:space="720"/>
        </w:sectPr>
      </w:pPr>
    </w:p>
    <w:p w14:paraId="206BA809" w14:textId="77777777" w:rsidR="00926EFF" w:rsidRDefault="00B74F08">
      <w:pPr>
        <w:pStyle w:val="BodyText"/>
        <w:spacing w:before="66" w:line="417" w:lineRule="auto"/>
        <w:ind w:left="200" w:right="384"/>
      </w:pPr>
      <w:r>
        <w:t>comprehension, reinforces voca</w:t>
      </w:r>
      <w:r>
        <w:t>bulary and introduces students to the culture, history and politics of the region. A teaching manual for heritage speakers was developed, with plans to make</w:t>
      </w:r>
      <w:r>
        <w:rPr>
          <w:spacing w:val="-3"/>
        </w:rPr>
        <w:t xml:space="preserve"> </w:t>
      </w:r>
      <w:r>
        <w:t>it</w:t>
      </w:r>
      <w:r>
        <w:rPr>
          <w:spacing w:val="-3"/>
        </w:rPr>
        <w:t xml:space="preserve"> </w:t>
      </w:r>
      <w:r>
        <w:t>available</w:t>
      </w:r>
      <w:r>
        <w:rPr>
          <w:spacing w:val="-3"/>
        </w:rPr>
        <w:t xml:space="preserve"> </w:t>
      </w:r>
      <w:r>
        <w:t>for</w:t>
      </w:r>
      <w:r>
        <w:rPr>
          <w:spacing w:val="-3"/>
        </w:rPr>
        <w:t xml:space="preserve"> </w:t>
      </w:r>
      <w:r>
        <w:t>wider</w:t>
      </w:r>
      <w:r>
        <w:rPr>
          <w:spacing w:val="-3"/>
        </w:rPr>
        <w:t xml:space="preserve"> </w:t>
      </w:r>
      <w:r>
        <w:t>dissemination</w:t>
      </w:r>
      <w:r>
        <w:rPr>
          <w:spacing w:val="-2"/>
        </w:rPr>
        <w:t xml:space="preserve"> </w:t>
      </w:r>
      <w:r>
        <w:t>(Budget</w:t>
      </w:r>
      <w:r>
        <w:rPr>
          <w:spacing w:val="-4"/>
        </w:rPr>
        <w:t xml:space="preserve"> </w:t>
      </w:r>
      <w:r>
        <w:t>I1).</w:t>
      </w:r>
      <w:r>
        <w:rPr>
          <w:spacing w:val="-3"/>
        </w:rPr>
        <w:t xml:space="preserve"> </w:t>
      </w:r>
      <w:r>
        <w:t>A</w:t>
      </w:r>
      <w:r>
        <w:rPr>
          <w:spacing w:val="-3"/>
        </w:rPr>
        <w:t xml:space="preserve"> </w:t>
      </w:r>
      <w:r>
        <w:t>77-lesson</w:t>
      </w:r>
      <w:r>
        <w:rPr>
          <w:spacing w:val="-3"/>
        </w:rPr>
        <w:t xml:space="preserve"> </w:t>
      </w:r>
      <w:r>
        <w:t>grammar</w:t>
      </w:r>
      <w:r>
        <w:rPr>
          <w:spacing w:val="-3"/>
        </w:rPr>
        <w:t xml:space="preserve"> </w:t>
      </w:r>
      <w:r>
        <w:t>series,</w:t>
      </w:r>
      <w:r>
        <w:rPr>
          <w:spacing w:val="-3"/>
        </w:rPr>
        <w:t xml:space="preserve"> </w:t>
      </w:r>
      <w:r>
        <w:t>hosted</w:t>
      </w:r>
      <w:r>
        <w:rPr>
          <w:spacing w:val="-3"/>
        </w:rPr>
        <w:t xml:space="preserve"> </w:t>
      </w:r>
      <w:r>
        <w:t>on YouTube,</w:t>
      </w:r>
      <w:r>
        <w:rPr>
          <w:spacing w:val="-3"/>
        </w:rPr>
        <w:t xml:space="preserve"> </w:t>
      </w:r>
      <w:r>
        <w:t>is</w:t>
      </w:r>
      <w:r>
        <w:rPr>
          <w:spacing w:val="-3"/>
        </w:rPr>
        <w:t xml:space="preserve"> </w:t>
      </w:r>
      <w:r>
        <w:t>now</w:t>
      </w:r>
      <w:r>
        <w:rPr>
          <w:spacing w:val="-3"/>
        </w:rPr>
        <w:t xml:space="preserve"> </w:t>
      </w:r>
      <w:r>
        <w:t>in</w:t>
      </w:r>
      <w:r>
        <w:rPr>
          <w:spacing w:val="-3"/>
        </w:rPr>
        <w:t xml:space="preserve"> </w:t>
      </w:r>
      <w:r>
        <w:t>the</w:t>
      </w:r>
      <w:r>
        <w:rPr>
          <w:spacing w:val="-3"/>
        </w:rPr>
        <w:t xml:space="preserve"> </w:t>
      </w:r>
      <w:r>
        <w:t>program.</w:t>
      </w:r>
      <w:r>
        <w:rPr>
          <w:spacing w:val="-3"/>
        </w:rPr>
        <w:t xml:space="preserve"> </w:t>
      </w:r>
      <w:r>
        <w:t>MESAAS</w:t>
      </w:r>
      <w:r>
        <w:rPr>
          <w:spacing w:val="-3"/>
        </w:rPr>
        <w:t xml:space="preserve"> </w:t>
      </w:r>
      <w:r>
        <w:t>and</w:t>
      </w:r>
      <w:r>
        <w:rPr>
          <w:spacing w:val="-2"/>
        </w:rPr>
        <w:t xml:space="preserve"> </w:t>
      </w:r>
      <w:r>
        <w:t>the</w:t>
      </w:r>
      <w:r>
        <w:rPr>
          <w:spacing w:val="-3"/>
        </w:rPr>
        <w:t xml:space="preserve"> </w:t>
      </w:r>
      <w:r>
        <w:t>MEI</w:t>
      </w:r>
      <w:r>
        <w:rPr>
          <w:spacing w:val="-3"/>
        </w:rPr>
        <w:t xml:space="preserve"> </w:t>
      </w:r>
      <w:r>
        <w:t>organize</w:t>
      </w:r>
      <w:r>
        <w:rPr>
          <w:spacing w:val="-3"/>
        </w:rPr>
        <w:t xml:space="preserve"> </w:t>
      </w:r>
      <w:r>
        <w:t>a</w:t>
      </w:r>
      <w:r>
        <w:rPr>
          <w:spacing w:val="-3"/>
        </w:rPr>
        <w:t xml:space="preserve"> </w:t>
      </w:r>
      <w:r>
        <w:t>weekly</w:t>
      </w:r>
      <w:r>
        <w:rPr>
          <w:spacing w:val="-3"/>
        </w:rPr>
        <w:t xml:space="preserve"> </w:t>
      </w:r>
      <w:r>
        <w:t>Arabic</w:t>
      </w:r>
      <w:r>
        <w:rPr>
          <w:spacing w:val="-3"/>
        </w:rPr>
        <w:t xml:space="preserve"> </w:t>
      </w:r>
      <w:r>
        <w:t>Circle</w:t>
      </w:r>
      <w:r>
        <w:rPr>
          <w:spacing w:val="-3"/>
        </w:rPr>
        <w:t xml:space="preserve"> </w:t>
      </w:r>
      <w:r>
        <w:t>led by a graduate student, who is a native speaker, and attended by students of all levels.</w:t>
      </w:r>
    </w:p>
    <w:p w14:paraId="206BA80A" w14:textId="77777777" w:rsidR="00926EFF" w:rsidRDefault="00926EFF">
      <w:pPr>
        <w:pStyle w:val="BodyText"/>
        <w:rPr>
          <w:sz w:val="26"/>
        </w:rPr>
      </w:pPr>
    </w:p>
    <w:p w14:paraId="206BA80B" w14:textId="77777777" w:rsidR="00926EFF" w:rsidRDefault="00926EFF">
      <w:pPr>
        <w:pStyle w:val="BodyText"/>
        <w:spacing w:before="6"/>
        <w:rPr>
          <w:sz w:val="28"/>
        </w:rPr>
      </w:pPr>
    </w:p>
    <w:p w14:paraId="206BA80C" w14:textId="77777777" w:rsidR="00926EFF" w:rsidRDefault="00B74F08">
      <w:pPr>
        <w:pStyle w:val="ListParagraph"/>
        <w:numPr>
          <w:ilvl w:val="1"/>
          <w:numId w:val="19"/>
        </w:numPr>
        <w:tabs>
          <w:tab w:val="left" w:pos="660"/>
        </w:tabs>
        <w:rPr>
          <w:sz w:val="24"/>
        </w:rPr>
      </w:pPr>
      <w:r>
        <w:rPr>
          <w:sz w:val="24"/>
          <w:u w:val="single"/>
        </w:rPr>
        <w:t>Hebrew</w:t>
      </w:r>
      <w:r>
        <w:rPr>
          <w:sz w:val="24"/>
        </w:rPr>
        <w:t>.</w:t>
      </w:r>
      <w:r>
        <w:rPr>
          <w:spacing w:val="-3"/>
          <w:sz w:val="24"/>
        </w:rPr>
        <w:t xml:space="preserve"> </w:t>
      </w:r>
      <w:r>
        <w:rPr>
          <w:sz w:val="24"/>
        </w:rPr>
        <w:t>The</w:t>
      </w:r>
      <w:r>
        <w:rPr>
          <w:spacing w:val="-2"/>
          <w:sz w:val="24"/>
        </w:rPr>
        <w:t xml:space="preserve"> </w:t>
      </w:r>
      <w:r>
        <w:rPr>
          <w:sz w:val="24"/>
        </w:rPr>
        <w:t>teaching</w:t>
      </w:r>
      <w:r>
        <w:rPr>
          <w:spacing w:val="-3"/>
          <w:sz w:val="24"/>
        </w:rPr>
        <w:t xml:space="preserve"> </w:t>
      </w:r>
      <w:r>
        <w:rPr>
          <w:sz w:val="24"/>
        </w:rPr>
        <w:t>of</w:t>
      </w:r>
      <w:r>
        <w:rPr>
          <w:spacing w:val="-2"/>
          <w:sz w:val="24"/>
        </w:rPr>
        <w:t xml:space="preserve"> </w:t>
      </w:r>
      <w:r>
        <w:rPr>
          <w:sz w:val="24"/>
        </w:rPr>
        <w:t>Hebrew</w:t>
      </w:r>
      <w:r>
        <w:rPr>
          <w:spacing w:val="-3"/>
          <w:sz w:val="24"/>
        </w:rPr>
        <w:t xml:space="preserve"> </w:t>
      </w:r>
      <w:r>
        <w:rPr>
          <w:sz w:val="24"/>
        </w:rPr>
        <w:t>has</w:t>
      </w:r>
      <w:r>
        <w:rPr>
          <w:spacing w:val="-2"/>
          <w:sz w:val="24"/>
        </w:rPr>
        <w:t xml:space="preserve"> </w:t>
      </w:r>
      <w:r>
        <w:rPr>
          <w:sz w:val="24"/>
        </w:rPr>
        <w:t>been</w:t>
      </w:r>
      <w:r>
        <w:rPr>
          <w:spacing w:val="-3"/>
          <w:sz w:val="24"/>
        </w:rPr>
        <w:t xml:space="preserve"> </w:t>
      </w:r>
      <w:r>
        <w:rPr>
          <w:sz w:val="24"/>
        </w:rPr>
        <w:t>significantly</w:t>
      </w:r>
      <w:r>
        <w:rPr>
          <w:spacing w:val="-4"/>
          <w:sz w:val="24"/>
        </w:rPr>
        <w:t xml:space="preserve"> </w:t>
      </w:r>
      <w:r>
        <w:rPr>
          <w:sz w:val="24"/>
        </w:rPr>
        <w:t>restructured</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past</w:t>
      </w:r>
      <w:r>
        <w:rPr>
          <w:spacing w:val="-2"/>
          <w:sz w:val="24"/>
        </w:rPr>
        <w:t xml:space="preserve"> </w:t>
      </w:r>
      <w:r>
        <w:rPr>
          <w:spacing w:val="-10"/>
          <w:sz w:val="24"/>
        </w:rPr>
        <w:t>6</w:t>
      </w:r>
    </w:p>
    <w:p w14:paraId="206BA80D" w14:textId="77777777" w:rsidR="00926EFF" w:rsidRDefault="00926EFF">
      <w:pPr>
        <w:pStyle w:val="BodyText"/>
        <w:spacing w:before="2"/>
        <w:rPr>
          <w:sz w:val="16"/>
        </w:rPr>
      </w:pPr>
    </w:p>
    <w:p w14:paraId="206BA80E" w14:textId="77777777" w:rsidR="00926EFF" w:rsidRDefault="00B74F08">
      <w:pPr>
        <w:pStyle w:val="BodyText"/>
        <w:spacing w:before="90" w:line="480" w:lineRule="auto"/>
        <w:ind w:left="200" w:right="446"/>
      </w:pPr>
      <w:r>
        <w:t>years. The program, directed by Dr. Naama Harel who is assisted by two other full-time lecturers,</w:t>
      </w:r>
      <w:r>
        <w:rPr>
          <w:spacing w:val="-4"/>
        </w:rPr>
        <w:t xml:space="preserve"> </w:t>
      </w:r>
      <w:r>
        <w:t>offers</w:t>
      </w:r>
      <w:r>
        <w:rPr>
          <w:spacing w:val="-4"/>
        </w:rPr>
        <w:t xml:space="preserve"> </w:t>
      </w:r>
      <w:r>
        <w:t>Elementary,</w:t>
      </w:r>
      <w:r>
        <w:rPr>
          <w:spacing w:val="-4"/>
        </w:rPr>
        <w:t xml:space="preserve"> </w:t>
      </w:r>
      <w:r>
        <w:t>Intermediate,</w:t>
      </w:r>
      <w:r>
        <w:rPr>
          <w:spacing w:val="-3"/>
        </w:rPr>
        <w:t xml:space="preserve"> </w:t>
      </w:r>
      <w:r>
        <w:t>and</w:t>
      </w:r>
      <w:r>
        <w:rPr>
          <w:spacing w:val="-4"/>
        </w:rPr>
        <w:t xml:space="preserve"> </w:t>
      </w:r>
      <w:r>
        <w:t>Advanced</w:t>
      </w:r>
      <w:r>
        <w:rPr>
          <w:spacing w:val="-4"/>
        </w:rPr>
        <w:t xml:space="preserve"> </w:t>
      </w:r>
      <w:r>
        <w:t>Hebrew</w:t>
      </w:r>
      <w:r>
        <w:rPr>
          <w:spacing w:val="-4"/>
        </w:rPr>
        <w:t xml:space="preserve"> </w:t>
      </w:r>
      <w:r>
        <w:t>classes,</w:t>
      </w:r>
      <w:r>
        <w:rPr>
          <w:spacing w:val="-4"/>
        </w:rPr>
        <w:t xml:space="preserve"> </w:t>
      </w:r>
      <w:r>
        <w:t>a</w:t>
      </w:r>
      <w:r>
        <w:rPr>
          <w:spacing w:val="-4"/>
        </w:rPr>
        <w:t xml:space="preserve"> </w:t>
      </w:r>
      <w:r>
        <w:t>Hebrew</w:t>
      </w:r>
      <w:r>
        <w:rPr>
          <w:spacing w:val="-4"/>
        </w:rPr>
        <w:t xml:space="preserve"> </w:t>
      </w:r>
      <w:r>
        <w:t>course for Heritage speakers, and a Readings in Hebrew Texts, developing reading, writi</w:t>
      </w:r>
      <w:r>
        <w:t>ng and verbal skills and cultural awareness. As students progress, they build vocabulary, learn complex grammatical, morphological and syntactic structures and read authentic texts.</w:t>
      </w:r>
    </w:p>
    <w:p w14:paraId="206BA80F" w14:textId="77777777" w:rsidR="00926EFF" w:rsidRDefault="00B74F08">
      <w:pPr>
        <w:pStyle w:val="BodyText"/>
        <w:spacing w:line="480" w:lineRule="auto"/>
        <w:ind w:left="200" w:right="539"/>
      </w:pPr>
      <w:r>
        <w:t>Elementary and intermediate level courses have been upgraded to 5 credits,</w:t>
      </w:r>
      <w:r>
        <w:t xml:space="preserve"> allowing the program to bring students to an advanced level more quickly. Several content courses are offered, beginning in third-year, allowing students to advance their skills and broaden their understanding of Israeli culture and society through variou</w:t>
      </w:r>
      <w:r>
        <w:t>s thematic prisms. One of the third-level courses examines Israeli cultural representations of biblical narratives. Using a variety of sources – literature, visual arts, popular music, television shows and films – the course</w:t>
      </w:r>
      <w:r>
        <w:rPr>
          <w:spacing w:val="-4"/>
        </w:rPr>
        <w:t xml:space="preserve"> </w:t>
      </w:r>
      <w:r>
        <w:t>examines</w:t>
      </w:r>
      <w:r>
        <w:rPr>
          <w:spacing w:val="-4"/>
        </w:rPr>
        <w:t xml:space="preserve"> </w:t>
      </w:r>
      <w:r>
        <w:t>how</w:t>
      </w:r>
      <w:r>
        <w:rPr>
          <w:spacing w:val="-4"/>
        </w:rPr>
        <w:t xml:space="preserve"> </w:t>
      </w:r>
      <w:r>
        <w:t>biblical</w:t>
      </w:r>
      <w:r>
        <w:rPr>
          <w:spacing w:val="-4"/>
        </w:rPr>
        <w:t xml:space="preserve"> </w:t>
      </w:r>
      <w:r>
        <w:t>themes</w:t>
      </w:r>
      <w:r>
        <w:rPr>
          <w:spacing w:val="-4"/>
        </w:rPr>
        <w:t xml:space="preserve"> </w:t>
      </w:r>
      <w:r>
        <w:t>ar</w:t>
      </w:r>
      <w:r>
        <w:t>e</w:t>
      </w:r>
      <w:r>
        <w:rPr>
          <w:spacing w:val="-4"/>
        </w:rPr>
        <w:t xml:space="preserve"> </w:t>
      </w:r>
      <w:r>
        <w:t>evoked</w:t>
      </w:r>
      <w:r>
        <w:rPr>
          <w:spacing w:val="-4"/>
        </w:rPr>
        <w:t xml:space="preserve"> </w:t>
      </w:r>
      <w:r>
        <w:t>in</w:t>
      </w:r>
      <w:r>
        <w:rPr>
          <w:spacing w:val="-4"/>
        </w:rPr>
        <w:t xml:space="preserve"> </w:t>
      </w:r>
      <w:r>
        <w:t>contemporary</w:t>
      </w:r>
      <w:r>
        <w:rPr>
          <w:spacing w:val="-4"/>
        </w:rPr>
        <w:t xml:space="preserve"> </w:t>
      </w:r>
      <w:r>
        <w:t>contexts.</w:t>
      </w:r>
      <w:r>
        <w:rPr>
          <w:spacing w:val="-6"/>
        </w:rPr>
        <w:t xml:space="preserve"> </w:t>
      </w:r>
      <w:r>
        <w:t>Another course,</w:t>
      </w:r>
    </w:p>
    <w:p w14:paraId="206BA810" w14:textId="77777777" w:rsidR="00926EFF" w:rsidRDefault="00B74F08">
      <w:pPr>
        <w:pStyle w:val="BodyText"/>
        <w:spacing w:before="1" w:line="480" w:lineRule="auto"/>
        <w:ind w:left="200" w:right="387"/>
      </w:pPr>
      <w:r>
        <w:t>focuses</w:t>
      </w:r>
      <w:r>
        <w:rPr>
          <w:spacing w:val="-3"/>
        </w:rPr>
        <w:t xml:space="preserve"> </w:t>
      </w:r>
      <w:r>
        <w:t>on</w:t>
      </w:r>
      <w:r>
        <w:rPr>
          <w:spacing w:val="-3"/>
        </w:rPr>
        <w:t xml:space="preserve"> </w:t>
      </w:r>
      <w:r>
        <w:t>Israeli</w:t>
      </w:r>
      <w:r>
        <w:rPr>
          <w:spacing w:val="-3"/>
        </w:rPr>
        <w:t xml:space="preserve"> </w:t>
      </w:r>
      <w:r>
        <w:t>cinema.</w:t>
      </w:r>
      <w:r>
        <w:rPr>
          <w:spacing w:val="-3"/>
        </w:rPr>
        <w:t xml:space="preserve"> </w:t>
      </w:r>
      <w:r>
        <w:t>The</w:t>
      </w:r>
      <w:r>
        <w:rPr>
          <w:spacing w:val="-3"/>
        </w:rPr>
        <w:t xml:space="preserve"> </w:t>
      </w:r>
      <w:r>
        <w:t>study</w:t>
      </w:r>
      <w:r>
        <w:rPr>
          <w:spacing w:val="-5"/>
        </w:rPr>
        <w:t xml:space="preserve"> </w:t>
      </w:r>
      <w:r>
        <w:t>of</w:t>
      </w:r>
      <w:r>
        <w:rPr>
          <w:spacing w:val="-3"/>
        </w:rPr>
        <w:t xml:space="preserve"> </w:t>
      </w:r>
      <w:r>
        <w:t>films,</w:t>
      </w:r>
      <w:r>
        <w:rPr>
          <w:spacing w:val="-3"/>
        </w:rPr>
        <w:t xml:space="preserve"> </w:t>
      </w:r>
      <w:r>
        <w:t>coupled</w:t>
      </w:r>
      <w:r>
        <w:rPr>
          <w:spacing w:val="-3"/>
        </w:rPr>
        <w:t xml:space="preserve"> </w:t>
      </w:r>
      <w:r>
        <w:t>with</w:t>
      </w:r>
      <w:r>
        <w:rPr>
          <w:spacing w:val="-3"/>
        </w:rPr>
        <w:t xml:space="preserve"> </w:t>
      </w:r>
      <w:r>
        <w:t>readings, provides</w:t>
      </w:r>
      <w:r>
        <w:rPr>
          <w:spacing w:val="-3"/>
        </w:rPr>
        <w:t xml:space="preserve"> </w:t>
      </w:r>
      <w:r>
        <w:t>insight</w:t>
      </w:r>
      <w:r>
        <w:rPr>
          <w:spacing w:val="-4"/>
        </w:rPr>
        <w:t xml:space="preserve"> </w:t>
      </w:r>
      <w:r>
        <w:t>into</w:t>
      </w:r>
      <w:r>
        <w:rPr>
          <w:spacing w:val="-3"/>
        </w:rPr>
        <w:t xml:space="preserve"> </w:t>
      </w:r>
      <w:r>
        <w:t>the social, historical and aesthetic concerns of Israeli</w:t>
      </w:r>
      <w:r>
        <w:rPr>
          <w:spacing w:val="-1"/>
        </w:rPr>
        <w:t xml:space="preserve"> </w:t>
      </w:r>
      <w:r>
        <w:t>cinema. Since 2015-16,</w:t>
      </w:r>
      <w:r>
        <w:rPr>
          <w:spacing w:val="-1"/>
        </w:rPr>
        <w:t xml:space="preserve"> </w:t>
      </w:r>
      <w:r>
        <w:t>two Advanced Plus courses have been on offer: Readings in Hebrew Texts classes are designed to give students extensive exposure to Hebrew literary works of prose, poetry and drama that represent</w:t>
      </w:r>
      <w:r>
        <w:rPr>
          <w:spacing w:val="40"/>
        </w:rPr>
        <w:t xml:space="preserve"> </w:t>
      </w:r>
      <w:r>
        <w:t>diverse voices within Israeli society and critically engage c</w:t>
      </w:r>
      <w:r>
        <w:t>onflicts and complexity from multiple viewpoints. One Readings in Hebrew Class deals with the Israeli-Palestinian</w:t>
      </w:r>
    </w:p>
    <w:p w14:paraId="206BA811" w14:textId="77777777" w:rsidR="00926EFF" w:rsidRDefault="00926EFF">
      <w:pPr>
        <w:spacing w:line="480" w:lineRule="auto"/>
        <w:sectPr w:rsidR="00926EFF">
          <w:pgSz w:w="11910" w:h="16840"/>
          <w:pgMar w:top="1560" w:right="1080" w:bottom="980" w:left="1240" w:header="0" w:footer="799" w:gutter="0"/>
          <w:cols w:space="720"/>
        </w:sectPr>
      </w:pPr>
    </w:p>
    <w:p w14:paraId="206BA812" w14:textId="77777777" w:rsidR="00926EFF" w:rsidRDefault="00B74F08">
      <w:pPr>
        <w:pStyle w:val="BodyText"/>
        <w:spacing w:before="62" w:line="480" w:lineRule="auto"/>
        <w:ind w:left="200" w:right="446"/>
      </w:pPr>
      <w:r>
        <w:t>conflict, and another one focusses on ethnicity and immigration.</w:t>
      </w:r>
      <w:r>
        <w:rPr>
          <w:spacing w:val="40"/>
        </w:rPr>
        <w:t xml:space="preserve"> </w:t>
      </w:r>
      <w:r>
        <w:t>MEI has also sponsored Hebrew language programming to compl</w:t>
      </w:r>
      <w:r>
        <w:t>ement the current offerings, including talks by Israeli</w:t>
      </w:r>
      <w:r>
        <w:rPr>
          <w:spacing w:val="-3"/>
        </w:rPr>
        <w:t xml:space="preserve"> </w:t>
      </w:r>
      <w:r>
        <w:t>authors</w:t>
      </w:r>
      <w:r>
        <w:rPr>
          <w:spacing w:val="-3"/>
        </w:rPr>
        <w:t xml:space="preserve"> </w:t>
      </w:r>
      <w:r>
        <w:t>in</w:t>
      </w:r>
      <w:r>
        <w:rPr>
          <w:spacing w:val="-3"/>
        </w:rPr>
        <w:t xml:space="preserve"> </w:t>
      </w:r>
      <w:r>
        <w:t>Hebrew.</w:t>
      </w:r>
      <w:r>
        <w:rPr>
          <w:spacing w:val="-1"/>
        </w:rPr>
        <w:t xml:space="preserve"> </w:t>
      </w:r>
      <w:r>
        <w:t>We</w:t>
      </w:r>
      <w:r>
        <w:rPr>
          <w:spacing w:val="-3"/>
        </w:rPr>
        <w:t xml:space="preserve"> </w:t>
      </w:r>
      <w:r>
        <w:t>aim</w:t>
      </w:r>
      <w:r>
        <w:rPr>
          <w:spacing w:val="-5"/>
        </w:rPr>
        <w:t xml:space="preserve"> </w:t>
      </w:r>
      <w:r>
        <w:t>to</w:t>
      </w:r>
      <w:r>
        <w:rPr>
          <w:spacing w:val="-3"/>
        </w:rPr>
        <w:t xml:space="preserve"> </w:t>
      </w:r>
      <w:r>
        <w:t>continue</w:t>
      </w:r>
      <w:r>
        <w:rPr>
          <w:spacing w:val="-3"/>
        </w:rPr>
        <w:t xml:space="preserve"> </w:t>
      </w:r>
      <w:r>
        <w:t>this</w:t>
      </w:r>
      <w:r>
        <w:rPr>
          <w:spacing w:val="-3"/>
        </w:rPr>
        <w:t xml:space="preserve"> </w:t>
      </w:r>
      <w:r>
        <w:t>successful</w:t>
      </w:r>
      <w:r>
        <w:rPr>
          <w:spacing w:val="-3"/>
        </w:rPr>
        <w:t xml:space="preserve"> </w:t>
      </w:r>
      <w:r>
        <w:t>program,</w:t>
      </w:r>
      <w:r>
        <w:rPr>
          <w:spacing w:val="-3"/>
        </w:rPr>
        <w:t xml:space="preserve"> </w:t>
      </w:r>
      <w:r>
        <w:t>as</w:t>
      </w:r>
      <w:r>
        <w:rPr>
          <w:spacing w:val="-3"/>
        </w:rPr>
        <w:t xml:space="preserve"> </w:t>
      </w:r>
      <w:r>
        <w:t>part</w:t>
      </w:r>
      <w:r>
        <w:rPr>
          <w:spacing w:val="-3"/>
        </w:rPr>
        <w:t xml:space="preserve"> </w:t>
      </w:r>
      <w:r>
        <w:t>of</w:t>
      </w:r>
      <w:r>
        <w:rPr>
          <w:spacing w:val="-3"/>
        </w:rPr>
        <w:t xml:space="preserve"> </w:t>
      </w:r>
      <w:r>
        <w:t>MEI’s</w:t>
      </w:r>
      <w:r>
        <w:rPr>
          <w:spacing w:val="-1"/>
        </w:rPr>
        <w:t xml:space="preserve"> </w:t>
      </w:r>
      <w:r>
        <w:rPr>
          <w:i/>
        </w:rPr>
        <w:t xml:space="preserve">In Their Own Words </w:t>
      </w:r>
      <w:r>
        <w:t>series (Budget F1.c).</w:t>
      </w:r>
    </w:p>
    <w:p w14:paraId="206BA813" w14:textId="77777777" w:rsidR="00926EFF" w:rsidRDefault="00926EFF">
      <w:pPr>
        <w:pStyle w:val="BodyText"/>
        <w:rPr>
          <w:sz w:val="26"/>
        </w:rPr>
      </w:pPr>
    </w:p>
    <w:p w14:paraId="206BA814" w14:textId="77777777" w:rsidR="00926EFF" w:rsidRDefault="00926EFF">
      <w:pPr>
        <w:pStyle w:val="BodyText"/>
        <w:rPr>
          <w:sz w:val="26"/>
        </w:rPr>
      </w:pPr>
    </w:p>
    <w:p w14:paraId="206BA815" w14:textId="77777777" w:rsidR="00926EFF" w:rsidRDefault="00926EFF">
      <w:pPr>
        <w:pStyle w:val="BodyText"/>
        <w:spacing w:before="4"/>
        <w:rPr>
          <w:sz w:val="20"/>
        </w:rPr>
      </w:pPr>
    </w:p>
    <w:p w14:paraId="206BA816" w14:textId="77777777" w:rsidR="00926EFF" w:rsidRDefault="00B74F08">
      <w:pPr>
        <w:pStyle w:val="ListParagraph"/>
        <w:numPr>
          <w:ilvl w:val="1"/>
          <w:numId w:val="19"/>
        </w:numPr>
        <w:tabs>
          <w:tab w:val="left" w:pos="660"/>
        </w:tabs>
        <w:rPr>
          <w:sz w:val="24"/>
        </w:rPr>
      </w:pPr>
      <w:r>
        <w:rPr>
          <w:sz w:val="24"/>
          <w:u w:val="single"/>
        </w:rPr>
        <w:t>Persian</w:t>
      </w:r>
      <w:r>
        <w:rPr>
          <w:sz w:val="24"/>
        </w:rPr>
        <w:t>.</w:t>
      </w:r>
      <w:r>
        <w:rPr>
          <w:spacing w:val="-4"/>
          <w:sz w:val="24"/>
        </w:rPr>
        <w:t xml:space="preserve"> </w:t>
      </w:r>
      <w:r>
        <w:rPr>
          <w:sz w:val="24"/>
        </w:rPr>
        <w:t>Dr.</w:t>
      </w:r>
      <w:r>
        <w:rPr>
          <w:spacing w:val="-2"/>
          <w:sz w:val="24"/>
        </w:rPr>
        <w:t xml:space="preserve"> </w:t>
      </w:r>
      <w:r>
        <w:rPr>
          <w:sz w:val="24"/>
        </w:rPr>
        <w:t>Saeed</w:t>
      </w:r>
      <w:r>
        <w:rPr>
          <w:spacing w:val="-1"/>
          <w:sz w:val="24"/>
        </w:rPr>
        <w:t xml:space="preserve"> </w:t>
      </w:r>
      <w:r>
        <w:rPr>
          <w:sz w:val="24"/>
        </w:rPr>
        <w:t>Honarmand,</w:t>
      </w:r>
      <w:r>
        <w:rPr>
          <w:spacing w:val="-1"/>
          <w:sz w:val="24"/>
        </w:rPr>
        <w:t xml:space="preserve"> </w:t>
      </w:r>
      <w:r>
        <w:rPr>
          <w:sz w:val="24"/>
        </w:rPr>
        <w:t>directs</w:t>
      </w:r>
      <w:r>
        <w:rPr>
          <w:spacing w:val="-1"/>
          <w:sz w:val="24"/>
        </w:rPr>
        <w:t xml:space="preserve"> </w:t>
      </w:r>
      <w:r>
        <w:rPr>
          <w:sz w:val="24"/>
        </w:rPr>
        <w:t>the</w:t>
      </w:r>
      <w:r>
        <w:rPr>
          <w:spacing w:val="-3"/>
          <w:sz w:val="24"/>
        </w:rPr>
        <w:t xml:space="preserve"> </w:t>
      </w:r>
      <w:r>
        <w:rPr>
          <w:sz w:val="24"/>
        </w:rPr>
        <w:t>Persian</w:t>
      </w:r>
      <w:r>
        <w:rPr>
          <w:spacing w:val="-2"/>
          <w:sz w:val="24"/>
        </w:rPr>
        <w:t xml:space="preserve"> </w:t>
      </w:r>
      <w:r>
        <w:rPr>
          <w:sz w:val="24"/>
        </w:rPr>
        <w:t>language</w:t>
      </w:r>
      <w:r>
        <w:rPr>
          <w:spacing w:val="-1"/>
          <w:sz w:val="24"/>
        </w:rPr>
        <w:t xml:space="preserve"> </w:t>
      </w:r>
      <w:r>
        <w:rPr>
          <w:sz w:val="24"/>
        </w:rPr>
        <w:t>program.</w:t>
      </w:r>
      <w:r>
        <w:rPr>
          <w:spacing w:val="57"/>
          <w:sz w:val="24"/>
        </w:rPr>
        <w:t xml:space="preserve"> </w:t>
      </w:r>
      <w:r>
        <w:rPr>
          <w:sz w:val="24"/>
        </w:rPr>
        <w:t>Three</w:t>
      </w:r>
      <w:r>
        <w:rPr>
          <w:spacing w:val="-2"/>
          <w:sz w:val="24"/>
        </w:rPr>
        <w:t xml:space="preserve"> </w:t>
      </w:r>
      <w:r>
        <w:rPr>
          <w:sz w:val="24"/>
        </w:rPr>
        <w:t>levels</w:t>
      </w:r>
      <w:r>
        <w:rPr>
          <w:spacing w:val="-1"/>
          <w:sz w:val="24"/>
        </w:rPr>
        <w:t xml:space="preserve"> </w:t>
      </w:r>
      <w:r>
        <w:rPr>
          <w:spacing w:val="-5"/>
          <w:sz w:val="24"/>
        </w:rPr>
        <w:t>of</w:t>
      </w:r>
    </w:p>
    <w:p w14:paraId="206BA817" w14:textId="77777777" w:rsidR="00926EFF" w:rsidRDefault="00926EFF">
      <w:pPr>
        <w:pStyle w:val="BodyText"/>
        <w:spacing w:before="2"/>
        <w:rPr>
          <w:sz w:val="16"/>
        </w:rPr>
      </w:pPr>
    </w:p>
    <w:p w14:paraId="206BA818" w14:textId="77777777" w:rsidR="00926EFF" w:rsidRDefault="00B74F08">
      <w:pPr>
        <w:pStyle w:val="BodyText"/>
        <w:spacing w:before="90" w:line="480" w:lineRule="auto"/>
        <w:ind w:left="200" w:right="446"/>
      </w:pPr>
      <w:r>
        <w:t>instruction</w:t>
      </w:r>
      <w:r>
        <w:rPr>
          <w:spacing w:val="-2"/>
        </w:rPr>
        <w:t xml:space="preserve"> </w:t>
      </w:r>
      <w:r>
        <w:t>are</w:t>
      </w:r>
      <w:r>
        <w:rPr>
          <w:spacing w:val="-2"/>
        </w:rPr>
        <w:t xml:space="preserve"> </w:t>
      </w:r>
      <w:r>
        <w:t>currently</w:t>
      </w:r>
      <w:r>
        <w:rPr>
          <w:spacing w:val="-4"/>
        </w:rPr>
        <w:t xml:space="preserve"> </w:t>
      </w:r>
      <w:r>
        <w:t>offered.</w:t>
      </w:r>
      <w:r>
        <w:rPr>
          <w:spacing w:val="40"/>
        </w:rPr>
        <w:t xml:space="preserve"> </w:t>
      </w:r>
      <w:r>
        <w:t>We</w:t>
      </w:r>
      <w:r>
        <w:rPr>
          <w:spacing w:val="-1"/>
        </w:rPr>
        <w:t xml:space="preserve"> </w:t>
      </w:r>
      <w:r>
        <w:t>hope</w:t>
      </w:r>
      <w:r>
        <w:rPr>
          <w:spacing w:val="-2"/>
        </w:rPr>
        <w:t xml:space="preserve"> </w:t>
      </w:r>
      <w:r>
        <w:t>to</w:t>
      </w:r>
      <w:r>
        <w:rPr>
          <w:spacing w:val="-2"/>
        </w:rPr>
        <w:t xml:space="preserve"> </w:t>
      </w:r>
      <w:r>
        <w:t>be</w:t>
      </w:r>
      <w:r>
        <w:rPr>
          <w:spacing w:val="-2"/>
        </w:rPr>
        <w:t xml:space="preserve"> </w:t>
      </w:r>
      <w:r>
        <w:t>able</w:t>
      </w:r>
      <w:r>
        <w:rPr>
          <w:spacing w:val="-2"/>
        </w:rPr>
        <w:t xml:space="preserve"> </w:t>
      </w:r>
      <w:r>
        <w:t>to</w:t>
      </w:r>
      <w:r>
        <w:rPr>
          <w:spacing w:val="-2"/>
        </w:rPr>
        <w:t xml:space="preserve"> </w:t>
      </w:r>
      <w:r>
        <w:t>offer</w:t>
      </w:r>
      <w:r>
        <w:rPr>
          <w:spacing w:val="-2"/>
        </w:rPr>
        <w:t xml:space="preserve"> </w:t>
      </w:r>
      <w:r>
        <w:t>a</w:t>
      </w:r>
      <w:r>
        <w:rPr>
          <w:spacing w:val="-2"/>
        </w:rPr>
        <w:t xml:space="preserve"> </w:t>
      </w:r>
      <w:r>
        <w:t>course</w:t>
      </w:r>
      <w:r>
        <w:rPr>
          <w:spacing w:val="-2"/>
        </w:rPr>
        <w:t xml:space="preserve"> </w:t>
      </w:r>
      <w:r>
        <w:t>for</w:t>
      </w:r>
      <w:r>
        <w:rPr>
          <w:spacing w:val="-4"/>
        </w:rPr>
        <w:t xml:space="preserve"> </w:t>
      </w:r>
      <w:r>
        <w:t>heritage</w:t>
      </w:r>
      <w:r>
        <w:rPr>
          <w:spacing w:val="-2"/>
        </w:rPr>
        <w:t xml:space="preserve"> </w:t>
      </w:r>
      <w:r>
        <w:t xml:space="preserve">speakers, in AY 2022-23 to respond to student demand. The program trains students in all aspects of Persian and utilizes a variety of primary sources. </w:t>
      </w:r>
      <w:r>
        <w:rPr>
          <w:i/>
        </w:rPr>
        <w:t>Āmu</w:t>
      </w:r>
      <w:r>
        <w:rPr>
          <w:i/>
        </w:rPr>
        <w:t xml:space="preserve">zesh-e Fārsi: Elementary Level </w:t>
      </w:r>
      <w:r>
        <w:t>and</w:t>
      </w:r>
    </w:p>
    <w:p w14:paraId="206BA819" w14:textId="77777777" w:rsidR="00926EFF" w:rsidRDefault="00B74F08">
      <w:pPr>
        <w:pStyle w:val="BodyText"/>
        <w:spacing w:line="480" w:lineRule="auto"/>
        <w:ind w:left="200" w:right="376"/>
      </w:pPr>
      <w:r>
        <w:rPr>
          <w:i/>
        </w:rPr>
        <w:t xml:space="preserve">Āmuzesh-e Fārsi: Intermediate Level </w:t>
      </w:r>
      <w:r>
        <w:t>textbooks and associated multimedia components are used in first three years of instruction. The curriculum also draws on authentic texts from news outlets, social media, literature and</w:t>
      </w:r>
      <w:r>
        <w:t xml:space="preserve"> film to foster a deep cultural awareness while developing students’ reading, writing, oral and aural skills. Grammar and elementary conversation and reading skills are introduced in the first year. These skills are further developed in the second year, wi</w:t>
      </w:r>
      <w:r>
        <w:t>th an emphasis on reading comprehension, writing, conversational skills, grammar and syntax, and standard Persian vocabulary acquisition, in preparation for reading and comprehension of advanced literary texts. The third year focuses on culturally specific</w:t>
      </w:r>
      <w:r>
        <w:t xml:space="preserve"> idioms, expressions, and more advanced Persian texts. Grammatical structures are explicated as necessary. For the most advanced students, the department offers an individual supervised readings course, designed to further expand vocabulary, enhance readin</w:t>
      </w:r>
      <w:r>
        <w:t>g</w:t>
      </w:r>
      <w:r>
        <w:rPr>
          <w:spacing w:val="-4"/>
        </w:rPr>
        <w:t xml:space="preserve"> </w:t>
      </w:r>
      <w:r>
        <w:t>comprehension</w:t>
      </w:r>
      <w:r>
        <w:rPr>
          <w:spacing w:val="-5"/>
        </w:rPr>
        <w:t xml:space="preserve"> </w:t>
      </w:r>
      <w:r>
        <w:t>and</w:t>
      </w:r>
      <w:r>
        <w:rPr>
          <w:spacing w:val="-3"/>
        </w:rPr>
        <w:t xml:space="preserve"> </w:t>
      </w:r>
      <w:r>
        <w:t>engage</w:t>
      </w:r>
      <w:r>
        <w:rPr>
          <w:spacing w:val="-3"/>
        </w:rPr>
        <w:t xml:space="preserve"> </w:t>
      </w:r>
      <w:r>
        <w:t>students</w:t>
      </w:r>
      <w:r>
        <w:rPr>
          <w:spacing w:val="-3"/>
        </w:rPr>
        <w:t xml:space="preserve"> </w:t>
      </w:r>
      <w:r>
        <w:t>in</w:t>
      </w:r>
      <w:r>
        <w:rPr>
          <w:spacing w:val="-5"/>
        </w:rPr>
        <w:t xml:space="preserve"> </w:t>
      </w:r>
      <w:r>
        <w:t>a</w:t>
      </w:r>
      <w:r>
        <w:rPr>
          <w:spacing w:val="-3"/>
        </w:rPr>
        <w:t xml:space="preserve"> </w:t>
      </w:r>
      <w:r>
        <w:t>comprehensive</w:t>
      </w:r>
      <w:r>
        <w:rPr>
          <w:spacing w:val="-3"/>
        </w:rPr>
        <w:t xml:space="preserve"> </w:t>
      </w:r>
      <w:r>
        <w:t>and</w:t>
      </w:r>
      <w:r>
        <w:rPr>
          <w:spacing w:val="-3"/>
        </w:rPr>
        <w:t xml:space="preserve"> </w:t>
      </w:r>
      <w:r>
        <w:t>critical</w:t>
      </w:r>
      <w:r>
        <w:rPr>
          <w:spacing w:val="-3"/>
        </w:rPr>
        <w:t xml:space="preserve"> </w:t>
      </w:r>
      <w:r>
        <w:t>study</w:t>
      </w:r>
      <w:r>
        <w:rPr>
          <w:spacing w:val="-3"/>
        </w:rPr>
        <w:t xml:space="preserve"> </w:t>
      </w:r>
      <w:r>
        <w:t>of</w:t>
      </w:r>
      <w:r>
        <w:rPr>
          <w:spacing w:val="-3"/>
        </w:rPr>
        <w:t xml:space="preserve"> </w:t>
      </w:r>
      <w:r>
        <w:t>classical and modern literary texts.</w:t>
      </w:r>
    </w:p>
    <w:p w14:paraId="206BA81A" w14:textId="77777777" w:rsidR="00926EFF" w:rsidRDefault="00926EFF">
      <w:pPr>
        <w:pStyle w:val="BodyText"/>
        <w:rPr>
          <w:sz w:val="26"/>
        </w:rPr>
      </w:pPr>
    </w:p>
    <w:p w14:paraId="206BA81B" w14:textId="77777777" w:rsidR="00926EFF" w:rsidRDefault="00926EFF">
      <w:pPr>
        <w:pStyle w:val="BodyText"/>
        <w:rPr>
          <w:sz w:val="26"/>
        </w:rPr>
      </w:pPr>
    </w:p>
    <w:p w14:paraId="206BA81C" w14:textId="77777777" w:rsidR="00926EFF" w:rsidRDefault="00B74F08">
      <w:pPr>
        <w:pStyle w:val="BodyText"/>
        <w:spacing w:before="158" w:line="417" w:lineRule="auto"/>
        <w:ind w:left="200" w:right="376"/>
      </w:pPr>
      <w:r>
        <w:rPr>
          <w:color w:val="212121"/>
        </w:rPr>
        <w:t>G.6.</w:t>
      </w:r>
      <w:r>
        <w:rPr>
          <w:color w:val="212121"/>
          <w:spacing w:val="-4"/>
        </w:rPr>
        <w:t xml:space="preserve"> </w:t>
      </w:r>
      <w:r>
        <w:rPr>
          <w:color w:val="212121"/>
          <w:u w:val="single" w:color="212121"/>
        </w:rPr>
        <w:t>Modern</w:t>
      </w:r>
      <w:r>
        <w:rPr>
          <w:color w:val="212121"/>
          <w:spacing w:val="-3"/>
          <w:u w:val="single" w:color="212121"/>
        </w:rPr>
        <w:t xml:space="preserve"> </w:t>
      </w:r>
      <w:r>
        <w:rPr>
          <w:color w:val="212121"/>
          <w:u w:val="single" w:color="212121"/>
        </w:rPr>
        <w:t>Turkish</w:t>
      </w:r>
      <w:r>
        <w:rPr>
          <w:color w:val="212121"/>
          <w:spacing w:val="-3"/>
          <w:u w:val="single" w:color="212121"/>
        </w:rPr>
        <w:t xml:space="preserve"> </w:t>
      </w:r>
      <w:r>
        <w:rPr>
          <w:color w:val="212121"/>
          <w:u w:val="single" w:color="212121"/>
        </w:rPr>
        <w:t>and</w:t>
      </w:r>
      <w:r>
        <w:rPr>
          <w:color w:val="212121"/>
          <w:spacing w:val="-3"/>
          <w:u w:val="single" w:color="212121"/>
        </w:rPr>
        <w:t xml:space="preserve"> </w:t>
      </w:r>
      <w:r>
        <w:rPr>
          <w:color w:val="212121"/>
          <w:u w:val="single" w:color="212121"/>
        </w:rPr>
        <w:t>Ottoman</w:t>
      </w:r>
      <w:r>
        <w:rPr>
          <w:color w:val="212121"/>
          <w:spacing w:val="-3"/>
          <w:u w:val="single" w:color="212121"/>
        </w:rPr>
        <w:t xml:space="preserve"> </w:t>
      </w:r>
      <w:r>
        <w:rPr>
          <w:color w:val="212121"/>
          <w:u w:val="single" w:color="212121"/>
        </w:rPr>
        <w:t>Turkish</w:t>
      </w:r>
      <w:r>
        <w:rPr>
          <w:color w:val="212121"/>
        </w:rPr>
        <w:t>.</w:t>
      </w:r>
      <w:r>
        <w:rPr>
          <w:color w:val="212121"/>
          <w:spacing w:val="-3"/>
        </w:rPr>
        <w:t xml:space="preserve"> </w:t>
      </w:r>
      <w:r>
        <w:rPr>
          <w:color w:val="212121"/>
        </w:rPr>
        <w:t>Under</w:t>
      </w:r>
      <w:r>
        <w:rPr>
          <w:color w:val="212121"/>
          <w:spacing w:val="-3"/>
        </w:rPr>
        <w:t xml:space="preserve"> </w:t>
      </w:r>
      <w:r>
        <w:rPr>
          <w:color w:val="212121"/>
        </w:rPr>
        <w:t>the</w:t>
      </w:r>
      <w:r>
        <w:rPr>
          <w:color w:val="212121"/>
          <w:spacing w:val="-3"/>
        </w:rPr>
        <w:t xml:space="preserve"> </w:t>
      </w:r>
      <w:r>
        <w:rPr>
          <w:color w:val="212121"/>
        </w:rPr>
        <w:t>direction</w:t>
      </w:r>
      <w:r>
        <w:rPr>
          <w:color w:val="212121"/>
          <w:spacing w:val="-3"/>
        </w:rPr>
        <w:t xml:space="preserve"> </w:t>
      </w:r>
      <w:r>
        <w:rPr>
          <w:color w:val="212121"/>
        </w:rPr>
        <w:t>of</w:t>
      </w:r>
      <w:r>
        <w:rPr>
          <w:color w:val="212121"/>
          <w:spacing w:val="-5"/>
        </w:rPr>
        <w:t xml:space="preserve"> </w:t>
      </w:r>
      <w:r>
        <w:rPr>
          <w:color w:val="212121"/>
        </w:rPr>
        <w:t>Dr.</w:t>
      </w:r>
      <w:r>
        <w:rPr>
          <w:color w:val="212121"/>
          <w:spacing w:val="-3"/>
        </w:rPr>
        <w:t xml:space="preserve"> </w:t>
      </w:r>
      <w:r>
        <w:rPr>
          <w:color w:val="212121"/>
        </w:rPr>
        <w:t>Zuleyha</w:t>
      </w:r>
      <w:r>
        <w:rPr>
          <w:color w:val="212121"/>
          <w:spacing w:val="-3"/>
        </w:rPr>
        <w:t xml:space="preserve"> </w:t>
      </w:r>
      <w:r>
        <w:rPr>
          <w:color w:val="212121"/>
        </w:rPr>
        <w:t>Colak</w:t>
      </w:r>
      <w:r>
        <w:rPr>
          <w:color w:val="212121"/>
          <w:spacing w:val="-4"/>
        </w:rPr>
        <w:t xml:space="preserve"> </w:t>
      </w:r>
      <w:r>
        <w:rPr>
          <w:color w:val="212121"/>
        </w:rPr>
        <w:t>since 2010,</w:t>
      </w:r>
      <w:r>
        <w:rPr>
          <w:color w:val="212121"/>
          <w:spacing w:val="-2"/>
        </w:rPr>
        <w:t xml:space="preserve"> </w:t>
      </w:r>
      <w:r>
        <w:rPr>
          <w:color w:val="212121"/>
        </w:rPr>
        <w:t>the</w:t>
      </w:r>
      <w:r>
        <w:rPr>
          <w:color w:val="212121"/>
          <w:spacing w:val="-1"/>
        </w:rPr>
        <w:t xml:space="preserve"> </w:t>
      </w:r>
      <w:r>
        <w:rPr>
          <w:color w:val="212121"/>
        </w:rPr>
        <w:t>Turkish</w:t>
      </w:r>
      <w:r>
        <w:rPr>
          <w:color w:val="212121"/>
          <w:spacing w:val="-2"/>
        </w:rPr>
        <w:t xml:space="preserve"> </w:t>
      </w:r>
      <w:r>
        <w:rPr>
          <w:color w:val="212121"/>
        </w:rPr>
        <w:t>program</w:t>
      </w:r>
      <w:r>
        <w:rPr>
          <w:color w:val="212121"/>
          <w:spacing w:val="-3"/>
        </w:rPr>
        <w:t xml:space="preserve"> </w:t>
      </w:r>
      <w:r>
        <w:rPr>
          <w:color w:val="212121"/>
        </w:rPr>
        <w:t>at</w:t>
      </w:r>
      <w:r>
        <w:rPr>
          <w:color w:val="212121"/>
          <w:spacing w:val="-2"/>
        </w:rPr>
        <w:t xml:space="preserve"> </w:t>
      </w:r>
      <w:r>
        <w:rPr>
          <w:color w:val="212121"/>
        </w:rPr>
        <w:t>CU</w:t>
      </w:r>
      <w:r>
        <w:rPr>
          <w:color w:val="212121"/>
          <w:spacing w:val="-1"/>
        </w:rPr>
        <w:t xml:space="preserve"> </w:t>
      </w:r>
      <w:r>
        <w:rPr>
          <w:color w:val="212121"/>
        </w:rPr>
        <w:t>has</w:t>
      </w:r>
      <w:r>
        <w:rPr>
          <w:color w:val="212121"/>
          <w:spacing w:val="-1"/>
        </w:rPr>
        <w:t xml:space="preserve"> </w:t>
      </w:r>
      <w:r>
        <w:rPr>
          <w:color w:val="212121"/>
        </w:rPr>
        <w:t>served</w:t>
      </w:r>
      <w:r>
        <w:rPr>
          <w:color w:val="212121"/>
          <w:spacing w:val="-2"/>
        </w:rPr>
        <w:t xml:space="preserve"> </w:t>
      </w:r>
      <w:r>
        <w:rPr>
          <w:color w:val="212121"/>
        </w:rPr>
        <w:t>as</w:t>
      </w:r>
      <w:r>
        <w:rPr>
          <w:color w:val="212121"/>
          <w:spacing w:val="-1"/>
        </w:rPr>
        <w:t xml:space="preserve"> </w:t>
      </w:r>
      <w:r>
        <w:rPr>
          <w:color w:val="212121"/>
        </w:rPr>
        <w:t>one</w:t>
      </w:r>
      <w:r>
        <w:rPr>
          <w:color w:val="212121"/>
          <w:spacing w:val="-1"/>
        </w:rPr>
        <w:t xml:space="preserve"> </w:t>
      </w:r>
      <w:r>
        <w:rPr>
          <w:color w:val="212121"/>
        </w:rPr>
        <w:t>of</w:t>
      </w:r>
      <w:r>
        <w:rPr>
          <w:color w:val="212121"/>
          <w:spacing w:val="-1"/>
        </w:rPr>
        <w:t xml:space="preserve"> </w:t>
      </w:r>
      <w:r>
        <w:rPr>
          <w:color w:val="212121"/>
        </w:rPr>
        <w:t>the</w:t>
      </w:r>
      <w:r>
        <w:rPr>
          <w:color w:val="212121"/>
          <w:spacing w:val="-2"/>
        </w:rPr>
        <w:t xml:space="preserve"> </w:t>
      </w:r>
      <w:r>
        <w:rPr>
          <w:color w:val="212121"/>
        </w:rPr>
        <w:t>pilot</w:t>
      </w:r>
      <w:r>
        <w:rPr>
          <w:color w:val="212121"/>
          <w:spacing w:val="-1"/>
        </w:rPr>
        <w:t xml:space="preserve"> </w:t>
      </w:r>
      <w:r>
        <w:rPr>
          <w:color w:val="212121"/>
        </w:rPr>
        <w:t>sites</w:t>
      </w:r>
      <w:r>
        <w:rPr>
          <w:color w:val="212121"/>
          <w:spacing w:val="-1"/>
        </w:rPr>
        <w:t xml:space="preserve"> </w:t>
      </w:r>
      <w:r>
        <w:rPr>
          <w:color w:val="212121"/>
        </w:rPr>
        <w:t>for</w:t>
      </w:r>
      <w:r>
        <w:rPr>
          <w:color w:val="212121"/>
          <w:spacing w:val="-2"/>
        </w:rPr>
        <w:t xml:space="preserve"> </w:t>
      </w:r>
      <w:r>
        <w:rPr>
          <w:color w:val="212121"/>
        </w:rPr>
        <w:t>the</w:t>
      </w:r>
      <w:r>
        <w:rPr>
          <w:color w:val="212121"/>
          <w:spacing w:val="-1"/>
        </w:rPr>
        <w:t xml:space="preserve"> </w:t>
      </w:r>
      <w:r>
        <w:rPr>
          <w:color w:val="212121"/>
          <w:spacing w:val="-2"/>
        </w:rPr>
        <w:t>implementation</w:t>
      </w:r>
    </w:p>
    <w:p w14:paraId="206BA81D" w14:textId="77777777" w:rsidR="00926EFF" w:rsidRDefault="00926EFF">
      <w:pPr>
        <w:spacing w:line="417" w:lineRule="auto"/>
        <w:sectPr w:rsidR="00926EFF">
          <w:pgSz w:w="11910" w:h="16840"/>
          <w:pgMar w:top="1360" w:right="1080" w:bottom="980" w:left="1240" w:header="0" w:footer="799" w:gutter="0"/>
          <w:cols w:space="720"/>
        </w:sectPr>
      </w:pPr>
    </w:p>
    <w:p w14:paraId="206BA81E" w14:textId="77777777" w:rsidR="00926EFF" w:rsidRDefault="00B74F08">
      <w:pPr>
        <w:pStyle w:val="BodyText"/>
        <w:spacing w:before="66" w:line="417" w:lineRule="auto"/>
        <w:ind w:left="200" w:right="446"/>
      </w:pPr>
      <w:r>
        <w:rPr>
          <w:color w:val="212121"/>
        </w:rPr>
        <w:t>of the Deep Approach to</w:t>
      </w:r>
      <w:r>
        <w:rPr>
          <w:color w:val="212121"/>
          <w:spacing w:val="-1"/>
        </w:rPr>
        <w:t xml:space="preserve"> </w:t>
      </w:r>
      <w:r>
        <w:rPr>
          <w:color w:val="212121"/>
        </w:rPr>
        <w:t>Turkish Teaching and Learning (DATTL) program, pioneered by a group of researchers at the University of Wisconsin. ACTFL standards have been integrated with the Deep Approa</w:t>
      </w:r>
      <w:r>
        <w:rPr>
          <w:color w:val="212121"/>
        </w:rPr>
        <w:t>ch pedagogy since the beginning of implementation. From their first semester of Turkish, students are considered curriculum</w:t>
      </w:r>
      <w:r>
        <w:rPr>
          <w:color w:val="212121"/>
          <w:spacing w:val="-1"/>
        </w:rPr>
        <w:t xml:space="preserve"> </w:t>
      </w:r>
      <w:r>
        <w:rPr>
          <w:color w:val="212121"/>
        </w:rPr>
        <w:t>builders and are given opportunities to pursue real life projects and make oral presentations. Working with authentic materials such</w:t>
      </w:r>
      <w:r>
        <w:rPr>
          <w:color w:val="212121"/>
        </w:rPr>
        <w:t xml:space="preserve"> as newspapers, Turkish films, TV series, and songs, the program teaches language by emphasizing culture. Teaching modules developed through the DATTL program are available for downloading for instructors and students. Students have shown remarkable progre</w:t>
      </w:r>
      <w:r>
        <w:rPr>
          <w:color w:val="212121"/>
        </w:rPr>
        <w:t>ss</w:t>
      </w:r>
      <w:r>
        <w:rPr>
          <w:color w:val="212121"/>
          <w:spacing w:val="-3"/>
        </w:rPr>
        <w:t xml:space="preserve"> </w:t>
      </w:r>
      <w:r>
        <w:rPr>
          <w:color w:val="212121"/>
        </w:rPr>
        <w:t>in</w:t>
      </w:r>
      <w:r>
        <w:rPr>
          <w:color w:val="212121"/>
          <w:spacing w:val="-5"/>
        </w:rPr>
        <w:t xml:space="preserve"> </w:t>
      </w:r>
      <w:r>
        <w:rPr>
          <w:color w:val="212121"/>
        </w:rPr>
        <w:t>proficiency</w:t>
      </w:r>
      <w:r>
        <w:rPr>
          <w:color w:val="212121"/>
          <w:spacing w:val="-3"/>
        </w:rPr>
        <w:t xml:space="preserve"> </w:t>
      </w:r>
      <w:r>
        <w:rPr>
          <w:color w:val="212121"/>
        </w:rPr>
        <w:t>in</w:t>
      </w:r>
      <w:r>
        <w:rPr>
          <w:color w:val="212121"/>
          <w:spacing w:val="-4"/>
        </w:rPr>
        <w:t xml:space="preserve"> </w:t>
      </w:r>
      <w:r>
        <w:rPr>
          <w:color w:val="212121"/>
        </w:rPr>
        <w:t>the</w:t>
      </w:r>
      <w:r>
        <w:rPr>
          <w:color w:val="212121"/>
          <w:spacing w:val="-3"/>
        </w:rPr>
        <w:t xml:space="preserve"> </w:t>
      </w:r>
      <w:r>
        <w:rPr>
          <w:color w:val="212121"/>
        </w:rPr>
        <w:t>5</w:t>
      </w:r>
      <w:r>
        <w:rPr>
          <w:color w:val="212121"/>
          <w:spacing w:val="-3"/>
        </w:rPr>
        <w:t xml:space="preserve"> </w:t>
      </w:r>
      <w:r>
        <w:rPr>
          <w:color w:val="212121"/>
        </w:rPr>
        <w:t>language</w:t>
      </w:r>
      <w:r>
        <w:rPr>
          <w:color w:val="212121"/>
          <w:spacing w:val="-3"/>
        </w:rPr>
        <w:t xml:space="preserve"> </w:t>
      </w:r>
      <w:r>
        <w:rPr>
          <w:color w:val="212121"/>
        </w:rPr>
        <w:t>learning</w:t>
      </w:r>
      <w:r>
        <w:rPr>
          <w:color w:val="212121"/>
          <w:spacing w:val="-3"/>
        </w:rPr>
        <w:t xml:space="preserve"> </w:t>
      </w:r>
      <w:r>
        <w:rPr>
          <w:color w:val="212121"/>
        </w:rPr>
        <w:t>skills.</w:t>
      </w:r>
      <w:r>
        <w:rPr>
          <w:color w:val="212121"/>
          <w:spacing w:val="40"/>
        </w:rPr>
        <w:t xml:space="preserve"> </w:t>
      </w:r>
      <w:r>
        <w:rPr>
          <w:color w:val="212121"/>
        </w:rPr>
        <w:t>Assessments</w:t>
      </w:r>
      <w:r>
        <w:rPr>
          <w:color w:val="212121"/>
          <w:spacing w:val="-3"/>
        </w:rPr>
        <w:t xml:space="preserve"> </w:t>
      </w:r>
      <w:r>
        <w:rPr>
          <w:color w:val="212121"/>
        </w:rPr>
        <w:t>using</w:t>
      </w:r>
      <w:r>
        <w:rPr>
          <w:color w:val="212121"/>
          <w:spacing w:val="-3"/>
        </w:rPr>
        <w:t xml:space="preserve"> </w:t>
      </w:r>
      <w:r>
        <w:rPr>
          <w:color w:val="212121"/>
        </w:rPr>
        <w:t>the</w:t>
      </w:r>
      <w:r>
        <w:rPr>
          <w:color w:val="212121"/>
          <w:spacing w:val="-3"/>
        </w:rPr>
        <w:t xml:space="preserve"> </w:t>
      </w:r>
      <w:r>
        <w:rPr>
          <w:color w:val="212121"/>
        </w:rPr>
        <w:t>ACTFL</w:t>
      </w:r>
      <w:r>
        <w:rPr>
          <w:color w:val="212121"/>
          <w:spacing w:val="-4"/>
        </w:rPr>
        <w:t xml:space="preserve"> </w:t>
      </w:r>
      <w:r>
        <w:rPr>
          <w:color w:val="212121"/>
        </w:rPr>
        <w:t>OPI conducted by the program’s instructors have shown that by the end of the year, the majority of the students in Elementary Turkish reach the “intermediate low” level and those who complete Intermediate Turkish reach the “advanced” level on the ACTFL sca</w:t>
      </w:r>
      <w:r>
        <w:rPr>
          <w:color w:val="212121"/>
        </w:rPr>
        <w:t>le. Students who complete Advanced Turkish, taught as an interdisciplinary research seminar, usually</w:t>
      </w:r>
    </w:p>
    <w:p w14:paraId="206BA81F" w14:textId="77777777" w:rsidR="00926EFF" w:rsidRDefault="00B74F08">
      <w:pPr>
        <w:pStyle w:val="BodyText"/>
        <w:spacing w:line="417" w:lineRule="auto"/>
        <w:ind w:left="200" w:right="446"/>
      </w:pPr>
      <w:r>
        <w:rPr>
          <w:color w:val="212121"/>
        </w:rPr>
        <w:t>achieve</w:t>
      </w:r>
      <w:r>
        <w:rPr>
          <w:color w:val="212121"/>
          <w:spacing w:val="-4"/>
        </w:rPr>
        <w:t xml:space="preserve"> </w:t>
      </w:r>
      <w:r>
        <w:rPr>
          <w:color w:val="212121"/>
        </w:rPr>
        <w:t>the</w:t>
      </w:r>
      <w:r>
        <w:rPr>
          <w:color w:val="212121"/>
          <w:spacing w:val="-3"/>
        </w:rPr>
        <w:t xml:space="preserve"> </w:t>
      </w:r>
      <w:r>
        <w:rPr>
          <w:color w:val="212121"/>
        </w:rPr>
        <w:t>“superior”</w:t>
      </w:r>
      <w:r>
        <w:rPr>
          <w:color w:val="212121"/>
          <w:spacing w:val="-3"/>
        </w:rPr>
        <w:t xml:space="preserve"> </w:t>
      </w:r>
      <w:r>
        <w:rPr>
          <w:color w:val="212121"/>
        </w:rPr>
        <w:t>level</w:t>
      </w:r>
      <w:r>
        <w:rPr>
          <w:color w:val="212121"/>
          <w:spacing w:val="-3"/>
        </w:rPr>
        <w:t xml:space="preserve"> </w:t>
      </w:r>
      <w:r>
        <w:rPr>
          <w:color w:val="212121"/>
        </w:rPr>
        <w:t>on</w:t>
      </w:r>
      <w:r>
        <w:rPr>
          <w:color w:val="212121"/>
          <w:spacing w:val="-3"/>
        </w:rPr>
        <w:t xml:space="preserve"> </w:t>
      </w:r>
      <w:r>
        <w:rPr>
          <w:color w:val="212121"/>
        </w:rPr>
        <w:t>the</w:t>
      </w:r>
      <w:r>
        <w:rPr>
          <w:color w:val="212121"/>
          <w:spacing w:val="-5"/>
        </w:rPr>
        <w:t xml:space="preserve"> </w:t>
      </w:r>
      <w:r>
        <w:rPr>
          <w:color w:val="212121"/>
        </w:rPr>
        <w:t>ACTFL</w:t>
      </w:r>
      <w:r>
        <w:rPr>
          <w:color w:val="212121"/>
          <w:spacing w:val="-4"/>
        </w:rPr>
        <w:t xml:space="preserve"> </w:t>
      </w:r>
      <w:r>
        <w:rPr>
          <w:color w:val="212121"/>
        </w:rPr>
        <w:t>scale.</w:t>
      </w:r>
      <w:r>
        <w:rPr>
          <w:color w:val="212121"/>
          <w:spacing w:val="-3"/>
        </w:rPr>
        <w:t xml:space="preserve"> </w:t>
      </w:r>
      <w:r>
        <w:rPr>
          <w:color w:val="212121"/>
        </w:rPr>
        <w:t>Most</w:t>
      </w:r>
      <w:r>
        <w:rPr>
          <w:color w:val="212121"/>
          <w:spacing w:val="-3"/>
        </w:rPr>
        <w:t xml:space="preserve"> </w:t>
      </w:r>
      <w:r>
        <w:rPr>
          <w:color w:val="212121"/>
        </w:rPr>
        <w:t>students</w:t>
      </w:r>
      <w:r>
        <w:rPr>
          <w:color w:val="212121"/>
          <w:spacing w:val="-3"/>
        </w:rPr>
        <w:t xml:space="preserve"> </w:t>
      </w:r>
      <w:r>
        <w:rPr>
          <w:color w:val="212121"/>
        </w:rPr>
        <w:t>spend</w:t>
      </w:r>
      <w:r>
        <w:rPr>
          <w:color w:val="212121"/>
          <w:spacing w:val="-4"/>
        </w:rPr>
        <w:t xml:space="preserve"> </w:t>
      </w:r>
      <w:r>
        <w:rPr>
          <w:color w:val="212121"/>
        </w:rPr>
        <w:t>at</w:t>
      </w:r>
      <w:r>
        <w:rPr>
          <w:color w:val="212121"/>
          <w:spacing w:val="-3"/>
        </w:rPr>
        <w:t xml:space="preserve"> </w:t>
      </w:r>
      <w:r>
        <w:rPr>
          <w:color w:val="212121"/>
        </w:rPr>
        <w:t>least</w:t>
      </w:r>
      <w:r>
        <w:rPr>
          <w:color w:val="212121"/>
          <w:spacing w:val="-4"/>
        </w:rPr>
        <w:t xml:space="preserve"> </w:t>
      </w:r>
      <w:r>
        <w:rPr>
          <w:color w:val="212121"/>
        </w:rPr>
        <w:t>one</w:t>
      </w:r>
      <w:r>
        <w:rPr>
          <w:color w:val="212121"/>
          <w:spacing w:val="-3"/>
        </w:rPr>
        <w:t xml:space="preserve"> </w:t>
      </w:r>
      <w:r>
        <w:rPr>
          <w:color w:val="212121"/>
        </w:rPr>
        <w:t>summer studying Turkish abroad. In addition to modern Turkish, we also of</w:t>
      </w:r>
      <w:r>
        <w:rPr>
          <w:color w:val="212121"/>
        </w:rPr>
        <w:t>fer 2 semesters of Ottoman Turkish for students working with sources from the Ottoman period.</w:t>
      </w:r>
    </w:p>
    <w:p w14:paraId="206BA820" w14:textId="77777777" w:rsidR="00926EFF" w:rsidRDefault="00926EFF">
      <w:pPr>
        <w:pStyle w:val="BodyText"/>
        <w:rPr>
          <w:sz w:val="30"/>
        </w:rPr>
      </w:pPr>
    </w:p>
    <w:p w14:paraId="206BA821" w14:textId="77777777" w:rsidR="00926EFF" w:rsidRDefault="00B74F08">
      <w:pPr>
        <w:pStyle w:val="BodyText"/>
        <w:ind w:left="200"/>
      </w:pPr>
      <w:r>
        <w:t>B.7.</w:t>
      </w:r>
      <w:r>
        <w:rPr>
          <w:spacing w:val="-1"/>
        </w:rPr>
        <w:t xml:space="preserve"> </w:t>
      </w:r>
      <w:r>
        <w:rPr>
          <w:u w:val="single"/>
        </w:rPr>
        <w:t>Performance-Based</w:t>
      </w:r>
      <w:r>
        <w:rPr>
          <w:spacing w:val="-1"/>
          <w:u w:val="single"/>
        </w:rPr>
        <w:t xml:space="preserve"> </w:t>
      </w:r>
      <w:r>
        <w:rPr>
          <w:u w:val="single"/>
        </w:rPr>
        <w:t>Instruction</w:t>
      </w:r>
      <w:r>
        <w:rPr>
          <w:spacing w:val="-3"/>
          <w:u w:val="single"/>
        </w:rPr>
        <w:t xml:space="preserve"> </w:t>
      </w:r>
      <w:r>
        <w:rPr>
          <w:u w:val="single"/>
        </w:rPr>
        <w:t>and</w:t>
      </w:r>
      <w:r>
        <w:rPr>
          <w:spacing w:val="-1"/>
          <w:u w:val="single"/>
        </w:rPr>
        <w:t xml:space="preserve"> </w:t>
      </w:r>
      <w:r>
        <w:rPr>
          <w:u w:val="single"/>
        </w:rPr>
        <w:t>Proficiency</w:t>
      </w:r>
      <w:r>
        <w:rPr>
          <w:spacing w:val="-1"/>
          <w:u w:val="single"/>
        </w:rPr>
        <w:t xml:space="preserve"> </w:t>
      </w:r>
      <w:r>
        <w:rPr>
          <w:u w:val="single"/>
        </w:rPr>
        <w:t>Testing</w:t>
      </w:r>
      <w:r>
        <w:t>.</w:t>
      </w:r>
      <w:r>
        <w:rPr>
          <w:spacing w:val="-3"/>
        </w:rPr>
        <w:t xml:space="preserve"> </w:t>
      </w:r>
      <w:r>
        <w:t>To ensure</w:t>
      </w:r>
      <w:r>
        <w:rPr>
          <w:spacing w:val="-1"/>
        </w:rPr>
        <w:t xml:space="preserve"> </w:t>
      </w:r>
      <w:r>
        <w:t>functional</w:t>
      </w:r>
      <w:r>
        <w:rPr>
          <w:spacing w:val="-1"/>
        </w:rPr>
        <w:t xml:space="preserve"> </w:t>
      </w:r>
      <w:r>
        <w:rPr>
          <w:spacing w:val="-2"/>
        </w:rPr>
        <w:t>language</w:t>
      </w:r>
    </w:p>
    <w:p w14:paraId="206BA822" w14:textId="77777777" w:rsidR="00926EFF" w:rsidRDefault="00926EFF">
      <w:pPr>
        <w:pStyle w:val="BodyText"/>
        <w:spacing w:before="2"/>
        <w:rPr>
          <w:sz w:val="16"/>
        </w:rPr>
      </w:pPr>
    </w:p>
    <w:p w14:paraId="206BA823" w14:textId="77777777" w:rsidR="00926EFF" w:rsidRDefault="00B74F08">
      <w:pPr>
        <w:pStyle w:val="BodyText"/>
        <w:spacing w:before="90" w:line="480" w:lineRule="auto"/>
        <w:ind w:left="200" w:right="590"/>
      </w:pPr>
      <w:r>
        <w:t>acquisition</w:t>
      </w:r>
      <w:r>
        <w:rPr>
          <w:spacing w:val="-4"/>
        </w:rPr>
        <w:t xml:space="preserve"> </w:t>
      </w:r>
      <w:r>
        <w:t>by</w:t>
      </w:r>
      <w:r>
        <w:rPr>
          <w:spacing w:val="-3"/>
        </w:rPr>
        <w:t xml:space="preserve"> </w:t>
      </w:r>
      <w:r>
        <w:t>students,</w:t>
      </w:r>
      <w:r>
        <w:rPr>
          <w:spacing w:val="-5"/>
        </w:rPr>
        <w:t xml:space="preserve"> </w:t>
      </w:r>
      <w:r>
        <w:t>all</w:t>
      </w:r>
      <w:r>
        <w:rPr>
          <w:spacing w:val="-3"/>
        </w:rPr>
        <w:t xml:space="preserve"> </w:t>
      </w:r>
      <w:r>
        <w:t>classes</w:t>
      </w:r>
      <w:r>
        <w:rPr>
          <w:spacing w:val="-3"/>
        </w:rPr>
        <w:t xml:space="preserve"> </w:t>
      </w:r>
      <w:r>
        <w:t>are</w:t>
      </w:r>
      <w:r>
        <w:rPr>
          <w:spacing w:val="-3"/>
        </w:rPr>
        <w:t xml:space="preserve"> </w:t>
      </w:r>
      <w:r>
        <w:t>currently</w:t>
      </w:r>
      <w:r>
        <w:rPr>
          <w:spacing w:val="-4"/>
        </w:rPr>
        <w:t xml:space="preserve"> </w:t>
      </w:r>
      <w:r>
        <w:t>taught</w:t>
      </w:r>
      <w:r>
        <w:rPr>
          <w:spacing w:val="-3"/>
        </w:rPr>
        <w:t xml:space="preserve"> </w:t>
      </w:r>
      <w:r>
        <w:t>using</w:t>
      </w:r>
      <w:r>
        <w:rPr>
          <w:spacing w:val="-5"/>
        </w:rPr>
        <w:t xml:space="preserve"> </w:t>
      </w:r>
      <w:r>
        <w:t>performance-based</w:t>
      </w:r>
      <w:r>
        <w:rPr>
          <w:spacing w:val="-3"/>
        </w:rPr>
        <w:t xml:space="preserve"> </w:t>
      </w:r>
      <w:r>
        <w:t>instruction that conforms to established national standards. Training in proficiency testing and performance-based pedagogy is required of all full-time language instructors.</w:t>
      </w:r>
      <w:r>
        <w:rPr>
          <w:spacing w:val="40"/>
        </w:rPr>
        <w:t xml:space="preserve"> </w:t>
      </w:r>
      <w:r>
        <w:t>A two-day introductory training for new instructors is provided</w:t>
      </w:r>
      <w:r>
        <w:t xml:space="preserve"> by the LRC, which also works with instructors on producing performance-based materials and developing other teaching </w:t>
      </w:r>
      <w:r>
        <w:rPr>
          <w:spacing w:val="-2"/>
        </w:rPr>
        <w:t>resources.</w:t>
      </w:r>
    </w:p>
    <w:p w14:paraId="206BA824" w14:textId="77777777" w:rsidR="00926EFF" w:rsidRDefault="00926EFF">
      <w:pPr>
        <w:pStyle w:val="BodyText"/>
        <w:rPr>
          <w:sz w:val="26"/>
        </w:rPr>
      </w:pPr>
    </w:p>
    <w:p w14:paraId="206BA825" w14:textId="77777777" w:rsidR="00926EFF" w:rsidRDefault="00926EFF">
      <w:pPr>
        <w:pStyle w:val="BodyText"/>
        <w:spacing w:before="1"/>
        <w:rPr>
          <w:sz w:val="22"/>
        </w:rPr>
      </w:pPr>
    </w:p>
    <w:p w14:paraId="206BA826" w14:textId="77777777" w:rsidR="00926EFF" w:rsidRDefault="00B74F08">
      <w:pPr>
        <w:pStyle w:val="Heading1"/>
        <w:numPr>
          <w:ilvl w:val="0"/>
          <w:numId w:val="20"/>
        </w:numPr>
        <w:tabs>
          <w:tab w:val="left" w:pos="494"/>
        </w:tabs>
      </w:pPr>
      <w:r>
        <w:t>Quality</w:t>
      </w:r>
      <w:r>
        <w:rPr>
          <w:spacing w:val="-10"/>
        </w:rPr>
        <w:t xml:space="preserve"> </w:t>
      </w:r>
      <w:r>
        <w:t>of</w:t>
      </w:r>
      <w:r>
        <w:rPr>
          <w:spacing w:val="-7"/>
        </w:rPr>
        <w:t xml:space="preserve"> </w:t>
      </w:r>
      <w:r>
        <w:t>Non-Language</w:t>
      </w:r>
      <w:r>
        <w:rPr>
          <w:spacing w:val="-8"/>
        </w:rPr>
        <w:t xml:space="preserve"> </w:t>
      </w:r>
      <w:r>
        <w:t>Instructional</w:t>
      </w:r>
      <w:r>
        <w:rPr>
          <w:spacing w:val="-8"/>
        </w:rPr>
        <w:t xml:space="preserve"> </w:t>
      </w:r>
      <w:r>
        <w:rPr>
          <w:spacing w:val="-2"/>
        </w:rPr>
        <w:t>Program</w:t>
      </w:r>
    </w:p>
    <w:p w14:paraId="206BA827" w14:textId="77777777" w:rsidR="00926EFF" w:rsidRDefault="00926EFF">
      <w:pPr>
        <w:sectPr w:rsidR="00926EFF">
          <w:pgSz w:w="11910" w:h="16840"/>
          <w:pgMar w:top="1560" w:right="1080" w:bottom="980" w:left="1240" w:header="0" w:footer="799" w:gutter="0"/>
          <w:cols w:space="720"/>
        </w:sectPr>
      </w:pPr>
    </w:p>
    <w:p w14:paraId="206BA828" w14:textId="77777777" w:rsidR="00926EFF" w:rsidRDefault="00B74F08">
      <w:pPr>
        <w:pStyle w:val="ListParagraph"/>
        <w:numPr>
          <w:ilvl w:val="0"/>
          <w:numId w:val="18"/>
        </w:numPr>
        <w:tabs>
          <w:tab w:val="left" w:pos="422"/>
        </w:tabs>
        <w:spacing w:before="62"/>
      </w:pPr>
      <w:r>
        <w:rPr>
          <w:sz w:val="24"/>
        </w:rPr>
        <w:t>1&amp;2.</w:t>
      </w:r>
      <w:r>
        <w:rPr>
          <w:spacing w:val="-2"/>
          <w:sz w:val="24"/>
        </w:rPr>
        <w:t xml:space="preserve"> </w:t>
      </w:r>
      <w:r>
        <w:rPr>
          <w:sz w:val="24"/>
          <w:u w:val="single"/>
        </w:rPr>
        <w:t>Depth</w:t>
      </w:r>
      <w:r>
        <w:rPr>
          <w:spacing w:val="-1"/>
          <w:sz w:val="24"/>
          <w:u w:val="single"/>
        </w:rPr>
        <w:t xml:space="preserve"> </w:t>
      </w:r>
      <w:r>
        <w:rPr>
          <w:sz w:val="24"/>
          <w:u w:val="single"/>
        </w:rPr>
        <w:t>and</w:t>
      </w:r>
      <w:r>
        <w:rPr>
          <w:spacing w:val="-2"/>
          <w:sz w:val="24"/>
          <w:u w:val="single"/>
        </w:rPr>
        <w:t xml:space="preserve"> </w:t>
      </w:r>
      <w:r>
        <w:rPr>
          <w:sz w:val="24"/>
          <w:u w:val="single"/>
        </w:rPr>
        <w:t>Breadth</w:t>
      </w:r>
      <w:r>
        <w:rPr>
          <w:sz w:val="24"/>
        </w:rPr>
        <w:t>.</w:t>
      </w:r>
      <w:r>
        <w:rPr>
          <w:spacing w:val="-1"/>
          <w:sz w:val="24"/>
        </w:rPr>
        <w:t xml:space="preserve"> </w:t>
      </w:r>
      <w:r>
        <w:rPr>
          <w:sz w:val="24"/>
        </w:rPr>
        <w:t>In</w:t>
      </w:r>
      <w:r>
        <w:rPr>
          <w:spacing w:val="-1"/>
          <w:sz w:val="24"/>
        </w:rPr>
        <w:t xml:space="preserve"> </w:t>
      </w:r>
      <w:r>
        <w:rPr>
          <w:sz w:val="24"/>
        </w:rPr>
        <w:t>2021-22,</w:t>
      </w:r>
      <w:r>
        <w:rPr>
          <w:spacing w:val="-2"/>
          <w:sz w:val="24"/>
        </w:rPr>
        <w:t xml:space="preserve"> </w:t>
      </w:r>
      <w:r>
        <w:rPr>
          <w:sz w:val="24"/>
        </w:rPr>
        <w:t>the</w:t>
      </w:r>
      <w:r>
        <w:rPr>
          <w:spacing w:val="-1"/>
          <w:sz w:val="24"/>
        </w:rPr>
        <w:t xml:space="preserve"> </w:t>
      </w:r>
      <w:r>
        <w:rPr>
          <w:sz w:val="24"/>
        </w:rPr>
        <w:t>university</w:t>
      </w:r>
      <w:r>
        <w:rPr>
          <w:spacing w:val="-2"/>
          <w:sz w:val="24"/>
        </w:rPr>
        <w:t xml:space="preserve"> </w:t>
      </w:r>
      <w:r>
        <w:rPr>
          <w:sz w:val="24"/>
        </w:rPr>
        <w:t>offered</w:t>
      </w:r>
      <w:r>
        <w:rPr>
          <w:spacing w:val="-1"/>
          <w:sz w:val="24"/>
        </w:rPr>
        <w:t xml:space="preserve"> </w:t>
      </w:r>
      <w:r>
        <w:rPr>
          <w:sz w:val="24"/>
        </w:rPr>
        <w:t>11</w:t>
      </w:r>
      <w:r>
        <w:rPr>
          <w:sz w:val="24"/>
        </w:rPr>
        <w:t>0</w:t>
      </w:r>
      <w:r>
        <w:rPr>
          <w:spacing w:val="-1"/>
          <w:sz w:val="24"/>
        </w:rPr>
        <w:t xml:space="preserve"> </w:t>
      </w:r>
      <w:r>
        <w:rPr>
          <w:sz w:val="24"/>
        </w:rPr>
        <w:t>courses</w:t>
      </w:r>
      <w:r>
        <w:rPr>
          <w:spacing w:val="-2"/>
          <w:sz w:val="24"/>
        </w:rPr>
        <w:t xml:space="preserve"> </w:t>
      </w:r>
      <w:r>
        <w:rPr>
          <w:sz w:val="24"/>
        </w:rPr>
        <w:t>with</w:t>
      </w:r>
      <w:r>
        <w:rPr>
          <w:spacing w:val="-1"/>
          <w:sz w:val="24"/>
        </w:rPr>
        <w:t xml:space="preserve"> </w:t>
      </w:r>
      <w:r>
        <w:rPr>
          <w:spacing w:val="-2"/>
          <w:sz w:val="24"/>
        </w:rPr>
        <w:t>significant</w:t>
      </w:r>
    </w:p>
    <w:p w14:paraId="206BA829" w14:textId="77777777" w:rsidR="00926EFF" w:rsidRDefault="00926EFF">
      <w:pPr>
        <w:pStyle w:val="BodyText"/>
        <w:spacing w:before="2"/>
        <w:rPr>
          <w:sz w:val="16"/>
        </w:rPr>
      </w:pPr>
    </w:p>
    <w:p w14:paraId="206BA82A" w14:textId="77777777" w:rsidR="00926EFF" w:rsidRDefault="00B74F08">
      <w:pPr>
        <w:pStyle w:val="BodyText"/>
        <w:spacing w:before="90" w:line="480" w:lineRule="auto"/>
        <w:ind w:left="200" w:right="376"/>
      </w:pPr>
      <w:r>
        <w:t>ME content distributed across 21 departments at CU and Barnard, as well as through the graduate</w:t>
      </w:r>
      <w:r>
        <w:rPr>
          <w:spacing w:val="-3"/>
        </w:rPr>
        <w:t xml:space="preserve"> </w:t>
      </w:r>
      <w:r>
        <w:t>professional</w:t>
      </w:r>
      <w:r>
        <w:rPr>
          <w:spacing w:val="-2"/>
        </w:rPr>
        <w:t xml:space="preserve"> </w:t>
      </w:r>
      <w:r>
        <w:t>schools</w:t>
      </w:r>
      <w:r>
        <w:rPr>
          <w:spacing w:val="-4"/>
        </w:rPr>
        <w:t xml:space="preserve"> </w:t>
      </w:r>
      <w:r>
        <w:t>of</w:t>
      </w:r>
      <w:r>
        <w:rPr>
          <w:spacing w:val="-4"/>
        </w:rPr>
        <w:t xml:space="preserve"> </w:t>
      </w:r>
      <w:r>
        <w:t>Journalism,</w:t>
      </w:r>
      <w:r>
        <w:rPr>
          <w:spacing w:val="-4"/>
        </w:rPr>
        <w:t xml:space="preserve"> </w:t>
      </w:r>
      <w:r>
        <w:t>GSAPP,</w:t>
      </w:r>
      <w:r>
        <w:rPr>
          <w:spacing w:val="-3"/>
        </w:rPr>
        <w:t xml:space="preserve"> </w:t>
      </w:r>
      <w:r>
        <w:t>SIPA,</w:t>
      </w:r>
      <w:r>
        <w:rPr>
          <w:spacing w:val="-3"/>
        </w:rPr>
        <w:t xml:space="preserve"> </w:t>
      </w:r>
      <w:r>
        <w:t>and</w:t>
      </w:r>
      <w:r>
        <w:rPr>
          <w:spacing w:val="-3"/>
        </w:rPr>
        <w:t xml:space="preserve"> </w:t>
      </w:r>
      <w:r>
        <w:t>TC.</w:t>
      </w:r>
      <w:r>
        <w:rPr>
          <w:spacing w:val="-3"/>
        </w:rPr>
        <w:t xml:space="preserve"> </w:t>
      </w:r>
      <w:r>
        <w:t>Of</w:t>
      </w:r>
      <w:r>
        <w:rPr>
          <w:spacing w:val="-5"/>
        </w:rPr>
        <w:t xml:space="preserve"> </w:t>
      </w:r>
      <w:r>
        <w:t>these</w:t>
      </w:r>
      <w:r>
        <w:rPr>
          <w:spacing w:val="-2"/>
        </w:rPr>
        <w:t xml:space="preserve"> </w:t>
      </w:r>
      <w:r>
        <w:t>courses,</w:t>
      </w:r>
      <w:r>
        <w:rPr>
          <w:spacing w:val="-3"/>
        </w:rPr>
        <w:t xml:space="preserve"> </w:t>
      </w:r>
      <w:r>
        <w:t>24 were new. Offerings were balanced between humanities and social sciences.</w:t>
      </w:r>
    </w:p>
    <w:p w14:paraId="206BA82B" w14:textId="77777777" w:rsidR="00926EFF" w:rsidRDefault="00B74F08">
      <w:pPr>
        <w:spacing w:line="229" w:lineRule="exact"/>
        <w:ind w:left="1964" w:right="2121"/>
        <w:jc w:val="center"/>
        <w:rPr>
          <w:b/>
          <w:sz w:val="20"/>
        </w:rPr>
      </w:pPr>
      <w:r>
        <w:rPr>
          <w:b/>
          <w:sz w:val="20"/>
        </w:rPr>
        <w:t>Table</w:t>
      </w:r>
      <w:r>
        <w:rPr>
          <w:b/>
          <w:spacing w:val="-3"/>
          <w:sz w:val="20"/>
        </w:rPr>
        <w:t xml:space="preserve"> </w:t>
      </w:r>
      <w:r>
        <w:rPr>
          <w:b/>
          <w:sz w:val="20"/>
        </w:rPr>
        <w:t>3:</w:t>
      </w:r>
      <w:r>
        <w:rPr>
          <w:b/>
          <w:spacing w:val="-1"/>
          <w:sz w:val="20"/>
        </w:rPr>
        <w:t xml:space="preserve"> </w:t>
      </w:r>
      <w:r>
        <w:rPr>
          <w:b/>
          <w:sz w:val="20"/>
        </w:rPr>
        <w:t>Sample</w:t>
      </w:r>
      <w:r>
        <w:rPr>
          <w:b/>
          <w:spacing w:val="-1"/>
          <w:sz w:val="20"/>
        </w:rPr>
        <w:t xml:space="preserve"> </w:t>
      </w:r>
      <w:r>
        <w:rPr>
          <w:b/>
          <w:sz w:val="20"/>
        </w:rPr>
        <w:t>New</w:t>
      </w:r>
      <w:r>
        <w:rPr>
          <w:b/>
          <w:spacing w:val="-3"/>
          <w:sz w:val="20"/>
        </w:rPr>
        <w:t xml:space="preserve"> </w:t>
      </w:r>
      <w:r>
        <w:rPr>
          <w:b/>
          <w:sz w:val="20"/>
        </w:rPr>
        <w:t>Courses</w:t>
      </w:r>
      <w:r>
        <w:rPr>
          <w:b/>
          <w:spacing w:val="-1"/>
          <w:sz w:val="20"/>
        </w:rPr>
        <w:t xml:space="preserve"> </w:t>
      </w:r>
      <w:r>
        <w:rPr>
          <w:b/>
          <w:sz w:val="20"/>
        </w:rPr>
        <w:t>Offered</w:t>
      </w:r>
      <w:r>
        <w:rPr>
          <w:b/>
          <w:spacing w:val="-3"/>
          <w:sz w:val="20"/>
        </w:rPr>
        <w:t xml:space="preserve"> </w:t>
      </w:r>
      <w:r>
        <w:rPr>
          <w:b/>
          <w:sz w:val="20"/>
        </w:rPr>
        <w:t>in</w:t>
      </w:r>
      <w:r>
        <w:rPr>
          <w:b/>
          <w:spacing w:val="-1"/>
          <w:sz w:val="20"/>
        </w:rPr>
        <w:t xml:space="preserve"> </w:t>
      </w:r>
      <w:r>
        <w:rPr>
          <w:b/>
          <w:sz w:val="20"/>
        </w:rPr>
        <w:t>2021-</w:t>
      </w:r>
      <w:r>
        <w:rPr>
          <w:b/>
          <w:spacing w:val="-5"/>
          <w:sz w:val="20"/>
        </w:rPr>
        <w:t>22*</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4"/>
        <w:gridCol w:w="5381"/>
        <w:gridCol w:w="2000"/>
      </w:tblGrid>
      <w:tr w:rsidR="00926EFF" w14:paraId="206BA82F" w14:textId="77777777">
        <w:trPr>
          <w:trHeight w:val="230"/>
        </w:trPr>
        <w:tc>
          <w:tcPr>
            <w:tcW w:w="1884" w:type="dxa"/>
          </w:tcPr>
          <w:p w14:paraId="206BA82C" w14:textId="77777777" w:rsidR="00926EFF" w:rsidRDefault="00B74F08">
            <w:pPr>
              <w:pStyle w:val="TableParagraph"/>
              <w:spacing w:line="210" w:lineRule="exact"/>
              <w:ind w:left="115"/>
              <w:rPr>
                <w:b/>
                <w:sz w:val="20"/>
              </w:rPr>
            </w:pPr>
            <w:r>
              <w:rPr>
                <w:b/>
                <w:spacing w:val="-2"/>
                <w:sz w:val="20"/>
              </w:rPr>
              <w:t>Department</w:t>
            </w:r>
          </w:p>
        </w:tc>
        <w:tc>
          <w:tcPr>
            <w:tcW w:w="5381" w:type="dxa"/>
          </w:tcPr>
          <w:p w14:paraId="206BA82D" w14:textId="77777777" w:rsidR="00926EFF" w:rsidRDefault="00B74F08">
            <w:pPr>
              <w:pStyle w:val="TableParagraph"/>
              <w:spacing w:line="210" w:lineRule="exact"/>
              <w:ind w:left="115"/>
              <w:rPr>
                <w:b/>
                <w:sz w:val="20"/>
              </w:rPr>
            </w:pPr>
            <w:r>
              <w:rPr>
                <w:b/>
                <w:sz w:val="20"/>
              </w:rPr>
              <w:t>Course</w:t>
            </w:r>
            <w:r>
              <w:rPr>
                <w:b/>
                <w:spacing w:val="-2"/>
                <w:sz w:val="20"/>
              </w:rPr>
              <w:t xml:space="preserve"> </w:t>
            </w:r>
            <w:r>
              <w:rPr>
                <w:b/>
                <w:spacing w:val="-4"/>
                <w:sz w:val="20"/>
              </w:rPr>
              <w:t>Name</w:t>
            </w:r>
          </w:p>
        </w:tc>
        <w:tc>
          <w:tcPr>
            <w:tcW w:w="2000" w:type="dxa"/>
          </w:tcPr>
          <w:p w14:paraId="206BA82E" w14:textId="77777777" w:rsidR="00926EFF" w:rsidRDefault="00B74F08">
            <w:pPr>
              <w:pStyle w:val="TableParagraph"/>
              <w:spacing w:line="210" w:lineRule="exact"/>
              <w:ind w:left="114"/>
              <w:rPr>
                <w:b/>
                <w:sz w:val="20"/>
              </w:rPr>
            </w:pPr>
            <w:r>
              <w:rPr>
                <w:b/>
                <w:spacing w:val="-2"/>
                <w:sz w:val="20"/>
              </w:rPr>
              <w:t>Professor</w:t>
            </w:r>
          </w:p>
        </w:tc>
      </w:tr>
      <w:tr w:rsidR="00926EFF" w14:paraId="206BA833" w14:textId="77777777">
        <w:trPr>
          <w:trHeight w:val="230"/>
        </w:trPr>
        <w:tc>
          <w:tcPr>
            <w:tcW w:w="1884" w:type="dxa"/>
          </w:tcPr>
          <w:p w14:paraId="206BA830" w14:textId="77777777" w:rsidR="00926EFF" w:rsidRDefault="00B74F08">
            <w:pPr>
              <w:pStyle w:val="TableParagraph"/>
              <w:spacing w:line="210" w:lineRule="exact"/>
              <w:ind w:left="115"/>
              <w:rPr>
                <w:sz w:val="20"/>
              </w:rPr>
            </w:pPr>
            <w:r>
              <w:rPr>
                <w:spacing w:val="-2"/>
                <w:sz w:val="20"/>
              </w:rPr>
              <w:t>History</w:t>
            </w:r>
          </w:p>
        </w:tc>
        <w:tc>
          <w:tcPr>
            <w:tcW w:w="5381" w:type="dxa"/>
          </w:tcPr>
          <w:p w14:paraId="206BA831" w14:textId="77777777" w:rsidR="00926EFF" w:rsidRDefault="00B74F08">
            <w:pPr>
              <w:pStyle w:val="TableParagraph"/>
              <w:spacing w:line="210" w:lineRule="exact"/>
              <w:ind w:left="115"/>
              <w:rPr>
                <w:i/>
                <w:sz w:val="20"/>
              </w:rPr>
            </w:pPr>
            <w:r>
              <w:rPr>
                <w:i/>
                <w:sz w:val="20"/>
              </w:rPr>
              <w:t>Istanbul:</w:t>
            </w:r>
            <w:r>
              <w:rPr>
                <w:i/>
                <w:spacing w:val="-4"/>
                <w:sz w:val="20"/>
              </w:rPr>
              <w:t xml:space="preserve"> </w:t>
            </w:r>
            <w:r>
              <w:rPr>
                <w:i/>
                <w:sz w:val="20"/>
              </w:rPr>
              <w:t>Places,</w:t>
            </w:r>
            <w:r>
              <w:rPr>
                <w:i/>
                <w:spacing w:val="-1"/>
                <w:sz w:val="20"/>
              </w:rPr>
              <w:t xml:space="preserve"> </w:t>
            </w:r>
            <w:r>
              <w:rPr>
                <w:i/>
                <w:sz w:val="20"/>
              </w:rPr>
              <w:t>People.</w:t>
            </w:r>
            <w:r>
              <w:rPr>
                <w:i/>
                <w:spacing w:val="-2"/>
                <w:sz w:val="20"/>
              </w:rPr>
              <w:t xml:space="preserve"> Everyday</w:t>
            </w:r>
          </w:p>
        </w:tc>
        <w:tc>
          <w:tcPr>
            <w:tcW w:w="2000" w:type="dxa"/>
          </w:tcPr>
          <w:p w14:paraId="206BA832" w14:textId="77777777" w:rsidR="00926EFF" w:rsidRDefault="00B74F08">
            <w:pPr>
              <w:pStyle w:val="TableParagraph"/>
              <w:spacing w:line="210" w:lineRule="exact"/>
              <w:ind w:left="114"/>
              <w:rPr>
                <w:sz w:val="20"/>
              </w:rPr>
            </w:pPr>
            <w:r>
              <w:rPr>
                <w:sz w:val="20"/>
              </w:rPr>
              <w:t>Zeynep</w:t>
            </w:r>
            <w:r>
              <w:rPr>
                <w:spacing w:val="-2"/>
                <w:sz w:val="20"/>
              </w:rPr>
              <w:t xml:space="preserve"> </w:t>
            </w:r>
            <w:r>
              <w:rPr>
                <w:sz w:val="20"/>
              </w:rPr>
              <w:t>Celik</w:t>
            </w:r>
            <w:r>
              <w:rPr>
                <w:spacing w:val="-1"/>
                <w:sz w:val="20"/>
              </w:rPr>
              <w:t xml:space="preserve"> </w:t>
            </w:r>
            <w:r>
              <w:rPr>
                <w:spacing w:val="-10"/>
                <w:sz w:val="20"/>
              </w:rPr>
              <w:t>R</w:t>
            </w:r>
          </w:p>
        </w:tc>
      </w:tr>
      <w:tr w:rsidR="00926EFF" w14:paraId="206BA837" w14:textId="77777777">
        <w:trPr>
          <w:trHeight w:val="230"/>
        </w:trPr>
        <w:tc>
          <w:tcPr>
            <w:tcW w:w="1884" w:type="dxa"/>
          </w:tcPr>
          <w:p w14:paraId="206BA834" w14:textId="77777777" w:rsidR="00926EFF" w:rsidRDefault="00B74F08">
            <w:pPr>
              <w:pStyle w:val="TableParagraph"/>
              <w:spacing w:line="210" w:lineRule="exact"/>
              <w:ind w:left="115"/>
              <w:rPr>
                <w:sz w:val="20"/>
              </w:rPr>
            </w:pPr>
            <w:r>
              <w:rPr>
                <w:spacing w:val="-2"/>
                <w:sz w:val="20"/>
              </w:rPr>
              <w:t>Architecture</w:t>
            </w:r>
          </w:p>
        </w:tc>
        <w:tc>
          <w:tcPr>
            <w:tcW w:w="5381" w:type="dxa"/>
          </w:tcPr>
          <w:p w14:paraId="206BA835" w14:textId="77777777" w:rsidR="00926EFF" w:rsidRDefault="00B74F08">
            <w:pPr>
              <w:pStyle w:val="TableParagraph"/>
              <w:spacing w:line="210" w:lineRule="exact"/>
              <w:ind w:left="115"/>
              <w:rPr>
                <w:i/>
                <w:sz w:val="20"/>
              </w:rPr>
            </w:pPr>
            <w:r>
              <w:rPr>
                <w:i/>
                <w:sz w:val="20"/>
              </w:rPr>
              <w:t>The</w:t>
            </w:r>
            <w:r>
              <w:rPr>
                <w:i/>
                <w:spacing w:val="-2"/>
                <w:sz w:val="20"/>
              </w:rPr>
              <w:t xml:space="preserve"> </w:t>
            </w:r>
            <w:r>
              <w:rPr>
                <w:i/>
                <w:sz w:val="20"/>
              </w:rPr>
              <w:t>Arab City</w:t>
            </w:r>
            <w:r>
              <w:rPr>
                <w:i/>
                <w:spacing w:val="-2"/>
                <w:sz w:val="20"/>
              </w:rPr>
              <w:t xml:space="preserve"> </w:t>
            </w:r>
            <w:r>
              <w:rPr>
                <w:i/>
                <w:sz w:val="20"/>
              </w:rPr>
              <w:t xml:space="preserve">in </w:t>
            </w:r>
            <w:r>
              <w:rPr>
                <w:i/>
                <w:spacing w:val="-4"/>
                <w:sz w:val="20"/>
              </w:rPr>
              <w:t>Film</w:t>
            </w:r>
          </w:p>
        </w:tc>
        <w:tc>
          <w:tcPr>
            <w:tcW w:w="2000" w:type="dxa"/>
          </w:tcPr>
          <w:p w14:paraId="206BA836" w14:textId="77777777" w:rsidR="00926EFF" w:rsidRDefault="00B74F08">
            <w:pPr>
              <w:pStyle w:val="TableParagraph"/>
              <w:spacing w:line="210" w:lineRule="exact"/>
              <w:ind w:left="114"/>
              <w:rPr>
                <w:sz w:val="20"/>
              </w:rPr>
            </w:pPr>
            <w:r>
              <w:rPr>
                <w:sz w:val="20"/>
              </w:rPr>
              <w:t>Yasser</w:t>
            </w:r>
            <w:r>
              <w:rPr>
                <w:spacing w:val="-1"/>
                <w:sz w:val="20"/>
              </w:rPr>
              <w:t xml:space="preserve"> </w:t>
            </w:r>
            <w:r>
              <w:rPr>
                <w:spacing w:val="-2"/>
                <w:sz w:val="20"/>
              </w:rPr>
              <w:t>Elsheshtawy</w:t>
            </w:r>
          </w:p>
        </w:tc>
      </w:tr>
      <w:tr w:rsidR="00926EFF" w14:paraId="206BA83B" w14:textId="77777777">
        <w:trPr>
          <w:trHeight w:val="230"/>
        </w:trPr>
        <w:tc>
          <w:tcPr>
            <w:tcW w:w="1884" w:type="dxa"/>
          </w:tcPr>
          <w:p w14:paraId="206BA838" w14:textId="77777777" w:rsidR="00926EFF" w:rsidRDefault="00B74F08">
            <w:pPr>
              <w:pStyle w:val="TableParagraph"/>
              <w:spacing w:line="210" w:lineRule="exact"/>
              <w:ind w:left="115"/>
              <w:rPr>
                <w:sz w:val="20"/>
              </w:rPr>
            </w:pPr>
            <w:r>
              <w:rPr>
                <w:sz w:val="20"/>
              </w:rPr>
              <w:t>Human</w:t>
            </w:r>
            <w:r>
              <w:rPr>
                <w:spacing w:val="-2"/>
                <w:sz w:val="20"/>
              </w:rPr>
              <w:t xml:space="preserve"> Rights</w:t>
            </w:r>
          </w:p>
        </w:tc>
        <w:tc>
          <w:tcPr>
            <w:tcW w:w="5381" w:type="dxa"/>
          </w:tcPr>
          <w:p w14:paraId="206BA839" w14:textId="77777777" w:rsidR="00926EFF" w:rsidRDefault="00B74F08">
            <w:pPr>
              <w:pStyle w:val="TableParagraph"/>
              <w:spacing w:line="210" w:lineRule="exact"/>
              <w:ind w:left="115"/>
              <w:rPr>
                <w:i/>
                <w:sz w:val="20"/>
              </w:rPr>
            </w:pPr>
            <w:r>
              <w:rPr>
                <w:i/>
                <w:sz w:val="20"/>
              </w:rPr>
              <w:t>Refugees,</w:t>
            </w:r>
            <w:r>
              <w:rPr>
                <w:i/>
                <w:spacing w:val="-3"/>
                <w:sz w:val="20"/>
              </w:rPr>
              <w:t xml:space="preserve"> </w:t>
            </w:r>
            <w:r>
              <w:rPr>
                <w:i/>
                <w:sz w:val="20"/>
              </w:rPr>
              <w:t>Forced</w:t>
            </w:r>
            <w:r>
              <w:rPr>
                <w:i/>
                <w:spacing w:val="-2"/>
                <w:sz w:val="20"/>
              </w:rPr>
              <w:t xml:space="preserve"> </w:t>
            </w:r>
            <w:r>
              <w:rPr>
                <w:i/>
                <w:sz w:val="20"/>
              </w:rPr>
              <w:t>Migration,</w:t>
            </w:r>
            <w:r>
              <w:rPr>
                <w:i/>
                <w:spacing w:val="-4"/>
                <w:sz w:val="20"/>
              </w:rPr>
              <w:t xml:space="preserve"> </w:t>
            </w:r>
            <w:r>
              <w:rPr>
                <w:i/>
                <w:sz w:val="20"/>
              </w:rPr>
              <w:t>And</w:t>
            </w:r>
            <w:r>
              <w:rPr>
                <w:i/>
                <w:spacing w:val="-2"/>
                <w:sz w:val="20"/>
              </w:rPr>
              <w:t xml:space="preserve"> Displacement</w:t>
            </w:r>
          </w:p>
        </w:tc>
        <w:tc>
          <w:tcPr>
            <w:tcW w:w="2000" w:type="dxa"/>
          </w:tcPr>
          <w:p w14:paraId="206BA83A" w14:textId="77777777" w:rsidR="00926EFF" w:rsidRDefault="00B74F08">
            <w:pPr>
              <w:pStyle w:val="TableParagraph"/>
              <w:spacing w:line="210" w:lineRule="exact"/>
              <w:ind w:left="114"/>
              <w:rPr>
                <w:sz w:val="20"/>
              </w:rPr>
            </w:pPr>
            <w:r>
              <w:rPr>
                <w:sz w:val="20"/>
              </w:rPr>
              <w:t>Lara J</w:t>
            </w:r>
            <w:r>
              <w:rPr>
                <w:spacing w:val="-1"/>
                <w:sz w:val="20"/>
              </w:rPr>
              <w:t xml:space="preserve"> </w:t>
            </w:r>
            <w:r>
              <w:rPr>
                <w:spacing w:val="-2"/>
                <w:sz w:val="20"/>
              </w:rPr>
              <w:t>Nettelfield</w:t>
            </w:r>
          </w:p>
        </w:tc>
      </w:tr>
      <w:tr w:rsidR="00926EFF" w14:paraId="206BA83F" w14:textId="77777777">
        <w:trPr>
          <w:trHeight w:val="230"/>
        </w:trPr>
        <w:tc>
          <w:tcPr>
            <w:tcW w:w="1884" w:type="dxa"/>
          </w:tcPr>
          <w:p w14:paraId="206BA83C" w14:textId="77777777" w:rsidR="00926EFF" w:rsidRDefault="00B74F08">
            <w:pPr>
              <w:pStyle w:val="TableParagraph"/>
              <w:spacing w:line="210" w:lineRule="exact"/>
              <w:ind w:left="115"/>
              <w:rPr>
                <w:sz w:val="20"/>
              </w:rPr>
            </w:pPr>
            <w:r>
              <w:rPr>
                <w:spacing w:val="-2"/>
                <w:sz w:val="20"/>
              </w:rPr>
              <w:t>MESAAS</w:t>
            </w:r>
          </w:p>
        </w:tc>
        <w:tc>
          <w:tcPr>
            <w:tcW w:w="5381" w:type="dxa"/>
          </w:tcPr>
          <w:p w14:paraId="206BA83D" w14:textId="77777777" w:rsidR="00926EFF" w:rsidRDefault="00B74F08">
            <w:pPr>
              <w:pStyle w:val="TableParagraph"/>
              <w:spacing w:line="210" w:lineRule="exact"/>
              <w:ind w:left="115"/>
              <w:rPr>
                <w:i/>
                <w:sz w:val="20"/>
              </w:rPr>
            </w:pPr>
            <w:r>
              <w:rPr>
                <w:i/>
                <w:sz w:val="20"/>
              </w:rPr>
              <w:t>Anticolonial</w:t>
            </w:r>
            <w:r>
              <w:rPr>
                <w:i/>
                <w:spacing w:val="-4"/>
                <w:sz w:val="20"/>
              </w:rPr>
              <w:t xml:space="preserve"> </w:t>
            </w:r>
            <w:r>
              <w:rPr>
                <w:i/>
                <w:sz w:val="20"/>
              </w:rPr>
              <w:t>Resistance</w:t>
            </w:r>
            <w:r>
              <w:rPr>
                <w:i/>
                <w:spacing w:val="-2"/>
                <w:sz w:val="20"/>
              </w:rPr>
              <w:t xml:space="preserve"> </w:t>
            </w:r>
            <w:r>
              <w:rPr>
                <w:i/>
                <w:sz w:val="20"/>
              </w:rPr>
              <w:t>in</w:t>
            </w:r>
            <w:r>
              <w:rPr>
                <w:i/>
                <w:spacing w:val="-3"/>
                <w:sz w:val="20"/>
              </w:rPr>
              <w:t xml:space="preserve"> </w:t>
            </w:r>
            <w:r>
              <w:rPr>
                <w:i/>
                <w:sz w:val="20"/>
              </w:rPr>
              <w:t>the</w:t>
            </w:r>
            <w:r>
              <w:rPr>
                <w:i/>
                <w:spacing w:val="-2"/>
                <w:sz w:val="20"/>
              </w:rPr>
              <w:t xml:space="preserve"> Maghreb</w:t>
            </w:r>
          </w:p>
        </w:tc>
        <w:tc>
          <w:tcPr>
            <w:tcW w:w="2000" w:type="dxa"/>
          </w:tcPr>
          <w:p w14:paraId="206BA83E" w14:textId="77777777" w:rsidR="00926EFF" w:rsidRDefault="00B74F08">
            <w:pPr>
              <w:pStyle w:val="TableParagraph"/>
              <w:spacing w:line="210" w:lineRule="exact"/>
              <w:ind w:left="114"/>
              <w:rPr>
                <w:sz w:val="20"/>
              </w:rPr>
            </w:pPr>
            <w:r>
              <w:rPr>
                <w:sz w:val="20"/>
              </w:rPr>
              <w:t>Nadia</w:t>
            </w:r>
            <w:r>
              <w:rPr>
                <w:spacing w:val="-2"/>
                <w:sz w:val="20"/>
              </w:rPr>
              <w:t xml:space="preserve"> Sariahmed</w:t>
            </w:r>
          </w:p>
        </w:tc>
      </w:tr>
      <w:tr w:rsidR="00926EFF" w14:paraId="206BA843" w14:textId="77777777">
        <w:trPr>
          <w:trHeight w:val="230"/>
        </w:trPr>
        <w:tc>
          <w:tcPr>
            <w:tcW w:w="1884" w:type="dxa"/>
          </w:tcPr>
          <w:p w14:paraId="206BA840" w14:textId="77777777" w:rsidR="00926EFF" w:rsidRDefault="00B74F08">
            <w:pPr>
              <w:pStyle w:val="TableParagraph"/>
              <w:spacing w:line="210" w:lineRule="exact"/>
              <w:ind w:left="115"/>
              <w:rPr>
                <w:sz w:val="20"/>
              </w:rPr>
            </w:pPr>
            <w:r>
              <w:rPr>
                <w:sz w:val="20"/>
              </w:rPr>
              <w:t>Political</w:t>
            </w:r>
            <w:r>
              <w:rPr>
                <w:spacing w:val="-3"/>
                <w:sz w:val="20"/>
              </w:rPr>
              <w:t xml:space="preserve"> </w:t>
            </w:r>
            <w:r>
              <w:rPr>
                <w:spacing w:val="-2"/>
                <w:sz w:val="20"/>
              </w:rPr>
              <w:t>Science</w:t>
            </w:r>
          </w:p>
        </w:tc>
        <w:tc>
          <w:tcPr>
            <w:tcW w:w="5381" w:type="dxa"/>
          </w:tcPr>
          <w:p w14:paraId="206BA841" w14:textId="77777777" w:rsidR="00926EFF" w:rsidRDefault="00B74F08">
            <w:pPr>
              <w:pStyle w:val="TableParagraph"/>
              <w:spacing w:line="210" w:lineRule="exact"/>
              <w:ind w:left="115"/>
              <w:rPr>
                <w:i/>
                <w:sz w:val="20"/>
              </w:rPr>
            </w:pPr>
            <w:r>
              <w:rPr>
                <w:i/>
                <w:sz w:val="20"/>
              </w:rPr>
              <w:t>Israeli</w:t>
            </w:r>
            <w:r>
              <w:rPr>
                <w:i/>
                <w:spacing w:val="-4"/>
                <w:sz w:val="20"/>
              </w:rPr>
              <w:t xml:space="preserve"> </w:t>
            </w:r>
            <w:r>
              <w:rPr>
                <w:i/>
                <w:sz w:val="20"/>
              </w:rPr>
              <w:t>National</w:t>
            </w:r>
            <w:r>
              <w:rPr>
                <w:i/>
                <w:spacing w:val="-1"/>
                <w:sz w:val="20"/>
              </w:rPr>
              <w:t xml:space="preserve"> </w:t>
            </w:r>
            <w:r>
              <w:rPr>
                <w:i/>
                <w:sz w:val="20"/>
              </w:rPr>
              <w:t>Security</w:t>
            </w:r>
            <w:r>
              <w:rPr>
                <w:i/>
                <w:spacing w:val="-2"/>
                <w:sz w:val="20"/>
              </w:rPr>
              <w:t xml:space="preserve"> </w:t>
            </w:r>
            <w:r>
              <w:rPr>
                <w:i/>
                <w:sz w:val="20"/>
              </w:rPr>
              <w:t>Strategy,</w:t>
            </w:r>
            <w:r>
              <w:rPr>
                <w:i/>
                <w:spacing w:val="-3"/>
                <w:sz w:val="20"/>
              </w:rPr>
              <w:t xml:space="preserve"> </w:t>
            </w:r>
            <w:r>
              <w:rPr>
                <w:i/>
                <w:sz w:val="20"/>
              </w:rPr>
              <w:t>Policy</w:t>
            </w:r>
            <w:r>
              <w:rPr>
                <w:i/>
                <w:spacing w:val="-2"/>
                <w:sz w:val="20"/>
              </w:rPr>
              <w:t xml:space="preserve"> </w:t>
            </w:r>
            <w:r>
              <w:rPr>
                <w:i/>
                <w:sz w:val="20"/>
              </w:rPr>
              <w:t>and</w:t>
            </w:r>
            <w:r>
              <w:rPr>
                <w:i/>
                <w:spacing w:val="-1"/>
                <w:sz w:val="20"/>
              </w:rPr>
              <w:t xml:space="preserve"> </w:t>
            </w:r>
            <w:r>
              <w:rPr>
                <w:i/>
                <w:sz w:val="20"/>
              </w:rPr>
              <w:t>Decision</w:t>
            </w:r>
            <w:r>
              <w:rPr>
                <w:i/>
                <w:spacing w:val="-1"/>
                <w:sz w:val="20"/>
              </w:rPr>
              <w:t xml:space="preserve"> </w:t>
            </w:r>
            <w:r>
              <w:rPr>
                <w:i/>
                <w:spacing w:val="-2"/>
                <w:sz w:val="20"/>
              </w:rPr>
              <w:t>Making</w:t>
            </w:r>
          </w:p>
        </w:tc>
        <w:tc>
          <w:tcPr>
            <w:tcW w:w="2000" w:type="dxa"/>
          </w:tcPr>
          <w:p w14:paraId="206BA842" w14:textId="77777777" w:rsidR="00926EFF" w:rsidRDefault="00B74F08">
            <w:pPr>
              <w:pStyle w:val="TableParagraph"/>
              <w:spacing w:line="210" w:lineRule="exact"/>
              <w:ind w:left="114"/>
              <w:rPr>
                <w:sz w:val="20"/>
              </w:rPr>
            </w:pPr>
            <w:r>
              <w:rPr>
                <w:sz w:val="20"/>
              </w:rPr>
              <w:t>Charles</w:t>
            </w:r>
            <w:r>
              <w:rPr>
                <w:spacing w:val="-2"/>
                <w:sz w:val="20"/>
              </w:rPr>
              <w:t xml:space="preserve"> </w:t>
            </w:r>
            <w:r>
              <w:rPr>
                <w:sz w:val="20"/>
              </w:rPr>
              <w:t xml:space="preserve">D </w:t>
            </w:r>
            <w:r>
              <w:rPr>
                <w:spacing w:val="-2"/>
                <w:sz w:val="20"/>
              </w:rPr>
              <w:t>Freilich</w:t>
            </w:r>
          </w:p>
        </w:tc>
      </w:tr>
      <w:tr w:rsidR="00926EFF" w14:paraId="206BA847" w14:textId="77777777">
        <w:trPr>
          <w:trHeight w:val="230"/>
        </w:trPr>
        <w:tc>
          <w:tcPr>
            <w:tcW w:w="1884" w:type="dxa"/>
          </w:tcPr>
          <w:p w14:paraId="206BA844" w14:textId="77777777" w:rsidR="00926EFF" w:rsidRDefault="00B74F08">
            <w:pPr>
              <w:pStyle w:val="TableParagraph"/>
              <w:spacing w:line="210" w:lineRule="exact"/>
              <w:ind w:left="115"/>
              <w:rPr>
                <w:sz w:val="20"/>
              </w:rPr>
            </w:pPr>
            <w:r>
              <w:rPr>
                <w:spacing w:val="-2"/>
                <w:sz w:val="20"/>
              </w:rPr>
              <w:t>Religion</w:t>
            </w:r>
          </w:p>
        </w:tc>
        <w:tc>
          <w:tcPr>
            <w:tcW w:w="5381" w:type="dxa"/>
          </w:tcPr>
          <w:p w14:paraId="206BA845" w14:textId="77777777" w:rsidR="00926EFF" w:rsidRDefault="00B74F08">
            <w:pPr>
              <w:pStyle w:val="TableParagraph"/>
              <w:spacing w:line="210" w:lineRule="exact"/>
              <w:ind w:left="115"/>
              <w:rPr>
                <w:i/>
                <w:sz w:val="20"/>
              </w:rPr>
            </w:pPr>
            <w:r>
              <w:rPr>
                <w:i/>
                <w:sz w:val="20"/>
              </w:rPr>
              <w:t>Gender,</w:t>
            </w:r>
            <w:r>
              <w:rPr>
                <w:i/>
                <w:spacing w:val="-1"/>
                <w:sz w:val="20"/>
              </w:rPr>
              <w:t xml:space="preserve"> </w:t>
            </w:r>
            <w:r>
              <w:rPr>
                <w:i/>
                <w:sz w:val="20"/>
              </w:rPr>
              <w:t>Islam</w:t>
            </w:r>
            <w:r>
              <w:rPr>
                <w:i/>
                <w:spacing w:val="-2"/>
                <w:sz w:val="20"/>
              </w:rPr>
              <w:t xml:space="preserve"> </w:t>
            </w:r>
            <w:r>
              <w:rPr>
                <w:i/>
                <w:sz w:val="20"/>
              </w:rPr>
              <w:t>and</w:t>
            </w:r>
            <w:r>
              <w:rPr>
                <w:i/>
                <w:spacing w:val="-1"/>
                <w:sz w:val="20"/>
              </w:rPr>
              <w:t xml:space="preserve"> </w:t>
            </w:r>
            <w:r>
              <w:rPr>
                <w:i/>
                <w:sz w:val="20"/>
              </w:rPr>
              <w:t>Society</w:t>
            </w:r>
            <w:r>
              <w:rPr>
                <w:i/>
                <w:spacing w:val="-1"/>
                <w:sz w:val="20"/>
              </w:rPr>
              <w:t xml:space="preserve"> </w:t>
            </w:r>
            <w:r>
              <w:rPr>
                <w:i/>
                <w:sz w:val="20"/>
              </w:rPr>
              <w:t>in</w:t>
            </w:r>
            <w:r>
              <w:rPr>
                <w:i/>
                <w:spacing w:val="-2"/>
                <w:sz w:val="20"/>
              </w:rPr>
              <w:t xml:space="preserve"> </w:t>
            </w:r>
            <w:r>
              <w:rPr>
                <w:i/>
                <w:sz w:val="20"/>
              </w:rPr>
              <w:t>North</w:t>
            </w:r>
            <w:r>
              <w:rPr>
                <w:i/>
                <w:spacing w:val="-1"/>
                <w:sz w:val="20"/>
              </w:rPr>
              <w:t xml:space="preserve"> </w:t>
            </w:r>
            <w:r>
              <w:rPr>
                <w:i/>
                <w:spacing w:val="-2"/>
                <w:sz w:val="20"/>
              </w:rPr>
              <w:t>Africa</w:t>
            </w:r>
          </w:p>
        </w:tc>
        <w:tc>
          <w:tcPr>
            <w:tcW w:w="2000" w:type="dxa"/>
          </w:tcPr>
          <w:p w14:paraId="206BA846" w14:textId="77777777" w:rsidR="00926EFF" w:rsidRDefault="00B74F08">
            <w:pPr>
              <w:pStyle w:val="TableParagraph"/>
              <w:spacing w:line="210" w:lineRule="exact"/>
              <w:ind w:left="114"/>
              <w:rPr>
                <w:sz w:val="20"/>
              </w:rPr>
            </w:pPr>
            <w:r>
              <w:rPr>
                <w:sz w:val="20"/>
              </w:rPr>
              <w:t>Meriem</w:t>
            </w:r>
            <w:r>
              <w:rPr>
                <w:spacing w:val="-4"/>
                <w:sz w:val="20"/>
              </w:rPr>
              <w:t xml:space="preserve"> </w:t>
            </w:r>
            <w:r>
              <w:rPr>
                <w:sz w:val="20"/>
              </w:rPr>
              <w:t xml:space="preserve">El </w:t>
            </w:r>
            <w:r>
              <w:rPr>
                <w:spacing w:val="-2"/>
                <w:sz w:val="20"/>
              </w:rPr>
              <w:t>Haitami</w:t>
            </w:r>
          </w:p>
        </w:tc>
      </w:tr>
      <w:tr w:rsidR="00926EFF" w14:paraId="206BA84B" w14:textId="77777777">
        <w:trPr>
          <w:trHeight w:val="230"/>
        </w:trPr>
        <w:tc>
          <w:tcPr>
            <w:tcW w:w="1884" w:type="dxa"/>
          </w:tcPr>
          <w:p w14:paraId="206BA848" w14:textId="77777777" w:rsidR="00926EFF" w:rsidRDefault="00B74F08">
            <w:pPr>
              <w:pStyle w:val="TableParagraph"/>
              <w:spacing w:line="210" w:lineRule="exact"/>
              <w:ind w:left="115"/>
              <w:rPr>
                <w:sz w:val="20"/>
              </w:rPr>
            </w:pPr>
            <w:r>
              <w:rPr>
                <w:sz w:val="20"/>
              </w:rPr>
              <w:t>Asian</w:t>
            </w:r>
            <w:r>
              <w:rPr>
                <w:spacing w:val="-1"/>
                <w:sz w:val="20"/>
              </w:rPr>
              <w:t xml:space="preserve"> </w:t>
            </w:r>
            <w:r>
              <w:rPr>
                <w:sz w:val="20"/>
              </w:rPr>
              <w:t>and</w:t>
            </w:r>
            <w:r>
              <w:rPr>
                <w:spacing w:val="-1"/>
                <w:sz w:val="20"/>
              </w:rPr>
              <w:t xml:space="preserve"> </w:t>
            </w:r>
            <w:r>
              <w:rPr>
                <w:sz w:val="20"/>
              </w:rPr>
              <w:t>ME</w:t>
            </w:r>
            <w:r>
              <w:rPr>
                <w:spacing w:val="-3"/>
                <w:sz w:val="20"/>
              </w:rPr>
              <w:t xml:space="preserve"> </w:t>
            </w:r>
            <w:r>
              <w:rPr>
                <w:spacing w:val="-4"/>
                <w:sz w:val="20"/>
              </w:rPr>
              <w:t>Cult.</w:t>
            </w:r>
          </w:p>
        </w:tc>
        <w:tc>
          <w:tcPr>
            <w:tcW w:w="5381" w:type="dxa"/>
          </w:tcPr>
          <w:p w14:paraId="206BA849" w14:textId="77777777" w:rsidR="00926EFF" w:rsidRDefault="00B74F08">
            <w:pPr>
              <w:pStyle w:val="TableParagraph"/>
              <w:spacing w:line="210" w:lineRule="exact"/>
              <w:ind w:left="115"/>
              <w:rPr>
                <w:i/>
                <w:sz w:val="20"/>
              </w:rPr>
            </w:pPr>
            <w:r>
              <w:rPr>
                <w:i/>
                <w:sz w:val="20"/>
              </w:rPr>
              <w:t>Outlaws</w:t>
            </w:r>
            <w:r>
              <w:rPr>
                <w:i/>
                <w:spacing w:val="-2"/>
                <w:sz w:val="20"/>
              </w:rPr>
              <w:t xml:space="preserve"> </w:t>
            </w:r>
            <w:r>
              <w:rPr>
                <w:i/>
                <w:sz w:val="20"/>
              </w:rPr>
              <w:t>&amp;</w:t>
            </w:r>
            <w:r>
              <w:rPr>
                <w:i/>
                <w:spacing w:val="-4"/>
                <w:sz w:val="20"/>
              </w:rPr>
              <w:t xml:space="preserve"> </w:t>
            </w:r>
            <w:r>
              <w:rPr>
                <w:i/>
                <w:sz w:val="20"/>
              </w:rPr>
              <w:t>Tricksters</w:t>
            </w:r>
            <w:r>
              <w:rPr>
                <w:i/>
                <w:spacing w:val="-1"/>
                <w:sz w:val="20"/>
              </w:rPr>
              <w:t xml:space="preserve"> </w:t>
            </w:r>
            <w:r>
              <w:rPr>
                <w:i/>
                <w:sz w:val="20"/>
              </w:rPr>
              <w:t>of</w:t>
            </w:r>
            <w:r>
              <w:rPr>
                <w:i/>
                <w:spacing w:val="-1"/>
                <w:sz w:val="20"/>
              </w:rPr>
              <w:t xml:space="preserve"> </w:t>
            </w:r>
            <w:r>
              <w:rPr>
                <w:i/>
                <w:sz w:val="20"/>
              </w:rPr>
              <w:t>Arabic</w:t>
            </w:r>
            <w:r>
              <w:rPr>
                <w:i/>
                <w:spacing w:val="-2"/>
                <w:sz w:val="20"/>
              </w:rPr>
              <w:t xml:space="preserve"> Literature</w:t>
            </w:r>
          </w:p>
        </w:tc>
        <w:tc>
          <w:tcPr>
            <w:tcW w:w="2000" w:type="dxa"/>
          </w:tcPr>
          <w:p w14:paraId="206BA84A" w14:textId="77777777" w:rsidR="00926EFF" w:rsidRDefault="00B74F08">
            <w:pPr>
              <w:pStyle w:val="TableParagraph"/>
              <w:spacing w:line="210" w:lineRule="exact"/>
              <w:ind w:left="114"/>
              <w:rPr>
                <w:sz w:val="20"/>
              </w:rPr>
            </w:pPr>
            <w:r>
              <w:rPr>
                <w:sz w:val="20"/>
              </w:rPr>
              <w:t>Matthew</w:t>
            </w:r>
            <w:r>
              <w:rPr>
                <w:spacing w:val="-2"/>
                <w:sz w:val="20"/>
              </w:rPr>
              <w:t xml:space="preserve"> </w:t>
            </w:r>
            <w:r>
              <w:rPr>
                <w:sz w:val="20"/>
              </w:rPr>
              <w:t>L</w:t>
            </w:r>
            <w:r>
              <w:rPr>
                <w:spacing w:val="-1"/>
                <w:sz w:val="20"/>
              </w:rPr>
              <w:t xml:space="preserve"> </w:t>
            </w:r>
            <w:r>
              <w:rPr>
                <w:spacing w:val="-2"/>
                <w:sz w:val="20"/>
              </w:rPr>
              <w:t>Keegan</w:t>
            </w:r>
          </w:p>
        </w:tc>
      </w:tr>
      <w:tr w:rsidR="00926EFF" w14:paraId="206BA84F" w14:textId="77777777">
        <w:trPr>
          <w:trHeight w:val="230"/>
        </w:trPr>
        <w:tc>
          <w:tcPr>
            <w:tcW w:w="1884" w:type="dxa"/>
          </w:tcPr>
          <w:p w14:paraId="206BA84C" w14:textId="77777777" w:rsidR="00926EFF" w:rsidRDefault="00B74F08">
            <w:pPr>
              <w:pStyle w:val="TableParagraph"/>
              <w:spacing w:line="210" w:lineRule="exact"/>
              <w:ind w:left="115"/>
              <w:rPr>
                <w:sz w:val="20"/>
              </w:rPr>
            </w:pPr>
            <w:r>
              <w:rPr>
                <w:spacing w:val="-4"/>
                <w:sz w:val="20"/>
              </w:rPr>
              <w:t>SIPA</w:t>
            </w:r>
          </w:p>
        </w:tc>
        <w:tc>
          <w:tcPr>
            <w:tcW w:w="5381" w:type="dxa"/>
          </w:tcPr>
          <w:p w14:paraId="206BA84D" w14:textId="77777777" w:rsidR="00926EFF" w:rsidRDefault="00B74F08">
            <w:pPr>
              <w:pStyle w:val="TableParagraph"/>
              <w:spacing w:line="210" w:lineRule="exact"/>
              <w:ind w:left="115"/>
              <w:rPr>
                <w:i/>
                <w:sz w:val="20"/>
              </w:rPr>
            </w:pPr>
            <w:r>
              <w:rPr>
                <w:i/>
                <w:sz w:val="20"/>
              </w:rPr>
              <w:t>Central</w:t>
            </w:r>
            <w:r>
              <w:rPr>
                <w:i/>
                <w:spacing w:val="-2"/>
                <w:sz w:val="20"/>
              </w:rPr>
              <w:t xml:space="preserve"> </w:t>
            </w:r>
            <w:r>
              <w:rPr>
                <w:i/>
                <w:sz w:val="20"/>
              </w:rPr>
              <w:t>Asian</w:t>
            </w:r>
            <w:r>
              <w:rPr>
                <w:i/>
                <w:spacing w:val="-2"/>
                <w:sz w:val="20"/>
              </w:rPr>
              <w:t xml:space="preserve"> </w:t>
            </w:r>
            <w:r>
              <w:rPr>
                <w:i/>
                <w:sz w:val="20"/>
              </w:rPr>
              <w:t>Politics</w:t>
            </w:r>
            <w:r>
              <w:rPr>
                <w:i/>
                <w:spacing w:val="-1"/>
                <w:sz w:val="20"/>
              </w:rPr>
              <w:t xml:space="preserve"> </w:t>
            </w:r>
            <w:r>
              <w:rPr>
                <w:i/>
                <w:sz w:val="20"/>
              </w:rPr>
              <w:t>and</w:t>
            </w:r>
            <w:r>
              <w:rPr>
                <w:i/>
                <w:spacing w:val="-3"/>
                <w:sz w:val="20"/>
              </w:rPr>
              <w:t xml:space="preserve"> </w:t>
            </w:r>
            <w:r>
              <w:rPr>
                <w:i/>
                <w:spacing w:val="-2"/>
                <w:sz w:val="20"/>
              </w:rPr>
              <w:t>Security</w:t>
            </w:r>
          </w:p>
        </w:tc>
        <w:tc>
          <w:tcPr>
            <w:tcW w:w="2000" w:type="dxa"/>
          </w:tcPr>
          <w:p w14:paraId="206BA84E" w14:textId="77777777" w:rsidR="00926EFF" w:rsidRDefault="00B74F08">
            <w:pPr>
              <w:pStyle w:val="TableParagraph"/>
              <w:spacing w:line="210" w:lineRule="exact"/>
              <w:ind w:left="114"/>
              <w:rPr>
                <w:sz w:val="20"/>
              </w:rPr>
            </w:pPr>
            <w:r>
              <w:rPr>
                <w:sz w:val="20"/>
              </w:rPr>
              <w:t>Lawrence</w:t>
            </w:r>
            <w:r>
              <w:rPr>
                <w:spacing w:val="-2"/>
                <w:sz w:val="20"/>
              </w:rPr>
              <w:t xml:space="preserve"> Markowitz</w:t>
            </w:r>
          </w:p>
        </w:tc>
      </w:tr>
      <w:tr w:rsidR="00926EFF" w14:paraId="206BA853" w14:textId="77777777">
        <w:trPr>
          <w:trHeight w:val="230"/>
        </w:trPr>
        <w:tc>
          <w:tcPr>
            <w:tcW w:w="1884" w:type="dxa"/>
          </w:tcPr>
          <w:p w14:paraId="206BA850" w14:textId="77777777" w:rsidR="00926EFF" w:rsidRDefault="00B74F08">
            <w:pPr>
              <w:pStyle w:val="TableParagraph"/>
              <w:spacing w:line="210" w:lineRule="exact"/>
              <w:ind w:left="115"/>
              <w:rPr>
                <w:sz w:val="20"/>
              </w:rPr>
            </w:pPr>
            <w:r>
              <w:rPr>
                <w:sz w:val="20"/>
              </w:rPr>
              <w:t>History</w:t>
            </w:r>
            <w:r>
              <w:rPr>
                <w:spacing w:val="-2"/>
                <w:sz w:val="20"/>
              </w:rPr>
              <w:t xml:space="preserve"> </w:t>
            </w:r>
            <w:r>
              <w:rPr>
                <w:sz w:val="20"/>
              </w:rPr>
              <w:t>-</w:t>
            </w:r>
            <w:r>
              <w:rPr>
                <w:spacing w:val="-1"/>
                <w:sz w:val="20"/>
              </w:rPr>
              <w:t xml:space="preserve"> </w:t>
            </w:r>
            <w:r>
              <w:rPr>
                <w:sz w:val="20"/>
              </w:rPr>
              <w:t>East</w:t>
            </w:r>
            <w:r>
              <w:rPr>
                <w:spacing w:val="-2"/>
                <w:sz w:val="20"/>
              </w:rPr>
              <w:t xml:space="preserve"> Asian</w:t>
            </w:r>
          </w:p>
        </w:tc>
        <w:tc>
          <w:tcPr>
            <w:tcW w:w="5381" w:type="dxa"/>
          </w:tcPr>
          <w:p w14:paraId="206BA851" w14:textId="77777777" w:rsidR="00926EFF" w:rsidRDefault="00B74F08">
            <w:pPr>
              <w:pStyle w:val="TableParagraph"/>
              <w:spacing w:line="210" w:lineRule="exact"/>
              <w:ind w:left="115"/>
              <w:rPr>
                <w:i/>
                <w:sz w:val="20"/>
              </w:rPr>
            </w:pPr>
            <w:r>
              <w:rPr>
                <w:i/>
                <w:sz w:val="20"/>
              </w:rPr>
              <w:t>Islam</w:t>
            </w:r>
            <w:r>
              <w:rPr>
                <w:i/>
                <w:spacing w:val="-3"/>
                <w:sz w:val="20"/>
              </w:rPr>
              <w:t xml:space="preserve"> </w:t>
            </w:r>
            <w:r>
              <w:rPr>
                <w:i/>
                <w:sz w:val="20"/>
              </w:rPr>
              <w:t>in</w:t>
            </w:r>
            <w:r>
              <w:rPr>
                <w:i/>
                <w:spacing w:val="-2"/>
                <w:sz w:val="20"/>
              </w:rPr>
              <w:t xml:space="preserve"> </w:t>
            </w:r>
            <w:r>
              <w:rPr>
                <w:i/>
                <w:sz w:val="20"/>
              </w:rPr>
              <w:t>China and</w:t>
            </w:r>
            <w:r>
              <w:rPr>
                <w:i/>
                <w:spacing w:val="-1"/>
                <w:sz w:val="20"/>
              </w:rPr>
              <w:t xml:space="preserve"> </w:t>
            </w:r>
            <w:r>
              <w:rPr>
                <w:i/>
                <w:sz w:val="20"/>
              </w:rPr>
              <w:t xml:space="preserve">Inner </w:t>
            </w:r>
            <w:r>
              <w:rPr>
                <w:i/>
                <w:spacing w:val="-4"/>
                <w:sz w:val="20"/>
              </w:rPr>
              <w:t>Asia</w:t>
            </w:r>
          </w:p>
        </w:tc>
        <w:tc>
          <w:tcPr>
            <w:tcW w:w="2000" w:type="dxa"/>
          </w:tcPr>
          <w:p w14:paraId="206BA852" w14:textId="77777777" w:rsidR="00926EFF" w:rsidRDefault="00B74F08">
            <w:pPr>
              <w:pStyle w:val="TableParagraph"/>
              <w:spacing w:line="210" w:lineRule="exact"/>
              <w:ind w:left="114"/>
              <w:rPr>
                <w:sz w:val="20"/>
              </w:rPr>
            </w:pPr>
            <w:r>
              <w:rPr>
                <w:sz w:val="20"/>
              </w:rPr>
              <w:t>David</w:t>
            </w:r>
            <w:r>
              <w:rPr>
                <w:spacing w:val="-2"/>
                <w:sz w:val="20"/>
              </w:rPr>
              <w:t xml:space="preserve"> Brophy</w:t>
            </w:r>
          </w:p>
        </w:tc>
      </w:tr>
      <w:tr w:rsidR="00926EFF" w14:paraId="206BA857" w14:textId="77777777">
        <w:trPr>
          <w:trHeight w:val="230"/>
        </w:trPr>
        <w:tc>
          <w:tcPr>
            <w:tcW w:w="1884" w:type="dxa"/>
          </w:tcPr>
          <w:p w14:paraId="206BA854" w14:textId="77777777" w:rsidR="00926EFF" w:rsidRDefault="00B74F08">
            <w:pPr>
              <w:pStyle w:val="TableParagraph"/>
              <w:spacing w:line="210" w:lineRule="exact"/>
              <w:ind w:left="115"/>
              <w:rPr>
                <w:sz w:val="20"/>
              </w:rPr>
            </w:pPr>
            <w:r>
              <w:rPr>
                <w:spacing w:val="-2"/>
                <w:sz w:val="20"/>
              </w:rPr>
              <w:t>MESAAS</w:t>
            </w:r>
          </w:p>
        </w:tc>
        <w:tc>
          <w:tcPr>
            <w:tcW w:w="5381" w:type="dxa"/>
          </w:tcPr>
          <w:p w14:paraId="206BA855" w14:textId="77777777" w:rsidR="00926EFF" w:rsidRDefault="00B74F08">
            <w:pPr>
              <w:pStyle w:val="TableParagraph"/>
              <w:spacing w:line="210" w:lineRule="exact"/>
              <w:ind w:left="115"/>
              <w:rPr>
                <w:i/>
                <w:sz w:val="20"/>
              </w:rPr>
            </w:pPr>
            <w:r>
              <w:rPr>
                <w:i/>
                <w:sz w:val="20"/>
              </w:rPr>
              <w:t>Islamic</w:t>
            </w:r>
            <w:r>
              <w:rPr>
                <w:i/>
                <w:spacing w:val="-2"/>
                <w:sz w:val="20"/>
              </w:rPr>
              <w:t xml:space="preserve"> </w:t>
            </w:r>
            <w:r>
              <w:rPr>
                <w:i/>
                <w:sz w:val="20"/>
              </w:rPr>
              <w:t>Thought</w:t>
            </w:r>
            <w:r>
              <w:rPr>
                <w:i/>
                <w:spacing w:val="-1"/>
                <w:sz w:val="20"/>
              </w:rPr>
              <w:t xml:space="preserve"> </w:t>
            </w:r>
            <w:r>
              <w:rPr>
                <w:i/>
                <w:sz w:val="20"/>
              </w:rPr>
              <w:t>in</w:t>
            </w:r>
            <w:r>
              <w:rPr>
                <w:i/>
                <w:spacing w:val="-2"/>
                <w:sz w:val="20"/>
              </w:rPr>
              <w:t xml:space="preserve"> </w:t>
            </w:r>
            <w:r>
              <w:rPr>
                <w:i/>
                <w:sz w:val="20"/>
              </w:rPr>
              <w:t>an</w:t>
            </w:r>
            <w:r>
              <w:rPr>
                <w:i/>
                <w:spacing w:val="-1"/>
                <w:sz w:val="20"/>
              </w:rPr>
              <w:t xml:space="preserve"> </w:t>
            </w:r>
            <w:r>
              <w:rPr>
                <w:i/>
                <w:sz w:val="20"/>
              </w:rPr>
              <w:t>Age</w:t>
            </w:r>
            <w:r>
              <w:rPr>
                <w:i/>
                <w:spacing w:val="-1"/>
                <w:sz w:val="20"/>
              </w:rPr>
              <w:t xml:space="preserve"> </w:t>
            </w:r>
            <w:r>
              <w:rPr>
                <w:i/>
                <w:sz w:val="20"/>
              </w:rPr>
              <w:t>of</w:t>
            </w:r>
            <w:r>
              <w:rPr>
                <w:i/>
                <w:spacing w:val="-2"/>
                <w:sz w:val="20"/>
              </w:rPr>
              <w:t xml:space="preserve"> Print</w:t>
            </w:r>
          </w:p>
        </w:tc>
        <w:tc>
          <w:tcPr>
            <w:tcW w:w="2000" w:type="dxa"/>
          </w:tcPr>
          <w:p w14:paraId="206BA856" w14:textId="77777777" w:rsidR="00926EFF" w:rsidRDefault="00B74F08">
            <w:pPr>
              <w:pStyle w:val="TableParagraph"/>
              <w:spacing w:line="210" w:lineRule="exact"/>
              <w:ind w:left="114"/>
              <w:rPr>
                <w:sz w:val="20"/>
              </w:rPr>
            </w:pPr>
            <w:r>
              <w:rPr>
                <w:sz w:val="20"/>
              </w:rPr>
              <w:t>Ahmad</w:t>
            </w:r>
            <w:r>
              <w:rPr>
                <w:spacing w:val="-2"/>
                <w:sz w:val="20"/>
              </w:rPr>
              <w:t xml:space="preserve"> </w:t>
            </w:r>
            <w:r>
              <w:rPr>
                <w:spacing w:val="-4"/>
                <w:sz w:val="20"/>
              </w:rPr>
              <w:t>Shah</w:t>
            </w:r>
          </w:p>
        </w:tc>
      </w:tr>
      <w:tr w:rsidR="00926EFF" w14:paraId="206BA85B" w14:textId="77777777">
        <w:trPr>
          <w:trHeight w:val="231"/>
        </w:trPr>
        <w:tc>
          <w:tcPr>
            <w:tcW w:w="1884" w:type="dxa"/>
          </w:tcPr>
          <w:p w14:paraId="206BA858" w14:textId="77777777" w:rsidR="00926EFF" w:rsidRDefault="00B74F08">
            <w:pPr>
              <w:pStyle w:val="TableParagraph"/>
              <w:spacing w:line="211" w:lineRule="exact"/>
              <w:ind w:left="115"/>
              <w:rPr>
                <w:sz w:val="20"/>
              </w:rPr>
            </w:pPr>
            <w:r>
              <w:rPr>
                <w:spacing w:val="-4"/>
                <w:sz w:val="20"/>
              </w:rPr>
              <w:t>SIPA</w:t>
            </w:r>
          </w:p>
        </w:tc>
        <w:tc>
          <w:tcPr>
            <w:tcW w:w="5381" w:type="dxa"/>
          </w:tcPr>
          <w:p w14:paraId="206BA859" w14:textId="77777777" w:rsidR="00926EFF" w:rsidRDefault="00B74F08">
            <w:pPr>
              <w:pStyle w:val="TableParagraph"/>
              <w:spacing w:line="211" w:lineRule="exact"/>
              <w:ind w:left="115"/>
              <w:rPr>
                <w:i/>
                <w:sz w:val="20"/>
              </w:rPr>
            </w:pPr>
            <w:r>
              <w:rPr>
                <w:i/>
                <w:sz w:val="20"/>
              </w:rPr>
              <w:t>Arab</w:t>
            </w:r>
            <w:r>
              <w:rPr>
                <w:i/>
                <w:spacing w:val="-2"/>
                <w:sz w:val="20"/>
              </w:rPr>
              <w:t xml:space="preserve"> </w:t>
            </w:r>
            <w:r>
              <w:rPr>
                <w:i/>
                <w:sz w:val="20"/>
              </w:rPr>
              <w:t>Identity</w:t>
            </w:r>
            <w:r>
              <w:rPr>
                <w:i/>
                <w:spacing w:val="-1"/>
                <w:sz w:val="20"/>
              </w:rPr>
              <w:t xml:space="preserve"> </w:t>
            </w:r>
            <w:r>
              <w:rPr>
                <w:i/>
                <w:sz w:val="20"/>
              </w:rPr>
              <w:t>and</w:t>
            </w:r>
            <w:r>
              <w:rPr>
                <w:i/>
                <w:spacing w:val="-1"/>
                <w:sz w:val="20"/>
              </w:rPr>
              <w:t xml:space="preserve"> </w:t>
            </w:r>
            <w:r>
              <w:rPr>
                <w:i/>
                <w:sz w:val="20"/>
              </w:rPr>
              <w:t>Its</w:t>
            </w:r>
            <w:r>
              <w:rPr>
                <w:i/>
                <w:spacing w:val="-1"/>
                <w:sz w:val="20"/>
              </w:rPr>
              <w:t xml:space="preserve"> </w:t>
            </w:r>
            <w:r>
              <w:rPr>
                <w:i/>
                <w:spacing w:val="-2"/>
                <w:sz w:val="20"/>
              </w:rPr>
              <w:t>Politics</w:t>
            </w:r>
          </w:p>
        </w:tc>
        <w:tc>
          <w:tcPr>
            <w:tcW w:w="2000" w:type="dxa"/>
          </w:tcPr>
          <w:p w14:paraId="206BA85A" w14:textId="77777777" w:rsidR="00926EFF" w:rsidRDefault="00B74F08">
            <w:pPr>
              <w:pStyle w:val="TableParagraph"/>
              <w:spacing w:line="211" w:lineRule="exact"/>
              <w:ind w:left="114"/>
              <w:rPr>
                <w:sz w:val="20"/>
              </w:rPr>
            </w:pPr>
            <w:r>
              <w:rPr>
                <w:sz w:val="20"/>
              </w:rPr>
              <w:t>Safwan</w:t>
            </w:r>
            <w:r>
              <w:rPr>
                <w:spacing w:val="-1"/>
                <w:sz w:val="20"/>
              </w:rPr>
              <w:t xml:space="preserve"> </w:t>
            </w:r>
            <w:r>
              <w:rPr>
                <w:sz w:val="20"/>
              </w:rPr>
              <w:t xml:space="preserve">M </w:t>
            </w:r>
            <w:r>
              <w:rPr>
                <w:spacing w:val="-2"/>
                <w:sz w:val="20"/>
              </w:rPr>
              <w:t>Masri</w:t>
            </w:r>
          </w:p>
        </w:tc>
      </w:tr>
    </w:tbl>
    <w:p w14:paraId="206BA85C" w14:textId="77777777" w:rsidR="00926EFF" w:rsidRDefault="00B74F08">
      <w:pPr>
        <w:ind w:left="200"/>
        <w:rPr>
          <w:sz w:val="20"/>
        </w:rPr>
      </w:pPr>
      <w:r>
        <w:rPr>
          <w:sz w:val="20"/>
        </w:rPr>
        <w:t>*Partial</w:t>
      </w:r>
      <w:r>
        <w:rPr>
          <w:spacing w:val="-2"/>
          <w:sz w:val="20"/>
        </w:rPr>
        <w:t xml:space="preserve"> </w:t>
      </w:r>
      <w:r>
        <w:rPr>
          <w:sz w:val="20"/>
        </w:rPr>
        <w:t>list</w:t>
      </w:r>
      <w:r>
        <w:rPr>
          <w:spacing w:val="-2"/>
          <w:sz w:val="20"/>
        </w:rPr>
        <w:t xml:space="preserve"> </w:t>
      </w:r>
      <w:r>
        <w:rPr>
          <w:sz w:val="20"/>
        </w:rPr>
        <w:t>– see</w:t>
      </w:r>
      <w:r>
        <w:rPr>
          <w:spacing w:val="-2"/>
          <w:sz w:val="20"/>
        </w:rPr>
        <w:t xml:space="preserve"> </w:t>
      </w:r>
      <w:r>
        <w:rPr>
          <w:sz w:val="20"/>
        </w:rPr>
        <w:t>Appendix</w:t>
      </w:r>
      <w:r>
        <w:rPr>
          <w:spacing w:val="-2"/>
          <w:sz w:val="20"/>
        </w:rPr>
        <w:t xml:space="preserve"> </w:t>
      </w:r>
      <w:r>
        <w:rPr>
          <w:sz w:val="20"/>
        </w:rPr>
        <w:t>B</w:t>
      </w:r>
      <w:r>
        <w:rPr>
          <w:spacing w:val="-3"/>
          <w:sz w:val="20"/>
        </w:rPr>
        <w:t xml:space="preserve"> </w:t>
      </w:r>
      <w:r>
        <w:rPr>
          <w:sz w:val="20"/>
        </w:rPr>
        <w:t>for</w:t>
      </w:r>
      <w:r>
        <w:rPr>
          <w:spacing w:val="-2"/>
          <w:sz w:val="20"/>
        </w:rPr>
        <w:t xml:space="preserve"> </w:t>
      </w:r>
      <w:r>
        <w:rPr>
          <w:sz w:val="20"/>
        </w:rPr>
        <w:t>comprehensive</w:t>
      </w:r>
      <w:r>
        <w:rPr>
          <w:spacing w:val="-1"/>
          <w:sz w:val="20"/>
        </w:rPr>
        <w:t xml:space="preserve"> </w:t>
      </w:r>
      <w:r>
        <w:rPr>
          <w:spacing w:val="-4"/>
          <w:sz w:val="20"/>
        </w:rPr>
        <w:t>list</w:t>
      </w:r>
    </w:p>
    <w:p w14:paraId="206BA85D" w14:textId="77777777" w:rsidR="00926EFF" w:rsidRDefault="00926EFF">
      <w:pPr>
        <w:pStyle w:val="BodyText"/>
        <w:spacing w:before="10"/>
        <w:rPr>
          <w:sz w:val="23"/>
        </w:rPr>
      </w:pPr>
    </w:p>
    <w:p w14:paraId="206BA85E" w14:textId="77777777" w:rsidR="00926EFF" w:rsidRDefault="00B74F08">
      <w:pPr>
        <w:spacing w:line="480" w:lineRule="auto"/>
        <w:ind w:left="200" w:right="376"/>
        <w:rPr>
          <w:sz w:val="24"/>
        </w:rPr>
      </w:pPr>
      <w:r>
        <w:rPr>
          <w:sz w:val="24"/>
        </w:rPr>
        <w:t xml:space="preserve">Introductory courses on the region for undergraduates (Section H.1) are among the most popular offerings. </w:t>
      </w:r>
      <w:r>
        <w:rPr>
          <w:i/>
          <w:sz w:val="24"/>
        </w:rPr>
        <w:t>Major Topics in the Civilizations of the Middle East and India</w:t>
      </w:r>
      <w:r>
        <w:rPr>
          <w:sz w:val="24"/>
        </w:rPr>
        <w:t xml:space="preserve">, </w:t>
      </w:r>
      <w:r>
        <w:rPr>
          <w:i/>
          <w:sz w:val="24"/>
        </w:rPr>
        <w:t>Islamic Civilization</w:t>
      </w:r>
      <w:r>
        <w:rPr>
          <w:sz w:val="24"/>
        </w:rPr>
        <w:t xml:space="preserve">, and </w:t>
      </w:r>
      <w:r>
        <w:rPr>
          <w:i/>
          <w:sz w:val="24"/>
        </w:rPr>
        <w:t xml:space="preserve">Contemporary Islamic Civilization </w:t>
      </w:r>
      <w:r>
        <w:rPr>
          <w:sz w:val="24"/>
        </w:rPr>
        <w:t>each draw close to 100 students. The basic</w:t>
      </w:r>
      <w:r>
        <w:rPr>
          <w:spacing w:val="-4"/>
          <w:sz w:val="24"/>
        </w:rPr>
        <w:t xml:space="preserve"> </w:t>
      </w:r>
      <w:r>
        <w:rPr>
          <w:sz w:val="24"/>
        </w:rPr>
        <w:t>Core</w:t>
      </w:r>
      <w:r>
        <w:rPr>
          <w:spacing w:val="-5"/>
          <w:sz w:val="24"/>
        </w:rPr>
        <w:t xml:space="preserve"> </w:t>
      </w:r>
      <w:r>
        <w:rPr>
          <w:sz w:val="24"/>
        </w:rPr>
        <w:t>Curriculum</w:t>
      </w:r>
      <w:r>
        <w:rPr>
          <w:spacing w:val="-5"/>
          <w:sz w:val="24"/>
        </w:rPr>
        <w:t xml:space="preserve"> </w:t>
      </w:r>
      <w:r>
        <w:rPr>
          <w:sz w:val="24"/>
        </w:rPr>
        <w:t>course,</w:t>
      </w:r>
      <w:r>
        <w:rPr>
          <w:spacing w:val="-3"/>
          <w:sz w:val="24"/>
        </w:rPr>
        <w:t xml:space="preserve"> </w:t>
      </w:r>
      <w:r>
        <w:rPr>
          <w:i/>
          <w:sz w:val="24"/>
        </w:rPr>
        <w:t>Contemporary</w:t>
      </w:r>
      <w:r>
        <w:rPr>
          <w:i/>
          <w:spacing w:val="-3"/>
          <w:sz w:val="24"/>
        </w:rPr>
        <w:t xml:space="preserve"> </w:t>
      </w:r>
      <w:r>
        <w:rPr>
          <w:i/>
          <w:sz w:val="24"/>
        </w:rPr>
        <w:t>Civilization</w:t>
      </w:r>
      <w:r>
        <w:rPr>
          <w:sz w:val="24"/>
        </w:rPr>
        <w:t>,</w:t>
      </w:r>
      <w:r>
        <w:rPr>
          <w:spacing w:val="-3"/>
          <w:sz w:val="24"/>
        </w:rPr>
        <w:t xml:space="preserve"> </w:t>
      </w:r>
      <w:r>
        <w:rPr>
          <w:sz w:val="24"/>
        </w:rPr>
        <w:t>includes</w:t>
      </w:r>
      <w:r>
        <w:rPr>
          <w:spacing w:val="-3"/>
          <w:sz w:val="24"/>
        </w:rPr>
        <w:t xml:space="preserve"> </w:t>
      </w:r>
      <w:r>
        <w:rPr>
          <w:sz w:val="24"/>
        </w:rPr>
        <w:t>study</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Quran.</w:t>
      </w:r>
      <w:r>
        <w:rPr>
          <w:spacing w:val="-3"/>
          <w:sz w:val="24"/>
        </w:rPr>
        <w:t xml:space="preserve"> </w:t>
      </w:r>
      <w:r>
        <w:rPr>
          <w:sz w:val="24"/>
        </w:rPr>
        <w:t>Each year a member of the ME program faculty offers a pedagogical seminar session devoted to teachi</w:t>
      </w:r>
      <w:r>
        <w:rPr>
          <w:sz w:val="24"/>
        </w:rPr>
        <w:t>ng</w:t>
      </w:r>
      <w:r>
        <w:rPr>
          <w:spacing w:val="-1"/>
          <w:sz w:val="24"/>
        </w:rPr>
        <w:t xml:space="preserve"> </w:t>
      </w:r>
      <w:r>
        <w:rPr>
          <w:sz w:val="24"/>
        </w:rPr>
        <w:t>the</w:t>
      </w:r>
      <w:r>
        <w:rPr>
          <w:spacing w:val="-2"/>
          <w:sz w:val="24"/>
        </w:rPr>
        <w:t xml:space="preserve"> </w:t>
      </w:r>
      <w:r>
        <w:rPr>
          <w:sz w:val="24"/>
        </w:rPr>
        <w:t>50</w:t>
      </w:r>
      <w:r>
        <w:rPr>
          <w:spacing w:val="-1"/>
          <w:sz w:val="24"/>
        </w:rPr>
        <w:t xml:space="preserve"> </w:t>
      </w:r>
      <w:r>
        <w:rPr>
          <w:sz w:val="24"/>
        </w:rPr>
        <w:t>instructors</w:t>
      </w:r>
      <w:r>
        <w:rPr>
          <w:spacing w:val="-1"/>
          <w:sz w:val="24"/>
        </w:rPr>
        <w:t xml:space="preserve"> </w:t>
      </w:r>
      <w:r>
        <w:rPr>
          <w:sz w:val="24"/>
        </w:rPr>
        <w:t>and</w:t>
      </w:r>
      <w:r>
        <w:rPr>
          <w:spacing w:val="-1"/>
          <w:sz w:val="24"/>
        </w:rPr>
        <w:t xml:space="preserve"> </w:t>
      </w:r>
      <w:r>
        <w:rPr>
          <w:sz w:val="24"/>
        </w:rPr>
        <w:t>preceptors</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course</w:t>
      </w:r>
      <w:r>
        <w:rPr>
          <w:spacing w:val="-1"/>
          <w:sz w:val="24"/>
        </w:rPr>
        <w:t xml:space="preserve"> </w:t>
      </w:r>
      <w:r>
        <w:rPr>
          <w:sz w:val="24"/>
        </w:rPr>
        <w:t>how</w:t>
      </w:r>
      <w:r>
        <w:rPr>
          <w:spacing w:val="-1"/>
          <w:sz w:val="24"/>
        </w:rPr>
        <w:t xml:space="preserve"> </w:t>
      </w:r>
      <w:r>
        <w:rPr>
          <w:sz w:val="24"/>
        </w:rPr>
        <w:t>to</w:t>
      </w:r>
      <w:r>
        <w:rPr>
          <w:spacing w:val="-1"/>
          <w:sz w:val="24"/>
        </w:rPr>
        <w:t xml:space="preserve"> </w:t>
      </w:r>
      <w:r>
        <w:rPr>
          <w:sz w:val="24"/>
        </w:rPr>
        <w:t>present</w:t>
      </w:r>
      <w:r>
        <w:rPr>
          <w:spacing w:val="-2"/>
          <w:sz w:val="24"/>
        </w:rPr>
        <w:t xml:space="preserve"> </w:t>
      </w:r>
      <w:r>
        <w:rPr>
          <w:sz w:val="24"/>
        </w:rPr>
        <w:t>the</w:t>
      </w:r>
      <w:r>
        <w:rPr>
          <w:spacing w:val="-1"/>
          <w:sz w:val="24"/>
        </w:rPr>
        <w:t xml:space="preserve"> </w:t>
      </w:r>
      <w:r>
        <w:rPr>
          <w:sz w:val="24"/>
        </w:rPr>
        <w:t>Quran</w:t>
      </w:r>
      <w:r>
        <w:rPr>
          <w:spacing w:val="-2"/>
          <w:sz w:val="24"/>
        </w:rPr>
        <w:t xml:space="preserve"> </w:t>
      </w:r>
      <w:r>
        <w:rPr>
          <w:sz w:val="24"/>
        </w:rPr>
        <w:t>for</w:t>
      </w:r>
      <w:r>
        <w:rPr>
          <w:spacing w:val="-2"/>
          <w:sz w:val="24"/>
        </w:rPr>
        <w:t xml:space="preserve"> </w:t>
      </w:r>
      <w:r>
        <w:rPr>
          <w:sz w:val="24"/>
        </w:rPr>
        <w:t xml:space="preserve">student discussion. The Anthropology Department teaches popular undergraduate courses such as </w:t>
      </w:r>
      <w:r>
        <w:rPr>
          <w:i/>
          <w:sz w:val="24"/>
        </w:rPr>
        <w:t xml:space="preserve">Muslim Societies, Arabia Imagined, Women and Gender Politics in the Muslim World </w:t>
      </w:r>
      <w:r>
        <w:rPr>
          <w:sz w:val="24"/>
        </w:rPr>
        <w:t>that cross regional borders and count towards the “Global Core” requirement. Since 2013, the</w:t>
      </w:r>
    </w:p>
    <w:p w14:paraId="206BA85F" w14:textId="77777777" w:rsidR="00926EFF" w:rsidRDefault="00B74F08">
      <w:pPr>
        <w:pStyle w:val="BodyText"/>
        <w:spacing w:before="1" w:line="480" w:lineRule="auto"/>
        <w:ind w:left="200" w:right="446"/>
      </w:pPr>
      <w:r>
        <w:t>themed</w:t>
      </w:r>
      <w:r>
        <w:rPr>
          <w:spacing w:val="-3"/>
        </w:rPr>
        <w:t xml:space="preserve"> </w:t>
      </w:r>
      <w:r>
        <w:t>sections</w:t>
      </w:r>
      <w:r>
        <w:rPr>
          <w:spacing w:val="-3"/>
        </w:rPr>
        <w:t xml:space="preserve"> </w:t>
      </w:r>
      <w:r>
        <w:t>on</w:t>
      </w:r>
      <w:r>
        <w:rPr>
          <w:spacing w:val="-3"/>
        </w:rPr>
        <w:t xml:space="preserve"> </w:t>
      </w:r>
      <w:r>
        <w:t>women’s</w:t>
      </w:r>
      <w:r>
        <w:rPr>
          <w:spacing w:val="-4"/>
        </w:rPr>
        <w:t xml:space="preserve"> </w:t>
      </w:r>
      <w:r>
        <w:t>studies</w:t>
      </w:r>
      <w:r>
        <w:rPr>
          <w:spacing w:val="-4"/>
        </w:rPr>
        <w:t xml:space="preserve"> </w:t>
      </w:r>
      <w:r>
        <w:t>and</w:t>
      </w:r>
      <w:r>
        <w:rPr>
          <w:spacing w:val="-2"/>
        </w:rPr>
        <w:t xml:space="preserve"> </w:t>
      </w:r>
      <w:r>
        <w:t>on</w:t>
      </w:r>
      <w:r>
        <w:rPr>
          <w:spacing w:val="-3"/>
        </w:rPr>
        <w:t xml:space="preserve"> </w:t>
      </w:r>
      <w:r>
        <w:t>human</w:t>
      </w:r>
      <w:r>
        <w:rPr>
          <w:spacing w:val="-3"/>
        </w:rPr>
        <w:t xml:space="preserve"> </w:t>
      </w:r>
      <w:r>
        <w:t>rights</w:t>
      </w:r>
      <w:r>
        <w:rPr>
          <w:spacing w:val="-3"/>
        </w:rPr>
        <w:t xml:space="preserve"> </w:t>
      </w:r>
      <w:r>
        <w:t>in</w:t>
      </w:r>
      <w:r>
        <w:rPr>
          <w:spacing w:val="-5"/>
        </w:rPr>
        <w:t xml:space="preserve"> </w:t>
      </w:r>
      <w:r>
        <w:t>University</w:t>
      </w:r>
      <w:r>
        <w:rPr>
          <w:spacing w:val="-5"/>
        </w:rPr>
        <w:t xml:space="preserve"> </w:t>
      </w:r>
      <w:r>
        <w:t>Writing</w:t>
      </w:r>
      <w:r>
        <w:rPr>
          <w:spacing w:val="-3"/>
        </w:rPr>
        <w:t xml:space="preserve"> </w:t>
      </w:r>
      <w:r>
        <w:t>(required</w:t>
      </w:r>
      <w:r>
        <w:rPr>
          <w:spacing w:val="-3"/>
        </w:rPr>
        <w:t xml:space="preserve"> </w:t>
      </w:r>
      <w:r>
        <w:t>for first-year students) have used a basic segment on the ME.</w:t>
      </w:r>
    </w:p>
    <w:p w14:paraId="206BA860" w14:textId="77777777" w:rsidR="00926EFF" w:rsidRDefault="00B74F08">
      <w:pPr>
        <w:pStyle w:val="BodyText"/>
        <w:spacing w:line="480" w:lineRule="auto"/>
        <w:ind w:left="200" w:right="376" w:firstLine="708"/>
      </w:pPr>
      <w:r>
        <w:t>A post-disciplinary and interregional department, MESAAS covers the ME, South Asia and Africa, and is unique in this respect. Its faculty are pioneering an interdisciplinary approach to regional</w:t>
      </w:r>
      <w:r>
        <w:t xml:space="preserve"> studies focused on both textual studies and social and political theory, with</w:t>
      </w:r>
      <w:r>
        <w:rPr>
          <w:spacing w:val="-3"/>
        </w:rPr>
        <w:t xml:space="preserve"> </w:t>
      </w:r>
      <w:r>
        <w:t>courses</w:t>
      </w:r>
      <w:r>
        <w:rPr>
          <w:spacing w:val="-4"/>
        </w:rPr>
        <w:t xml:space="preserve"> </w:t>
      </w:r>
      <w:r>
        <w:t>on</w:t>
      </w:r>
      <w:r>
        <w:rPr>
          <w:spacing w:val="-3"/>
        </w:rPr>
        <w:t xml:space="preserve"> </w:t>
      </w:r>
      <w:r>
        <w:t>topics</w:t>
      </w:r>
      <w:r>
        <w:rPr>
          <w:spacing w:val="-4"/>
        </w:rPr>
        <w:t xml:space="preserve"> </w:t>
      </w:r>
      <w:r>
        <w:t>ranging</w:t>
      </w:r>
      <w:r>
        <w:rPr>
          <w:spacing w:val="-3"/>
        </w:rPr>
        <w:t xml:space="preserve"> </w:t>
      </w:r>
      <w:r>
        <w:t>from</w:t>
      </w:r>
      <w:r>
        <w:rPr>
          <w:spacing w:val="-6"/>
        </w:rPr>
        <w:t xml:space="preserve"> </w:t>
      </w:r>
      <w:r>
        <w:t>Islamic</w:t>
      </w:r>
      <w:r>
        <w:rPr>
          <w:spacing w:val="-3"/>
        </w:rPr>
        <w:t xml:space="preserve"> </w:t>
      </w:r>
      <w:r>
        <w:t>science</w:t>
      </w:r>
      <w:r>
        <w:rPr>
          <w:spacing w:val="-3"/>
        </w:rPr>
        <w:t xml:space="preserve"> </w:t>
      </w:r>
      <w:r>
        <w:t>and</w:t>
      </w:r>
      <w:r>
        <w:rPr>
          <w:spacing w:val="-3"/>
        </w:rPr>
        <w:t xml:space="preserve"> </w:t>
      </w:r>
      <w:r>
        <w:t>Islamic</w:t>
      </w:r>
      <w:r>
        <w:rPr>
          <w:spacing w:val="-3"/>
        </w:rPr>
        <w:t xml:space="preserve"> </w:t>
      </w:r>
      <w:r>
        <w:t>Law, to</w:t>
      </w:r>
      <w:r>
        <w:rPr>
          <w:spacing w:val="-3"/>
        </w:rPr>
        <w:t xml:space="preserve"> </w:t>
      </w:r>
      <w:r>
        <w:t>gender,</w:t>
      </w:r>
      <w:r>
        <w:rPr>
          <w:spacing w:val="-3"/>
        </w:rPr>
        <w:t xml:space="preserve"> </w:t>
      </w:r>
      <w:r>
        <w:t>colonialism</w:t>
      </w:r>
    </w:p>
    <w:p w14:paraId="206BA861" w14:textId="77777777" w:rsidR="00926EFF" w:rsidRDefault="00926EFF">
      <w:pPr>
        <w:spacing w:line="480" w:lineRule="auto"/>
        <w:sectPr w:rsidR="00926EFF">
          <w:pgSz w:w="11910" w:h="16840"/>
          <w:pgMar w:top="1360" w:right="1080" w:bottom="980" w:left="1240" w:header="0" w:footer="799" w:gutter="0"/>
          <w:cols w:space="720"/>
        </w:sectPr>
      </w:pPr>
    </w:p>
    <w:p w14:paraId="206BA862" w14:textId="77777777" w:rsidR="00926EFF" w:rsidRDefault="00B74F08">
      <w:pPr>
        <w:pStyle w:val="BodyText"/>
        <w:spacing w:before="62" w:line="480" w:lineRule="auto"/>
        <w:ind w:left="200" w:right="415"/>
      </w:pPr>
      <w:r>
        <w:t>and the history and politics of the ME, as well as courses on cinema and literature. Department members are trained in anthropology, history, philology, political science, and sociology in addition to those teaching literature and languages. The department</w:t>
      </w:r>
      <w:r>
        <w:t xml:space="preserve"> has been strengthened</w:t>
      </w:r>
      <w:r>
        <w:rPr>
          <w:spacing w:val="-4"/>
        </w:rPr>
        <w:t xml:space="preserve"> </w:t>
      </w:r>
      <w:r>
        <w:t>in</w:t>
      </w:r>
      <w:r>
        <w:rPr>
          <w:spacing w:val="-1"/>
        </w:rPr>
        <w:t xml:space="preserve"> </w:t>
      </w:r>
      <w:r>
        <w:t>the</w:t>
      </w:r>
      <w:r>
        <w:rPr>
          <w:spacing w:val="-2"/>
        </w:rPr>
        <w:t xml:space="preserve"> </w:t>
      </w:r>
      <w:r>
        <w:t>last</w:t>
      </w:r>
      <w:r>
        <w:rPr>
          <w:spacing w:val="-2"/>
        </w:rPr>
        <w:t xml:space="preserve"> </w:t>
      </w:r>
      <w:r>
        <w:t>decade</w:t>
      </w:r>
      <w:r>
        <w:rPr>
          <w:spacing w:val="-1"/>
        </w:rPr>
        <w:t xml:space="preserve"> </w:t>
      </w:r>
      <w:r>
        <w:t>by</w:t>
      </w:r>
      <w:r>
        <w:rPr>
          <w:spacing w:val="-2"/>
        </w:rPr>
        <w:t xml:space="preserve"> </w:t>
      </w:r>
      <w:r>
        <w:t>the</w:t>
      </w:r>
      <w:r>
        <w:rPr>
          <w:spacing w:val="-4"/>
        </w:rPr>
        <w:t xml:space="preserve"> </w:t>
      </w:r>
      <w:r>
        <w:t>hiring</w:t>
      </w:r>
      <w:r>
        <w:rPr>
          <w:spacing w:val="-2"/>
        </w:rPr>
        <w:t xml:space="preserve"> </w:t>
      </w:r>
      <w:r>
        <w:t>of</w:t>
      </w:r>
      <w:r>
        <w:rPr>
          <w:spacing w:val="-2"/>
        </w:rPr>
        <w:t xml:space="preserve"> </w:t>
      </w:r>
      <w:r>
        <w:t>Timothy</w:t>
      </w:r>
      <w:r>
        <w:rPr>
          <w:spacing w:val="-2"/>
        </w:rPr>
        <w:t xml:space="preserve"> </w:t>
      </w:r>
      <w:r>
        <w:t>Mitchell,</w:t>
      </w:r>
      <w:r>
        <w:rPr>
          <w:spacing w:val="-2"/>
        </w:rPr>
        <w:t xml:space="preserve"> </w:t>
      </w:r>
      <w:r>
        <w:t>an</w:t>
      </w:r>
      <w:r>
        <w:rPr>
          <w:spacing w:val="-3"/>
        </w:rPr>
        <w:t xml:space="preserve"> </w:t>
      </w:r>
      <w:r>
        <w:t>eminent</w:t>
      </w:r>
      <w:r>
        <w:rPr>
          <w:spacing w:val="-2"/>
        </w:rPr>
        <w:t xml:space="preserve"> </w:t>
      </w:r>
      <w:r>
        <w:t>social</w:t>
      </w:r>
      <w:r>
        <w:rPr>
          <w:spacing w:val="-2"/>
        </w:rPr>
        <w:t xml:space="preserve"> </w:t>
      </w:r>
      <w:r>
        <w:t xml:space="preserve">scientist, as well as Wael Hallaq, a senior Islamic Law scholar, reinforcing our resources in this important field. Mana Kia, hired in 2013 and recently tenured </w:t>
      </w:r>
      <w:r>
        <w:t>has added a new dimension to departmental offerings with her focus on Indo-Persian cultural and social history. Recent hires,</w:t>
      </w:r>
      <w:r>
        <w:rPr>
          <w:spacing w:val="-2"/>
        </w:rPr>
        <w:t xml:space="preserve"> </w:t>
      </w:r>
      <w:r>
        <w:t>Assistant</w:t>
      </w:r>
      <w:r>
        <w:rPr>
          <w:spacing w:val="-3"/>
        </w:rPr>
        <w:t xml:space="preserve"> </w:t>
      </w:r>
      <w:r>
        <w:t>Professor</w:t>
      </w:r>
      <w:r>
        <w:rPr>
          <w:spacing w:val="-3"/>
        </w:rPr>
        <w:t xml:space="preserve"> </w:t>
      </w:r>
      <w:r>
        <w:t>Sarah</w:t>
      </w:r>
      <w:r>
        <w:rPr>
          <w:spacing w:val="-3"/>
        </w:rPr>
        <w:t xml:space="preserve"> </w:t>
      </w:r>
      <w:r>
        <w:t>Bin</w:t>
      </w:r>
      <w:r>
        <w:rPr>
          <w:spacing w:val="-4"/>
        </w:rPr>
        <w:t xml:space="preserve"> </w:t>
      </w:r>
      <w:r>
        <w:t>Tyeer</w:t>
      </w:r>
      <w:r>
        <w:rPr>
          <w:spacing w:val="-3"/>
        </w:rPr>
        <w:t xml:space="preserve"> </w:t>
      </w:r>
      <w:r>
        <w:t>in</w:t>
      </w:r>
      <w:r>
        <w:rPr>
          <w:spacing w:val="-3"/>
        </w:rPr>
        <w:t xml:space="preserve"> </w:t>
      </w:r>
      <w:r>
        <w:t>Arabic</w:t>
      </w:r>
      <w:r>
        <w:rPr>
          <w:spacing w:val="-3"/>
        </w:rPr>
        <w:t xml:space="preserve"> </w:t>
      </w:r>
      <w:r>
        <w:t>Literature</w:t>
      </w:r>
      <w:r>
        <w:rPr>
          <w:spacing w:val="-3"/>
        </w:rPr>
        <w:t xml:space="preserve"> </w:t>
      </w:r>
      <w:r>
        <w:t>and</w:t>
      </w:r>
      <w:r>
        <w:rPr>
          <w:spacing w:val="-3"/>
        </w:rPr>
        <w:t xml:space="preserve"> </w:t>
      </w:r>
      <w:r>
        <w:t>Gil</w:t>
      </w:r>
      <w:r>
        <w:rPr>
          <w:spacing w:val="-3"/>
        </w:rPr>
        <w:t xml:space="preserve"> </w:t>
      </w:r>
      <w:r>
        <w:t>Hochberg,</w:t>
      </w:r>
      <w:r>
        <w:rPr>
          <w:spacing w:val="-3"/>
        </w:rPr>
        <w:t xml:space="preserve"> </w:t>
      </w:r>
      <w:r>
        <w:t>the</w:t>
      </w:r>
      <w:r>
        <w:rPr>
          <w:spacing w:val="-4"/>
        </w:rPr>
        <w:t xml:space="preserve"> </w:t>
      </w:r>
      <w:r>
        <w:t>current MESAAS chair and Ransford Professor for Heb</w:t>
      </w:r>
      <w:r>
        <w:t>rew and Comparative Literature, have added needed courses and new perspectives. The most recent recruits are Elaine van Dalen, who works on Greek and Arab medicine and science and Laura Fair a historian of 20</w:t>
      </w:r>
      <w:r>
        <w:rPr>
          <w:vertAlign w:val="superscript"/>
        </w:rPr>
        <w:t>th</w:t>
      </w:r>
      <w:r>
        <w:t xml:space="preserve"> century East Africa and the Swahili coast in </w:t>
      </w:r>
      <w:r>
        <w:t>particular.</w:t>
      </w:r>
      <w:r>
        <w:rPr>
          <w:spacing w:val="-1"/>
        </w:rPr>
        <w:t xml:space="preserve"> </w:t>
      </w:r>
      <w:r>
        <w:t xml:space="preserve">We also expect a new tenured appointment in Armenian Studies to be made in time for Fall 2022. Lecturers Sonia Ahsan (Climate and Globalization) and Kathryn Poots (Foundation to Islamic Studies) are also appointed in MESAAS. The A number of senior faculty </w:t>
      </w:r>
      <w:r>
        <w:t>(Diouf, Khalidi, Mamdani, Messick, Anidjar) hold joint appointments in MESAAS and in their</w:t>
      </w:r>
      <w:r>
        <w:rPr>
          <w:spacing w:val="-1"/>
        </w:rPr>
        <w:t xml:space="preserve"> </w:t>
      </w:r>
      <w:r>
        <w:t>home departments. At</w:t>
      </w:r>
      <w:r>
        <w:rPr>
          <w:spacing w:val="-1"/>
        </w:rPr>
        <w:t xml:space="preserve"> </w:t>
      </w:r>
      <w:r>
        <w:t>Barnard’s Asian</w:t>
      </w:r>
      <w:r>
        <w:rPr>
          <w:spacing w:val="-1"/>
        </w:rPr>
        <w:t xml:space="preserve"> </w:t>
      </w:r>
      <w:r>
        <w:t>and ME Cultures Department, Hisham Matar, the Libyan-British writer, winner of the 2017 Pulitzer prize for fiction, teaches cour</w:t>
      </w:r>
      <w:r>
        <w:t>ses on global literature. The Art History Department has</w:t>
      </w:r>
      <w:r>
        <w:rPr>
          <w:spacing w:val="-3"/>
        </w:rPr>
        <w:t xml:space="preserve"> </w:t>
      </w:r>
      <w:r>
        <w:t>two</w:t>
      </w:r>
      <w:r>
        <w:rPr>
          <w:spacing w:val="-3"/>
        </w:rPr>
        <w:t xml:space="preserve"> </w:t>
      </w:r>
      <w:r>
        <w:t>full</w:t>
      </w:r>
      <w:r>
        <w:rPr>
          <w:spacing w:val="-4"/>
        </w:rPr>
        <w:t xml:space="preserve"> </w:t>
      </w:r>
      <w:r>
        <w:t>professors</w:t>
      </w:r>
      <w:r>
        <w:rPr>
          <w:spacing w:val="-3"/>
        </w:rPr>
        <w:t xml:space="preserve"> </w:t>
      </w:r>
      <w:r>
        <w:t>who</w:t>
      </w:r>
      <w:r>
        <w:rPr>
          <w:spacing w:val="-3"/>
        </w:rPr>
        <w:t xml:space="preserve"> </w:t>
      </w:r>
      <w:r>
        <w:t>focus</w:t>
      </w:r>
      <w:r>
        <w:rPr>
          <w:spacing w:val="-3"/>
        </w:rPr>
        <w:t xml:space="preserve"> </w:t>
      </w:r>
      <w:r>
        <w:t>on</w:t>
      </w:r>
      <w:r>
        <w:rPr>
          <w:spacing w:val="-3"/>
        </w:rPr>
        <w:t xml:space="preserve"> </w:t>
      </w:r>
      <w:r>
        <w:t>our</w:t>
      </w:r>
      <w:r>
        <w:rPr>
          <w:spacing w:val="-3"/>
        </w:rPr>
        <w:t xml:space="preserve"> </w:t>
      </w:r>
      <w:r>
        <w:t>region,</w:t>
      </w:r>
      <w:r>
        <w:rPr>
          <w:spacing w:val="-4"/>
        </w:rPr>
        <w:t xml:space="preserve"> </w:t>
      </w:r>
      <w:r>
        <w:t>Avinoam</w:t>
      </w:r>
      <w:r>
        <w:rPr>
          <w:spacing w:val="-4"/>
        </w:rPr>
        <w:t xml:space="preserve"> </w:t>
      </w:r>
      <w:r>
        <w:t>Shalem,</w:t>
      </w:r>
      <w:r>
        <w:rPr>
          <w:spacing w:val="-3"/>
        </w:rPr>
        <w:t xml:space="preserve"> </w:t>
      </w:r>
      <w:r>
        <w:t>a</w:t>
      </w:r>
      <w:r>
        <w:rPr>
          <w:spacing w:val="-3"/>
        </w:rPr>
        <w:t xml:space="preserve"> </w:t>
      </w:r>
      <w:r>
        <w:t>historian</w:t>
      </w:r>
      <w:r>
        <w:rPr>
          <w:spacing w:val="-3"/>
        </w:rPr>
        <w:t xml:space="preserve"> </w:t>
      </w:r>
      <w:r>
        <w:t>of</w:t>
      </w:r>
      <w:r>
        <w:rPr>
          <w:spacing w:val="-3"/>
        </w:rPr>
        <w:t xml:space="preserve"> </w:t>
      </w:r>
      <w:r>
        <w:t>Islamic</w:t>
      </w:r>
      <w:r>
        <w:rPr>
          <w:spacing w:val="-3"/>
        </w:rPr>
        <w:t xml:space="preserve"> </w:t>
      </w:r>
      <w:r>
        <w:t>Art, and Zainab Bahrani (Ancient Near Eastern Art and Archeology). French has three faculty members working on issu</w:t>
      </w:r>
      <w:r>
        <w:t>es relating to our region. Madeleine Dobie and Emmanuelle Saada both</w:t>
      </w:r>
      <w:r>
        <w:rPr>
          <w:spacing w:val="-1"/>
        </w:rPr>
        <w:t xml:space="preserve"> </w:t>
      </w:r>
      <w:r>
        <w:t>focus</w:t>
      </w:r>
      <w:r>
        <w:rPr>
          <w:spacing w:val="-1"/>
        </w:rPr>
        <w:t xml:space="preserve"> </w:t>
      </w:r>
      <w:r>
        <w:t>on</w:t>
      </w:r>
      <w:r>
        <w:rPr>
          <w:spacing w:val="-1"/>
        </w:rPr>
        <w:t xml:space="preserve"> </w:t>
      </w:r>
      <w:r>
        <w:t>France’s</w:t>
      </w:r>
      <w:r>
        <w:rPr>
          <w:spacing w:val="-1"/>
        </w:rPr>
        <w:t xml:space="preserve"> </w:t>
      </w:r>
      <w:r>
        <w:t>former</w:t>
      </w:r>
      <w:r>
        <w:rPr>
          <w:spacing w:val="-1"/>
        </w:rPr>
        <w:t xml:space="preserve"> </w:t>
      </w:r>
      <w:r>
        <w:t>empire</w:t>
      </w:r>
      <w:r>
        <w:rPr>
          <w:spacing w:val="-1"/>
        </w:rPr>
        <w:t xml:space="preserve"> </w:t>
      </w:r>
      <w:r>
        <w:t>and</w:t>
      </w:r>
      <w:r>
        <w:rPr>
          <w:spacing w:val="-1"/>
        </w:rPr>
        <w:t xml:space="preserve"> </w:t>
      </w:r>
      <w:r>
        <w:t>North</w:t>
      </w:r>
      <w:r>
        <w:rPr>
          <w:spacing w:val="-3"/>
        </w:rPr>
        <w:t xml:space="preserve"> </w:t>
      </w:r>
      <w:r>
        <w:t>Africa</w:t>
      </w:r>
      <w:r>
        <w:rPr>
          <w:spacing w:val="-1"/>
        </w:rPr>
        <w:t xml:space="preserve"> </w:t>
      </w:r>
      <w:r>
        <w:t>in</w:t>
      </w:r>
      <w:r>
        <w:rPr>
          <w:spacing w:val="-1"/>
        </w:rPr>
        <w:t xml:space="preserve"> </w:t>
      </w:r>
      <w:r>
        <w:t>particular.</w:t>
      </w:r>
      <w:r>
        <w:rPr>
          <w:spacing w:val="-1"/>
        </w:rPr>
        <w:t xml:space="preserve"> </w:t>
      </w:r>
      <w:r>
        <w:t>A</w:t>
      </w:r>
      <w:r>
        <w:rPr>
          <w:spacing w:val="-2"/>
        </w:rPr>
        <w:t xml:space="preserve"> </w:t>
      </w:r>
      <w:r>
        <w:t>preeminent expert</w:t>
      </w:r>
      <w:r>
        <w:rPr>
          <w:spacing w:val="-1"/>
        </w:rPr>
        <w:t xml:space="preserve"> </w:t>
      </w:r>
      <w:r>
        <w:t>on Islamic Philosophy, Souleymane Bachir Diagne, is jointly appointed in Philosophy and French. With tw</w:t>
      </w:r>
      <w:r>
        <w:t>o senior socio-cultural anthropologists, Lila Abu-Lughod (Gender, Egypt) and Brinkley Messick (Islamic Law, Yemen); Naor Ben Yehoyada, a recent hire working on</w:t>
      </w:r>
    </w:p>
    <w:p w14:paraId="206BA863" w14:textId="77777777" w:rsidR="00926EFF" w:rsidRDefault="00926EFF">
      <w:pPr>
        <w:spacing w:line="480" w:lineRule="auto"/>
        <w:sectPr w:rsidR="00926EFF">
          <w:pgSz w:w="11910" w:h="16840"/>
          <w:pgMar w:top="1360" w:right="1080" w:bottom="980" w:left="1240" w:header="0" w:footer="799" w:gutter="0"/>
          <w:cols w:space="720"/>
        </w:sectPr>
      </w:pPr>
    </w:p>
    <w:p w14:paraId="206BA864" w14:textId="77777777" w:rsidR="00926EFF" w:rsidRDefault="00B74F08">
      <w:pPr>
        <w:pStyle w:val="BodyText"/>
        <w:spacing w:before="62" w:line="480" w:lineRule="auto"/>
        <w:ind w:left="200" w:right="363"/>
      </w:pPr>
      <w:r>
        <w:t xml:space="preserve">Mediterranean societies; and two tenured professors in Barnard’s Anthropology </w:t>
      </w:r>
      <w:r>
        <w:t>Department, Brian Larkin and Nadia Abu El-Haj, CU has one of the largest concentrations of ME anthropologists in the nation. The Religion faculty with expertise in Islam and ME Judaism includes Gil Anidjar, who focuses on Jews and Arabs, Political Theology</w:t>
      </w:r>
      <w:r>
        <w:t>, and Race and Religion, as well as Najam Haider who teaches both the main introductory course on Islam for undergraduates, as well as courses on various aspects of Islam</w:t>
      </w:r>
      <w:r>
        <w:rPr>
          <w:spacing w:val="40"/>
        </w:rPr>
        <w:t xml:space="preserve"> </w:t>
      </w:r>
      <w:r>
        <w:t>Katherine Ewing, who focuses on North Africa as well as Turkish and South Asian Musli</w:t>
      </w:r>
      <w:r>
        <w:t>ms in the diaspora, and Clémence Boulouque who works on Jewish thought and mysticism with a focus on the Sephardi world. The most recent hire, Aziza Shanazarova, is a junior scholar with a focus on Sufiism and on Islam in Central Asia. The Religion Departm</w:t>
      </w:r>
      <w:r>
        <w:t>ent also has three senior faculty in Jewish Studies. At Jewish Theological Seminary (JTS), a CU affiliate, Burton Visotsky heads the Interreligious Dialogue Program which fosters Jewish-Christian and Jewish- Muslim understanding and partnership. Jerusha Rh</w:t>
      </w:r>
      <w:r>
        <w:t xml:space="preserve">odes, at Union Theological Seminary (UTS), another CU affiliate, teaches courses on Islamic religious thought and interreligious engagement. In History, Tunç </w:t>
      </w:r>
      <w:r>
        <w:rPr>
          <w:color w:val="212121"/>
        </w:rPr>
        <w:t>Ş</w:t>
      </w:r>
      <w:r>
        <w:t xml:space="preserve">en who covers the late Ottoman period, Marwa Elshakry, a historian of science who specializes in </w:t>
      </w:r>
      <w:r>
        <w:t>the ME, Manan Ahmed, who focuses on Muslim intellectual history, and Paul Chamberlin, a historian of US international relations with the ME, complement the History Department’s two senior faculty members (Van de Mieroop, Khalidi).</w:t>
      </w:r>
      <w:r>
        <w:rPr>
          <w:spacing w:val="40"/>
        </w:rPr>
        <w:t xml:space="preserve"> </w:t>
      </w:r>
      <w:r>
        <w:t>Zeynep Celik, the new Sab</w:t>
      </w:r>
      <w:r>
        <w:t>anc</w:t>
      </w:r>
      <w:r>
        <w:rPr>
          <w:color w:val="212121"/>
        </w:rPr>
        <w:t xml:space="preserve">ı Visiting </w:t>
      </w:r>
      <w:r>
        <w:t xml:space="preserve">Professor in Turkish Studies and a distinguished senior scholar of history, art and archeology, has joined the department this academic year. In Political Science, Daniel Corstange works on ethnic politics in the ME and Lisa Anderson (former </w:t>
      </w:r>
      <w:r>
        <w:t xml:space="preserve">President of AUC and Dean Emeritus of SIPA) teaches courses on regime change and democratization in the ME and North Africa. </w:t>
      </w:r>
      <w:r>
        <w:rPr>
          <w:color w:val="212121"/>
        </w:rPr>
        <w:t xml:space="preserve">There are two Barnard- based political scientists: Alexander Cooley, who works on state formation in </w:t>
      </w:r>
      <w:r>
        <w:t>Central Asia and</w:t>
      </w:r>
      <w:r>
        <w:rPr>
          <w:spacing w:val="-3"/>
        </w:rPr>
        <w:t xml:space="preserve"> </w:t>
      </w:r>
      <w:r>
        <w:t>the</w:t>
      </w:r>
      <w:r>
        <w:rPr>
          <w:spacing w:val="-3"/>
        </w:rPr>
        <w:t xml:space="preserve"> </w:t>
      </w:r>
      <w:r>
        <w:t>Caucasus,</w:t>
      </w:r>
      <w:r>
        <w:rPr>
          <w:spacing w:val="-3"/>
        </w:rPr>
        <w:t xml:space="preserve"> </w:t>
      </w:r>
      <w:r>
        <w:t>and</w:t>
      </w:r>
      <w:r>
        <w:rPr>
          <w:spacing w:val="-3"/>
        </w:rPr>
        <w:t xml:space="preserve"> </w:t>
      </w:r>
      <w:r>
        <w:t>Kimberly</w:t>
      </w:r>
      <w:r>
        <w:rPr>
          <w:spacing w:val="-3"/>
        </w:rPr>
        <w:t xml:space="preserve"> </w:t>
      </w:r>
      <w:r>
        <w:t>Marten,</w:t>
      </w:r>
      <w:r>
        <w:rPr>
          <w:spacing w:val="-3"/>
        </w:rPr>
        <w:t xml:space="preserve"> </w:t>
      </w:r>
      <w:r>
        <w:t>whose</w:t>
      </w:r>
      <w:r>
        <w:rPr>
          <w:spacing w:val="-3"/>
        </w:rPr>
        <w:t xml:space="preserve"> </w:t>
      </w:r>
      <w:r>
        <w:t>courses</w:t>
      </w:r>
      <w:r>
        <w:rPr>
          <w:spacing w:val="-2"/>
        </w:rPr>
        <w:t xml:space="preserve"> </w:t>
      </w:r>
      <w:r>
        <w:t>on</w:t>
      </w:r>
      <w:r>
        <w:rPr>
          <w:spacing w:val="-3"/>
        </w:rPr>
        <w:t xml:space="preserve"> </w:t>
      </w:r>
      <w:r>
        <w:t>political</w:t>
      </w:r>
      <w:r>
        <w:rPr>
          <w:spacing w:val="-3"/>
        </w:rPr>
        <w:t xml:space="preserve"> </w:t>
      </w:r>
      <w:r>
        <w:t>violence,</w:t>
      </w:r>
      <w:r>
        <w:rPr>
          <w:spacing w:val="-3"/>
        </w:rPr>
        <w:t xml:space="preserve"> </w:t>
      </w:r>
      <w:r>
        <w:t>weak</w:t>
      </w:r>
      <w:r>
        <w:rPr>
          <w:spacing w:val="-3"/>
        </w:rPr>
        <w:t xml:space="preserve"> </w:t>
      </w:r>
      <w:r>
        <w:t>states</w:t>
      </w:r>
      <w:r>
        <w:rPr>
          <w:spacing w:val="-3"/>
        </w:rPr>
        <w:t xml:space="preserve"> </w:t>
      </w:r>
      <w:r>
        <w:t>and</w:t>
      </w:r>
    </w:p>
    <w:p w14:paraId="206BA865" w14:textId="77777777" w:rsidR="00926EFF" w:rsidRDefault="00926EFF">
      <w:pPr>
        <w:spacing w:line="480" w:lineRule="auto"/>
        <w:sectPr w:rsidR="00926EFF">
          <w:pgSz w:w="11910" w:h="16840"/>
          <w:pgMar w:top="1360" w:right="1080" w:bottom="980" w:left="1240" w:header="0" w:footer="799" w:gutter="0"/>
          <w:cols w:space="720"/>
        </w:sectPr>
      </w:pPr>
    </w:p>
    <w:p w14:paraId="206BA866" w14:textId="77777777" w:rsidR="00926EFF" w:rsidRDefault="00B74F08">
      <w:pPr>
        <w:pStyle w:val="BodyText"/>
        <w:spacing w:before="62" w:line="480" w:lineRule="auto"/>
        <w:ind w:left="200" w:right="376"/>
      </w:pPr>
      <w:r>
        <w:t>non-state</w:t>
      </w:r>
      <w:r>
        <w:rPr>
          <w:spacing w:val="-3"/>
        </w:rPr>
        <w:t xml:space="preserve"> </w:t>
      </w:r>
      <w:r>
        <w:t>actors</w:t>
      </w:r>
      <w:r>
        <w:rPr>
          <w:spacing w:val="-3"/>
        </w:rPr>
        <w:t xml:space="preserve"> </w:t>
      </w:r>
      <w:r>
        <w:t>include</w:t>
      </w:r>
      <w:r>
        <w:rPr>
          <w:spacing w:val="-3"/>
        </w:rPr>
        <w:t xml:space="preserve"> </w:t>
      </w:r>
      <w:r>
        <w:t>a</w:t>
      </w:r>
      <w:r>
        <w:rPr>
          <w:spacing w:val="-4"/>
        </w:rPr>
        <w:t xml:space="preserve"> </w:t>
      </w:r>
      <w:r>
        <w:t>significant</w:t>
      </w:r>
      <w:r>
        <w:rPr>
          <w:spacing w:val="-3"/>
        </w:rPr>
        <w:t xml:space="preserve"> </w:t>
      </w:r>
      <w:r>
        <w:t>focus</w:t>
      </w:r>
      <w:r>
        <w:rPr>
          <w:spacing w:val="-2"/>
        </w:rPr>
        <w:t xml:space="preserve"> </w:t>
      </w:r>
      <w:r>
        <w:t>on</w:t>
      </w:r>
      <w:r>
        <w:rPr>
          <w:spacing w:val="-3"/>
        </w:rPr>
        <w:t xml:space="preserve"> </w:t>
      </w:r>
      <w:r>
        <w:t>countries</w:t>
      </w:r>
      <w:r>
        <w:rPr>
          <w:spacing w:val="-3"/>
        </w:rPr>
        <w:t xml:space="preserve"> </w:t>
      </w:r>
      <w:r>
        <w:t>in</w:t>
      </w:r>
      <w:r>
        <w:rPr>
          <w:spacing w:val="-4"/>
        </w:rPr>
        <w:t xml:space="preserve"> </w:t>
      </w:r>
      <w:r>
        <w:t>the</w:t>
      </w:r>
      <w:r>
        <w:rPr>
          <w:spacing w:val="-3"/>
        </w:rPr>
        <w:t xml:space="preserve"> </w:t>
      </w:r>
      <w:r>
        <w:t>ME.</w:t>
      </w:r>
      <w:r>
        <w:rPr>
          <w:spacing w:val="-3"/>
        </w:rPr>
        <w:t xml:space="preserve"> </w:t>
      </w:r>
      <w:r>
        <w:t>Pier</w:t>
      </w:r>
      <w:r>
        <w:rPr>
          <w:spacing w:val="-4"/>
        </w:rPr>
        <w:t xml:space="preserve"> </w:t>
      </w:r>
      <w:r>
        <w:t>Mattia</w:t>
      </w:r>
      <w:r>
        <w:rPr>
          <w:spacing w:val="-3"/>
        </w:rPr>
        <w:t xml:space="preserve"> </w:t>
      </w:r>
      <w:r>
        <w:t xml:space="preserve">Tommasino (Italian) and Seth Kimmel (Latin American and Iberian Cultures) work on the </w:t>
      </w:r>
      <w:r>
        <w:rPr>
          <w:color w:val="212121"/>
        </w:rPr>
        <w:t>relations between Southern Europe and the Muslim World, and Alessandra Ciucci (Music), is an ethnomusicologist focusing on North African music.</w:t>
      </w:r>
    </w:p>
    <w:p w14:paraId="206BA867" w14:textId="77777777" w:rsidR="00926EFF" w:rsidRDefault="00B74F08">
      <w:pPr>
        <w:pStyle w:val="BodyText"/>
        <w:spacing w:line="480" w:lineRule="auto"/>
        <w:ind w:left="200" w:right="378" w:firstLine="720"/>
      </w:pPr>
      <w:r>
        <w:t>A significant number of fa</w:t>
      </w:r>
      <w:r>
        <w:t>culty, both at SIPA and in the A&amp;S</w:t>
      </w:r>
      <w:r>
        <w:rPr>
          <w:spacing w:val="-1"/>
        </w:rPr>
        <w:t xml:space="preserve"> </w:t>
      </w:r>
      <w:r>
        <w:t>departments, are strong on contemporary politics, with tremendous geographic range. Courses on international security</w:t>
      </w:r>
      <w:r>
        <w:rPr>
          <w:spacing w:val="-3"/>
        </w:rPr>
        <w:t xml:space="preserve"> </w:t>
      </w:r>
      <w:r>
        <w:t>issues</w:t>
      </w:r>
      <w:r>
        <w:rPr>
          <w:spacing w:val="-3"/>
        </w:rPr>
        <w:t xml:space="preserve"> </w:t>
      </w:r>
      <w:r>
        <w:t>(Gentry,</w:t>
      </w:r>
      <w:r>
        <w:rPr>
          <w:spacing w:val="-5"/>
        </w:rPr>
        <w:t xml:space="preserve"> </w:t>
      </w:r>
      <w:r>
        <w:t>Gottlieb,</w:t>
      </w:r>
      <w:r>
        <w:rPr>
          <w:spacing w:val="-2"/>
        </w:rPr>
        <w:t xml:space="preserve"> </w:t>
      </w:r>
      <w:r>
        <w:t>Betts,</w:t>
      </w:r>
      <w:r>
        <w:rPr>
          <w:spacing w:val="-3"/>
        </w:rPr>
        <w:t xml:space="preserve"> </w:t>
      </w:r>
      <w:r>
        <w:t>Weinberger),</w:t>
      </w:r>
      <w:r>
        <w:rPr>
          <w:spacing w:val="-3"/>
        </w:rPr>
        <w:t xml:space="preserve"> </w:t>
      </w:r>
      <w:r>
        <w:t>energy</w:t>
      </w:r>
      <w:r>
        <w:rPr>
          <w:spacing w:val="-5"/>
        </w:rPr>
        <w:t xml:space="preserve"> </w:t>
      </w:r>
      <w:r>
        <w:t>(Bininachvili),</w:t>
      </w:r>
      <w:r>
        <w:rPr>
          <w:spacing w:val="-3"/>
        </w:rPr>
        <w:t xml:space="preserve"> </w:t>
      </w:r>
      <w:r>
        <w:t>and</w:t>
      </w:r>
      <w:r>
        <w:rPr>
          <w:spacing w:val="-3"/>
        </w:rPr>
        <w:t xml:space="preserve"> </w:t>
      </w:r>
      <w:r>
        <w:t>human</w:t>
      </w:r>
      <w:r>
        <w:rPr>
          <w:spacing w:val="-3"/>
        </w:rPr>
        <w:t xml:space="preserve"> </w:t>
      </w:r>
      <w:r>
        <w:t>rights and conflict reso</w:t>
      </w:r>
      <w:r>
        <w:t>lution (Barkan) focus in large part on the ME. The expanse of territory encompassing</w:t>
      </w:r>
      <w:r>
        <w:rPr>
          <w:spacing w:val="-2"/>
        </w:rPr>
        <w:t xml:space="preserve"> </w:t>
      </w:r>
      <w:r>
        <w:t>the</w:t>
      </w:r>
      <w:r>
        <w:rPr>
          <w:spacing w:val="-2"/>
        </w:rPr>
        <w:t xml:space="preserve"> </w:t>
      </w:r>
      <w:r>
        <w:t>Arabian</w:t>
      </w:r>
      <w:r>
        <w:rPr>
          <w:spacing w:val="-2"/>
        </w:rPr>
        <w:t xml:space="preserve"> </w:t>
      </w:r>
      <w:r>
        <w:t>Peninsula,</w:t>
      </w:r>
      <w:r>
        <w:rPr>
          <w:spacing w:val="-2"/>
        </w:rPr>
        <w:t xml:space="preserve"> </w:t>
      </w:r>
      <w:r>
        <w:t>the</w:t>
      </w:r>
      <w:r>
        <w:rPr>
          <w:spacing w:val="-2"/>
        </w:rPr>
        <w:t xml:space="preserve"> </w:t>
      </w:r>
      <w:r>
        <w:t>Persian</w:t>
      </w:r>
      <w:r>
        <w:rPr>
          <w:spacing w:val="-3"/>
        </w:rPr>
        <w:t xml:space="preserve"> </w:t>
      </w:r>
      <w:r>
        <w:t>Gulf,</w:t>
      </w:r>
      <w:r>
        <w:rPr>
          <w:spacing w:val="-2"/>
        </w:rPr>
        <w:t xml:space="preserve"> </w:t>
      </w:r>
      <w:r>
        <w:t>Iran,</w:t>
      </w:r>
      <w:r>
        <w:rPr>
          <w:spacing w:val="-2"/>
        </w:rPr>
        <w:t xml:space="preserve"> </w:t>
      </w:r>
      <w:r>
        <w:t>Afghanistan,</w:t>
      </w:r>
      <w:r>
        <w:rPr>
          <w:spacing w:val="-2"/>
        </w:rPr>
        <w:t xml:space="preserve"> </w:t>
      </w:r>
      <w:r>
        <w:t>Turkey</w:t>
      </w:r>
      <w:r>
        <w:rPr>
          <w:spacing w:val="-2"/>
        </w:rPr>
        <w:t xml:space="preserve"> </w:t>
      </w:r>
      <w:r>
        <w:t>and</w:t>
      </w:r>
      <w:r>
        <w:rPr>
          <w:spacing w:val="-3"/>
        </w:rPr>
        <w:t xml:space="preserve"> </w:t>
      </w:r>
      <w:r>
        <w:t>Central Asia is exceptionally well covered, with SIPA and A&amp;S faculty providing expertise on</w:t>
      </w:r>
      <w:r>
        <w:rPr>
          <w:spacing w:val="40"/>
        </w:rPr>
        <w:t xml:space="preserve"> </w:t>
      </w:r>
      <w:r>
        <w:t xml:space="preserve">Arabia (Messick), the Persian Gulf (Potter), on Turkey (Tunç), on modern Iran (Potter, Dabashi, Moradian), on Afghanistan and Pakistan (Potter, Marten), on Armenia (Mouradian) and on Central Asia (Sestanovich, Markowitz, Cooley). Israeli history, politics </w:t>
      </w:r>
      <w:r>
        <w:t>and society</w:t>
      </w:r>
      <w:r>
        <w:rPr>
          <w:spacing w:val="40"/>
        </w:rPr>
        <w:t xml:space="preserve"> </w:t>
      </w:r>
      <w:r>
        <w:t>are covered by Yinon Cohen (Sociology), Michael Stanislawski (History) and Israeli culture, film and literature by Gil Hochberg (MESAAS). Rashid Khalidi and Paul Chamberlin (History), Timothy Mitchell and Joseph Massad (MESAAS), teach courses t</w:t>
      </w:r>
      <w:r>
        <w:t>hat focus on the modern history, gender, political economy, international relations, politics and culture of the region.</w:t>
      </w:r>
      <w:r>
        <w:rPr>
          <w:spacing w:val="40"/>
        </w:rPr>
        <w:t xml:space="preserve"> </w:t>
      </w:r>
      <w:r>
        <w:t>Khalidi and Massad also teach courses on Palestine and Israeli-Palestinian relations. Mahmood Mamdani (Anthropology, MESAAS, SIPA) teac</w:t>
      </w:r>
      <w:r>
        <w:t>hes courses on Islam, state violence, and international relations. Visiting Professorships in ME Studies, Turkish and Israel Studies typically add 2-3 courses yearly to the ME offerings. Recent courses include,</w:t>
      </w:r>
    </w:p>
    <w:p w14:paraId="206BA868" w14:textId="77777777" w:rsidR="00926EFF" w:rsidRDefault="00B74F08">
      <w:pPr>
        <w:pStyle w:val="BodyText"/>
        <w:spacing w:line="480" w:lineRule="auto"/>
        <w:ind w:left="200" w:right="406"/>
      </w:pPr>
      <w:r>
        <w:t>“History of Jews in the Arab World,” “Islamic</w:t>
      </w:r>
      <w:r>
        <w:t xml:space="preserve"> History in an Age of Print,” and “Gender, Society</w:t>
      </w:r>
      <w:r>
        <w:rPr>
          <w:spacing w:val="-3"/>
        </w:rPr>
        <w:t xml:space="preserve"> </w:t>
      </w:r>
      <w:r>
        <w:t>and</w:t>
      </w:r>
      <w:r>
        <w:rPr>
          <w:spacing w:val="-4"/>
        </w:rPr>
        <w:t xml:space="preserve"> </w:t>
      </w:r>
      <w:r>
        <w:t>Islam</w:t>
      </w:r>
      <w:r>
        <w:rPr>
          <w:spacing w:val="-5"/>
        </w:rPr>
        <w:t xml:space="preserve"> </w:t>
      </w:r>
      <w:r>
        <w:t>in</w:t>
      </w:r>
      <w:r>
        <w:rPr>
          <w:spacing w:val="-3"/>
        </w:rPr>
        <w:t xml:space="preserve"> </w:t>
      </w:r>
      <w:r>
        <w:t>North</w:t>
      </w:r>
      <w:r>
        <w:rPr>
          <w:spacing w:val="-3"/>
        </w:rPr>
        <w:t xml:space="preserve"> </w:t>
      </w:r>
      <w:r>
        <w:t>Africa.”)</w:t>
      </w:r>
      <w:r>
        <w:rPr>
          <w:spacing w:val="-4"/>
        </w:rPr>
        <w:t xml:space="preserve"> </w:t>
      </w:r>
      <w:r>
        <w:t>A</w:t>
      </w:r>
      <w:r>
        <w:rPr>
          <w:spacing w:val="-3"/>
        </w:rPr>
        <w:t xml:space="preserve"> </w:t>
      </w:r>
      <w:r>
        <w:t>long-established</w:t>
      </w:r>
      <w:r>
        <w:rPr>
          <w:spacing w:val="-3"/>
        </w:rPr>
        <w:t xml:space="preserve"> </w:t>
      </w:r>
      <w:r>
        <w:t>Visiting</w:t>
      </w:r>
      <w:r>
        <w:rPr>
          <w:spacing w:val="-3"/>
        </w:rPr>
        <w:t xml:space="preserve"> </w:t>
      </w:r>
      <w:r>
        <w:t>Professorship</w:t>
      </w:r>
      <w:r>
        <w:rPr>
          <w:spacing w:val="-3"/>
        </w:rPr>
        <w:t xml:space="preserve"> </w:t>
      </w:r>
      <w:r>
        <w:t>in</w:t>
      </w:r>
      <w:r>
        <w:rPr>
          <w:spacing w:val="-3"/>
        </w:rPr>
        <w:t xml:space="preserve"> </w:t>
      </w:r>
      <w:r>
        <w:t>Armenian Studies allows for a semester-long hire in this field.</w:t>
      </w:r>
    </w:p>
    <w:p w14:paraId="206BA869" w14:textId="77777777" w:rsidR="00926EFF" w:rsidRDefault="00926EFF">
      <w:pPr>
        <w:spacing w:line="480" w:lineRule="auto"/>
        <w:sectPr w:rsidR="00926EFF">
          <w:pgSz w:w="11910" w:h="16840"/>
          <w:pgMar w:top="1360" w:right="1080" w:bottom="980" w:left="1240" w:header="0" w:footer="799" w:gutter="0"/>
          <w:cols w:space="720"/>
        </w:sectPr>
      </w:pPr>
    </w:p>
    <w:p w14:paraId="206BA86A" w14:textId="77777777" w:rsidR="00926EFF" w:rsidRDefault="00B74F08">
      <w:pPr>
        <w:pStyle w:val="BodyText"/>
        <w:spacing w:before="62" w:line="480" w:lineRule="auto"/>
        <w:ind w:left="200" w:right="398" w:firstLine="708"/>
      </w:pPr>
      <w:r>
        <w:t>Among the other professional schools at CU, GSAPP</w:t>
      </w:r>
      <w:r>
        <w:t>, has become a hub for ME experts and projects on the region. Former dean Amale Andraos, Hiba Bou Akar in addition to Laura Kurgan, Ziad Jamaleddine and Yasser Elsheshtawi offer programming on architecture, design, and urbanism in the ME not found elsewher</w:t>
      </w:r>
      <w:r>
        <w:t>e. Fostering dialogue and cooperation, GSAPP has offered workshops at the Columbia Global Center (CGC) in</w:t>
      </w:r>
      <w:r>
        <w:rPr>
          <w:spacing w:val="40"/>
        </w:rPr>
        <w:t xml:space="preserve"> </w:t>
      </w:r>
      <w:r>
        <w:t>Amman that brought faculty and students from the US, Israel and the UAE to develop proposals for new forms of public space. A number of faculty at the</w:t>
      </w:r>
      <w:r>
        <w:t xml:space="preserve"> Graduate School of Journalism, most prominently Dean Steve Coll, publish extensively on the ME and national security issues. TC’s International and Comparative Education program (now International and Transcultural Studies) was established in 1899 making </w:t>
      </w:r>
      <w:r>
        <w:t>it the oldest such graduate program</w:t>
      </w:r>
      <w:r>
        <w:rPr>
          <w:spacing w:val="-5"/>
        </w:rPr>
        <w:t xml:space="preserve"> </w:t>
      </w:r>
      <w:r>
        <w:t>in</w:t>
      </w:r>
      <w:r>
        <w:rPr>
          <w:spacing w:val="-3"/>
        </w:rPr>
        <w:t xml:space="preserve"> </w:t>
      </w:r>
      <w:r>
        <w:t>the</w:t>
      </w:r>
      <w:r>
        <w:rPr>
          <w:spacing w:val="-2"/>
        </w:rPr>
        <w:t xml:space="preserve"> </w:t>
      </w:r>
      <w:r>
        <w:t>US.</w:t>
      </w:r>
      <w:r>
        <w:rPr>
          <w:spacing w:val="-3"/>
        </w:rPr>
        <w:t xml:space="preserve"> </w:t>
      </w:r>
      <w:r>
        <w:t>Offering</w:t>
      </w:r>
      <w:r>
        <w:rPr>
          <w:spacing w:val="-3"/>
        </w:rPr>
        <w:t xml:space="preserve"> </w:t>
      </w:r>
      <w:r>
        <w:t>courses</w:t>
      </w:r>
      <w:r>
        <w:rPr>
          <w:spacing w:val="-4"/>
        </w:rPr>
        <w:t xml:space="preserve"> </w:t>
      </w:r>
      <w:r>
        <w:t>on</w:t>
      </w:r>
      <w:r>
        <w:rPr>
          <w:spacing w:val="-3"/>
        </w:rPr>
        <w:t xml:space="preserve"> </w:t>
      </w:r>
      <w:r>
        <w:t>ME</w:t>
      </w:r>
      <w:r>
        <w:rPr>
          <w:spacing w:val="-3"/>
        </w:rPr>
        <w:t xml:space="preserve"> </w:t>
      </w:r>
      <w:r>
        <w:t>education</w:t>
      </w:r>
      <w:r>
        <w:rPr>
          <w:spacing w:val="-3"/>
        </w:rPr>
        <w:t xml:space="preserve"> </w:t>
      </w:r>
      <w:r>
        <w:t>and</w:t>
      </w:r>
      <w:r>
        <w:rPr>
          <w:spacing w:val="-3"/>
        </w:rPr>
        <w:t xml:space="preserve"> </w:t>
      </w:r>
      <w:r>
        <w:t>fostering</w:t>
      </w:r>
      <w:r>
        <w:rPr>
          <w:spacing w:val="-3"/>
        </w:rPr>
        <w:t xml:space="preserve"> </w:t>
      </w:r>
      <w:r>
        <w:t>strong</w:t>
      </w:r>
      <w:r>
        <w:rPr>
          <w:spacing w:val="-3"/>
        </w:rPr>
        <w:t xml:space="preserve"> </w:t>
      </w:r>
      <w:r>
        <w:t>connections</w:t>
      </w:r>
      <w:r>
        <w:rPr>
          <w:spacing w:val="-1"/>
        </w:rPr>
        <w:t xml:space="preserve"> </w:t>
      </w:r>
      <w:r>
        <w:t>to</w:t>
      </w:r>
      <w:r>
        <w:rPr>
          <w:spacing w:val="-3"/>
        </w:rPr>
        <w:t xml:space="preserve"> </w:t>
      </w:r>
      <w:r>
        <w:t xml:space="preserve">the region are hallmarks of the institution. </w:t>
      </w:r>
      <w:r>
        <w:rPr>
          <w:color w:val="333333"/>
        </w:rPr>
        <w:t xml:space="preserve">TC’s Office for International Affairs is currently involved in several projects in the region, </w:t>
      </w:r>
      <w:r>
        <w:rPr>
          <w:color w:val="333333"/>
        </w:rPr>
        <w:t>including professional development programs to upgrade English language instruction at universities in Tunisia and Algeria over three years</w:t>
      </w:r>
      <w:r>
        <w:rPr>
          <w:color w:val="333333"/>
          <w:spacing w:val="40"/>
        </w:rPr>
        <w:t xml:space="preserve"> </w:t>
      </w:r>
      <w:r>
        <w:rPr>
          <w:color w:val="333333"/>
        </w:rPr>
        <w:t>as well as professional development of university faculty in Iraq.</w:t>
      </w:r>
    </w:p>
    <w:p w14:paraId="206BA86B" w14:textId="77777777" w:rsidR="00926EFF" w:rsidRDefault="00B74F08">
      <w:pPr>
        <w:pStyle w:val="BodyText"/>
        <w:spacing w:line="480" w:lineRule="auto"/>
        <w:ind w:left="200" w:right="446" w:firstLine="720"/>
      </w:pPr>
      <w:r>
        <w:rPr>
          <w:color w:val="312117"/>
        </w:rPr>
        <w:t>Two current TC faculty members, Amina Tawasil (wo</w:t>
      </w:r>
      <w:r>
        <w:rPr>
          <w:color w:val="312117"/>
        </w:rPr>
        <w:t>men’s Islamic education) and Amra Sabic-El-Rayess (Salafism and radicalization) focus on topics involving the region. Thea Renda Abu El-Haj (Education, Barnard) works on Muslim and Arab American youth. In</w:t>
      </w:r>
      <w:r>
        <w:rPr>
          <w:color w:val="312117"/>
          <w:spacing w:val="-2"/>
        </w:rPr>
        <w:t xml:space="preserve"> </w:t>
      </w:r>
      <w:r>
        <w:rPr>
          <w:color w:val="312117"/>
        </w:rPr>
        <w:t>the</w:t>
      </w:r>
      <w:r>
        <w:rPr>
          <w:color w:val="312117"/>
          <w:spacing w:val="-2"/>
        </w:rPr>
        <w:t xml:space="preserve"> </w:t>
      </w:r>
      <w:r>
        <w:rPr>
          <w:color w:val="312117"/>
        </w:rPr>
        <w:t>past</w:t>
      </w:r>
      <w:r>
        <w:rPr>
          <w:color w:val="312117"/>
          <w:spacing w:val="-2"/>
        </w:rPr>
        <w:t xml:space="preserve"> </w:t>
      </w:r>
      <w:r>
        <w:rPr>
          <w:color w:val="312117"/>
        </w:rPr>
        <w:t>four</w:t>
      </w:r>
      <w:r>
        <w:rPr>
          <w:color w:val="312117"/>
          <w:spacing w:val="-3"/>
        </w:rPr>
        <w:t xml:space="preserve"> </w:t>
      </w:r>
      <w:r>
        <w:rPr>
          <w:color w:val="312117"/>
        </w:rPr>
        <w:t>years,</w:t>
      </w:r>
      <w:r>
        <w:rPr>
          <w:color w:val="312117"/>
          <w:spacing w:val="-2"/>
        </w:rPr>
        <w:t xml:space="preserve"> </w:t>
      </w:r>
      <w:r>
        <w:rPr>
          <w:color w:val="312117"/>
        </w:rPr>
        <w:t>we</w:t>
      </w:r>
      <w:r>
        <w:rPr>
          <w:color w:val="312117"/>
          <w:spacing w:val="-2"/>
        </w:rPr>
        <w:t xml:space="preserve"> </w:t>
      </w:r>
      <w:r>
        <w:rPr>
          <w:color w:val="312117"/>
        </w:rPr>
        <w:t>have</w:t>
      </w:r>
      <w:r>
        <w:rPr>
          <w:color w:val="312117"/>
          <w:spacing w:val="-2"/>
        </w:rPr>
        <w:t xml:space="preserve"> </w:t>
      </w:r>
      <w:r>
        <w:rPr>
          <w:color w:val="312117"/>
        </w:rPr>
        <w:t>collaborated</w:t>
      </w:r>
      <w:r>
        <w:rPr>
          <w:color w:val="312117"/>
          <w:spacing w:val="-2"/>
        </w:rPr>
        <w:t xml:space="preserve"> </w:t>
      </w:r>
      <w:r>
        <w:rPr>
          <w:color w:val="312117"/>
        </w:rPr>
        <w:t>with</w:t>
      </w:r>
      <w:r>
        <w:rPr>
          <w:color w:val="312117"/>
          <w:spacing w:val="-2"/>
        </w:rPr>
        <w:t xml:space="preserve"> </w:t>
      </w:r>
      <w:r>
        <w:t>TC</w:t>
      </w:r>
      <w:r>
        <w:rPr>
          <w:spacing w:val="-3"/>
        </w:rPr>
        <w:t xml:space="preserve"> </w:t>
      </w:r>
      <w:r>
        <w:t>to</w:t>
      </w:r>
      <w:r>
        <w:rPr>
          <w:spacing w:val="-2"/>
        </w:rPr>
        <w:t xml:space="preserve"> </w:t>
      </w:r>
      <w:r>
        <w:t>offer</w:t>
      </w:r>
      <w:r>
        <w:rPr>
          <w:spacing w:val="-1"/>
        </w:rPr>
        <w:t xml:space="preserve"> </w:t>
      </w:r>
      <w:r>
        <w:rPr>
          <w:i/>
        </w:rPr>
        <w:t>Teaching</w:t>
      </w:r>
      <w:r>
        <w:rPr>
          <w:i/>
          <w:spacing w:val="-2"/>
        </w:rPr>
        <w:t xml:space="preserve"> </w:t>
      </w:r>
      <w:r>
        <w:rPr>
          <w:i/>
        </w:rPr>
        <w:t>ME</w:t>
      </w:r>
      <w:r>
        <w:rPr>
          <w:i/>
          <w:spacing w:val="-2"/>
        </w:rPr>
        <w:t xml:space="preserve"> </w:t>
      </w:r>
      <w:r>
        <w:rPr>
          <w:i/>
        </w:rPr>
        <w:t>History,</w:t>
      </w:r>
      <w:r>
        <w:rPr>
          <w:i/>
          <w:spacing w:val="-2"/>
        </w:rPr>
        <w:t xml:space="preserve"> </w:t>
      </w:r>
      <w:r>
        <w:t>a</w:t>
      </w:r>
      <w:r>
        <w:rPr>
          <w:spacing w:val="-3"/>
        </w:rPr>
        <w:t xml:space="preserve"> </w:t>
      </w:r>
      <w:r>
        <w:t>course specifically targeted to social studies teachers. We request grant funding to support this course again on a regular basis for the next 4 years. (Budget H1.)</w:t>
      </w:r>
    </w:p>
    <w:p w14:paraId="206BA86C" w14:textId="77777777" w:rsidR="00926EFF" w:rsidRDefault="00926EFF">
      <w:pPr>
        <w:pStyle w:val="BodyText"/>
        <w:rPr>
          <w:sz w:val="26"/>
        </w:rPr>
      </w:pPr>
    </w:p>
    <w:p w14:paraId="206BA86D" w14:textId="77777777" w:rsidR="00926EFF" w:rsidRDefault="00926EFF">
      <w:pPr>
        <w:pStyle w:val="BodyText"/>
        <w:rPr>
          <w:sz w:val="22"/>
        </w:rPr>
      </w:pPr>
    </w:p>
    <w:p w14:paraId="206BA86E" w14:textId="77777777" w:rsidR="00926EFF" w:rsidRDefault="00B74F08">
      <w:pPr>
        <w:pStyle w:val="ListParagraph"/>
        <w:numPr>
          <w:ilvl w:val="1"/>
          <w:numId w:val="18"/>
        </w:numPr>
        <w:tabs>
          <w:tab w:val="left" w:pos="660"/>
        </w:tabs>
        <w:rPr>
          <w:sz w:val="24"/>
        </w:rPr>
      </w:pPr>
      <w:r>
        <w:rPr>
          <w:sz w:val="24"/>
          <w:u w:val="single"/>
        </w:rPr>
        <w:t>Interdisciplinarity</w:t>
      </w:r>
      <w:r>
        <w:rPr>
          <w:sz w:val="24"/>
        </w:rPr>
        <w:t>.</w:t>
      </w:r>
      <w:r>
        <w:rPr>
          <w:spacing w:val="-3"/>
          <w:sz w:val="24"/>
        </w:rPr>
        <w:t xml:space="preserve"> </w:t>
      </w:r>
      <w:r>
        <w:rPr>
          <w:sz w:val="24"/>
        </w:rPr>
        <w:t>The undergraduate</w:t>
      </w:r>
      <w:r>
        <w:rPr>
          <w:spacing w:val="-1"/>
          <w:sz w:val="24"/>
        </w:rPr>
        <w:t xml:space="preserve"> </w:t>
      </w:r>
      <w:r>
        <w:rPr>
          <w:sz w:val="24"/>
        </w:rPr>
        <w:t>Core</w:t>
      </w:r>
      <w:r>
        <w:rPr>
          <w:spacing w:val="-1"/>
          <w:sz w:val="24"/>
        </w:rPr>
        <w:t xml:space="preserve"> </w:t>
      </w:r>
      <w:r>
        <w:rPr>
          <w:sz w:val="24"/>
        </w:rPr>
        <w:t>Curriculum</w:t>
      </w:r>
      <w:r>
        <w:rPr>
          <w:spacing w:val="-1"/>
          <w:sz w:val="24"/>
        </w:rPr>
        <w:t xml:space="preserve"> </w:t>
      </w:r>
      <w:r>
        <w:rPr>
          <w:sz w:val="24"/>
        </w:rPr>
        <w:t>is</w:t>
      </w:r>
      <w:r>
        <w:rPr>
          <w:spacing w:val="-1"/>
          <w:sz w:val="24"/>
        </w:rPr>
        <w:t xml:space="preserve"> </w:t>
      </w:r>
      <w:r>
        <w:rPr>
          <w:sz w:val="24"/>
        </w:rPr>
        <w:t>explicitly</w:t>
      </w:r>
      <w:r>
        <w:rPr>
          <w:spacing w:val="-1"/>
          <w:sz w:val="24"/>
        </w:rPr>
        <w:t xml:space="preserve"> </w:t>
      </w:r>
      <w:r>
        <w:rPr>
          <w:spacing w:val="-2"/>
          <w:sz w:val="24"/>
        </w:rPr>
        <w:t>interdisciplinary.</w:t>
      </w:r>
    </w:p>
    <w:p w14:paraId="206BA86F" w14:textId="77777777" w:rsidR="00926EFF" w:rsidRDefault="00926EFF">
      <w:pPr>
        <w:pStyle w:val="BodyText"/>
        <w:spacing w:before="3"/>
        <w:rPr>
          <w:sz w:val="16"/>
        </w:rPr>
      </w:pPr>
    </w:p>
    <w:p w14:paraId="206BA870" w14:textId="77777777" w:rsidR="00926EFF" w:rsidRDefault="00B74F08">
      <w:pPr>
        <w:pStyle w:val="BodyText"/>
        <w:spacing w:before="90" w:line="480" w:lineRule="auto"/>
        <w:ind w:left="200" w:right="446"/>
      </w:pPr>
      <w:r>
        <w:t>MESAAS</w:t>
      </w:r>
      <w:r>
        <w:rPr>
          <w:spacing w:val="-3"/>
        </w:rPr>
        <w:t xml:space="preserve"> </w:t>
      </w:r>
      <w:r>
        <w:t>is</w:t>
      </w:r>
      <w:r>
        <w:rPr>
          <w:spacing w:val="-2"/>
        </w:rPr>
        <w:t xml:space="preserve"> </w:t>
      </w:r>
      <w:r>
        <w:t>designed</w:t>
      </w:r>
      <w:r>
        <w:rPr>
          <w:spacing w:val="-3"/>
        </w:rPr>
        <w:t xml:space="preserve"> </w:t>
      </w:r>
      <w:r>
        <w:t>at</w:t>
      </w:r>
      <w:r>
        <w:rPr>
          <w:spacing w:val="-4"/>
        </w:rPr>
        <w:t xml:space="preserve"> </w:t>
      </w:r>
      <w:r>
        <w:t>both</w:t>
      </w:r>
      <w:r>
        <w:rPr>
          <w:spacing w:val="-3"/>
        </w:rPr>
        <w:t xml:space="preserve"> </w:t>
      </w:r>
      <w:r>
        <w:t>undergraduate</w:t>
      </w:r>
      <w:r>
        <w:rPr>
          <w:spacing w:val="-3"/>
        </w:rPr>
        <w:t xml:space="preserve"> </w:t>
      </w:r>
      <w:r>
        <w:t>and</w:t>
      </w:r>
      <w:r>
        <w:rPr>
          <w:spacing w:val="-5"/>
        </w:rPr>
        <w:t xml:space="preserve"> </w:t>
      </w:r>
      <w:r>
        <w:t>graduate</w:t>
      </w:r>
      <w:r>
        <w:rPr>
          <w:spacing w:val="-3"/>
        </w:rPr>
        <w:t xml:space="preserve"> </w:t>
      </w:r>
      <w:r>
        <w:t>levels</w:t>
      </w:r>
      <w:r>
        <w:rPr>
          <w:spacing w:val="-3"/>
        </w:rPr>
        <w:t xml:space="preserve"> </w:t>
      </w:r>
      <w:r>
        <w:t>to</w:t>
      </w:r>
      <w:r>
        <w:rPr>
          <w:spacing w:val="-3"/>
        </w:rPr>
        <w:t xml:space="preserve"> </w:t>
      </w:r>
      <w:r>
        <w:t>provide</w:t>
      </w:r>
      <w:r>
        <w:rPr>
          <w:spacing w:val="-3"/>
        </w:rPr>
        <w:t xml:space="preserve"> </w:t>
      </w:r>
      <w:r>
        <w:t>perspectives</w:t>
      </w:r>
      <w:r>
        <w:rPr>
          <w:spacing w:val="-3"/>
        </w:rPr>
        <w:t xml:space="preserve"> </w:t>
      </w:r>
      <w:r>
        <w:t>on the</w:t>
      </w:r>
      <w:r>
        <w:rPr>
          <w:spacing w:val="-2"/>
        </w:rPr>
        <w:t xml:space="preserve"> </w:t>
      </w:r>
      <w:r>
        <w:t>ME</w:t>
      </w:r>
      <w:r>
        <w:rPr>
          <w:spacing w:val="-2"/>
        </w:rPr>
        <w:t xml:space="preserve"> </w:t>
      </w:r>
      <w:r>
        <w:t>that</w:t>
      </w:r>
      <w:r>
        <w:rPr>
          <w:spacing w:val="-2"/>
        </w:rPr>
        <w:t xml:space="preserve"> </w:t>
      </w:r>
      <w:r>
        <w:t>cross</w:t>
      </w:r>
      <w:r>
        <w:rPr>
          <w:spacing w:val="-2"/>
        </w:rPr>
        <w:t xml:space="preserve"> </w:t>
      </w:r>
      <w:r>
        <w:t>disciplines,</w:t>
      </w:r>
      <w:r>
        <w:rPr>
          <w:spacing w:val="-1"/>
        </w:rPr>
        <w:t xml:space="preserve"> </w:t>
      </w:r>
      <w:r>
        <w:t>with</w:t>
      </w:r>
      <w:r>
        <w:rPr>
          <w:spacing w:val="-4"/>
        </w:rPr>
        <w:t xml:space="preserve"> </w:t>
      </w:r>
      <w:r>
        <w:t>its</w:t>
      </w:r>
      <w:r>
        <w:rPr>
          <w:spacing w:val="-2"/>
        </w:rPr>
        <w:t xml:space="preserve"> </w:t>
      </w:r>
      <w:r>
        <w:t>faculty</w:t>
      </w:r>
      <w:r>
        <w:rPr>
          <w:spacing w:val="-2"/>
        </w:rPr>
        <w:t xml:space="preserve"> </w:t>
      </w:r>
      <w:r>
        <w:t>drawn</w:t>
      </w:r>
      <w:r>
        <w:rPr>
          <w:spacing w:val="-1"/>
        </w:rPr>
        <w:t xml:space="preserve"> </w:t>
      </w:r>
      <w:r>
        <w:t>from</w:t>
      </w:r>
      <w:r>
        <w:rPr>
          <w:spacing w:val="-4"/>
        </w:rPr>
        <w:t xml:space="preserve"> </w:t>
      </w:r>
      <w:r>
        <w:t>history,</w:t>
      </w:r>
      <w:r>
        <w:rPr>
          <w:spacing w:val="-1"/>
        </w:rPr>
        <w:t xml:space="preserve"> </w:t>
      </w:r>
      <w:r>
        <w:t>sociology,</w:t>
      </w:r>
      <w:r>
        <w:rPr>
          <w:spacing w:val="1"/>
        </w:rPr>
        <w:t xml:space="preserve"> </w:t>
      </w:r>
      <w:r>
        <w:rPr>
          <w:spacing w:val="-2"/>
        </w:rPr>
        <w:t>anthropology,</w:t>
      </w:r>
    </w:p>
    <w:p w14:paraId="206BA871" w14:textId="77777777" w:rsidR="00926EFF" w:rsidRDefault="00926EFF">
      <w:pPr>
        <w:spacing w:line="480" w:lineRule="auto"/>
        <w:sectPr w:rsidR="00926EFF">
          <w:pgSz w:w="11910" w:h="16840"/>
          <w:pgMar w:top="1360" w:right="1080" w:bottom="980" w:left="1240" w:header="0" w:footer="799" w:gutter="0"/>
          <w:cols w:space="720"/>
        </w:sectPr>
      </w:pPr>
    </w:p>
    <w:p w14:paraId="206BA872" w14:textId="77777777" w:rsidR="00926EFF" w:rsidRDefault="00B74F08">
      <w:pPr>
        <w:pStyle w:val="BodyText"/>
        <w:spacing w:before="62" w:line="480" w:lineRule="auto"/>
        <w:ind w:left="200" w:right="422"/>
      </w:pPr>
      <w:r>
        <w:t>political science, and comparative literature. Many MESAAS courses are cross-listed with ICLS and co-taught with faculty from other departments. Anthropology faculty members teach courses that draw on other fields: women and gender studies (Abu-Lughod), me</w:t>
      </w:r>
      <w:r>
        <w:t>dia studies (Larkin), science studies (Abu El-Haj), history and law (Messick). The new survey course for the two MA degrees in Islamic Studies, “Foundation to Islamic Studies and Muslim Societies</w:t>
      </w:r>
      <w:r>
        <w:rPr>
          <w:i/>
        </w:rPr>
        <w:t>,</w:t>
      </w:r>
      <w:r>
        <w:t>” is organized around weekly lectures by CU faculty from var</w:t>
      </w:r>
      <w:r>
        <w:t>ious academic departments. Within professional schools, SIPA offers more than 15 interdisciplinary</w:t>
      </w:r>
      <w:r>
        <w:rPr>
          <w:spacing w:val="-3"/>
        </w:rPr>
        <w:t xml:space="preserve"> </w:t>
      </w:r>
      <w:r>
        <w:t>courses</w:t>
      </w:r>
      <w:r>
        <w:rPr>
          <w:spacing w:val="-4"/>
        </w:rPr>
        <w:t xml:space="preserve"> </w:t>
      </w:r>
      <w:r>
        <w:t>in</w:t>
      </w:r>
      <w:r>
        <w:rPr>
          <w:spacing w:val="-3"/>
        </w:rPr>
        <w:t xml:space="preserve"> </w:t>
      </w:r>
      <w:r>
        <w:t>which</w:t>
      </w:r>
      <w:r>
        <w:rPr>
          <w:spacing w:val="-3"/>
        </w:rPr>
        <w:t xml:space="preserve"> </w:t>
      </w:r>
      <w:r>
        <w:t>students</w:t>
      </w:r>
      <w:r>
        <w:rPr>
          <w:spacing w:val="-3"/>
        </w:rPr>
        <w:t xml:space="preserve"> </w:t>
      </w:r>
      <w:r>
        <w:t>can</w:t>
      </w:r>
      <w:r>
        <w:rPr>
          <w:spacing w:val="-3"/>
        </w:rPr>
        <w:t xml:space="preserve"> </w:t>
      </w:r>
      <w:r>
        <w:t>develop</w:t>
      </w:r>
      <w:r>
        <w:rPr>
          <w:spacing w:val="-3"/>
        </w:rPr>
        <w:t xml:space="preserve"> </w:t>
      </w:r>
      <w:r>
        <w:t>case</w:t>
      </w:r>
      <w:r>
        <w:rPr>
          <w:spacing w:val="-4"/>
        </w:rPr>
        <w:t xml:space="preserve"> </w:t>
      </w:r>
      <w:r>
        <w:t>studies</w:t>
      </w:r>
      <w:r>
        <w:rPr>
          <w:spacing w:val="-3"/>
        </w:rPr>
        <w:t xml:space="preserve"> </w:t>
      </w:r>
      <w:r>
        <w:t>on</w:t>
      </w:r>
      <w:r>
        <w:rPr>
          <w:spacing w:val="-4"/>
        </w:rPr>
        <w:t xml:space="preserve"> </w:t>
      </w:r>
      <w:r>
        <w:t>the</w:t>
      </w:r>
      <w:r>
        <w:rPr>
          <w:spacing w:val="-3"/>
        </w:rPr>
        <w:t xml:space="preserve"> </w:t>
      </w:r>
      <w:r>
        <w:t>ME</w:t>
      </w:r>
      <w:r>
        <w:rPr>
          <w:spacing w:val="-3"/>
        </w:rPr>
        <w:t xml:space="preserve"> </w:t>
      </w:r>
      <w:r>
        <w:t>or</w:t>
      </w:r>
      <w:r>
        <w:rPr>
          <w:spacing w:val="-3"/>
        </w:rPr>
        <w:t xml:space="preserve"> </w:t>
      </w:r>
      <w:r>
        <w:t>make</w:t>
      </w:r>
      <w:r>
        <w:rPr>
          <w:spacing w:val="-3"/>
        </w:rPr>
        <w:t xml:space="preserve"> </w:t>
      </w:r>
      <w:r>
        <w:t>it</w:t>
      </w:r>
      <w:r>
        <w:rPr>
          <w:spacing w:val="-4"/>
        </w:rPr>
        <w:t xml:space="preserve"> </w:t>
      </w:r>
      <w:r>
        <w:t>the primary focus of seminar research, including courses such as Lisa Anderson’s</w:t>
      </w:r>
    </w:p>
    <w:p w14:paraId="206BA873" w14:textId="77777777" w:rsidR="00926EFF" w:rsidRDefault="00B74F08">
      <w:pPr>
        <w:pStyle w:val="BodyText"/>
        <w:ind w:left="200"/>
      </w:pPr>
      <w:r>
        <w:rPr>
          <w:spacing w:val="-2"/>
        </w:rPr>
        <w:t>“Aut</w:t>
      </w:r>
      <w:r>
        <w:rPr>
          <w:spacing w:val="-2"/>
        </w:rPr>
        <w:t>horitarianism.”</w:t>
      </w:r>
    </w:p>
    <w:p w14:paraId="206BA874" w14:textId="77777777" w:rsidR="00926EFF" w:rsidRDefault="00926EFF">
      <w:pPr>
        <w:pStyle w:val="BodyText"/>
      </w:pPr>
    </w:p>
    <w:p w14:paraId="206BA875" w14:textId="77777777" w:rsidR="00926EFF" w:rsidRDefault="00B74F08">
      <w:pPr>
        <w:pStyle w:val="BodyText"/>
        <w:spacing w:before="1" w:line="480" w:lineRule="auto"/>
        <w:ind w:left="200" w:right="376" w:firstLine="720"/>
      </w:pPr>
      <w:r>
        <w:t>The MEI offers a setting in which specialists and students with diverse disciplinary interests meet to debate issues and are exposed to diverse ideas and perspectives while working in close partnerships with regional institutes and univers</w:t>
      </w:r>
      <w:r>
        <w:t>ity-based centers and institutes. CSMS and IRCPL bring together scholars and students in religion, anthropology, history, political science, etc., to sustain multi-disciplinary analyses that address the rapidly changing</w:t>
      </w:r>
      <w:r>
        <w:rPr>
          <w:spacing w:val="-3"/>
        </w:rPr>
        <w:t xml:space="preserve"> </w:t>
      </w:r>
      <w:r>
        <w:t>role</w:t>
      </w:r>
      <w:r>
        <w:rPr>
          <w:spacing w:val="-3"/>
        </w:rPr>
        <w:t xml:space="preserve"> </w:t>
      </w:r>
      <w:r>
        <w:t>of</w:t>
      </w:r>
      <w:r>
        <w:rPr>
          <w:spacing w:val="-5"/>
        </w:rPr>
        <w:t xml:space="preserve"> </w:t>
      </w:r>
      <w:r>
        <w:t>religion</w:t>
      </w:r>
      <w:r>
        <w:rPr>
          <w:spacing w:val="-4"/>
        </w:rPr>
        <w:t xml:space="preserve"> </w:t>
      </w:r>
      <w:r>
        <w:t>in</w:t>
      </w:r>
      <w:r>
        <w:rPr>
          <w:spacing w:val="-3"/>
        </w:rPr>
        <w:t xml:space="preserve"> </w:t>
      </w:r>
      <w:r>
        <w:t>culture</w:t>
      </w:r>
      <w:r>
        <w:rPr>
          <w:spacing w:val="-3"/>
        </w:rPr>
        <w:t xml:space="preserve"> </w:t>
      </w:r>
      <w:r>
        <w:t>and</w:t>
      </w:r>
      <w:r>
        <w:rPr>
          <w:spacing w:val="-3"/>
        </w:rPr>
        <w:t xml:space="preserve"> </w:t>
      </w:r>
      <w:r>
        <w:t>poli</w:t>
      </w:r>
      <w:r>
        <w:t>tical</w:t>
      </w:r>
      <w:r>
        <w:rPr>
          <w:spacing w:val="-3"/>
        </w:rPr>
        <w:t xml:space="preserve"> </w:t>
      </w:r>
      <w:r>
        <w:t>life.</w:t>
      </w:r>
      <w:r>
        <w:rPr>
          <w:spacing w:val="-2"/>
        </w:rPr>
        <w:t xml:space="preserve"> </w:t>
      </w:r>
      <w:r>
        <w:t>The</w:t>
      </w:r>
      <w:r>
        <w:rPr>
          <w:spacing w:val="-3"/>
        </w:rPr>
        <w:t xml:space="preserve"> </w:t>
      </w:r>
      <w:r>
        <w:t>Ifriqiyya</w:t>
      </w:r>
      <w:r>
        <w:rPr>
          <w:spacing w:val="-3"/>
        </w:rPr>
        <w:t xml:space="preserve"> </w:t>
      </w:r>
      <w:r>
        <w:t>Colloquium</w:t>
      </w:r>
      <w:r>
        <w:rPr>
          <w:spacing w:val="-4"/>
        </w:rPr>
        <w:t xml:space="preserve"> </w:t>
      </w:r>
      <w:r>
        <w:t>joins</w:t>
      </w:r>
      <w:r>
        <w:rPr>
          <w:spacing w:val="-3"/>
        </w:rPr>
        <w:t xml:space="preserve"> </w:t>
      </w:r>
      <w:r>
        <w:t>scholars of the ME and Africa in interdisciplinary inquiry on Islamic Africa.</w:t>
      </w:r>
      <w:r>
        <w:rPr>
          <w:spacing w:val="40"/>
        </w:rPr>
        <w:t xml:space="preserve"> </w:t>
      </w:r>
      <w:r>
        <w:t>The newest interdisciplinary endeavor, the Adab Colloquium, brings together scholars of Islamicate languages who study the cross-cultur</w:t>
      </w:r>
      <w:r>
        <w:t>al, transregional phenomenon of adab (Budget G.a).</w:t>
      </w:r>
    </w:p>
    <w:p w14:paraId="206BA876" w14:textId="77777777" w:rsidR="00926EFF" w:rsidRDefault="00926EFF">
      <w:pPr>
        <w:pStyle w:val="BodyText"/>
        <w:rPr>
          <w:sz w:val="26"/>
        </w:rPr>
      </w:pPr>
    </w:p>
    <w:p w14:paraId="206BA877" w14:textId="77777777" w:rsidR="00926EFF" w:rsidRDefault="00926EFF">
      <w:pPr>
        <w:pStyle w:val="BodyText"/>
        <w:spacing w:before="10"/>
        <w:rPr>
          <w:sz w:val="21"/>
        </w:rPr>
      </w:pPr>
    </w:p>
    <w:p w14:paraId="206BA878" w14:textId="77777777" w:rsidR="00926EFF" w:rsidRDefault="00B74F08">
      <w:pPr>
        <w:pStyle w:val="ListParagraph"/>
        <w:numPr>
          <w:ilvl w:val="1"/>
          <w:numId w:val="18"/>
        </w:numPr>
        <w:tabs>
          <w:tab w:val="left" w:pos="660"/>
        </w:tabs>
        <w:spacing w:before="1"/>
        <w:rPr>
          <w:sz w:val="24"/>
        </w:rPr>
      </w:pPr>
      <w:r>
        <w:rPr>
          <w:sz w:val="24"/>
          <w:u w:val="single"/>
        </w:rPr>
        <w:t>Pedagogy</w:t>
      </w:r>
      <w:r>
        <w:rPr>
          <w:spacing w:val="-3"/>
          <w:sz w:val="24"/>
          <w:u w:val="single"/>
        </w:rPr>
        <w:t xml:space="preserve"> </w:t>
      </w:r>
      <w:r>
        <w:rPr>
          <w:sz w:val="24"/>
          <w:u w:val="single"/>
        </w:rPr>
        <w:t>and</w:t>
      </w:r>
      <w:r>
        <w:rPr>
          <w:spacing w:val="-3"/>
          <w:sz w:val="24"/>
          <w:u w:val="single"/>
        </w:rPr>
        <w:t xml:space="preserve"> </w:t>
      </w:r>
      <w:r>
        <w:rPr>
          <w:sz w:val="24"/>
          <w:u w:val="single"/>
        </w:rPr>
        <w:t>Resources</w:t>
      </w:r>
      <w:r>
        <w:rPr>
          <w:sz w:val="24"/>
        </w:rPr>
        <w:t>.</w:t>
      </w:r>
      <w:r>
        <w:rPr>
          <w:spacing w:val="-2"/>
          <w:sz w:val="24"/>
        </w:rPr>
        <w:t xml:space="preserve"> </w:t>
      </w:r>
      <w:r>
        <w:rPr>
          <w:sz w:val="24"/>
        </w:rPr>
        <w:t>PhD</w:t>
      </w:r>
      <w:r>
        <w:rPr>
          <w:spacing w:val="-3"/>
          <w:sz w:val="24"/>
        </w:rPr>
        <w:t xml:space="preserve"> </w:t>
      </w:r>
      <w:r>
        <w:rPr>
          <w:sz w:val="24"/>
        </w:rPr>
        <w:t>students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A&amp;S</w:t>
      </w:r>
      <w:r>
        <w:rPr>
          <w:spacing w:val="-2"/>
          <w:sz w:val="24"/>
        </w:rPr>
        <w:t xml:space="preserve"> </w:t>
      </w:r>
      <w:r>
        <w:rPr>
          <w:sz w:val="24"/>
        </w:rPr>
        <w:t>are</w:t>
      </w:r>
      <w:r>
        <w:rPr>
          <w:spacing w:val="-3"/>
          <w:sz w:val="24"/>
        </w:rPr>
        <w:t xml:space="preserve"> </w:t>
      </w:r>
      <w:r>
        <w:rPr>
          <w:sz w:val="24"/>
        </w:rPr>
        <w:t>offered</w:t>
      </w:r>
      <w:r>
        <w:rPr>
          <w:spacing w:val="-2"/>
          <w:sz w:val="24"/>
        </w:rPr>
        <w:t xml:space="preserve"> </w:t>
      </w:r>
      <w:r>
        <w:rPr>
          <w:sz w:val="24"/>
        </w:rPr>
        <w:t>teaching</w:t>
      </w:r>
      <w:r>
        <w:rPr>
          <w:spacing w:val="-3"/>
          <w:sz w:val="24"/>
        </w:rPr>
        <w:t xml:space="preserve"> </w:t>
      </w:r>
      <w:r>
        <w:rPr>
          <w:sz w:val="24"/>
        </w:rPr>
        <w:t>fellowships</w:t>
      </w:r>
      <w:r>
        <w:rPr>
          <w:spacing w:val="-2"/>
          <w:sz w:val="24"/>
        </w:rPr>
        <w:t xml:space="preserve"> </w:t>
      </w:r>
      <w:r>
        <w:rPr>
          <w:spacing w:val="-5"/>
          <w:sz w:val="24"/>
        </w:rPr>
        <w:t>as</w:t>
      </w:r>
    </w:p>
    <w:p w14:paraId="206BA879" w14:textId="77777777" w:rsidR="00926EFF" w:rsidRDefault="00926EFF">
      <w:pPr>
        <w:pStyle w:val="BodyText"/>
        <w:spacing w:before="2"/>
        <w:rPr>
          <w:sz w:val="16"/>
        </w:rPr>
      </w:pPr>
    </w:p>
    <w:p w14:paraId="206BA87A" w14:textId="77777777" w:rsidR="00926EFF" w:rsidRDefault="00B74F08">
      <w:pPr>
        <w:pStyle w:val="BodyText"/>
        <w:spacing w:before="90" w:line="480" w:lineRule="auto"/>
        <w:ind w:left="200" w:right="446"/>
      </w:pPr>
      <w:r>
        <w:t>an integral part of their professional development. The Graduate School of Arts &amp; Science (GSAS)</w:t>
      </w:r>
      <w:r>
        <w:rPr>
          <w:spacing w:val="-4"/>
        </w:rPr>
        <w:t xml:space="preserve"> </w:t>
      </w:r>
      <w:r>
        <w:t>Center</w:t>
      </w:r>
      <w:r>
        <w:rPr>
          <w:spacing w:val="-3"/>
        </w:rPr>
        <w:t xml:space="preserve"> </w:t>
      </w:r>
      <w:r>
        <w:t>for</w:t>
      </w:r>
      <w:r>
        <w:rPr>
          <w:spacing w:val="-4"/>
        </w:rPr>
        <w:t xml:space="preserve"> </w:t>
      </w:r>
      <w:r>
        <w:t>Teaching</w:t>
      </w:r>
      <w:r>
        <w:rPr>
          <w:spacing w:val="-4"/>
        </w:rPr>
        <w:t xml:space="preserve"> </w:t>
      </w:r>
      <w:r>
        <w:t>and</w:t>
      </w:r>
      <w:r>
        <w:rPr>
          <w:spacing w:val="-4"/>
        </w:rPr>
        <w:t xml:space="preserve"> </w:t>
      </w:r>
      <w:r>
        <w:t>Learning’s</w:t>
      </w:r>
      <w:r>
        <w:rPr>
          <w:spacing w:val="-4"/>
        </w:rPr>
        <w:t xml:space="preserve"> </w:t>
      </w:r>
      <w:r>
        <w:t>Teaching</w:t>
      </w:r>
      <w:r>
        <w:rPr>
          <w:spacing w:val="-4"/>
        </w:rPr>
        <w:t xml:space="preserve"> </w:t>
      </w:r>
      <w:r>
        <w:t>Development</w:t>
      </w:r>
      <w:r>
        <w:rPr>
          <w:spacing w:val="-4"/>
        </w:rPr>
        <w:t xml:space="preserve"> </w:t>
      </w:r>
      <w:r>
        <w:t>Program</w:t>
      </w:r>
      <w:r>
        <w:rPr>
          <w:spacing w:val="-5"/>
        </w:rPr>
        <w:t xml:space="preserve"> </w:t>
      </w:r>
      <w:r>
        <w:t>(TDP)</w:t>
      </w:r>
      <w:r>
        <w:rPr>
          <w:spacing w:val="-3"/>
        </w:rPr>
        <w:t xml:space="preserve"> </w:t>
      </w:r>
      <w:r>
        <w:t>allows doctoral</w:t>
      </w:r>
      <w:r>
        <w:rPr>
          <w:spacing w:val="-2"/>
        </w:rPr>
        <w:t xml:space="preserve"> </w:t>
      </w:r>
      <w:r>
        <w:t>students</w:t>
      </w:r>
      <w:r>
        <w:rPr>
          <w:spacing w:val="-2"/>
        </w:rPr>
        <w:t xml:space="preserve"> </w:t>
      </w:r>
      <w:r>
        <w:t>to</w:t>
      </w:r>
      <w:r>
        <w:rPr>
          <w:spacing w:val="-3"/>
        </w:rPr>
        <w:t xml:space="preserve"> </w:t>
      </w:r>
      <w:r>
        <w:t>cultivate,</w:t>
      </w:r>
      <w:r>
        <w:rPr>
          <w:spacing w:val="-2"/>
        </w:rPr>
        <w:t xml:space="preserve"> </w:t>
      </w:r>
      <w:r>
        <w:t>document,</w:t>
      </w:r>
      <w:r>
        <w:rPr>
          <w:spacing w:val="-2"/>
        </w:rPr>
        <w:t xml:space="preserve"> </w:t>
      </w:r>
      <w:r>
        <w:t>and</w:t>
      </w:r>
      <w:r>
        <w:rPr>
          <w:spacing w:val="-2"/>
        </w:rPr>
        <w:t xml:space="preserve"> </w:t>
      </w:r>
      <w:r>
        <w:t>reflect</w:t>
      </w:r>
      <w:r>
        <w:rPr>
          <w:spacing w:val="-2"/>
        </w:rPr>
        <w:t xml:space="preserve"> </w:t>
      </w:r>
      <w:r>
        <w:t>on</w:t>
      </w:r>
      <w:r>
        <w:rPr>
          <w:spacing w:val="-2"/>
        </w:rPr>
        <w:t xml:space="preserve"> </w:t>
      </w:r>
      <w:r>
        <w:t>teaching</w:t>
      </w:r>
      <w:r>
        <w:rPr>
          <w:spacing w:val="-2"/>
        </w:rPr>
        <w:t xml:space="preserve"> </w:t>
      </w:r>
      <w:r>
        <w:t>development</w:t>
      </w:r>
      <w:r>
        <w:rPr>
          <w:spacing w:val="-2"/>
        </w:rPr>
        <w:t xml:space="preserve"> </w:t>
      </w:r>
      <w:r>
        <w:t>acro</w:t>
      </w:r>
      <w:r>
        <w:t>ss</w:t>
      </w:r>
      <w:r>
        <w:rPr>
          <w:spacing w:val="-2"/>
        </w:rPr>
        <w:t xml:space="preserve"> </w:t>
      </w:r>
      <w:r>
        <w:t>the</w:t>
      </w:r>
      <w:r>
        <w:rPr>
          <w:spacing w:val="-2"/>
        </w:rPr>
        <w:t xml:space="preserve"> </w:t>
      </w:r>
      <w:r>
        <w:t>arc of their graduate school career.</w:t>
      </w:r>
      <w:r>
        <w:rPr>
          <w:spacing w:val="40"/>
        </w:rPr>
        <w:t xml:space="preserve"> </w:t>
      </w:r>
      <w:r>
        <w:rPr>
          <w:color w:val="212121"/>
        </w:rPr>
        <w:t>The Foundational Track introduces graduate students to</w:t>
      </w:r>
    </w:p>
    <w:p w14:paraId="206BA87B" w14:textId="77777777" w:rsidR="00926EFF" w:rsidRDefault="00926EFF">
      <w:pPr>
        <w:spacing w:line="480" w:lineRule="auto"/>
        <w:sectPr w:rsidR="00926EFF">
          <w:pgSz w:w="11910" w:h="16840"/>
          <w:pgMar w:top="1360" w:right="1080" w:bottom="980" w:left="1240" w:header="0" w:footer="799" w:gutter="0"/>
          <w:cols w:space="720"/>
        </w:sectPr>
      </w:pPr>
    </w:p>
    <w:p w14:paraId="206BA87C" w14:textId="77777777" w:rsidR="00926EFF" w:rsidRDefault="00B74F08">
      <w:pPr>
        <w:pStyle w:val="BodyText"/>
        <w:spacing w:before="62" w:line="480" w:lineRule="auto"/>
        <w:ind w:left="200" w:right="376"/>
      </w:pPr>
      <w:r>
        <w:rPr>
          <w:color w:val="212121"/>
        </w:rPr>
        <w:t>fundamental</w:t>
      </w:r>
      <w:r>
        <w:rPr>
          <w:color w:val="212121"/>
          <w:spacing w:val="-4"/>
        </w:rPr>
        <w:t xml:space="preserve"> </w:t>
      </w:r>
      <w:r>
        <w:rPr>
          <w:color w:val="212121"/>
        </w:rPr>
        <w:t>concepts</w:t>
      </w:r>
      <w:r>
        <w:rPr>
          <w:color w:val="212121"/>
          <w:spacing w:val="-5"/>
        </w:rPr>
        <w:t xml:space="preserve"> </w:t>
      </w:r>
      <w:r>
        <w:rPr>
          <w:color w:val="212121"/>
        </w:rPr>
        <w:t>and</w:t>
      </w:r>
      <w:r>
        <w:rPr>
          <w:color w:val="212121"/>
          <w:spacing w:val="-4"/>
        </w:rPr>
        <w:t xml:space="preserve"> </w:t>
      </w:r>
      <w:r>
        <w:rPr>
          <w:color w:val="212121"/>
        </w:rPr>
        <w:t>practices</w:t>
      </w:r>
      <w:r>
        <w:rPr>
          <w:color w:val="212121"/>
          <w:spacing w:val="-4"/>
        </w:rPr>
        <w:t xml:space="preserve"> </w:t>
      </w:r>
      <w:r>
        <w:rPr>
          <w:color w:val="212121"/>
        </w:rPr>
        <w:t>in</w:t>
      </w:r>
      <w:r>
        <w:rPr>
          <w:color w:val="212121"/>
          <w:spacing w:val="-4"/>
        </w:rPr>
        <w:t xml:space="preserve"> </w:t>
      </w:r>
      <w:r>
        <w:rPr>
          <w:color w:val="212121"/>
        </w:rPr>
        <w:t>student-centered</w:t>
      </w:r>
      <w:r>
        <w:rPr>
          <w:color w:val="212121"/>
          <w:spacing w:val="-5"/>
        </w:rPr>
        <w:t xml:space="preserve"> </w:t>
      </w:r>
      <w:r>
        <w:rPr>
          <w:color w:val="212121"/>
        </w:rPr>
        <w:t>learning,</w:t>
      </w:r>
      <w:r>
        <w:rPr>
          <w:color w:val="212121"/>
          <w:spacing w:val="-4"/>
        </w:rPr>
        <w:t xml:space="preserve"> </w:t>
      </w:r>
      <w:r>
        <w:rPr>
          <w:color w:val="212121"/>
        </w:rPr>
        <w:t>deepening</w:t>
      </w:r>
      <w:r>
        <w:rPr>
          <w:color w:val="212121"/>
          <w:spacing w:val="-4"/>
        </w:rPr>
        <w:t xml:space="preserve"> </w:t>
      </w:r>
      <w:r>
        <w:rPr>
          <w:color w:val="212121"/>
        </w:rPr>
        <w:t>the</w:t>
      </w:r>
      <w:r>
        <w:rPr>
          <w:color w:val="212121"/>
          <w:spacing w:val="-4"/>
        </w:rPr>
        <w:t xml:space="preserve"> </w:t>
      </w:r>
      <w:r>
        <w:rPr>
          <w:color w:val="212121"/>
        </w:rPr>
        <w:t>experience</w:t>
      </w:r>
      <w:r>
        <w:rPr>
          <w:color w:val="212121"/>
          <w:spacing w:val="-4"/>
        </w:rPr>
        <w:t xml:space="preserve"> </w:t>
      </w:r>
      <w:r>
        <w:rPr>
          <w:color w:val="212121"/>
        </w:rPr>
        <w:t>of TAships by connecting early instructional experience to proven and sustainable pedagogical practices. The Advanced Track puts emphasis on transferable professional skills that are cultivated through teaching practices, which culminates in the developmen</w:t>
      </w:r>
      <w:r>
        <w:rPr>
          <w:color w:val="212121"/>
        </w:rPr>
        <w:t xml:space="preserve">t of a digital teaching portfolio containing evidence of inquiry-based teaching development. </w:t>
      </w:r>
      <w:r>
        <w:t>The Center provides numerous resources for teaching fellows including workshops on course design, credentialing in teaching and pedagogy, and individual consultati</w:t>
      </w:r>
      <w:r>
        <w:t xml:space="preserve">ons to discuss pedagogical </w:t>
      </w:r>
      <w:r>
        <w:rPr>
          <w:spacing w:val="-2"/>
        </w:rPr>
        <w:t>methods.</w:t>
      </w:r>
    </w:p>
    <w:p w14:paraId="206BA87D" w14:textId="77777777" w:rsidR="00926EFF" w:rsidRDefault="00926EFF">
      <w:pPr>
        <w:pStyle w:val="BodyText"/>
        <w:rPr>
          <w:sz w:val="26"/>
        </w:rPr>
      </w:pPr>
    </w:p>
    <w:p w14:paraId="206BA87E" w14:textId="77777777" w:rsidR="00926EFF" w:rsidRDefault="00926EFF">
      <w:pPr>
        <w:pStyle w:val="BodyText"/>
        <w:rPr>
          <w:sz w:val="22"/>
        </w:rPr>
      </w:pPr>
    </w:p>
    <w:p w14:paraId="206BA87F" w14:textId="77777777" w:rsidR="00926EFF" w:rsidRDefault="00B74F08">
      <w:pPr>
        <w:pStyle w:val="Heading1"/>
        <w:numPr>
          <w:ilvl w:val="0"/>
          <w:numId w:val="18"/>
        </w:numPr>
        <w:tabs>
          <w:tab w:val="left" w:pos="494"/>
        </w:tabs>
        <w:ind w:left="493" w:hanging="294"/>
      </w:pPr>
      <w:r>
        <w:t>Quality</w:t>
      </w:r>
      <w:r>
        <w:rPr>
          <w:spacing w:val="-7"/>
        </w:rPr>
        <w:t xml:space="preserve"> </w:t>
      </w:r>
      <w:r>
        <w:t>of</w:t>
      </w:r>
      <w:r>
        <w:rPr>
          <w:spacing w:val="-4"/>
        </w:rPr>
        <w:t xml:space="preserve"> </w:t>
      </w:r>
      <w:r>
        <w:t>Curriculum</w:t>
      </w:r>
      <w:r>
        <w:rPr>
          <w:spacing w:val="-5"/>
        </w:rPr>
        <w:t xml:space="preserve"> </w:t>
      </w:r>
      <w:r>
        <w:rPr>
          <w:spacing w:val="-2"/>
        </w:rPr>
        <w:t>Design</w:t>
      </w:r>
    </w:p>
    <w:p w14:paraId="206BA880" w14:textId="77777777" w:rsidR="00926EFF" w:rsidRDefault="00926EFF">
      <w:pPr>
        <w:pStyle w:val="BodyText"/>
        <w:rPr>
          <w:b/>
        </w:rPr>
      </w:pPr>
    </w:p>
    <w:p w14:paraId="206BA881" w14:textId="77777777" w:rsidR="00926EFF" w:rsidRDefault="00B74F08">
      <w:pPr>
        <w:pStyle w:val="ListParagraph"/>
        <w:numPr>
          <w:ilvl w:val="1"/>
          <w:numId w:val="17"/>
        </w:numPr>
        <w:tabs>
          <w:tab w:val="left" w:pos="674"/>
        </w:tabs>
        <w:spacing w:before="1"/>
        <w:rPr>
          <w:sz w:val="24"/>
        </w:rPr>
      </w:pPr>
      <w:r>
        <w:rPr>
          <w:sz w:val="24"/>
          <w:u w:val="single"/>
        </w:rPr>
        <w:t>Undergraduate</w:t>
      </w:r>
      <w:r>
        <w:rPr>
          <w:spacing w:val="-1"/>
          <w:sz w:val="24"/>
          <w:u w:val="single"/>
        </w:rPr>
        <w:t xml:space="preserve"> </w:t>
      </w:r>
      <w:r>
        <w:rPr>
          <w:sz w:val="24"/>
          <w:u w:val="single"/>
        </w:rPr>
        <w:t>Instruction</w:t>
      </w:r>
      <w:r>
        <w:rPr>
          <w:sz w:val="24"/>
        </w:rPr>
        <w:t>. CU</w:t>
      </w:r>
      <w:r>
        <w:rPr>
          <w:spacing w:val="-2"/>
          <w:sz w:val="24"/>
        </w:rPr>
        <w:t xml:space="preserve"> </w:t>
      </w:r>
      <w:r>
        <w:rPr>
          <w:sz w:val="24"/>
        </w:rPr>
        <w:t>is renowned</w:t>
      </w:r>
      <w:r>
        <w:rPr>
          <w:spacing w:val="-2"/>
          <w:sz w:val="24"/>
        </w:rPr>
        <w:t xml:space="preserve"> </w:t>
      </w:r>
      <w:r>
        <w:rPr>
          <w:sz w:val="24"/>
        </w:rPr>
        <w:t>for</w:t>
      </w:r>
      <w:r>
        <w:rPr>
          <w:spacing w:val="-1"/>
          <w:sz w:val="24"/>
        </w:rPr>
        <w:t xml:space="preserve"> </w:t>
      </w:r>
      <w:r>
        <w:rPr>
          <w:sz w:val="24"/>
        </w:rPr>
        <w:t>its</w:t>
      </w:r>
      <w:r>
        <w:rPr>
          <w:spacing w:val="-1"/>
          <w:sz w:val="24"/>
        </w:rPr>
        <w:t xml:space="preserve"> </w:t>
      </w:r>
      <w:r>
        <w:rPr>
          <w:sz w:val="24"/>
        </w:rPr>
        <w:t>undergraduate “Core</w:t>
      </w:r>
      <w:r>
        <w:rPr>
          <w:spacing w:val="-1"/>
          <w:sz w:val="24"/>
        </w:rPr>
        <w:t xml:space="preserve"> </w:t>
      </w:r>
      <w:r>
        <w:rPr>
          <w:spacing w:val="-2"/>
          <w:sz w:val="24"/>
        </w:rPr>
        <w:t>Curriculum,”</w:t>
      </w:r>
    </w:p>
    <w:p w14:paraId="206BA882" w14:textId="77777777" w:rsidR="00926EFF" w:rsidRDefault="00926EFF">
      <w:pPr>
        <w:pStyle w:val="BodyText"/>
        <w:spacing w:before="2"/>
        <w:rPr>
          <w:sz w:val="16"/>
        </w:rPr>
      </w:pPr>
    </w:p>
    <w:p w14:paraId="206BA883" w14:textId="77777777" w:rsidR="00926EFF" w:rsidRDefault="00B74F08">
      <w:pPr>
        <w:pStyle w:val="BodyText"/>
        <w:spacing w:before="90" w:line="480" w:lineRule="auto"/>
        <w:ind w:left="200" w:right="446"/>
      </w:pPr>
      <w:r>
        <w:t>which</w:t>
      </w:r>
      <w:r>
        <w:rPr>
          <w:spacing w:val="-2"/>
        </w:rPr>
        <w:t xml:space="preserve"> </w:t>
      </w:r>
      <w:r>
        <w:t>includes</w:t>
      </w:r>
      <w:r>
        <w:rPr>
          <w:spacing w:val="-2"/>
        </w:rPr>
        <w:t xml:space="preserve"> </w:t>
      </w:r>
      <w:r>
        <w:t>a</w:t>
      </w:r>
      <w:r>
        <w:rPr>
          <w:spacing w:val="-2"/>
        </w:rPr>
        <w:t xml:space="preserve"> </w:t>
      </w:r>
      <w:r>
        <w:t>rigorous</w:t>
      </w:r>
      <w:r>
        <w:rPr>
          <w:spacing w:val="-2"/>
        </w:rPr>
        <w:t xml:space="preserve"> </w:t>
      </w:r>
      <w:r>
        <w:t>area</w:t>
      </w:r>
      <w:r>
        <w:rPr>
          <w:spacing w:val="-2"/>
        </w:rPr>
        <w:t xml:space="preserve"> </w:t>
      </w:r>
      <w:r>
        <w:t>studies</w:t>
      </w:r>
      <w:r>
        <w:rPr>
          <w:spacing w:val="-2"/>
        </w:rPr>
        <w:t xml:space="preserve"> </w:t>
      </w:r>
      <w:r>
        <w:t>component. All</w:t>
      </w:r>
      <w:r>
        <w:rPr>
          <w:spacing w:val="-2"/>
        </w:rPr>
        <w:t xml:space="preserve"> </w:t>
      </w:r>
      <w:r>
        <w:t>undergraduates</w:t>
      </w:r>
      <w:r>
        <w:rPr>
          <w:spacing w:val="-2"/>
        </w:rPr>
        <w:t xml:space="preserve"> </w:t>
      </w:r>
      <w:r>
        <w:t>must</w:t>
      </w:r>
      <w:r>
        <w:rPr>
          <w:spacing w:val="-2"/>
        </w:rPr>
        <w:t xml:space="preserve"> </w:t>
      </w:r>
      <w:r>
        <w:t>take</w:t>
      </w:r>
      <w:r>
        <w:rPr>
          <w:spacing w:val="-2"/>
        </w:rPr>
        <w:t xml:space="preserve"> </w:t>
      </w:r>
      <w:r>
        <w:t>at</w:t>
      </w:r>
      <w:r>
        <w:rPr>
          <w:spacing w:val="-3"/>
        </w:rPr>
        <w:t xml:space="preserve"> </w:t>
      </w:r>
      <w:r>
        <w:t>least</w:t>
      </w:r>
      <w:r>
        <w:rPr>
          <w:spacing w:val="-2"/>
        </w:rPr>
        <w:t xml:space="preserve"> </w:t>
      </w:r>
      <w:r>
        <w:t>two courses</w:t>
      </w:r>
      <w:r>
        <w:rPr>
          <w:spacing w:val="-3"/>
        </w:rPr>
        <w:t xml:space="preserve"> </w:t>
      </w:r>
      <w:r>
        <w:t>to</w:t>
      </w:r>
      <w:r>
        <w:rPr>
          <w:spacing w:val="-3"/>
        </w:rPr>
        <w:t xml:space="preserve"> </w:t>
      </w:r>
      <w:r>
        <w:t>fulfill</w:t>
      </w:r>
      <w:r>
        <w:rPr>
          <w:spacing w:val="-4"/>
        </w:rPr>
        <w:t xml:space="preserve"> </w:t>
      </w:r>
      <w:r>
        <w:t>the</w:t>
      </w:r>
      <w:r>
        <w:rPr>
          <w:spacing w:val="-2"/>
        </w:rPr>
        <w:t xml:space="preserve"> </w:t>
      </w:r>
      <w:r>
        <w:t>“Global</w:t>
      </w:r>
      <w:r>
        <w:rPr>
          <w:spacing w:val="-3"/>
        </w:rPr>
        <w:t xml:space="preserve"> </w:t>
      </w:r>
      <w:r>
        <w:t>Core”</w:t>
      </w:r>
      <w:r>
        <w:rPr>
          <w:spacing w:val="-4"/>
        </w:rPr>
        <w:t xml:space="preserve"> </w:t>
      </w:r>
      <w:r>
        <w:t>requirement,</w:t>
      </w:r>
      <w:r>
        <w:rPr>
          <w:spacing w:val="-3"/>
        </w:rPr>
        <w:t xml:space="preserve"> </w:t>
      </w:r>
      <w:r>
        <w:t>which</w:t>
      </w:r>
      <w:r>
        <w:rPr>
          <w:spacing w:val="-3"/>
        </w:rPr>
        <w:t xml:space="preserve"> </w:t>
      </w:r>
      <w:r>
        <w:t>asks</w:t>
      </w:r>
      <w:r>
        <w:rPr>
          <w:spacing w:val="-3"/>
        </w:rPr>
        <w:t xml:space="preserve"> </w:t>
      </w:r>
      <w:r>
        <w:t>students</w:t>
      </w:r>
      <w:r>
        <w:rPr>
          <w:spacing w:val="-4"/>
        </w:rPr>
        <w:t xml:space="preserve"> </w:t>
      </w:r>
      <w:r>
        <w:t>to</w:t>
      </w:r>
      <w:r>
        <w:rPr>
          <w:spacing w:val="-3"/>
        </w:rPr>
        <w:t xml:space="preserve"> </w:t>
      </w:r>
      <w:r>
        <w:t>engage</w:t>
      </w:r>
      <w:r>
        <w:rPr>
          <w:spacing w:val="-3"/>
        </w:rPr>
        <w:t xml:space="preserve"> </w:t>
      </w:r>
      <w:r>
        <w:t>directly</w:t>
      </w:r>
      <w:r>
        <w:rPr>
          <w:spacing w:val="-3"/>
        </w:rPr>
        <w:t xml:space="preserve"> </w:t>
      </w:r>
      <w:r>
        <w:t>with the variety of civilizations and the diversity of world traditions,</w:t>
      </w:r>
      <w:r>
        <w:rPr>
          <w:spacing w:val="-1"/>
        </w:rPr>
        <w:t xml:space="preserve"> </w:t>
      </w:r>
      <w:r>
        <w:t>and ME courses are popular ways to fulfill this requirement. Undergraduate interest in the</w:t>
      </w:r>
      <w:r>
        <w:t xml:space="preserve"> ME is greatly enhanced by these</w:t>
      </w:r>
      <w:r>
        <w:rPr>
          <w:spacing w:val="-1"/>
        </w:rPr>
        <w:t xml:space="preserve"> </w:t>
      </w:r>
      <w:r>
        <w:t>requirements,</w:t>
      </w:r>
      <w:r>
        <w:rPr>
          <w:spacing w:val="-1"/>
        </w:rPr>
        <w:t xml:space="preserve"> </w:t>
      </w:r>
      <w:r>
        <w:t>and</w:t>
      </w:r>
      <w:r>
        <w:rPr>
          <w:spacing w:val="-1"/>
        </w:rPr>
        <w:t xml:space="preserve"> </w:t>
      </w:r>
      <w:r>
        <w:t>students</w:t>
      </w:r>
      <w:r>
        <w:rPr>
          <w:spacing w:val="-2"/>
        </w:rPr>
        <w:t xml:space="preserve"> </w:t>
      </w:r>
      <w:r>
        <w:t>pursue</w:t>
      </w:r>
      <w:r>
        <w:rPr>
          <w:spacing w:val="-1"/>
        </w:rPr>
        <w:t xml:space="preserve"> </w:t>
      </w:r>
      <w:r>
        <w:t>additional</w:t>
      </w:r>
      <w:r>
        <w:rPr>
          <w:spacing w:val="-2"/>
        </w:rPr>
        <w:t xml:space="preserve"> </w:t>
      </w:r>
      <w:r>
        <w:t>coursework</w:t>
      </w:r>
      <w:r>
        <w:rPr>
          <w:spacing w:val="-2"/>
        </w:rPr>
        <w:t xml:space="preserve"> </w:t>
      </w:r>
      <w:r>
        <w:t>in</w:t>
      </w:r>
      <w:r>
        <w:rPr>
          <w:spacing w:val="-2"/>
        </w:rPr>
        <w:t xml:space="preserve"> </w:t>
      </w:r>
      <w:r>
        <w:t>related</w:t>
      </w:r>
      <w:r>
        <w:rPr>
          <w:spacing w:val="-2"/>
        </w:rPr>
        <w:t xml:space="preserve"> </w:t>
      </w:r>
      <w:r>
        <w:t>fields.</w:t>
      </w:r>
      <w:r>
        <w:rPr>
          <w:spacing w:val="-1"/>
        </w:rPr>
        <w:t xml:space="preserve"> </w:t>
      </w:r>
      <w:r>
        <w:t>Enrollments continue to be robust in both language and non-language offerings on the region (Table 5).</w:t>
      </w:r>
    </w:p>
    <w:p w14:paraId="206BA884" w14:textId="77777777" w:rsidR="00926EFF" w:rsidRDefault="00926EFF">
      <w:pPr>
        <w:pStyle w:val="BodyText"/>
        <w:rPr>
          <w:sz w:val="26"/>
        </w:rPr>
      </w:pPr>
    </w:p>
    <w:p w14:paraId="206BA885" w14:textId="77777777" w:rsidR="00926EFF" w:rsidRDefault="00926EFF">
      <w:pPr>
        <w:pStyle w:val="BodyText"/>
        <w:spacing w:before="11"/>
        <w:rPr>
          <w:sz w:val="21"/>
        </w:rPr>
      </w:pPr>
    </w:p>
    <w:p w14:paraId="206BA886" w14:textId="77777777" w:rsidR="00926EFF" w:rsidRDefault="00B74F08">
      <w:pPr>
        <w:ind w:left="3504"/>
        <w:rPr>
          <w:b/>
          <w:sz w:val="20"/>
        </w:rPr>
      </w:pPr>
      <w:r>
        <w:rPr>
          <w:b/>
          <w:sz w:val="20"/>
        </w:rPr>
        <w:t>Table</w:t>
      </w:r>
      <w:r>
        <w:rPr>
          <w:b/>
          <w:spacing w:val="-3"/>
          <w:sz w:val="20"/>
        </w:rPr>
        <w:t xml:space="preserve"> </w:t>
      </w:r>
      <w:r>
        <w:rPr>
          <w:b/>
          <w:sz w:val="20"/>
        </w:rPr>
        <w:t>5:</w:t>
      </w:r>
      <w:r>
        <w:rPr>
          <w:b/>
          <w:spacing w:val="-1"/>
          <w:sz w:val="20"/>
        </w:rPr>
        <w:t xml:space="preserve"> </w:t>
      </w:r>
      <w:r>
        <w:rPr>
          <w:b/>
          <w:sz w:val="20"/>
        </w:rPr>
        <w:t>Enrollments</w:t>
      </w:r>
      <w:r>
        <w:rPr>
          <w:b/>
          <w:spacing w:val="-1"/>
          <w:sz w:val="20"/>
        </w:rPr>
        <w:t xml:space="preserve"> </w:t>
      </w:r>
      <w:r>
        <w:rPr>
          <w:b/>
          <w:sz w:val="20"/>
        </w:rPr>
        <w:t>in</w:t>
      </w:r>
      <w:r>
        <w:rPr>
          <w:b/>
          <w:spacing w:val="-3"/>
          <w:sz w:val="20"/>
        </w:rPr>
        <w:t xml:space="preserve"> </w:t>
      </w:r>
      <w:r>
        <w:rPr>
          <w:b/>
          <w:sz w:val="20"/>
        </w:rPr>
        <w:t>ME</w:t>
      </w:r>
      <w:r>
        <w:rPr>
          <w:b/>
          <w:spacing w:val="-2"/>
          <w:sz w:val="20"/>
        </w:rPr>
        <w:t xml:space="preserve"> Courses</w:t>
      </w:r>
    </w:p>
    <w:p w14:paraId="206BA887" w14:textId="77777777" w:rsidR="00926EFF" w:rsidRDefault="00926EFF">
      <w:pPr>
        <w:pStyle w:val="BodyText"/>
        <w:rPr>
          <w:b/>
          <w:sz w:val="2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10"/>
        <w:gridCol w:w="810"/>
        <w:gridCol w:w="810"/>
        <w:gridCol w:w="810"/>
        <w:gridCol w:w="720"/>
        <w:gridCol w:w="810"/>
        <w:gridCol w:w="810"/>
        <w:gridCol w:w="810"/>
        <w:gridCol w:w="810"/>
        <w:gridCol w:w="810"/>
      </w:tblGrid>
      <w:tr w:rsidR="00926EFF" w14:paraId="206BA88A" w14:textId="77777777">
        <w:trPr>
          <w:trHeight w:val="230"/>
        </w:trPr>
        <w:tc>
          <w:tcPr>
            <w:tcW w:w="5040" w:type="dxa"/>
            <w:gridSpan w:val="6"/>
          </w:tcPr>
          <w:p w14:paraId="206BA888" w14:textId="77777777" w:rsidR="00926EFF" w:rsidRDefault="00B74F08">
            <w:pPr>
              <w:pStyle w:val="TableParagraph"/>
              <w:spacing w:line="210" w:lineRule="exact"/>
              <w:ind w:left="108"/>
              <w:rPr>
                <w:b/>
                <w:sz w:val="20"/>
              </w:rPr>
            </w:pPr>
            <w:r>
              <w:rPr>
                <w:b/>
                <w:spacing w:val="-2"/>
                <w:sz w:val="20"/>
              </w:rPr>
              <w:t>Undergr</w:t>
            </w:r>
            <w:r>
              <w:rPr>
                <w:b/>
                <w:spacing w:val="-2"/>
                <w:sz w:val="20"/>
              </w:rPr>
              <w:t>aduates</w:t>
            </w:r>
          </w:p>
        </w:tc>
        <w:tc>
          <w:tcPr>
            <w:tcW w:w="4050" w:type="dxa"/>
            <w:gridSpan w:val="5"/>
          </w:tcPr>
          <w:p w14:paraId="206BA889" w14:textId="77777777" w:rsidR="00926EFF" w:rsidRDefault="00B74F08">
            <w:pPr>
              <w:pStyle w:val="TableParagraph"/>
              <w:spacing w:line="210" w:lineRule="exact"/>
              <w:ind w:left="108"/>
              <w:rPr>
                <w:b/>
                <w:sz w:val="20"/>
              </w:rPr>
            </w:pPr>
            <w:r>
              <w:rPr>
                <w:b/>
                <w:spacing w:val="-2"/>
                <w:sz w:val="20"/>
              </w:rPr>
              <w:t>Graduates</w:t>
            </w:r>
          </w:p>
        </w:tc>
      </w:tr>
      <w:tr w:rsidR="00926EFF" w14:paraId="206BA89E" w14:textId="77777777">
        <w:trPr>
          <w:trHeight w:val="459"/>
        </w:trPr>
        <w:tc>
          <w:tcPr>
            <w:tcW w:w="1080" w:type="dxa"/>
          </w:tcPr>
          <w:p w14:paraId="206BA88B" w14:textId="77777777" w:rsidR="00926EFF" w:rsidRDefault="00B74F08">
            <w:pPr>
              <w:pStyle w:val="TableParagraph"/>
              <w:ind w:right="94"/>
              <w:jc w:val="right"/>
              <w:rPr>
                <w:sz w:val="20"/>
              </w:rPr>
            </w:pPr>
            <w:r>
              <w:rPr>
                <w:spacing w:val="-5"/>
                <w:sz w:val="20"/>
              </w:rPr>
              <w:t>AY</w:t>
            </w:r>
          </w:p>
        </w:tc>
        <w:tc>
          <w:tcPr>
            <w:tcW w:w="810" w:type="dxa"/>
          </w:tcPr>
          <w:p w14:paraId="206BA88C" w14:textId="77777777" w:rsidR="00926EFF" w:rsidRDefault="00B74F08">
            <w:pPr>
              <w:pStyle w:val="TableParagraph"/>
              <w:spacing w:line="230" w:lineRule="exact"/>
              <w:ind w:right="95"/>
              <w:jc w:val="right"/>
              <w:rPr>
                <w:b/>
                <w:sz w:val="20"/>
              </w:rPr>
            </w:pPr>
            <w:r>
              <w:rPr>
                <w:b/>
                <w:spacing w:val="-2"/>
                <w:sz w:val="20"/>
              </w:rPr>
              <w:t>2018-</w:t>
            </w:r>
          </w:p>
          <w:p w14:paraId="206BA88D" w14:textId="77777777" w:rsidR="00926EFF" w:rsidRDefault="00B74F08">
            <w:pPr>
              <w:pStyle w:val="TableParagraph"/>
              <w:spacing w:line="209" w:lineRule="exact"/>
              <w:ind w:right="95"/>
              <w:jc w:val="right"/>
              <w:rPr>
                <w:b/>
                <w:sz w:val="20"/>
              </w:rPr>
            </w:pPr>
            <w:r>
              <w:rPr>
                <w:b/>
                <w:spacing w:val="-5"/>
                <w:sz w:val="20"/>
              </w:rPr>
              <w:t>19</w:t>
            </w:r>
          </w:p>
        </w:tc>
        <w:tc>
          <w:tcPr>
            <w:tcW w:w="810" w:type="dxa"/>
          </w:tcPr>
          <w:p w14:paraId="206BA88E" w14:textId="77777777" w:rsidR="00926EFF" w:rsidRDefault="00B74F08">
            <w:pPr>
              <w:pStyle w:val="TableParagraph"/>
              <w:spacing w:line="230" w:lineRule="exact"/>
              <w:ind w:right="95"/>
              <w:jc w:val="right"/>
              <w:rPr>
                <w:b/>
                <w:sz w:val="20"/>
              </w:rPr>
            </w:pPr>
            <w:r>
              <w:rPr>
                <w:b/>
                <w:spacing w:val="-2"/>
                <w:sz w:val="20"/>
              </w:rPr>
              <w:t>2019-</w:t>
            </w:r>
          </w:p>
          <w:p w14:paraId="206BA88F" w14:textId="77777777" w:rsidR="00926EFF" w:rsidRDefault="00B74F08">
            <w:pPr>
              <w:pStyle w:val="TableParagraph"/>
              <w:spacing w:line="209" w:lineRule="exact"/>
              <w:ind w:right="94"/>
              <w:jc w:val="right"/>
              <w:rPr>
                <w:b/>
                <w:sz w:val="20"/>
              </w:rPr>
            </w:pPr>
            <w:r>
              <w:rPr>
                <w:b/>
                <w:spacing w:val="-5"/>
                <w:sz w:val="20"/>
              </w:rPr>
              <w:t>20</w:t>
            </w:r>
          </w:p>
        </w:tc>
        <w:tc>
          <w:tcPr>
            <w:tcW w:w="810" w:type="dxa"/>
          </w:tcPr>
          <w:p w14:paraId="206BA890" w14:textId="77777777" w:rsidR="00926EFF" w:rsidRDefault="00B74F08">
            <w:pPr>
              <w:pStyle w:val="TableParagraph"/>
              <w:spacing w:line="230" w:lineRule="exact"/>
              <w:ind w:right="94"/>
              <w:jc w:val="right"/>
              <w:rPr>
                <w:b/>
                <w:sz w:val="20"/>
              </w:rPr>
            </w:pPr>
            <w:r>
              <w:rPr>
                <w:b/>
                <w:spacing w:val="-2"/>
                <w:sz w:val="20"/>
              </w:rPr>
              <w:t>2020-</w:t>
            </w:r>
          </w:p>
          <w:p w14:paraId="206BA891" w14:textId="77777777" w:rsidR="00926EFF" w:rsidRDefault="00B74F08">
            <w:pPr>
              <w:pStyle w:val="TableParagraph"/>
              <w:spacing w:line="209" w:lineRule="exact"/>
              <w:ind w:right="94"/>
              <w:jc w:val="right"/>
              <w:rPr>
                <w:b/>
                <w:sz w:val="20"/>
              </w:rPr>
            </w:pPr>
            <w:r>
              <w:rPr>
                <w:b/>
                <w:spacing w:val="-5"/>
                <w:sz w:val="20"/>
              </w:rPr>
              <w:t>21</w:t>
            </w:r>
          </w:p>
        </w:tc>
        <w:tc>
          <w:tcPr>
            <w:tcW w:w="810" w:type="dxa"/>
          </w:tcPr>
          <w:p w14:paraId="206BA892" w14:textId="77777777" w:rsidR="00926EFF" w:rsidRDefault="00B74F08">
            <w:pPr>
              <w:pStyle w:val="TableParagraph"/>
              <w:spacing w:line="230" w:lineRule="exact"/>
              <w:ind w:right="94"/>
              <w:jc w:val="right"/>
              <w:rPr>
                <w:b/>
                <w:sz w:val="20"/>
              </w:rPr>
            </w:pPr>
            <w:r>
              <w:rPr>
                <w:b/>
                <w:spacing w:val="-2"/>
                <w:sz w:val="20"/>
              </w:rPr>
              <w:t>2021-</w:t>
            </w:r>
          </w:p>
          <w:p w14:paraId="206BA893" w14:textId="77777777" w:rsidR="00926EFF" w:rsidRDefault="00B74F08">
            <w:pPr>
              <w:pStyle w:val="TableParagraph"/>
              <w:spacing w:line="209" w:lineRule="exact"/>
              <w:ind w:right="94"/>
              <w:jc w:val="right"/>
              <w:rPr>
                <w:b/>
                <w:sz w:val="20"/>
              </w:rPr>
            </w:pPr>
            <w:r>
              <w:rPr>
                <w:b/>
                <w:spacing w:val="-5"/>
                <w:sz w:val="20"/>
              </w:rPr>
              <w:t>22</w:t>
            </w:r>
          </w:p>
        </w:tc>
        <w:tc>
          <w:tcPr>
            <w:tcW w:w="720" w:type="dxa"/>
          </w:tcPr>
          <w:p w14:paraId="206BA894" w14:textId="77777777" w:rsidR="00926EFF" w:rsidRDefault="00B74F08">
            <w:pPr>
              <w:pStyle w:val="TableParagraph"/>
              <w:ind w:right="94"/>
              <w:jc w:val="right"/>
              <w:rPr>
                <w:b/>
                <w:sz w:val="20"/>
              </w:rPr>
            </w:pPr>
            <w:r>
              <w:rPr>
                <w:b/>
                <w:spacing w:val="-2"/>
                <w:sz w:val="20"/>
              </w:rPr>
              <w:t>Total</w:t>
            </w:r>
          </w:p>
        </w:tc>
        <w:tc>
          <w:tcPr>
            <w:tcW w:w="810" w:type="dxa"/>
          </w:tcPr>
          <w:p w14:paraId="206BA895" w14:textId="77777777" w:rsidR="00926EFF" w:rsidRDefault="00B74F08">
            <w:pPr>
              <w:pStyle w:val="TableParagraph"/>
              <w:spacing w:line="230" w:lineRule="exact"/>
              <w:ind w:right="94"/>
              <w:jc w:val="right"/>
              <w:rPr>
                <w:b/>
                <w:sz w:val="20"/>
              </w:rPr>
            </w:pPr>
            <w:r>
              <w:rPr>
                <w:b/>
                <w:spacing w:val="-2"/>
                <w:sz w:val="20"/>
              </w:rPr>
              <w:t>2018-</w:t>
            </w:r>
          </w:p>
          <w:p w14:paraId="206BA896" w14:textId="77777777" w:rsidR="00926EFF" w:rsidRDefault="00B74F08">
            <w:pPr>
              <w:pStyle w:val="TableParagraph"/>
              <w:spacing w:line="209" w:lineRule="exact"/>
              <w:ind w:right="94"/>
              <w:jc w:val="right"/>
              <w:rPr>
                <w:b/>
                <w:sz w:val="20"/>
              </w:rPr>
            </w:pPr>
            <w:r>
              <w:rPr>
                <w:b/>
                <w:spacing w:val="-5"/>
                <w:sz w:val="20"/>
              </w:rPr>
              <w:t>19</w:t>
            </w:r>
          </w:p>
        </w:tc>
        <w:tc>
          <w:tcPr>
            <w:tcW w:w="810" w:type="dxa"/>
          </w:tcPr>
          <w:p w14:paraId="206BA897" w14:textId="77777777" w:rsidR="00926EFF" w:rsidRDefault="00B74F08">
            <w:pPr>
              <w:pStyle w:val="TableParagraph"/>
              <w:spacing w:line="230" w:lineRule="exact"/>
              <w:ind w:right="94"/>
              <w:jc w:val="right"/>
              <w:rPr>
                <w:b/>
                <w:sz w:val="20"/>
              </w:rPr>
            </w:pPr>
            <w:r>
              <w:rPr>
                <w:b/>
                <w:spacing w:val="-2"/>
                <w:sz w:val="20"/>
              </w:rPr>
              <w:t>2019-</w:t>
            </w:r>
          </w:p>
          <w:p w14:paraId="206BA898" w14:textId="77777777" w:rsidR="00926EFF" w:rsidRDefault="00B74F08">
            <w:pPr>
              <w:pStyle w:val="TableParagraph"/>
              <w:spacing w:line="209" w:lineRule="exact"/>
              <w:ind w:right="94"/>
              <w:jc w:val="right"/>
              <w:rPr>
                <w:b/>
                <w:sz w:val="20"/>
              </w:rPr>
            </w:pPr>
            <w:r>
              <w:rPr>
                <w:b/>
                <w:spacing w:val="-5"/>
                <w:sz w:val="20"/>
              </w:rPr>
              <w:t>20</w:t>
            </w:r>
          </w:p>
        </w:tc>
        <w:tc>
          <w:tcPr>
            <w:tcW w:w="810" w:type="dxa"/>
          </w:tcPr>
          <w:p w14:paraId="206BA899" w14:textId="77777777" w:rsidR="00926EFF" w:rsidRDefault="00B74F08">
            <w:pPr>
              <w:pStyle w:val="TableParagraph"/>
              <w:spacing w:line="230" w:lineRule="exact"/>
              <w:ind w:right="94"/>
              <w:jc w:val="right"/>
              <w:rPr>
                <w:b/>
                <w:sz w:val="20"/>
              </w:rPr>
            </w:pPr>
            <w:r>
              <w:rPr>
                <w:b/>
                <w:spacing w:val="-2"/>
                <w:sz w:val="20"/>
              </w:rPr>
              <w:t>2020-</w:t>
            </w:r>
          </w:p>
          <w:p w14:paraId="206BA89A" w14:textId="77777777" w:rsidR="00926EFF" w:rsidRDefault="00B74F08">
            <w:pPr>
              <w:pStyle w:val="TableParagraph"/>
              <w:spacing w:line="209" w:lineRule="exact"/>
              <w:ind w:right="93"/>
              <w:jc w:val="right"/>
              <w:rPr>
                <w:b/>
                <w:sz w:val="20"/>
              </w:rPr>
            </w:pPr>
            <w:r>
              <w:rPr>
                <w:b/>
                <w:spacing w:val="-5"/>
                <w:sz w:val="20"/>
              </w:rPr>
              <w:t>21</w:t>
            </w:r>
          </w:p>
        </w:tc>
        <w:tc>
          <w:tcPr>
            <w:tcW w:w="810" w:type="dxa"/>
          </w:tcPr>
          <w:p w14:paraId="206BA89B" w14:textId="77777777" w:rsidR="00926EFF" w:rsidRDefault="00B74F08">
            <w:pPr>
              <w:pStyle w:val="TableParagraph"/>
              <w:spacing w:line="230" w:lineRule="exact"/>
              <w:ind w:right="94"/>
              <w:jc w:val="right"/>
              <w:rPr>
                <w:b/>
                <w:sz w:val="20"/>
              </w:rPr>
            </w:pPr>
            <w:r>
              <w:rPr>
                <w:b/>
                <w:spacing w:val="-2"/>
                <w:sz w:val="20"/>
              </w:rPr>
              <w:t>2021-</w:t>
            </w:r>
          </w:p>
          <w:p w14:paraId="206BA89C" w14:textId="77777777" w:rsidR="00926EFF" w:rsidRDefault="00B74F08">
            <w:pPr>
              <w:pStyle w:val="TableParagraph"/>
              <w:spacing w:line="209" w:lineRule="exact"/>
              <w:ind w:right="93"/>
              <w:jc w:val="right"/>
              <w:rPr>
                <w:b/>
                <w:sz w:val="20"/>
              </w:rPr>
            </w:pPr>
            <w:r>
              <w:rPr>
                <w:b/>
                <w:spacing w:val="-5"/>
                <w:sz w:val="20"/>
              </w:rPr>
              <w:t>22</w:t>
            </w:r>
          </w:p>
        </w:tc>
        <w:tc>
          <w:tcPr>
            <w:tcW w:w="810" w:type="dxa"/>
          </w:tcPr>
          <w:p w14:paraId="206BA89D" w14:textId="77777777" w:rsidR="00926EFF" w:rsidRDefault="00B74F08">
            <w:pPr>
              <w:pStyle w:val="TableParagraph"/>
              <w:ind w:right="94"/>
              <w:jc w:val="right"/>
              <w:rPr>
                <w:b/>
                <w:sz w:val="20"/>
              </w:rPr>
            </w:pPr>
            <w:r>
              <w:rPr>
                <w:b/>
                <w:spacing w:val="-2"/>
                <w:sz w:val="20"/>
              </w:rPr>
              <w:t>Total</w:t>
            </w:r>
          </w:p>
        </w:tc>
      </w:tr>
      <w:tr w:rsidR="00926EFF" w14:paraId="206BA8AA" w14:textId="77777777">
        <w:trPr>
          <w:trHeight w:val="460"/>
        </w:trPr>
        <w:tc>
          <w:tcPr>
            <w:tcW w:w="1080" w:type="dxa"/>
          </w:tcPr>
          <w:p w14:paraId="206BA89F" w14:textId="77777777" w:rsidR="00926EFF" w:rsidRDefault="00B74F08">
            <w:pPr>
              <w:pStyle w:val="TableParagraph"/>
              <w:spacing w:line="230" w:lineRule="atLeast"/>
              <w:ind w:left="383" w:right="92" w:firstLine="200"/>
              <w:rPr>
                <w:sz w:val="20"/>
              </w:rPr>
            </w:pPr>
            <w:r>
              <w:rPr>
                <w:spacing w:val="-4"/>
                <w:sz w:val="20"/>
              </w:rPr>
              <w:t xml:space="preserve">Area </w:t>
            </w:r>
            <w:r>
              <w:rPr>
                <w:spacing w:val="-2"/>
                <w:sz w:val="20"/>
              </w:rPr>
              <w:t>Studies</w:t>
            </w:r>
          </w:p>
        </w:tc>
        <w:tc>
          <w:tcPr>
            <w:tcW w:w="810" w:type="dxa"/>
          </w:tcPr>
          <w:p w14:paraId="206BA8A0" w14:textId="77777777" w:rsidR="00926EFF" w:rsidRDefault="00B74F08">
            <w:pPr>
              <w:pStyle w:val="TableParagraph"/>
              <w:ind w:right="94"/>
              <w:jc w:val="right"/>
              <w:rPr>
                <w:rFonts w:ascii="Arial"/>
                <w:sz w:val="20"/>
              </w:rPr>
            </w:pPr>
            <w:r>
              <w:rPr>
                <w:rFonts w:ascii="Arial"/>
                <w:spacing w:val="-4"/>
                <w:sz w:val="20"/>
              </w:rPr>
              <w:t>1788</w:t>
            </w:r>
          </w:p>
        </w:tc>
        <w:tc>
          <w:tcPr>
            <w:tcW w:w="810" w:type="dxa"/>
          </w:tcPr>
          <w:p w14:paraId="206BA8A1" w14:textId="77777777" w:rsidR="00926EFF" w:rsidRDefault="00B74F08">
            <w:pPr>
              <w:pStyle w:val="TableParagraph"/>
              <w:ind w:right="94"/>
              <w:jc w:val="right"/>
              <w:rPr>
                <w:sz w:val="20"/>
              </w:rPr>
            </w:pPr>
            <w:r>
              <w:rPr>
                <w:spacing w:val="-4"/>
                <w:sz w:val="20"/>
              </w:rPr>
              <w:t>2207</w:t>
            </w:r>
          </w:p>
        </w:tc>
        <w:tc>
          <w:tcPr>
            <w:tcW w:w="810" w:type="dxa"/>
          </w:tcPr>
          <w:p w14:paraId="206BA8A2" w14:textId="77777777" w:rsidR="00926EFF" w:rsidRDefault="00B74F08">
            <w:pPr>
              <w:pStyle w:val="TableParagraph"/>
              <w:ind w:right="94"/>
              <w:jc w:val="right"/>
              <w:rPr>
                <w:rFonts w:ascii="Arial"/>
                <w:sz w:val="20"/>
              </w:rPr>
            </w:pPr>
            <w:r>
              <w:rPr>
                <w:rFonts w:ascii="Arial"/>
                <w:spacing w:val="-4"/>
                <w:sz w:val="20"/>
              </w:rPr>
              <w:t>1793</w:t>
            </w:r>
          </w:p>
        </w:tc>
        <w:tc>
          <w:tcPr>
            <w:tcW w:w="810" w:type="dxa"/>
          </w:tcPr>
          <w:p w14:paraId="206BA8A3" w14:textId="77777777" w:rsidR="00926EFF" w:rsidRDefault="00B74F08">
            <w:pPr>
              <w:pStyle w:val="TableParagraph"/>
              <w:ind w:right="94"/>
              <w:jc w:val="right"/>
              <w:rPr>
                <w:rFonts w:ascii="Arial"/>
                <w:sz w:val="20"/>
              </w:rPr>
            </w:pPr>
            <w:r>
              <w:rPr>
                <w:rFonts w:ascii="Arial"/>
                <w:spacing w:val="-4"/>
                <w:sz w:val="20"/>
              </w:rPr>
              <w:t>2219</w:t>
            </w:r>
          </w:p>
        </w:tc>
        <w:tc>
          <w:tcPr>
            <w:tcW w:w="720" w:type="dxa"/>
          </w:tcPr>
          <w:p w14:paraId="206BA8A4" w14:textId="77777777" w:rsidR="00926EFF" w:rsidRDefault="00B74F08">
            <w:pPr>
              <w:pStyle w:val="TableParagraph"/>
              <w:ind w:right="94"/>
              <w:jc w:val="right"/>
              <w:rPr>
                <w:rFonts w:ascii="Arial"/>
                <w:b/>
                <w:sz w:val="20"/>
              </w:rPr>
            </w:pPr>
            <w:r>
              <w:rPr>
                <w:rFonts w:ascii="Arial"/>
                <w:b/>
                <w:spacing w:val="-4"/>
                <w:sz w:val="20"/>
              </w:rPr>
              <w:t>6538</w:t>
            </w:r>
          </w:p>
        </w:tc>
        <w:tc>
          <w:tcPr>
            <w:tcW w:w="810" w:type="dxa"/>
          </w:tcPr>
          <w:p w14:paraId="206BA8A5" w14:textId="77777777" w:rsidR="00926EFF" w:rsidRDefault="00B74F08">
            <w:pPr>
              <w:pStyle w:val="TableParagraph"/>
              <w:ind w:right="94"/>
              <w:jc w:val="right"/>
              <w:rPr>
                <w:rFonts w:ascii="Arial"/>
                <w:sz w:val="20"/>
              </w:rPr>
            </w:pPr>
            <w:r>
              <w:rPr>
                <w:rFonts w:ascii="Arial"/>
                <w:spacing w:val="-5"/>
                <w:sz w:val="20"/>
              </w:rPr>
              <w:t>846</w:t>
            </w:r>
          </w:p>
        </w:tc>
        <w:tc>
          <w:tcPr>
            <w:tcW w:w="810" w:type="dxa"/>
          </w:tcPr>
          <w:p w14:paraId="206BA8A6" w14:textId="77777777" w:rsidR="00926EFF" w:rsidRDefault="00B74F08">
            <w:pPr>
              <w:pStyle w:val="TableParagraph"/>
              <w:ind w:right="94"/>
              <w:jc w:val="right"/>
              <w:rPr>
                <w:sz w:val="20"/>
              </w:rPr>
            </w:pPr>
            <w:r>
              <w:rPr>
                <w:spacing w:val="-5"/>
                <w:sz w:val="20"/>
              </w:rPr>
              <w:t>904</w:t>
            </w:r>
          </w:p>
        </w:tc>
        <w:tc>
          <w:tcPr>
            <w:tcW w:w="810" w:type="dxa"/>
          </w:tcPr>
          <w:p w14:paraId="206BA8A7" w14:textId="77777777" w:rsidR="00926EFF" w:rsidRDefault="00B74F08">
            <w:pPr>
              <w:pStyle w:val="TableParagraph"/>
              <w:ind w:right="94"/>
              <w:jc w:val="right"/>
              <w:rPr>
                <w:sz w:val="20"/>
              </w:rPr>
            </w:pPr>
            <w:r>
              <w:rPr>
                <w:spacing w:val="-5"/>
                <w:sz w:val="20"/>
              </w:rPr>
              <w:t>879</w:t>
            </w:r>
          </w:p>
        </w:tc>
        <w:tc>
          <w:tcPr>
            <w:tcW w:w="810" w:type="dxa"/>
          </w:tcPr>
          <w:p w14:paraId="206BA8A8" w14:textId="77777777" w:rsidR="00926EFF" w:rsidRDefault="00B74F08">
            <w:pPr>
              <w:pStyle w:val="TableParagraph"/>
              <w:ind w:right="93"/>
              <w:jc w:val="right"/>
              <w:rPr>
                <w:rFonts w:ascii="Arial"/>
                <w:sz w:val="20"/>
              </w:rPr>
            </w:pPr>
            <w:r>
              <w:rPr>
                <w:rFonts w:ascii="Arial"/>
                <w:spacing w:val="-5"/>
                <w:sz w:val="20"/>
              </w:rPr>
              <w:t>985</w:t>
            </w:r>
          </w:p>
        </w:tc>
        <w:tc>
          <w:tcPr>
            <w:tcW w:w="810" w:type="dxa"/>
          </w:tcPr>
          <w:p w14:paraId="206BA8A9" w14:textId="77777777" w:rsidR="00926EFF" w:rsidRDefault="00B74F08">
            <w:pPr>
              <w:pStyle w:val="TableParagraph"/>
              <w:ind w:right="93"/>
              <w:jc w:val="right"/>
              <w:rPr>
                <w:rFonts w:ascii="Arial"/>
                <w:sz w:val="20"/>
              </w:rPr>
            </w:pPr>
            <w:r>
              <w:rPr>
                <w:rFonts w:ascii="Arial"/>
                <w:b/>
                <w:spacing w:val="-4"/>
                <w:sz w:val="20"/>
              </w:rPr>
              <w:t>276</w:t>
            </w:r>
            <w:r>
              <w:rPr>
                <w:rFonts w:ascii="Arial"/>
                <w:spacing w:val="-4"/>
                <w:sz w:val="20"/>
              </w:rPr>
              <w:t>8</w:t>
            </w:r>
          </w:p>
        </w:tc>
      </w:tr>
      <w:tr w:rsidR="00926EFF" w14:paraId="206BA8B6" w14:textId="77777777">
        <w:trPr>
          <w:trHeight w:val="230"/>
        </w:trPr>
        <w:tc>
          <w:tcPr>
            <w:tcW w:w="1080" w:type="dxa"/>
          </w:tcPr>
          <w:p w14:paraId="206BA8AB" w14:textId="77777777" w:rsidR="00926EFF" w:rsidRDefault="00B74F08">
            <w:pPr>
              <w:pStyle w:val="TableParagraph"/>
              <w:spacing w:line="210" w:lineRule="exact"/>
              <w:ind w:right="95"/>
              <w:jc w:val="right"/>
              <w:rPr>
                <w:sz w:val="20"/>
              </w:rPr>
            </w:pPr>
            <w:r>
              <w:rPr>
                <w:spacing w:val="-2"/>
                <w:sz w:val="20"/>
              </w:rPr>
              <w:t>Language</w:t>
            </w:r>
          </w:p>
        </w:tc>
        <w:tc>
          <w:tcPr>
            <w:tcW w:w="810" w:type="dxa"/>
          </w:tcPr>
          <w:p w14:paraId="206BA8AC" w14:textId="77777777" w:rsidR="00926EFF" w:rsidRDefault="00B74F08">
            <w:pPr>
              <w:pStyle w:val="TableParagraph"/>
              <w:spacing w:line="209" w:lineRule="exact"/>
              <w:ind w:right="94"/>
              <w:jc w:val="right"/>
              <w:rPr>
                <w:rFonts w:ascii="Arial"/>
                <w:sz w:val="20"/>
              </w:rPr>
            </w:pPr>
            <w:r>
              <w:rPr>
                <w:rFonts w:ascii="Arial"/>
                <w:spacing w:val="-5"/>
                <w:sz w:val="20"/>
              </w:rPr>
              <w:t>472</w:t>
            </w:r>
          </w:p>
        </w:tc>
        <w:tc>
          <w:tcPr>
            <w:tcW w:w="810" w:type="dxa"/>
          </w:tcPr>
          <w:p w14:paraId="206BA8AD" w14:textId="77777777" w:rsidR="00926EFF" w:rsidRDefault="00B74F08">
            <w:pPr>
              <w:pStyle w:val="TableParagraph"/>
              <w:spacing w:line="209" w:lineRule="exact"/>
              <w:ind w:right="94"/>
              <w:jc w:val="right"/>
              <w:rPr>
                <w:rFonts w:ascii="Arial"/>
                <w:sz w:val="20"/>
              </w:rPr>
            </w:pPr>
            <w:r>
              <w:rPr>
                <w:rFonts w:ascii="Arial"/>
                <w:spacing w:val="-5"/>
                <w:sz w:val="20"/>
              </w:rPr>
              <w:t>412</w:t>
            </w:r>
          </w:p>
        </w:tc>
        <w:tc>
          <w:tcPr>
            <w:tcW w:w="810" w:type="dxa"/>
          </w:tcPr>
          <w:p w14:paraId="206BA8AE" w14:textId="77777777" w:rsidR="00926EFF" w:rsidRDefault="00B74F08">
            <w:pPr>
              <w:pStyle w:val="TableParagraph"/>
              <w:spacing w:line="210" w:lineRule="exact"/>
              <w:ind w:right="95"/>
              <w:jc w:val="right"/>
              <w:rPr>
                <w:sz w:val="20"/>
              </w:rPr>
            </w:pPr>
            <w:r>
              <w:rPr>
                <w:spacing w:val="-5"/>
                <w:sz w:val="20"/>
              </w:rPr>
              <w:t>354</w:t>
            </w:r>
          </w:p>
        </w:tc>
        <w:tc>
          <w:tcPr>
            <w:tcW w:w="810" w:type="dxa"/>
          </w:tcPr>
          <w:p w14:paraId="206BA8AF" w14:textId="77777777" w:rsidR="00926EFF" w:rsidRDefault="00B74F08">
            <w:pPr>
              <w:pStyle w:val="TableParagraph"/>
              <w:spacing w:line="210" w:lineRule="exact"/>
              <w:ind w:right="94"/>
              <w:jc w:val="right"/>
              <w:rPr>
                <w:sz w:val="20"/>
              </w:rPr>
            </w:pPr>
            <w:r>
              <w:rPr>
                <w:spacing w:val="-5"/>
                <w:sz w:val="20"/>
              </w:rPr>
              <w:t>380</w:t>
            </w:r>
          </w:p>
        </w:tc>
        <w:tc>
          <w:tcPr>
            <w:tcW w:w="720" w:type="dxa"/>
          </w:tcPr>
          <w:p w14:paraId="206BA8B0" w14:textId="77777777" w:rsidR="00926EFF" w:rsidRDefault="00B74F08">
            <w:pPr>
              <w:pStyle w:val="TableParagraph"/>
              <w:spacing w:line="209" w:lineRule="exact"/>
              <w:ind w:right="94"/>
              <w:jc w:val="right"/>
              <w:rPr>
                <w:rFonts w:ascii="Arial"/>
                <w:b/>
                <w:sz w:val="20"/>
              </w:rPr>
            </w:pPr>
            <w:r>
              <w:rPr>
                <w:rFonts w:ascii="Arial"/>
                <w:b/>
                <w:spacing w:val="-4"/>
                <w:sz w:val="20"/>
              </w:rPr>
              <w:t>1890</w:t>
            </w:r>
          </w:p>
        </w:tc>
        <w:tc>
          <w:tcPr>
            <w:tcW w:w="810" w:type="dxa"/>
          </w:tcPr>
          <w:p w14:paraId="206BA8B1" w14:textId="77777777" w:rsidR="00926EFF" w:rsidRDefault="00B74F08">
            <w:pPr>
              <w:pStyle w:val="TableParagraph"/>
              <w:spacing w:line="209" w:lineRule="exact"/>
              <w:ind w:right="94"/>
              <w:jc w:val="right"/>
              <w:rPr>
                <w:rFonts w:ascii="Arial"/>
                <w:sz w:val="20"/>
              </w:rPr>
            </w:pPr>
            <w:r>
              <w:rPr>
                <w:rFonts w:ascii="Arial"/>
                <w:spacing w:val="-5"/>
                <w:sz w:val="20"/>
              </w:rPr>
              <w:t>133</w:t>
            </w:r>
          </w:p>
        </w:tc>
        <w:tc>
          <w:tcPr>
            <w:tcW w:w="810" w:type="dxa"/>
          </w:tcPr>
          <w:p w14:paraId="206BA8B2" w14:textId="77777777" w:rsidR="00926EFF" w:rsidRDefault="00B74F08">
            <w:pPr>
              <w:pStyle w:val="TableParagraph"/>
              <w:spacing w:line="209" w:lineRule="exact"/>
              <w:ind w:right="94"/>
              <w:jc w:val="right"/>
              <w:rPr>
                <w:rFonts w:ascii="Arial"/>
                <w:sz w:val="20"/>
              </w:rPr>
            </w:pPr>
            <w:r>
              <w:rPr>
                <w:rFonts w:ascii="Arial"/>
                <w:spacing w:val="-5"/>
                <w:sz w:val="20"/>
              </w:rPr>
              <w:t>128</w:t>
            </w:r>
          </w:p>
        </w:tc>
        <w:tc>
          <w:tcPr>
            <w:tcW w:w="810" w:type="dxa"/>
          </w:tcPr>
          <w:p w14:paraId="206BA8B3" w14:textId="77777777" w:rsidR="00926EFF" w:rsidRDefault="00B74F08">
            <w:pPr>
              <w:pStyle w:val="TableParagraph"/>
              <w:spacing w:line="209" w:lineRule="exact"/>
              <w:ind w:right="93"/>
              <w:jc w:val="right"/>
              <w:rPr>
                <w:rFonts w:ascii="Arial"/>
                <w:sz w:val="20"/>
              </w:rPr>
            </w:pPr>
            <w:r>
              <w:rPr>
                <w:rFonts w:ascii="Arial"/>
                <w:spacing w:val="-5"/>
                <w:sz w:val="20"/>
              </w:rPr>
              <w:t>63</w:t>
            </w:r>
          </w:p>
        </w:tc>
        <w:tc>
          <w:tcPr>
            <w:tcW w:w="810" w:type="dxa"/>
          </w:tcPr>
          <w:p w14:paraId="206BA8B4" w14:textId="77777777" w:rsidR="00926EFF" w:rsidRDefault="00B74F08">
            <w:pPr>
              <w:pStyle w:val="TableParagraph"/>
              <w:spacing w:line="209" w:lineRule="exact"/>
              <w:ind w:right="93"/>
              <w:jc w:val="right"/>
              <w:rPr>
                <w:rFonts w:ascii="Arial"/>
                <w:sz w:val="20"/>
              </w:rPr>
            </w:pPr>
            <w:r>
              <w:rPr>
                <w:rFonts w:ascii="Arial"/>
                <w:spacing w:val="-5"/>
                <w:sz w:val="20"/>
              </w:rPr>
              <w:t>65</w:t>
            </w:r>
          </w:p>
        </w:tc>
        <w:tc>
          <w:tcPr>
            <w:tcW w:w="810" w:type="dxa"/>
          </w:tcPr>
          <w:p w14:paraId="206BA8B5" w14:textId="77777777" w:rsidR="00926EFF" w:rsidRDefault="00B74F08">
            <w:pPr>
              <w:pStyle w:val="TableParagraph"/>
              <w:spacing w:line="210" w:lineRule="exact"/>
              <w:ind w:right="94"/>
              <w:jc w:val="right"/>
              <w:rPr>
                <w:b/>
                <w:sz w:val="20"/>
              </w:rPr>
            </w:pPr>
            <w:r>
              <w:rPr>
                <w:b/>
                <w:spacing w:val="-5"/>
                <w:sz w:val="20"/>
              </w:rPr>
              <w:t>389</w:t>
            </w:r>
          </w:p>
        </w:tc>
      </w:tr>
      <w:tr w:rsidR="00926EFF" w14:paraId="206BA8C2" w14:textId="77777777">
        <w:trPr>
          <w:trHeight w:val="230"/>
        </w:trPr>
        <w:tc>
          <w:tcPr>
            <w:tcW w:w="1080" w:type="dxa"/>
          </w:tcPr>
          <w:p w14:paraId="206BA8B7" w14:textId="77777777" w:rsidR="00926EFF" w:rsidRDefault="00B74F08">
            <w:pPr>
              <w:pStyle w:val="TableParagraph"/>
              <w:spacing w:line="210" w:lineRule="exact"/>
              <w:ind w:right="95"/>
              <w:jc w:val="right"/>
              <w:rPr>
                <w:b/>
                <w:sz w:val="20"/>
              </w:rPr>
            </w:pPr>
            <w:r>
              <w:rPr>
                <w:b/>
                <w:spacing w:val="-2"/>
                <w:sz w:val="20"/>
              </w:rPr>
              <w:t>Total</w:t>
            </w:r>
          </w:p>
        </w:tc>
        <w:tc>
          <w:tcPr>
            <w:tcW w:w="810" w:type="dxa"/>
          </w:tcPr>
          <w:p w14:paraId="206BA8B8" w14:textId="77777777" w:rsidR="00926EFF" w:rsidRDefault="00B74F08">
            <w:pPr>
              <w:pStyle w:val="TableParagraph"/>
              <w:spacing w:line="209" w:lineRule="exact"/>
              <w:ind w:right="94"/>
              <w:jc w:val="right"/>
              <w:rPr>
                <w:rFonts w:ascii="Arial"/>
                <w:sz w:val="20"/>
              </w:rPr>
            </w:pPr>
            <w:r>
              <w:rPr>
                <w:rFonts w:ascii="Arial"/>
                <w:spacing w:val="-4"/>
                <w:sz w:val="20"/>
              </w:rPr>
              <w:t>2260</w:t>
            </w:r>
          </w:p>
        </w:tc>
        <w:tc>
          <w:tcPr>
            <w:tcW w:w="810" w:type="dxa"/>
          </w:tcPr>
          <w:p w14:paraId="206BA8B9" w14:textId="77777777" w:rsidR="00926EFF" w:rsidRDefault="00B74F08">
            <w:pPr>
              <w:pStyle w:val="TableParagraph"/>
              <w:spacing w:line="209" w:lineRule="exact"/>
              <w:ind w:right="94"/>
              <w:jc w:val="right"/>
              <w:rPr>
                <w:rFonts w:ascii="Arial"/>
                <w:sz w:val="20"/>
              </w:rPr>
            </w:pPr>
            <w:r>
              <w:rPr>
                <w:rFonts w:ascii="Arial"/>
                <w:spacing w:val="-4"/>
                <w:sz w:val="20"/>
              </w:rPr>
              <w:t>2619</w:t>
            </w:r>
          </w:p>
        </w:tc>
        <w:tc>
          <w:tcPr>
            <w:tcW w:w="810" w:type="dxa"/>
          </w:tcPr>
          <w:p w14:paraId="206BA8BA" w14:textId="77777777" w:rsidR="00926EFF" w:rsidRDefault="00B74F08">
            <w:pPr>
              <w:pStyle w:val="TableParagraph"/>
              <w:spacing w:line="209" w:lineRule="exact"/>
              <w:ind w:right="94"/>
              <w:jc w:val="right"/>
              <w:rPr>
                <w:rFonts w:ascii="Arial"/>
                <w:sz w:val="20"/>
              </w:rPr>
            </w:pPr>
            <w:r>
              <w:rPr>
                <w:rFonts w:ascii="Arial"/>
                <w:spacing w:val="-4"/>
                <w:sz w:val="20"/>
              </w:rPr>
              <w:t>2147</w:t>
            </w:r>
          </w:p>
        </w:tc>
        <w:tc>
          <w:tcPr>
            <w:tcW w:w="810" w:type="dxa"/>
          </w:tcPr>
          <w:p w14:paraId="206BA8BB" w14:textId="77777777" w:rsidR="00926EFF" w:rsidRDefault="00B74F08">
            <w:pPr>
              <w:pStyle w:val="TableParagraph"/>
              <w:spacing w:line="209" w:lineRule="exact"/>
              <w:ind w:right="94"/>
              <w:jc w:val="right"/>
              <w:rPr>
                <w:rFonts w:ascii="Arial"/>
                <w:sz w:val="20"/>
              </w:rPr>
            </w:pPr>
            <w:r>
              <w:rPr>
                <w:rFonts w:ascii="Arial"/>
                <w:spacing w:val="-4"/>
                <w:sz w:val="20"/>
              </w:rPr>
              <w:t>2599</w:t>
            </w:r>
          </w:p>
        </w:tc>
        <w:tc>
          <w:tcPr>
            <w:tcW w:w="720" w:type="dxa"/>
          </w:tcPr>
          <w:p w14:paraId="206BA8BC" w14:textId="77777777" w:rsidR="00926EFF" w:rsidRDefault="00B74F08">
            <w:pPr>
              <w:pStyle w:val="TableParagraph"/>
              <w:spacing w:line="209" w:lineRule="exact"/>
              <w:ind w:right="94"/>
              <w:jc w:val="right"/>
              <w:rPr>
                <w:rFonts w:ascii="Arial"/>
                <w:b/>
                <w:sz w:val="20"/>
              </w:rPr>
            </w:pPr>
            <w:r>
              <w:rPr>
                <w:rFonts w:ascii="Arial"/>
                <w:b/>
                <w:spacing w:val="-4"/>
                <w:sz w:val="20"/>
              </w:rPr>
              <w:t>8428</w:t>
            </w:r>
          </w:p>
        </w:tc>
        <w:tc>
          <w:tcPr>
            <w:tcW w:w="810" w:type="dxa"/>
          </w:tcPr>
          <w:p w14:paraId="206BA8BD" w14:textId="77777777" w:rsidR="00926EFF" w:rsidRDefault="00B74F08">
            <w:pPr>
              <w:pStyle w:val="TableParagraph"/>
              <w:spacing w:line="209" w:lineRule="exact"/>
              <w:ind w:right="94"/>
              <w:jc w:val="right"/>
              <w:rPr>
                <w:rFonts w:ascii="Arial"/>
                <w:sz w:val="20"/>
              </w:rPr>
            </w:pPr>
            <w:r>
              <w:rPr>
                <w:rFonts w:ascii="Arial"/>
                <w:spacing w:val="-5"/>
                <w:sz w:val="20"/>
              </w:rPr>
              <w:t>444</w:t>
            </w:r>
          </w:p>
        </w:tc>
        <w:tc>
          <w:tcPr>
            <w:tcW w:w="810" w:type="dxa"/>
          </w:tcPr>
          <w:p w14:paraId="206BA8BE" w14:textId="77777777" w:rsidR="00926EFF" w:rsidRDefault="00B74F08">
            <w:pPr>
              <w:pStyle w:val="TableParagraph"/>
              <w:spacing w:line="209" w:lineRule="exact"/>
              <w:ind w:right="94"/>
              <w:jc w:val="right"/>
              <w:rPr>
                <w:rFonts w:ascii="Arial"/>
                <w:sz w:val="20"/>
              </w:rPr>
            </w:pPr>
            <w:r>
              <w:rPr>
                <w:rFonts w:ascii="Arial"/>
                <w:spacing w:val="-4"/>
                <w:sz w:val="20"/>
              </w:rPr>
              <w:t>1056</w:t>
            </w:r>
          </w:p>
        </w:tc>
        <w:tc>
          <w:tcPr>
            <w:tcW w:w="810" w:type="dxa"/>
          </w:tcPr>
          <w:p w14:paraId="206BA8BF" w14:textId="77777777" w:rsidR="00926EFF" w:rsidRDefault="00B74F08">
            <w:pPr>
              <w:pStyle w:val="TableParagraph"/>
              <w:spacing w:line="209" w:lineRule="exact"/>
              <w:ind w:right="93"/>
              <w:jc w:val="right"/>
              <w:rPr>
                <w:rFonts w:ascii="Arial"/>
                <w:sz w:val="20"/>
              </w:rPr>
            </w:pPr>
            <w:r>
              <w:rPr>
                <w:rFonts w:ascii="Arial"/>
                <w:spacing w:val="-4"/>
                <w:sz w:val="20"/>
              </w:rPr>
              <w:t>1096</w:t>
            </w:r>
          </w:p>
        </w:tc>
        <w:tc>
          <w:tcPr>
            <w:tcW w:w="810" w:type="dxa"/>
          </w:tcPr>
          <w:p w14:paraId="206BA8C0" w14:textId="77777777" w:rsidR="00926EFF" w:rsidRDefault="00B74F08">
            <w:pPr>
              <w:pStyle w:val="TableParagraph"/>
              <w:spacing w:line="209" w:lineRule="exact"/>
              <w:ind w:right="93"/>
              <w:jc w:val="right"/>
              <w:rPr>
                <w:rFonts w:ascii="Arial"/>
                <w:sz w:val="20"/>
              </w:rPr>
            </w:pPr>
            <w:r>
              <w:rPr>
                <w:rFonts w:ascii="Arial"/>
                <w:spacing w:val="-4"/>
                <w:sz w:val="20"/>
              </w:rPr>
              <w:t>1041</w:t>
            </w:r>
          </w:p>
        </w:tc>
        <w:tc>
          <w:tcPr>
            <w:tcW w:w="810" w:type="dxa"/>
          </w:tcPr>
          <w:p w14:paraId="206BA8C1" w14:textId="77777777" w:rsidR="00926EFF" w:rsidRDefault="00B74F08">
            <w:pPr>
              <w:pStyle w:val="TableParagraph"/>
              <w:spacing w:line="209" w:lineRule="exact"/>
              <w:ind w:right="93"/>
              <w:jc w:val="right"/>
              <w:rPr>
                <w:rFonts w:ascii="Arial"/>
                <w:b/>
                <w:sz w:val="20"/>
              </w:rPr>
            </w:pPr>
            <w:r>
              <w:rPr>
                <w:rFonts w:ascii="Arial"/>
                <w:b/>
                <w:spacing w:val="-4"/>
                <w:sz w:val="20"/>
              </w:rPr>
              <w:t>3637</w:t>
            </w:r>
          </w:p>
        </w:tc>
      </w:tr>
    </w:tbl>
    <w:p w14:paraId="206BA8C3" w14:textId="77777777" w:rsidR="00926EFF" w:rsidRDefault="00926EFF">
      <w:pPr>
        <w:pStyle w:val="BodyText"/>
        <w:rPr>
          <w:b/>
          <w:sz w:val="22"/>
        </w:rPr>
      </w:pPr>
    </w:p>
    <w:p w14:paraId="206BA8C4" w14:textId="77777777" w:rsidR="00926EFF" w:rsidRDefault="00926EFF">
      <w:pPr>
        <w:pStyle w:val="BodyText"/>
        <w:rPr>
          <w:b/>
          <w:sz w:val="22"/>
        </w:rPr>
      </w:pPr>
    </w:p>
    <w:p w14:paraId="206BA8C5" w14:textId="77777777" w:rsidR="00926EFF" w:rsidRDefault="00B74F08">
      <w:pPr>
        <w:pStyle w:val="BodyText"/>
        <w:spacing w:before="185" w:line="480" w:lineRule="auto"/>
        <w:ind w:left="200" w:right="376"/>
      </w:pPr>
      <w:r>
        <w:t>Our ME majors are found in the MESAAS department and are expected to develop two closely</w:t>
      </w:r>
      <w:r>
        <w:rPr>
          <w:spacing w:val="-3"/>
        </w:rPr>
        <w:t xml:space="preserve"> </w:t>
      </w:r>
      <w:r>
        <w:t>related</w:t>
      </w:r>
      <w:r>
        <w:rPr>
          <w:spacing w:val="-3"/>
        </w:rPr>
        <w:t xml:space="preserve"> </w:t>
      </w:r>
      <w:r>
        <w:t>skills.</w:t>
      </w:r>
      <w:r>
        <w:rPr>
          <w:spacing w:val="-3"/>
        </w:rPr>
        <w:t xml:space="preserve"> </w:t>
      </w:r>
      <w:r>
        <w:t>The</w:t>
      </w:r>
      <w:r>
        <w:rPr>
          <w:spacing w:val="-3"/>
        </w:rPr>
        <w:t xml:space="preserve"> </w:t>
      </w:r>
      <w:r>
        <w:t>first</w:t>
      </w:r>
      <w:r>
        <w:rPr>
          <w:spacing w:val="-4"/>
        </w:rPr>
        <w:t xml:space="preserve"> </w:t>
      </w:r>
      <w:r>
        <w:t>is</w:t>
      </w:r>
      <w:r>
        <w:rPr>
          <w:spacing w:val="-3"/>
        </w:rPr>
        <w:t xml:space="preserve"> </w:t>
      </w:r>
      <w:r>
        <w:t>linguistic</w:t>
      </w:r>
      <w:r>
        <w:rPr>
          <w:spacing w:val="-2"/>
        </w:rPr>
        <w:t xml:space="preserve"> </w:t>
      </w:r>
      <w:r>
        <w:t>expertise:</w:t>
      </w:r>
      <w:r>
        <w:rPr>
          <w:spacing w:val="-3"/>
        </w:rPr>
        <w:t xml:space="preserve"> </w:t>
      </w:r>
      <w:r>
        <w:t>a</w:t>
      </w:r>
      <w:r>
        <w:rPr>
          <w:spacing w:val="-3"/>
        </w:rPr>
        <w:t xml:space="preserve"> </w:t>
      </w:r>
      <w:r>
        <w:t>minimum</w:t>
      </w:r>
      <w:r>
        <w:rPr>
          <w:spacing w:val="-5"/>
        </w:rPr>
        <w:t xml:space="preserve"> </w:t>
      </w:r>
      <w:r>
        <w:t>of</w:t>
      </w:r>
      <w:r>
        <w:rPr>
          <w:spacing w:val="-3"/>
        </w:rPr>
        <w:t xml:space="preserve"> </w:t>
      </w:r>
      <w:r>
        <w:t>two</w:t>
      </w:r>
      <w:r>
        <w:rPr>
          <w:spacing w:val="-3"/>
        </w:rPr>
        <w:t xml:space="preserve"> </w:t>
      </w:r>
      <w:r>
        <w:t>years</w:t>
      </w:r>
      <w:r>
        <w:rPr>
          <w:spacing w:val="-3"/>
        </w:rPr>
        <w:t xml:space="preserve"> </w:t>
      </w:r>
      <w:r>
        <w:t>of</w:t>
      </w:r>
      <w:r>
        <w:rPr>
          <w:spacing w:val="-3"/>
        </w:rPr>
        <w:t xml:space="preserve"> </w:t>
      </w:r>
      <w:r>
        <w:t>course</w:t>
      </w:r>
      <w:r>
        <w:rPr>
          <w:spacing w:val="-3"/>
        </w:rPr>
        <w:t xml:space="preserve"> </w:t>
      </w:r>
      <w:r>
        <w:t>work</w:t>
      </w:r>
    </w:p>
    <w:p w14:paraId="206BA8C6" w14:textId="77777777" w:rsidR="00926EFF" w:rsidRDefault="00926EFF">
      <w:pPr>
        <w:spacing w:line="480" w:lineRule="auto"/>
        <w:sectPr w:rsidR="00926EFF">
          <w:pgSz w:w="11910" w:h="16840"/>
          <w:pgMar w:top="1360" w:right="1080" w:bottom="980" w:left="1240" w:header="0" w:footer="799" w:gutter="0"/>
          <w:cols w:space="720"/>
        </w:sectPr>
      </w:pPr>
    </w:p>
    <w:p w14:paraId="206BA8C7" w14:textId="77777777" w:rsidR="00926EFF" w:rsidRDefault="00B74F08">
      <w:pPr>
        <w:pStyle w:val="BodyText"/>
        <w:spacing w:before="62" w:line="480" w:lineRule="auto"/>
        <w:ind w:left="200" w:right="406"/>
      </w:pPr>
      <w:r>
        <w:t>(16-20 credits) in one language is required, and further work (including intensive summer language study) is greatly encouraged, with the aim of learning how to study a cultural field through its own texts. Students begin their work with an introductory co</w:t>
      </w:r>
      <w:r>
        <w:t>urse on the region (</w:t>
      </w:r>
      <w:r>
        <w:rPr>
          <w:i/>
        </w:rPr>
        <w:t>Contemporary</w:t>
      </w:r>
      <w:r>
        <w:rPr>
          <w:i/>
          <w:spacing w:val="-4"/>
        </w:rPr>
        <w:t xml:space="preserve"> </w:t>
      </w:r>
      <w:r>
        <w:rPr>
          <w:i/>
        </w:rPr>
        <w:t>Islamic</w:t>
      </w:r>
      <w:r>
        <w:rPr>
          <w:i/>
          <w:spacing w:val="-5"/>
        </w:rPr>
        <w:t xml:space="preserve"> </w:t>
      </w:r>
      <w:r>
        <w:rPr>
          <w:i/>
        </w:rPr>
        <w:t>Civilization</w:t>
      </w:r>
      <w:r>
        <w:t>)</w:t>
      </w:r>
      <w:r>
        <w:rPr>
          <w:spacing w:val="-4"/>
        </w:rPr>
        <w:t xml:space="preserve"> </w:t>
      </w:r>
      <w:r>
        <w:t>followed</w:t>
      </w:r>
      <w:r>
        <w:rPr>
          <w:spacing w:val="-4"/>
        </w:rPr>
        <w:t xml:space="preserve"> </w:t>
      </w:r>
      <w:r>
        <w:t>by</w:t>
      </w:r>
      <w:r>
        <w:rPr>
          <w:spacing w:val="-4"/>
        </w:rPr>
        <w:t xml:space="preserve"> </w:t>
      </w:r>
      <w:r>
        <w:t>a</w:t>
      </w:r>
      <w:r>
        <w:rPr>
          <w:spacing w:val="-4"/>
        </w:rPr>
        <w:t xml:space="preserve"> </w:t>
      </w:r>
      <w:r>
        <w:t>small-group</w:t>
      </w:r>
      <w:r>
        <w:rPr>
          <w:spacing w:val="-5"/>
        </w:rPr>
        <w:t xml:space="preserve"> </w:t>
      </w:r>
      <w:r>
        <w:t>seminar</w:t>
      </w:r>
      <w:r>
        <w:rPr>
          <w:spacing w:val="-4"/>
        </w:rPr>
        <w:t xml:space="preserve"> </w:t>
      </w:r>
      <w:r>
        <w:t>course</w:t>
      </w:r>
      <w:r>
        <w:rPr>
          <w:spacing w:val="-3"/>
        </w:rPr>
        <w:t xml:space="preserve"> </w:t>
      </w:r>
      <w:r>
        <w:t>(</w:t>
      </w:r>
      <w:r>
        <w:rPr>
          <w:i/>
        </w:rPr>
        <w:t>Major</w:t>
      </w:r>
      <w:r>
        <w:rPr>
          <w:i/>
          <w:spacing w:val="-3"/>
        </w:rPr>
        <w:t xml:space="preserve"> </w:t>
      </w:r>
      <w:r>
        <w:rPr>
          <w:i/>
        </w:rPr>
        <w:t>Texts ME</w:t>
      </w:r>
      <w:r>
        <w:t>) in which they explore selected classic texts of</w:t>
      </w:r>
      <w:r>
        <w:rPr>
          <w:spacing w:val="-1"/>
        </w:rPr>
        <w:t xml:space="preserve"> </w:t>
      </w:r>
      <w:r>
        <w:t>the region. An additional 5 courses</w:t>
      </w:r>
      <w:r>
        <w:rPr>
          <w:spacing w:val="-1"/>
        </w:rPr>
        <w:t xml:space="preserve"> </w:t>
      </w:r>
      <w:r>
        <w:t>and a capstone seminar in their senior year complete the ma</w:t>
      </w:r>
      <w:r>
        <w:t>jor requirement. A senior thesis, while not required, enables a student to be considered for departmental honors. In addition to MESAAS majors, we also track students in other departments who take a minimum of 12 credits of ME classes, including language (</w:t>
      </w:r>
      <w:r>
        <w:t>Table 6).</w:t>
      </w:r>
    </w:p>
    <w:p w14:paraId="206BA8C8" w14:textId="77777777" w:rsidR="00926EFF" w:rsidRDefault="00926EFF">
      <w:pPr>
        <w:pStyle w:val="BodyText"/>
        <w:rPr>
          <w:sz w:val="26"/>
        </w:rPr>
      </w:pPr>
    </w:p>
    <w:p w14:paraId="206BA8C9" w14:textId="77777777" w:rsidR="00926EFF" w:rsidRDefault="00926EFF">
      <w:pPr>
        <w:pStyle w:val="BodyText"/>
        <w:spacing w:before="11"/>
        <w:rPr>
          <w:sz w:val="21"/>
        </w:rPr>
      </w:pPr>
    </w:p>
    <w:p w14:paraId="206BA8CA" w14:textId="77777777" w:rsidR="00926EFF" w:rsidRDefault="00B74F08">
      <w:pPr>
        <w:ind w:left="1966" w:right="2121"/>
        <w:jc w:val="center"/>
        <w:rPr>
          <w:b/>
          <w:sz w:val="20"/>
        </w:rPr>
      </w:pPr>
      <w:r>
        <w:rPr>
          <w:b/>
          <w:sz w:val="20"/>
        </w:rPr>
        <w:t>Table</w:t>
      </w:r>
      <w:r>
        <w:rPr>
          <w:b/>
          <w:spacing w:val="-2"/>
          <w:sz w:val="20"/>
        </w:rPr>
        <w:t xml:space="preserve"> </w:t>
      </w:r>
      <w:r>
        <w:rPr>
          <w:b/>
          <w:sz w:val="20"/>
        </w:rPr>
        <w:t>6: ME</w:t>
      </w:r>
      <w:r>
        <w:rPr>
          <w:b/>
          <w:spacing w:val="-2"/>
          <w:sz w:val="20"/>
        </w:rPr>
        <w:t xml:space="preserve"> Degrees</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630"/>
        <w:gridCol w:w="720"/>
        <w:gridCol w:w="720"/>
        <w:gridCol w:w="1080"/>
        <w:gridCol w:w="1260"/>
      </w:tblGrid>
      <w:tr w:rsidR="00926EFF" w14:paraId="206BA8D1" w14:textId="77777777">
        <w:trPr>
          <w:trHeight w:val="230"/>
        </w:trPr>
        <w:tc>
          <w:tcPr>
            <w:tcW w:w="2970" w:type="dxa"/>
          </w:tcPr>
          <w:p w14:paraId="206BA8CB" w14:textId="77777777" w:rsidR="00926EFF" w:rsidRDefault="00B74F08">
            <w:pPr>
              <w:pStyle w:val="TableParagraph"/>
              <w:spacing w:line="210" w:lineRule="exact"/>
              <w:ind w:left="108"/>
              <w:rPr>
                <w:sz w:val="20"/>
              </w:rPr>
            </w:pPr>
            <w:r>
              <w:rPr>
                <w:spacing w:val="-2"/>
                <w:sz w:val="20"/>
              </w:rPr>
              <w:t>Degrees</w:t>
            </w:r>
          </w:p>
        </w:tc>
        <w:tc>
          <w:tcPr>
            <w:tcW w:w="630" w:type="dxa"/>
          </w:tcPr>
          <w:p w14:paraId="206BA8CC" w14:textId="77777777" w:rsidR="00926EFF" w:rsidRDefault="00B74F08">
            <w:pPr>
              <w:pStyle w:val="TableParagraph"/>
              <w:spacing w:line="210" w:lineRule="exact"/>
              <w:ind w:left="108"/>
              <w:rPr>
                <w:sz w:val="20"/>
              </w:rPr>
            </w:pPr>
            <w:r>
              <w:rPr>
                <w:spacing w:val="-4"/>
                <w:sz w:val="20"/>
              </w:rPr>
              <w:t>2018</w:t>
            </w:r>
          </w:p>
        </w:tc>
        <w:tc>
          <w:tcPr>
            <w:tcW w:w="720" w:type="dxa"/>
          </w:tcPr>
          <w:p w14:paraId="206BA8CD" w14:textId="77777777" w:rsidR="00926EFF" w:rsidRDefault="00B74F08">
            <w:pPr>
              <w:pStyle w:val="TableParagraph"/>
              <w:spacing w:line="210" w:lineRule="exact"/>
              <w:ind w:left="108"/>
              <w:rPr>
                <w:sz w:val="20"/>
              </w:rPr>
            </w:pPr>
            <w:r>
              <w:rPr>
                <w:spacing w:val="-4"/>
                <w:sz w:val="20"/>
              </w:rPr>
              <w:t>2019</w:t>
            </w:r>
          </w:p>
        </w:tc>
        <w:tc>
          <w:tcPr>
            <w:tcW w:w="720" w:type="dxa"/>
          </w:tcPr>
          <w:p w14:paraId="206BA8CE" w14:textId="77777777" w:rsidR="00926EFF" w:rsidRDefault="00B74F08">
            <w:pPr>
              <w:pStyle w:val="TableParagraph"/>
              <w:spacing w:line="210" w:lineRule="exact"/>
              <w:ind w:left="108"/>
              <w:rPr>
                <w:sz w:val="20"/>
              </w:rPr>
            </w:pPr>
            <w:r>
              <w:rPr>
                <w:spacing w:val="-4"/>
                <w:sz w:val="20"/>
              </w:rPr>
              <w:t>2020</w:t>
            </w:r>
          </w:p>
        </w:tc>
        <w:tc>
          <w:tcPr>
            <w:tcW w:w="1080" w:type="dxa"/>
          </w:tcPr>
          <w:p w14:paraId="206BA8CF" w14:textId="77777777" w:rsidR="00926EFF" w:rsidRDefault="00B74F08">
            <w:pPr>
              <w:pStyle w:val="TableParagraph"/>
              <w:spacing w:line="210" w:lineRule="exact"/>
              <w:ind w:left="108"/>
              <w:rPr>
                <w:sz w:val="20"/>
              </w:rPr>
            </w:pPr>
            <w:r>
              <w:rPr>
                <w:spacing w:val="-4"/>
                <w:sz w:val="20"/>
              </w:rPr>
              <w:t>2021</w:t>
            </w:r>
          </w:p>
        </w:tc>
        <w:tc>
          <w:tcPr>
            <w:tcW w:w="1260" w:type="dxa"/>
          </w:tcPr>
          <w:p w14:paraId="206BA8D0" w14:textId="77777777" w:rsidR="00926EFF" w:rsidRDefault="00B74F08">
            <w:pPr>
              <w:pStyle w:val="TableParagraph"/>
              <w:spacing w:line="210" w:lineRule="exact"/>
              <w:ind w:left="108"/>
              <w:rPr>
                <w:b/>
                <w:sz w:val="20"/>
              </w:rPr>
            </w:pPr>
            <w:r>
              <w:rPr>
                <w:b/>
                <w:spacing w:val="-2"/>
                <w:sz w:val="20"/>
              </w:rPr>
              <w:t>TOTAL</w:t>
            </w:r>
          </w:p>
        </w:tc>
      </w:tr>
      <w:tr w:rsidR="00926EFF" w14:paraId="206BA8E3" w14:textId="77777777">
        <w:trPr>
          <w:trHeight w:val="690"/>
        </w:trPr>
        <w:tc>
          <w:tcPr>
            <w:tcW w:w="2970" w:type="dxa"/>
          </w:tcPr>
          <w:p w14:paraId="206BA8D2" w14:textId="77777777" w:rsidR="00926EFF" w:rsidRDefault="00B74F08">
            <w:pPr>
              <w:pStyle w:val="TableParagraph"/>
              <w:ind w:left="108"/>
              <w:rPr>
                <w:sz w:val="20"/>
              </w:rPr>
            </w:pPr>
            <w:r>
              <w:rPr>
                <w:spacing w:val="-5"/>
                <w:sz w:val="20"/>
              </w:rPr>
              <w:t>BA</w:t>
            </w:r>
          </w:p>
          <w:p w14:paraId="206BA8D3" w14:textId="77777777" w:rsidR="00926EFF" w:rsidRDefault="00B74F08">
            <w:pPr>
              <w:pStyle w:val="TableParagraph"/>
              <w:spacing w:line="230" w:lineRule="atLeast"/>
              <w:ind w:left="308" w:right="1440" w:hanging="201"/>
              <w:rPr>
                <w:sz w:val="20"/>
              </w:rPr>
            </w:pPr>
            <w:r>
              <w:rPr>
                <w:sz w:val="20"/>
              </w:rPr>
              <w:t>MESAAS</w:t>
            </w:r>
            <w:r>
              <w:rPr>
                <w:spacing w:val="-13"/>
                <w:sz w:val="20"/>
              </w:rPr>
              <w:t xml:space="preserve"> </w:t>
            </w:r>
            <w:r>
              <w:rPr>
                <w:sz w:val="20"/>
              </w:rPr>
              <w:t>majors Total BA/UG</w:t>
            </w:r>
          </w:p>
        </w:tc>
        <w:tc>
          <w:tcPr>
            <w:tcW w:w="630" w:type="dxa"/>
          </w:tcPr>
          <w:p w14:paraId="206BA8D4" w14:textId="77777777" w:rsidR="00926EFF" w:rsidRDefault="00B74F08">
            <w:pPr>
              <w:pStyle w:val="TableParagraph"/>
              <w:ind w:left="108"/>
              <w:rPr>
                <w:sz w:val="20"/>
              </w:rPr>
            </w:pPr>
            <w:r>
              <w:rPr>
                <w:spacing w:val="-5"/>
                <w:sz w:val="20"/>
              </w:rPr>
              <w:t>69</w:t>
            </w:r>
          </w:p>
          <w:p w14:paraId="206BA8D5" w14:textId="77777777" w:rsidR="00926EFF" w:rsidRDefault="00B74F08">
            <w:pPr>
              <w:pStyle w:val="TableParagraph"/>
              <w:ind w:left="108"/>
              <w:rPr>
                <w:sz w:val="20"/>
              </w:rPr>
            </w:pPr>
            <w:r>
              <w:rPr>
                <w:spacing w:val="-5"/>
                <w:sz w:val="20"/>
              </w:rPr>
              <w:t>39</w:t>
            </w:r>
          </w:p>
          <w:p w14:paraId="206BA8D6" w14:textId="77777777" w:rsidR="00926EFF" w:rsidRDefault="00B74F08">
            <w:pPr>
              <w:pStyle w:val="TableParagraph"/>
              <w:spacing w:before="1" w:line="210" w:lineRule="exact"/>
              <w:ind w:left="108"/>
              <w:rPr>
                <w:b/>
                <w:i/>
                <w:sz w:val="20"/>
              </w:rPr>
            </w:pPr>
            <w:r>
              <w:rPr>
                <w:b/>
                <w:i/>
                <w:spacing w:val="-5"/>
                <w:sz w:val="20"/>
              </w:rPr>
              <w:t>108</w:t>
            </w:r>
          </w:p>
        </w:tc>
        <w:tc>
          <w:tcPr>
            <w:tcW w:w="720" w:type="dxa"/>
          </w:tcPr>
          <w:p w14:paraId="206BA8D7" w14:textId="77777777" w:rsidR="00926EFF" w:rsidRDefault="00B74F08">
            <w:pPr>
              <w:pStyle w:val="TableParagraph"/>
              <w:ind w:left="108"/>
              <w:rPr>
                <w:sz w:val="20"/>
              </w:rPr>
            </w:pPr>
            <w:r>
              <w:rPr>
                <w:spacing w:val="-5"/>
                <w:sz w:val="20"/>
              </w:rPr>
              <w:t>58</w:t>
            </w:r>
          </w:p>
          <w:p w14:paraId="206BA8D8" w14:textId="77777777" w:rsidR="00926EFF" w:rsidRDefault="00B74F08">
            <w:pPr>
              <w:pStyle w:val="TableParagraph"/>
              <w:ind w:left="108"/>
              <w:rPr>
                <w:sz w:val="20"/>
              </w:rPr>
            </w:pPr>
            <w:r>
              <w:rPr>
                <w:spacing w:val="-5"/>
                <w:sz w:val="20"/>
              </w:rPr>
              <w:t>36</w:t>
            </w:r>
          </w:p>
          <w:p w14:paraId="206BA8D9" w14:textId="77777777" w:rsidR="00926EFF" w:rsidRDefault="00B74F08">
            <w:pPr>
              <w:pStyle w:val="TableParagraph"/>
              <w:spacing w:before="1" w:line="210" w:lineRule="exact"/>
              <w:ind w:left="108"/>
              <w:rPr>
                <w:b/>
                <w:i/>
                <w:sz w:val="20"/>
              </w:rPr>
            </w:pPr>
            <w:r>
              <w:rPr>
                <w:b/>
                <w:i/>
                <w:spacing w:val="-5"/>
                <w:sz w:val="20"/>
              </w:rPr>
              <w:t>94</w:t>
            </w:r>
          </w:p>
        </w:tc>
        <w:tc>
          <w:tcPr>
            <w:tcW w:w="720" w:type="dxa"/>
          </w:tcPr>
          <w:p w14:paraId="206BA8DA" w14:textId="77777777" w:rsidR="00926EFF" w:rsidRDefault="00B74F08">
            <w:pPr>
              <w:pStyle w:val="TableParagraph"/>
              <w:ind w:left="108"/>
              <w:rPr>
                <w:sz w:val="20"/>
              </w:rPr>
            </w:pPr>
            <w:r>
              <w:rPr>
                <w:spacing w:val="-5"/>
                <w:sz w:val="20"/>
              </w:rPr>
              <w:t>43</w:t>
            </w:r>
          </w:p>
          <w:p w14:paraId="206BA8DB" w14:textId="77777777" w:rsidR="00926EFF" w:rsidRDefault="00B74F08">
            <w:pPr>
              <w:pStyle w:val="TableParagraph"/>
              <w:ind w:left="108"/>
              <w:rPr>
                <w:sz w:val="20"/>
              </w:rPr>
            </w:pPr>
            <w:r>
              <w:rPr>
                <w:spacing w:val="-5"/>
                <w:sz w:val="20"/>
              </w:rPr>
              <w:t>25</w:t>
            </w:r>
          </w:p>
          <w:p w14:paraId="206BA8DC" w14:textId="77777777" w:rsidR="00926EFF" w:rsidRDefault="00B74F08">
            <w:pPr>
              <w:pStyle w:val="TableParagraph"/>
              <w:spacing w:before="1" w:line="210" w:lineRule="exact"/>
              <w:ind w:left="108"/>
              <w:rPr>
                <w:b/>
                <w:i/>
                <w:sz w:val="20"/>
              </w:rPr>
            </w:pPr>
            <w:r>
              <w:rPr>
                <w:b/>
                <w:i/>
                <w:spacing w:val="-5"/>
                <w:sz w:val="20"/>
              </w:rPr>
              <w:t>68</w:t>
            </w:r>
          </w:p>
        </w:tc>
        <w:tc>
          <w:tcPr>
            <w:tcW w:w="1080" w:type="dxa"/>
          </w:tcPr>
          <w:p w14:paraId="206BA8DD" w14:textId="77777777" w:rsidR="00926EFF" w:rsidRDefault="00B74F08">
            <w:pPr>
              <w:pStyle w:val="TableParagraph"/>
              <w:ind w:left="108"/>
              <w:rPr>
                <w:sz w:val="20"/>
              </w:rPr>
            </w:pPr>
            <w:r>
              <w:rPr>
                <w:spacing w:val="-5"/>
                <w:sz w:val="20"/>
              </w:rPr>
              <w:t>51</w:t>
            </w:r>
          </w:p>
          <w:p w14:paraId="206BA8DE" w14:textId="77777777" w:rsidR="00926EFF" w:rsidRDefault="00B74F08">
            <w:pPr>
              <w:pStyle w:val="TableParagraph"/>
              <w:ind w:left="108"/>
              <w:rPr>
                <w:sz w:val="20"/>
              </w:rPr>
            </w:pPr>
            <w:r>
              <w:rPr>
                <w:spacing w:val="-5"/>
                <w:sz w:val="20"/>
              </w:rPr>
              <w:t>32</w:t>
            </w:r>
          </w:p>
          <w:p w14:paraId="206BA8DF" w14:textId="77777777" w:rsidR="00926EFF" w:rsidRDefault="00B74F08">
            <w:pPr>
              <w:pStyle w:val="TableParagraph"/>
              <w:spacing w:before="1" w:line="210" w:lineRule="exact"/>
              <w:ind w:left="108"/>
              <w:rPr>
                <w:b/>
                <w:i/>
                <w:sz w:val="20"/>
              </w:rPr>
            </w:pPr>
            <w:r>
              <w:rPr>
                <w:b/>
                <w:i/>
                <w:spacing w:val="-5"/>
                <w:sz w:val="20"/>
              </w:rPr>
              <w:t>83</w:t>
            </w:r>
          </w:p>
        </w:tc>
        <w:tc>
          <w:tcPr>
            <w:tcW w:w="1260" w:type="dxa"/>
          </w:tcPr>
          <w:p w14:paraId="206BA8E0" w14:textId="77777777" w:rsidR="00926EFF" w:rsidRDefault="00B74F08">
            <w:pPr>
              <w:pStyle w:val="TableParagraph"/>
              <w:ind w:left="108"/>
              <w:rPr>
                <w:sz w:val="20"/>
              </w:rPr>
            </w:pPr>
            <w:r>
              <w:rPr>
                <w:spacing w:val="-5"/>
                <w:sz w:val="20"/>
              </w:rPr>
              <w:t>221</w:t>
            </w:r>
          </w:p>
          <w:p w14:paraId="206BA8E1" w14:textId="77777777" w:rsidR="00926EFF" w:rsidRDefault="00B74F08">
            <w:pPr>
              <w:pStyle w:val="TableParagraph"/>
              <w:ind w:left="108"/>
              <w:rPr>
                <w:sz w:val="20"/>
              </w:rPr>
            </w:pPr>
            <w:r>
              <w:rPr>
                <w:spacing w:val="-5"/>
                <w:sz w:val="20"/>
              </w:rPr>
              <w:t>132</w:t>
            </w:r>
          </w:p>
          <w:p w14:paraId="206BA8E2" w14:textId="77777777" w:rsidR="00926EFF" w:rsidRDefault="00B74F08">
            <w:pPr>
              <w:pStyle w:val="TableParagraph"/>
              <w:spacing w:before="1" w:line="210" w:lineRule="exact"/>
              <w:ind w:left="108"/>
              <w:rPr>
                <w:b/>
                <w:i/>
                <w:sz w:val="20"/>
              </w:rPr>
            </w:pPr>
            <w:r>
              <w:rPr>
                <w:b/>
                <w:i/>
                <w:spacing w:val="-5"/>
                <w:sz w:val="20"/>
              </w:rPr>
              <w:t>353</w:t>
            </w:r>
          </w:p>
        </w:tc>
      </w:tr>
      <w:tr w:rsidR="00926EFF" w14:paraId="206BA8FB" w14:textId="77777777">
        <w:trPr>
          <w:trHeight w:val="919"/>
        </w:trPr>
        <w:tc>
          <w:tcPr>
            <w:tcW w:w="2970" w:type="dxa"/>
          </w:tcPr>
          <w:p w14:paraId="206BA8E4" w14:textId="77777777" w:rsidR="00926EFF" w:rsidRDefault="00B74F08">
            <w:pPr>
              <w:pStyle w:val="TableParagraph"/>
              <w:spacing w:line="230" w:lineRule="exact"/>
              <w:ind w:left="108"/>
              <w:rPr>
                <w:sz w:val="20"/>
              </w:rPr>
            </w:pPr>
            <w:r>
              <w:rPr>
                <w:spacing w:val="-5"/>
                <w:sz w:val="20"/>
              </w:rPr>
              <w:t>MA</w:t>
            </w:r>
          </w:p>
          <w:p w14:paraId="206BA8E5" w14:textId="77777777" w:rsidR="00926EFF" w:rsidRDefault="00B74F08">
            <w:pPr>
              <w:pStyle w:val="TableParagraph"/>
              <w:spacing w:line="230" w:lineRule="exact"/>
              <w:ind w:left="108"/>
              <w:rPr>
                <w:sz w:val="20"/>
              </w:rPr>
            </w:pPr>
            <w:r>
              <w:rPr>
                <w:sz w:val="20"/>
              </w:rPr>
              <w:t>MESAAS</w:t>
            </w:r>
            <w:r>
              <w:rPr>
                <w:spacing w:val="-2"/>
                <w:sz w:val="20"/>
              </w:rPr>
              <w:t xml:space="preserve"> majors</w:t>
            </w:r>
          </w:p>
          <w:p w14:paraId="206BA8E6" w14:textId="77777777" w:rsidR="00926EFF" w:rsidRDefault="00B74F08">
            <w:pPr>
              <w:pStyle w:val="TableParagraph"/>
              <w:spacing w:line="230" w:lineRule="exact"/>
              <w:ind w:left="359" w:right="682" w:hanging="251"/>
              <w:rPr>
                <w:sz w:val="20"/>
              </w:rPr>
            </w:pPr>
            <w:r>
              <w:rPr>
                <w:sz w:val="20"/>
              </w:rPr>
              <w:t>MA</w:t>
            </w:r>
            <w:r>
              <w:rPr>
                <w:spacing w:val="-13"/>
                <w:sz w:val="20"/>
              </w:rPr>
              <w:t xml:space="preserve"> </w:t>
            </w:r>
            <w:r>
              <w:rPr>
                <w:sz w:val="20"/>
              </w:rPr>
              <w:t>in</w:t>
            </w:r>
            <w:r>
              <w:rPr>
                <w:spacing w:val="-12"/>
                <w:sz w:val="20"/>
              </w:rPr>
              <w:t xml:space="preserve"> </w:t>
            </w:r>
            <w:r>
              <w:rPr>
                <w:sz w:val="20"/>
              </w:rPr>
              <w:t>Islamic</w:t>
            </w:r>
            <w:r>
              <w:rPr>
                <w:spacing w:val="-13"/>
                <w:sz w:val="20"/>
              </w:rPr>
              <w:t xml:space="preserve"> </w:t>
            </w:r>
            <w:r>
              <w:rPr>
                <w:sz w:val="20"/>
              </w:rPr>
              <w:t>Studies Total MA</w:t>
            </w:r>
          </w:p>
        </w:tc>
        <w:tc>
          <w:tcPr>
            <w:tcW w:w="630" w:type="dxa"/>
          </w:tcPr>
          <w:p w14:paraId="206BA8E7" w14:textId="77777777" w:rsidR="00926EFF" w:rsidRDefault="00B74F08">
            <w:pPr>
              <w:pStyle w:val="TableParagraph"/>
              <w:spacing w:line="230" w:lineRule="exact"/>
              <w:ind w:left="108"/>
              <w:rPr>
                <w:sz w:val="20"/>
              </w:rPr>
            </w:pPr>
            <w:r>
              <w:rPr>
                <w:spacing w:val="-5"/>
                <w:sz w:val="20"/>
              </w:rPr>
              <w:t>50</w:t>
            </w:r>
          </w:p>
          <w:p w14:paraId="206BA8E8" w14:textId="77777777" w:rsidR="00926EFF" w:rsidRDefault="00B74F08">
            <w:pPr>
              <w:pStyle w:val="TableParagraph"/>
              <w:spacing w:line="230" w:lineRule="exact"/>
              <w:ind w:left="108"/>
              <w:rPr>
                <w:sz w:val="20"/>
              </w:rPr>
            </w:pPr>
            <w:r>
              <w:rPr>
                <w:spacing w:val="-5"/>
                <w:sz w:val="20"/>
              </w:rPr>
              <w:t>10</w:t>
            </w:r>
          </w:p>
          <w:p w14:paraId="206BA8E9" w14:textId="77777777" w:rsidR="00926EFF" w:rsidRDefault="00B74F08">
            <w:pPr>
              <w:pStyle w:val="TableParagraph"/>
              <w:spacing w:before="1" w:line="230" w:lineRule="exact"/>
              <w:ind w:left="108"/>
              <w:rPr>
                <w:sz w:val="20"/>
              </w:rPr>
            </w:pPr>
            <w:r>
              <w:rPr>
                <w:sz w:val="20"/>
              </w:rPr>
              <w:t>4</w:t>
            </w:r>
          </w:p>
          <w:p w14:paraId="206BA8EA" w14:textId="77777777" w:rsidR="00926EFF" w:rsidRDefault="00B74F08">
            <w:pPr>
              <w:pStyle w:val="TableParagraph"/>
              <w:spacing w:line="209" w:lineRule="exact"/>
              <w:ind w:left="108"/>
              <w:rPr>
                <w:b/>
                <w:i/>
                <w:sz w:val="20"/>
              </w:rPr>
            </w:pPr>
            <w:r>
              <w:rPr>
                <w:b/>
                <w:i/>
                <w:spacing w:val="-5"/>
                <w:sz w:val="20"/>
              </w:rPr>
              <w:t>64</w:t>
            </w:r>
          </w:p>
        </w:tc>
        <w:tc>
          <w:tcPr>
            <w:tcW w:w="720" w:type="dxa"/>
          </w:tcPr>
          <w:p w14:paraId="206BA8EB" w14:textId="77777777" w:rsidR="00926EFF" w:rsidRDefault="00B74F08">
            <w:pPr>
              <w:pStyle w:val="TableParagraph"/>
              <w:spacing w:line="230" w:lineRule="exact"/>
              <w:ind w:left="108"/>
              <w:rPr>
                <w:sz w:val="20"/>
              </w:rPr>
            </w:pPr>
            <w:r>
              <w:rPr>
                <w:spacing w:val="-5"/>
                <w:sz w:val="20"/>
              </w:rPr>
              <w:t>37</w:t>
            </w:r>
          </w:p>
          <w:p w14:paraId="206BA8EC" w14:textId="77777777" w:rsidR="00926EFF" w:rsidRDefault="00B74F08">
            <w:pPr>
              <w:pStyle w:val="TableParagraph"/>
              <w:spacing w:line="230" w:lineRule="exact"/>
              <w:ind w:left="108"/>
              <w:rPr>
                <w:sz w:val="20"/>
              </w:rPr>
            </w:pPr>
            <w:r>
              <w:rPr>
                <w:spacing w:val="-5"/>
                <w:sz w:val="20"/>
              </w:rPr>
              <w:t>15</w:t>
            </w:r>
          </w:p>
          <w:p w14:paraId="206BA8ED" w14:textId="77777777" w:rsidR="00926EFF" w:rsidRDefault="00B74F08">
            <w:pPr>
              <w:pStyle w:val="TableParagraph"/>
              <w:spacing w:before="1" w:line="230" w:lineRule="exact"/>
              <w:ind w:left="108"/>
              <w:rPr>
                <w:sz w:val="20"/>
              </w:rPr>
            </w:pPr>
            <w:r>
              <w:rPr>
                <w:sz w:val="20"/>
              </w:rPr>
              <w:t>4</w:t>
            </w:r>
          </w:p>
          <w:p w14:paraId="206BA8EE" w14:textId="77777777" w:rsidR="00926EFF" w:rsidRDefault="00B74F08">
            <w:pPr>
              <w:pStyle w:val="TableParagraph"/>
              <w:spacing w:line="209" w:lineRule="exact"/>
              <w:ind w:left="108"/>
              <w:rPr>
                <w:b/>
                <w:i/>
                <w:sz w:val="20"/>
              </w:rPr>
            </w:pPr>
            <w:r>
              <w:rPr>
                <w:b/>
                <w:i/>
                <w:spacing w:val="-5"/>
                <w:sz w:val="20"/>
              </w:rPr>
              <w:t>56</w:t>
            </w:r>
          </w:p>
        </w:tc>
        <w:tc>
          <w:tcPr>
            <w:tcW w:w="720" w:type="dxa"/>
          </w:tcPr>
          <w:p w14:paraId="206BA8EF" w14:textId="77777777" w:rsidR="00926EFF" w:rsidRDefault="00B74F08">
            <w:pPr>
              <w:pStyle w:val="TableParagraph"/>
              <w:spacing w:line="230" w:lineRule="exact"/>
              <w:ind w:left="108"/>
              <w:rPr>
                <w:sz w:val="20"/>
              </w:rPr>
            </w:pPr>
            <w:r>
              <w:rPr>
                <w:spacing w:val="-5"/>
                <w:sz w:val="20"/>
              </w:rPr>
              <w:t>43</w:t>
            </w:r>
          </w:p>
          <w:p w14:paraId="206BA8F0" w14:textId="77777777" w:rsidR="00926EFF" w:rsidRDefault="00B74F08">
            <w:pPr>
              <w:pStyle w:val="TableParagraph"/>
              <w:spacing w:line="230" w:lineRule="exact"/>
              <w:ind w:left="108"/>
              <w:rPr>
                <w:sz w:val="20"/>
              </w:rPr>
            </w:pPr>
            <w:r>
              <w:rPr>
                <w:spacing w:val="-5"/>
                <w:sz w:val="20"/>
              </w:rPr>
              <w:t>13</w:t>
            </w:r>
          </w:p>
          <w:p w14:paraId="206BA8F1" w14:textId="77777777" w:rsidR="00926EFF" w:rsidRDefault="00B74F08">
            <w:pPr>
              <w:pStyle w:val="TableParagraph"/>
              <w:spacing w:before="1" w:line="230" w:lineRule="exact"/>
              <w:ind w:left="108"/>
              <w:rPr>
                <w:sz w:val="20"/>
              </w:rPr>
            </w:pPr>
            <w:r>
              <w:rPr>
                <w:sz w:val="20"/>
              </w:rPr>
              <w:t>9</w:t>
            </w:r>
          </w:p>
          <w:p w14:paraId="206BA8F2" w14:textId="77777777" w:rsidR="00926EFF" w:rsidRDefault="00B74F08">
            <w:pPr>
              <w:pStyle w:val="TableParagraph"/>
              <w:spacing w:line="209" w:lineRule="exact"/>
              <w:ind w:left="108"/>
              <w:rPr>
                <w:b/>
                <w:i/>
                <w:sz w:val="20"/>
              </w:rPr>
            </w:pPr>
            <w:r>
              <w:rPr>
                <w:b/>
                <w:i/>
                <w:spacing w:val="-5"/>
                <w:sz w:val="20"/>
              </w:rPr>
              <w:t>65</w:t>
            </w:r>
          </w:p>
        </w:tc>
        <w:tc>
          <w:tcPr>
            <w:tcW w:w="1080" w:type="dxa"/>
          </w:tcPr>
          <w:p w14:paraId="206BA8F3" w14:textId="77777777" w:rsidR="00926EFF" w:rsidRDefault="00B74F08">
            <w:pPr>
              <w:pStyle w:val="TableParagraph"/>
              <w:spacing w:line="230" w:lineRule="exact"/>
              <w:ind w:left="108"/>
              <w:rPr>
                <w:sz w:val="20"/>
              </w:rPr>
            </w:pPr>
            <w:r>
              <w:rPr>
                <w:spacing w:val="-5"/>
                <w:sz w:val="20"/>
              </w:rPr>
              <w:t>46</w:t>
            </w:r>
          </w:p>
          <w:p w14:paraId="206BA8F4" w14:textId="77777777" w:rsidR="00926EFF" w:rsidRDefault="00B74F08">
            <w:pPr>
              <w:pStyle w:val="TableParagraph"/>
              <w:spacing w:line="230" w:lineRule="exact"/>
              <w:ind w:left="108"/>
              <w:rPr>
                <w:sz w:val="20"/>
              </w:rPr>
            </w:pPr>
            <w:r>
              <w:rPr>
                <w:spacing w:val="-5"/>
                <w:sz w:val="20"/>
              </w:rPr>
              <w:t>14</w:t>
            </w:r>
          </w:p>
          <w:p w14:paraId="206BA8F5" w14:textId="77777777" w:rsidR="00926EFF" w:rsidRDefault="00B74F08">
            <w:pPr>
              <w:pStyle w:val="TableParagraph"/>
              <w:spacing w:before="1" w:line="230" w:lineRule="exact"/>
              <w:ind w:left="108"/>
              <w:rPr>
                <w:sz w:val="20"/>
              </w:rPr>
            </w:pPr>
            <w:r>
              <w:rPr>
                <w:spacing w:val="-5"/>
                <w:sz w:val="20"/>
              </w:rPr>
              <w:t>12</w:t>
            </w:r>
          </w:p>
          <w:p w14:paraId="206BA8F6" w14:textId="77777777" w:rsidR="00926EFF" w:rsidRDefault="00B74F08">
            <w:pPr>
              <w:pStyle w:val="TableParagraph"/>
              <w:spacing w:line="209" w:lineRule="exact"/>
              <w:ind w:left="108"/>
              <w:rPr>
                <w:b/>
                <w:i/>
                <w:sz w:val="20"/>
              </w:rPr>
            </w:pPr>
            <w:r>
              <w:rPr>
                <w:b/>
                <w:i/>
                <w:spacing w:val="-5"/>
                <w:sz w:val="20"/>
              </w:rPr>
              <w:t>72</w:t>
            </w:r>
          </w:p>
        </w:tc>
        <w:tc>
          <w:tcPr>
            <w:tcW w:w="1260" w:type="dxa"/>
          </w:tcPr>
          <w:p w14:paraId="206BA8F7" w14:textId="77777777" w:rsidR="00926EFF" w:rsidRDefault="00B74F08">
            <w:pPr>
              <w:pStyle w:val="TableParagraph"/>
              <w:spacing w:line="230" w:lineRule="exact"/>
              <w:ind w:left="108"/>
              <w:rPr>
                <w:sz w:val="20"/>
              </w:rPr>
            </w:pPr>
            <w:r>
              <w:rPr>
                <w:spacing w:val="-5"/>
                <w:sz w:val="20"/>
              </w:rPr>
              <w:t>176</w:t>
            </w:r>
          </w:p>
          <w:p w14:paraId="206BA8F8" w14:textId="77777777" w:rsidR="00926EFF" w:rsidRDefault="00B74F08">
            <w:pPr>
              <w:pStyle w:val="TableParagraph"/>
              <w:spacing w:line="230" w:lineRule="exact"/>
              <w:ind w:left="108"/>
              <w:rPr>
                <w:sz w:val="20"/>
              </w:rPr>
            </w:pPr>
            <w:r>
              <w:rPr>
                <w:spacing w:val="-5"/>
                <w:sz w:val="20"/>
              </w:rPr>
              <w:t>52</w:t>
            </w:r>
          </w:p>
          <w:p w14:paraId="206BA8F9" w14:textId="77777777" w:rsidR="00926EFF" w:rsidRDefault="00B74F08">
            <w:pPr>
              <w:pStyle w:val="TableParagraph"/>
              <w:spacing w:before="1" w:line="230" w:lineRule="exact"/>
              <w:ind w:left="108"/>
              <w:rPr>
                <w:sz w:val="20"/>
              </w:rPr>
            </w:pPr>
            <w:r>
              <w:rPr>
                <w:spacing w:val="-5"/>
                <w:sz w:val="20"/>
              </w:rPr>
              <w:t>29</w:t>
            </w:r>
          </w:p>
          <w:p w14:paraId="206BA8FA" w14:textId="77777777" w:rsidR="00926EFF" w:rsidRDefault="00B74F08">
            <w:pPr>
              <w:pStyle w:val="TableParagraph"/>
              <w:spacing w:line="209" w:lineRule="exact"/>
              <w:ind w:left="108"/>
              <w:rPr>
                <w:b/>
                <w:i/>
                <w:sz w:val="20"/>
              </w:rPr>
            </w:pPr>
            <w:r>
              <w:rPr>
                <w:b/>
                <w:i/>
                <w:spacing w:val="-5"/>
                <w:sz w:val="20"/>
              </w:rPr>
              <w:t>257</w:t>
            </w:r>
          </w:p>
        </w:tc>
      </w:tr>
      <w:tr w:rsidR="00926EFF" w14:paraId="206BA902" w14:textId="77777777">
        <w:trPr>
          <w:trHeight w:val="230"/>
        </w:trPr>
        <w:tc>
          <w:tcPr>
            <w:tcW w:w="2970" w:type="dxa"/>
          </w:tcPr>
          <w:p w14:paraId="206BA8FC" w14:textId="77777777" w:rsidR="00926EFF" w:rsidRDefault="00B74F08">
            <w:pPr>
              <w:pStyle w:val="TableParagraph"/>
              <w:spacing w:line="210" w:lineRule="exact"/>
              <w:ind w:left="108"/>
              <w:rPr>
                <w:sz w:val="20"/>
              </w:rPr>
            </w:pPr>
            <w:r>
              <w:rPr>
                <w:spacing w:val="-5"/>
                <w:sz w:val="20"/>
              </w:rPr>
              <w:t>PhM</w:t>
            </w:r>
          </w:p>
        </w:tc>
        <w:tc>
          <w:tcPr>
            <w:tcW w:w="630" w:type="dxa"/>
          </w:tcPr>
          <w:p w14:paraId="206BA8FD" w14:textId="77777777" w:rsidR="00926EFF" w:rsidRDefault="00B74F08">
            <w:pPr>
              <w:pStyle w:val="TableParagraph"/>
              <w:spacing w:line="210" w:lineRule="exact"/>
              <w:ind w:left="108"/>
              <w:rPr>
                <w:sz w:val="20"/>
              </w:rPr>
            </w:pPr>
            <w:r>
              <w:rPr>
                <w:sz w:val="20"/>
              </w:rPr>
              <w:t>4</w:t>
            </w:r>
          </w:p>
        </w:tc>
        <w:tc>
          <w:tcPr>
            <w:tcW w:w="720" w:type="dxa"/>
          </w:tcPr>
          <w:p w14:paraId="206BA8FE" w14:textId="77777777" w:rsidR="00926EFF" w:rsidRDefault="00B74F08">
            <w:pPr>
              <w:pStyle w:val="TableParagraph"/>
              <w:spacing w:line="210" w:lineRule="exact"/>
              <w:ind w:left="108"/>
              <w:rPr>
                <w:sz w:val="20"/>
              </w:rPr>
            </w:pPr>
            <w:r>
              <w:rPr>
                <w:sz w:val="20"/>
              </w:rPr>
              <w:t>5</w:t>
            </w:r>
          </w:p>
        </w:tc>
        <w:tc>
          <w:tcPr>
            <w:tcW w:w="720" w:type="dxa"/>
          </w:tcPr>
          <w:p w14:paraId="206BA8FF" w14:textId="77777777" w:rsidR="00926EFF" w:rsidRDefault="00B74F08">
            <w:pPr>
              <w:pStyle w:val="TableParagraph"/>
              <w:spacing w:line="210" w:lineRule="exact"/>
              <w:ind w:left="108"/>
              <w:rPr>
                <w:sz w:val="20"/>
              </w:rPr>
            </w:pPr>
            <w:r>
              <w:rPr>
                <w:sz w:val="20"/>
              </w:rPr>
              <w:t>4</w:t>
            </w:r>
          </w:p>
        </w:tc>
        <w:tc>
          <w:tcPr>
            <w:tcW w:w="1080" w:type="dxa"/>
          </w:tcPr>
          <w:p w14:paraId="206BA900" w14:textId="77777777" w:rsidR="00926EFF" w:rsidRDefault="00B74F08">
            <w:pPr>
              <w:pStyle w:val="TableParagraph"/>
              <w:spacing w:line="210" w:lineRule="exact"/>
              <w:ind w:left="108"/>
              <w:rPr>
                <w:sz w:val="20"/>
              </w:rPr>
            </w:pPr>
            <w:r>
              <w:rPr>
                <w:sz w:val="20"/>
              </w:rPr>
              <w:t>5</w:t>
            </w:r>
          </w:p>
        </w:tc>
        <w:tc>
          <w:tcPr>
            <w:tcW w:w="1260" w:type="dxa"/>
          </w:tcPr>
          <w:p w14:paraId="206BA901" w14:textId="77777777" w:rsidR="00926EFF" w:rsidRDefault="00B74F08">
            <w:pPr>
              <w:pStyle w:val="TableParagraph"/>
              <w:spacing w:line="210" w:lineRule="exact"/>
              <w:ind w:left="108"/>
              <w:rPr>
                <w:b/>
                <w:i/>
                <w:sz w:val="20"/>
              </w:rPr>
            </w:pPr>
            <w:r>
              <w:rPr>
                <w:b/>
                <w:i/>
                <w:spacing w:val="-5"/>
                <w:sz w:val="20"/>
              </w:rPr>
              <w:t>18</w:t>
            </w:r>
          </w:p>
        </w:tc>
      </w:tr>
      <w:tr w:rsidR="00926EFF" w14:paraId="206BA909" w14:textId="77777777">
        <w:trPr>
          <w:trHeight w:val="231"/>
        </w:trPr>
        <w:tc>
          <w:tcPr>
            <w:tcW w:w="2970" w:type="dxa"/>
          </w:tcPr>
          <w:p w14:paraId="206BA903" w14:textId="77777777" w:rsidR="00926EFF" w:rsidRDefault="00B74F08">
            <w:pPr>
              <w:pStyle w:val="TableParagraph"/>
              <w:spacing w:line="211" w:lineRule="exact"/>
              <w:ind w:left="108"/>
              <w:rPr>
                <w:sz w:val="20"/>
              </w:rPr>
            </w:pPr>
            <w:r>
              <w:rPr>
                <w:spacing w:val="-5"/>
                <w:sz w:val="20"/>
              </w:rPr>
              <w:t>PhD</w:t>
            </w:r>
          </w:p>
        </w:tc>
        <w:tc>
          <w:tcPr>
            <w:tcW w:w="630" w:type="dxa"/>
          </w:tcPr>
          <w:p w14:paraId="206BA904" w14:textId="77777777" w:rsidR="00926EFF" w:rsidRDefault="00B74F08">
            <w:pPr>
              <w:pStyle w:val="TableParagraph"/>
              <w:spacing w:line="211" w:lineRule="exact"/>
              <w:ind w:left="108"/>
              <w:rPr>
                <w:sz w:val="20"/>
              </w:rPr>
            </w:pPr>
            <w:r>
              <w:rPr>
                <w:sz w:val="20"/>
              </w:rPr>
              <w:t>7</w:t>
            </w:r>
          </w:p>
        </w:tc>
        <w:tc>
          <w:tcPr>
            <w:tcW w:w="720" w:type="dxa"/>
          </w:tcPr>
          <w:p w14:paraId="206BA905" w14:textId="77777777" w:rsidR="00926EFF" w:rsidRDefault="00B74F08">
            <w:pPr>
              <w:pStyle w:val="TableParagraph"/>
              <w:spacing w:line="211" w:lineRule="exact"/>
              <w:ind w:left="108"/>
              <w:rPr>
                <w:sz w:val="20"/>
              </w:rPr>
            </w:pPr>
            <w:r>
              <w:rPr>
                <w:spacing w:val="-5"/>
                <w:sz w:val="20"/>
              </w:rPr>
              <w:t>10</w:t>
            </w:r>
          </w:p>
        </w:tc>
        <w:tc>
          <w:tcPr>
            <w:tcW w:w="720" w:type="dxa"/>
          </w:tcPr>
          <w:p w14:paraId="206BA906" w14:textId="77777777" w:rsidR="00926EFF" w:rsidRDefault="00B74F08">
            <w:pPr>
              <w:pStyle w:val="TableParagraph"/>
              <w:spacing w:line="211" w:lineRule="exact"/>
              <w:ind w:left="108"/>
              <w:rPr>
                <w:sz w:val="20"/>
              </w:rPr>
            </w:pPr>
            <w:r>
              <w:rPr>
                <w:spacing w:val="-5"/>
                <w:sz w:val="20"/>
              </w:rPr>
              <w:t>11</w:t>
            </w:r>
          </w:p>
        </w:tc>
        <w:tc>
          <w:tcPr>
            <w:tcW w:w="1080" w:type="dxa"/>
          </w:tcPr>
          <w:p w14:paraId="206BA907" w14:textId="77777777" w:rsidR="00926EFF" w:rsidRDefault="00B74F08">
            <w:pPr>
              <w:pStyle w:val="TableParagraph"/>
              <w:spacing w:line="211" w:lineRule="exact"/>
              <w:ind w:left="108"/>
              <w:rPr>
                <w:sz w:val="20"/>
              </w:rPr>
            </w:pPr>
            <w:r>
              <w:rPr>
                <w:sz w:val="20"/>
              </w:rPr>
              <w:t>9</w:t>
            </w:r>
          </w:p>
        </w:tc>
        <w:tc>
          <w:tcPr>
            <w:tcW w:w="1260" w:type="dxa"/>
          </w:tcPr>
          <w:p w14:paraId="206BA908" w14:textId="77777777" w:rsidR="00926EFF" w:rsidRDefault="00B74F08">
            <w:pPr>
              <w:pStyle w:val="TableParagraph"/>
              <w:spacing w:line="211" w:lineRule="exact"/>
              <w:ind w:left="108"/>
              <w:rPr>
                <w:b/>
                <w:i/>
                <w:sz w:val="20"/>
              </w:rPr>
            </w:pPr>
            <w:r>
              <w:rPr>
                <w:b/>
                <w:i/>
                <w:spacing w:val="-5"/>
                <w:sz w:val="20"/>
              </w:rPr>
              <w:t>37</w:t>
            </w:r>
          </w:p>
        </w:tc>
      </w:tr>
    </w:tbl>
    <w:p w14:paraId="206BA90A" w14:textId="77777777" w:rsidR="00926EFF" w:rsidRDefault="00926EFF">
      <w:pPr>
        <w:pStyle w:val="BodyText"/>
        <w:rPr>
          <w:b/>
          <w:sz w:val="22"/>
        </w:rPr>
      </w:pPr>
    </w:p>
    <w:p w14:paraId="206BA90B" w14:textId="77777777" w:rsidR="00926EFF" w:rsidRDefault="00926EFF">
      <w:pPr>
        <w:pStyle w:val="BodyText"/>
        <w:spacing w:before="1"/>
        <w:rPr>
          <w:b/>
          <w:sz w:val="26"/>
        </w:rPr>
      </w:pPr>
    </w:p>
    <w:p w14:paraId="206BA90C" w14:textId="77777777" w:rsidR="00926EFF" w:rsidRDefault="00B74F08">
      <w:pPr>
        <w:pStyle w:val="BodyText"/>
        <w:spacing w:line="480" w:lineRule="auto"/>
        <w:ind w:left="200" w:right="376"/>
      </w:pPr>
      <w:r>
        <w:t>Undergraduates at the School of General Studies have the option of enrolling in the dual degree</w:t>
      </w:r>
      <w:r>
        <w:rPr>
          <w:spacing w:val="-3"/>
        </w:rPr>
        <w:t xml:space="preserve"> </w:t>
      </w:r>
      <w:r>
        <w:t>program</w:t>
      </w:r>
      <w:r>
        <w:rPr>
          <w:spacing w:val="-4"/>
        </w:rPr>
        <w:t xml:space="preserve"> </w:t>
      </w:r>
      <w:r>
        <w:t>with</w:t>
      </w:r>
      <w:r>
        <w:rPr>
          <w:spacing w:val="-3"/>
        </w:rPr>
        <w:t xml:space="preserve"> </w:t>
      </w:r>
      <w:r>
        <w:t>Sciences</w:t>
      </w:r>
      <w:r>
        <w:rPr>
          <w:spacing w:val="-3"/>
        </w:rPr>
        <w:t xml:space="preserve"> </w:t>
      </w:r>
      <w:r>
        <w:t>Po,</w:t>
      </w:r>
      <w:r>
        <w:rPr>
          <w:spacing w:val="-3"/>
        </w:rPr>
        <w:t xml:space="preserve"> </w:t>
      </w:r>
      <w:r>
        <w:t>now</w:t>
      </w:r>
      <w:r>
        <w:rPr>
          <w:spacing w:val="-3"/>
        </w:rPr>
        <w:t xml:space="preserve"> </w:t>
      </w:r>
      <w:r>
        <w:t>in</w:t>
      </w:r>
      <w:r>
        <w:rPr>
          <w:spacing w:val="-3"/>
        </w:rPr>
        <w:t xml:space="preserve"> </w:t>
      </w:r>
      <w:r>
        <w:t>its</w:t>
      </w:r>
      <w:r>
        <w:rPr>
          <w:spacing w:val="-3"/>
        </w:rPr>
        <w:t xml:space="preserve"> </w:t>
      </w:r>
      <w:r>
        <w:t>eighth</w:t>
      </w:r>
      <w:r>
        <w:rPr>
          <w:spacing w:val="-3"/>
        </w:rPr>
        <w:t xml:space="preserve"> </w:t>
      </w:r>
      <w:r>
        <w:t>year,</w:t>
      </w:r>
      <w:r>
        <w:rPr>
          <w:spacing w:val="-3"/>
        </w:rPr>
        <w:t xml:space="preserve"> </w:t>
      </w:r>
      <w:r>
        <w:t>allowing</w:t>
      </w:r>
      <w:r>
        <w:rPr>
          <w:spacing w:val="-3"/>
        </w:rPr>
        <w:t xml:space="preserve"> </w:t>
      </w:r>
      <w:r>
        <w:t>them</w:t>
      </w:r>
      <w:r>
        <w:rPr>
          <w:spacing w:val="-5"/>
        </w:rPr>
        <w:t xml:space="preserve"> </w:t>
      </w:r>
      <w:r>
        <w:t>to</w:t>
      </w:r>
      <w:r>
        <w:rPr>
          <w:spacing w:val="-3"/>
        </w:rPr>
        <w:t xml:space="preserve"> </w:t>
      </w:r>
      <w:r>
        <w:t>spend</w:t>
      </w:r>
      <w:r>
        <w:rPr>
          <w:spacing w:val="-3"/>
        </w:rPr>
        <w:t xml:space="preserve"> </w:t>
      </w:r>
      <w:r>
        <w:t>their</w:t>
      </w:r>
      <w:r>
        <w:rPr>
          <w:spacing w:val="-3"/>
        </w:rPr>
        <w:t xml:space="preserve"> </w:t>
      </w:r>
      <w:r>
        <w:t>first</w:t>
      </w:r>
      <w:r>
        <w:rPr>
          <w:spacing w:val="-3"/>
        </w:rPr>
        <w:t xml:space="preserve"> </w:t>
      </w:r>
      <w:r>
        <w:t>2 years in France at one of the specialized area campuses. Since the inception of the program, 264 GS students attended the program in Menton, where the curriculum</w:t>
      </w:r>
      <w:r>
        <w:rPr>
          <w:spacing w:val="-1"/>
        </w:rPr>
        <w:t xml:space="preserve"> </w:t>
      </w:r>
      <w:r>
        <w:t>focuses specifically on the ME.</w:t>
      </w:r>
    </w:p>
    <w:p w14:paraId="206BA90D" w14:textId="77777777" w:rsidR="00926EFF" w:rsidRDefault="00B74F08">
      <w:pPr>
        <w:pStyle w:val="ListParagraph"/>
        <w:numPr>
          <w:ilvl w:val="1"/>
          <w:numId w:val="17"/>
        </w:numPr>
        <w:tabs>
          <w:tab w:val="left" w:pos="674"/>
        </w:tabs>
        <w:rPr>
          <w:sz w:val="24"/>
        </w:rPr>
      </w:pPr>
      <w:r>
        <w:rPr>
          <w:sz w:val="24"/>
          <w:u w:val="single"/>
        </w:rPr>
        <w:t>Graduate</w:t>
      </w:r>
      <w:r>
        <w:rPr>
          <w:spacing w:val="-1"/>
          <w:sz w:val="24"/>
          <w:u w:val="single"/>
        </w:rPr>
        <w:t xml:space="preserve"> </w:t>
      </w:r>
      <w:r>
        <w:rPr>
          <w:sz w:val="24"/>
          <w:u w:val="single"/>
        </w:rPr>
        <w:t>Training</w:t>
      </w:r>
      <w:r>
        <w:rPr>
          <w:sz w:val="24"/>
        </w:rPr>
        <w:t>.</w:t>
      </w:r>
      <w:r>
        <w:rPr>
          <w:spacing w:val="-3"/>
          <w:sz w:val="24"/>
        </w:rPr>
        <w:t xml:space="preserve"> </w:t>
      </w:r>
      <w:r>
        <w:rPr>
          <w:sz w:val="24"/>
        </w:rPr>
        <w:t>Graduate</w:t>
      </w:r>
      <w:r>
        <w:rPr>
          <w:spacing w:val="-2"/>
          <w:sz w:val="24"/>
        </w:rPr>
        <w:t xml:space="preserve"> </w:t>
      </w:r>
      <w:r>
        <w:rPr>
          <w:sz w:val="24"/>
        </w:rPr>
        <w:t>training</w:t>
      </w:r>
      <w:r>
        <w:rPr>
          <w:spacing w:val="-1"/>
          <w:sz w:val="24"/>
        </w:rPr>
        <w:t xml:space="preserve"> </w:t>
      </w:r>
      <w:r>
        <w:rPr>
          <w:sz w:val="24"/>
        </w:rPr>
        <w:t>relating</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ME</w:t>
      </w:r>
      <w:r>
        <w:rPr>
          <w:spacing w:val="-2"/>
          <w:sz w:val="24"/>
        </w:rPr>
        <w:t xml:space="preserve"> </w:t>
      </w:r>
      <w:r>
        <w:rPr>
          <w:sz w:val="24"/>
        </w:rPr>
        <w:t>occurs</w:t>
      </w:r>
      <w:r>
        <w:rPr>
          <w:spacing w:val="-1"/>
          <w:sz w:val="24"/>
        </w:rPr>
        <w:t xml:space="preserve"> </w:t>
      </w:r>
      <w:r>
        <w:rPr>
          <w:sz w:val="24"/>
        </w:rPr>
        <w:t>mainly</w:t>
      </w:r>
      <w:r>
        <w:rPr>
          <w:spacing w:val="-1"/>
          <w:sz w:val="24"/>
        </w:rPr>
        <w:t xml:space="preserve"> </w:t>
      </w:r>
      <w:r>
        <w:rPr>
          <w:sz w:val="24"/>
        </w:rPr>
        <w:t>through</w:t>
      </w:r>
      <w:r>
        <w:rPr>
          <w:spacing w:val="-3"/>
          <w:sz w:val="24"/>
        </w:rPr>
        <w:t xml:space="preserve"> </w:t>
      </w:r>
      <w:r>
        <w:rPr>
          <w:spacing w:val="-5"/>
          <w:sz w:val="24"/>
        </w:rPr>
        <w:t>the</w:t>
      </w:r>
    </w:p>
    <w:p w14:paraId="206BA90E" w14:textId="77777777" w:rsidR="00926EFF" w:rsidRDefault="00926EFF">
      <w:pPr>
        <w:pStyle w:val="BodyText"/>
        <w:spacing w:before="1"/>
        <w:rPr>
          <w:sz w:val="16"/>
        </w:rPr>
      </w:pPr>
    </w:p>
    <w:p w14:paraId="206BA90F" w14:textId="77777777" w:rsidR="00926EFF" w:rsidRDefault="00B74F08">
      <w:pPr>
        <w:pStyle w:val="BodyText"/>
        <w:spacing w:before="90" w:line="480" w:lineRule="auto"/>
        <w:ind w:left="200" w:right="376"/>
      </w:pPr>
      <w:r>
        <w:t>GSAS and in SIPA. GSAS departments that recognize the ME as a special area of study are Anthropology, History, Political Science, and MESAAS. Religion recognizes Islam as a specific area of graduate concentration. Graduate studen</w:t>
      </w:r>
      <w:r>
        <w:t>ts in Sociology, Ethnomusicology, Art</w:t>
      </w:r>
      <w:r>
        <w:rPr>
          <w:spacing w:val="-3"/>
        </w:rPr>
        <w:t xml:space="preserve"> </w:t>
      </w:r>
      <w:r>
        <w:t>History,</w:t>
      </w:r>
      <w:r>
        <w:rPr>
          <w:spacing w:val="-3"/>
        </w:rPr>
        <w:t xml:space="preserve"> </w:t>
      </w:r>
      <w:r>
        <w:t>Comparative</w:t>
      </w:r>
      <w:r>
        <w:rPr>
          <w:spacing w:val="-3"/>
        </w:rPr>
        <w:t xml:space="preserve"> </w:t>
      </w:r>
      <w:r>
        <w:t>Literature,</w:t>
      </w:r>
      <w:r>
        <w:rPr>
          <w:spacing w:val="-3"/>
        </w:rPr>
        <w:t xml:space="preserve"> </w:t>
      </w:r>
      <w:r>
        <w:t>French,</w:t>
      </w:r>
      <w:r>
        <w:rPr>
          <w:spacing w:val="-3"/>
        </w:rPr>
        <w:t xml:space="preserve"> </w:t>
      </w:r>
      <w:r>
        <w:t>and</w:t>
      </w:r>
      <w:r>
        <w:rPr>
          <w:spacing w:val="-4"/>
        </w:rPr>
        <w:t xml:space="preserve"> </w:t>
      </w:r>
      <w:r>
        <w:t>at</w:t>
      </w:r>
      <w:r>
        <w:rPr>
          <w:spacing w:val="-1"/>
        </w:rPr>
        <w:t xml:space="preserve"> </w:t>
      </w:r>
      <w:r>
        <w:t>TC</w:t>
      </w:r>
      <w:r>
        <w:rPr>
          <w:spacing w:val="-4"/>
        </w:rPr>
        <w:t xml:space="preserve"> </w:t>
      </w:r>
      <w:r>
        <w:t>and</w:t>
      </w:r>
      <w:r>
        <w:rPr>
          <w:spacing w:val="-3"/>
        </w:rPr>
        <w:t xml:space="preserve"> </w:t>
      </w:r>
      <w:r>
        <w:t>Mailman</w:t>
      </w:r>
      <w:r>
        <w:rPr>
          <w:spacing w:val="-3"/>
        </w:rPr>
        <w:t xml:space="preserve"> </w:t>
      </w:r>
      <w:r>
        <w:t>School</w:t>
      </w:r>
      <w:r>
        <w:rPr>
          <w:spacing w:val="-3"/>
        </w:rPr>
        <w:t xml:space="preserve"> </w:t>
      </w:r>
      <w:r>
        <w:t>of</w:t>
      </w:r>
      <w:r>
        <w:rPr>
          <w:spacing w:val="-3"/>
        </w:rPr>
        <w:t xml:space="preserve"> </w:t>
      </w:r>
      <w:r>
        <w:t>Public</w:t>
      </w:r>
      <w:r>
        <w:rPr>
          <w:spacing w:val="-3"/>
        </w:rPr>
        <w:t xml:space="preserve"> </w:t>
      </w:r>
      <w:r>
        <w:t>Heath</w:t>
      </w:r>
    </w:p>
    <w:p w14:paraId="206BA910" w14:textId="77777777" w:rsidR="00926EFF" w:rsidRDefault="00926EFF">
      <w:pPr>
        <w:spacing w:line="480" w:lineRule="auto"/>
        <w:sectPr w:rsidR="00926EFF">
          <w:pgSz w:w="11910" w:h="16840"/>
          <w:pgMar w:top="1360" w:right="1080" w:bottom="980" w:left="1240" w:header="0" w:footer="799" w:gutter="0"/>
          <w:cols w:space="720"/>
        </w:sectPr>
      </w:pPr>
    </w:p>
    <w:p w14:paraId="206BA911" w14:textId="77777777" w:rsidR="00926EFF" w:rsidRDefault="00B74F08">
      <w:pPr>
        <w:pStyle w:val="BodyText"/>
        <w:spacing w:before="62" w:line="480" w:lineRule="auto"/>
        <w:ind w:left="200" w:right="384"/>
      </w:pPr>
      <w:r>
        <w:t>have also produced dissertations focused on the ME. Requirements for dissertation defense stipulate that two membe</w:t>
      </w:r>
      <w:r>
        <w:t>rs of every 5-member defense committee be from outside the sponsoring department. Consequently, students working on the region typically work extensively with ME specialists from departments other than their own. There are currently 83</w:t>
      </w:r>
      <w:r>
        <w:rPr>
          <w:spacing w:val="-2"/>
        </w:rPr>
        <w:t xml:space="preserve"> </w:t>
      </w:r>
      <w:r>
        <w:t>PhD</w:t>
      </w:r>
      <w:r>
        <w:rPr>
          <w:spacing w:val="-3"/>
        </w:rPr>
        <w:t xml:space="preserve"> </w:t>
      </w:r>
      <w:r>
        <w:t>students</w:t>
      </w:r>
      <w:r>
        <w:rPr>
          <w:spacing w:val="-2"/>
        </w:rPr>
        <w:t xml:space="preserve"> </w:t>
      </w:r>
      <w:r>
        <w:t>working</w:t>
      </w:r>
      <w:r>
        <w:rPr>
          <w:spacing w:val="-2"/>
        </w:rPr>
        <w:t xml:space="preserve"> </w:t>
      </w:r>
      <w:r>
        <w:t>on</w:t>
      </w:r>
      <w:r>
        <w:rPr>
          <w:spacing w:val="-2"/>
        </w:rPr>
        <w:t xml:space="preserve"> </w:t>
      </w:r>
      <w:r>
        <w:t>topics</w:t>
      </w:r>
      <w:r>
        <w:rPr>
          <w:spacing w:val="-3"/>
        </w:rPr>
        <w:t xml:space="preserve"> </w:t>
      </w:r>
      <w:r>
        <w:t>related</w:t>
      </w:r>
      <w:r>
        <w:rPr>
          <w:spacing w:val="-2"/>
        </w:rPr>
        <w:t xml:space="preserve"> </w:t>
      </w:r>
      <w:r>
        <w:t>to</w:t>
      </w:r>
      <w:r>
        <w:rPr>
          <w:spacing w:val="-2"/>
        </w:rPr>
        <w:t xml:space="preserve"> </w:t>
      </w:r>
      <w:r>
        <w:t>the</w:t>
      </w:r>
      <w:r>
        <w:rPr>
          <w:spacing w:val="-3"/>
        </w:rPr>
        <w:t xml:space="preserve"> </w:t>
      </w:r>
      <w:r>
        <w:t>ME:</w:t>
      </w:r>
      <w:r>
        <w:rPr>
          <w:spacing w:val="-2"/>
        </w:rPr>
        <w:t xml:space="preserve"> </w:t>
      </w:r>
      <w:r>
        <w:t>31</w:t>
      </w:r>
      <w:r>
        <w:rPr>
          <w:spacing w:val="-2"/>
        </w:rPr>
        <w:t xml:space="preserve"> </w:t>
      </w:r>
      <w:r>
        <w:t>in</w:t>
      </w:r>
      <w:r>
        <w:rPr>
          <w:spacing w:val="-3"/>
        </w:rPr>
        <w:t xml:space="preserve"> </w:t>
      </w:r>
      <w:r>
        <w:t>MESAAS,</w:t>
      </w:r>
      <w:r>
        <w:rPr>
          <w:spacing w:val="-2"/>
        </w:rPr>
        <w:t xml:space="preserve"> </w:t>
      </w:r>
      <w:r>
        <w:t>10</w:t>
      </w:r>
      <w:r>
        <w:rPr>
          <w:spacing w:val="-2"/>
        </w:rPr>
        <w:t xml:space="preserve"> </w:t>
      </w:r>
      <w:r>
        <w:t>in</w:t>
      </w:r>
      <w:r>
        <w:rPr>
          <w:spacing w:val="-2"/>
        </w:rPr>
        <w:t xml:space="preserve"> </w:t>
      </w:r>
      <w:r>
        <w:t>Anthropology,</w:t>
      </w:r>
      <w:r>
        <w:rPr>
          <w:spacing w:val="-2"/>
        </w:rPr>
        <w:t xml:space="preserve"> </w:t>
      </w:r>
      <w:r>
        <w:t>3 in Political Science, 13 in History, 7</w:t>
      </w:r>
      <w:r>
        <w:rPr>
          <w:spacing w:val="-1"/>
        </w:rPr>
        <w:t xml:space="preserve"> </w:t>
      </w:r>
      <w:r>
        <w:t>in Religion, 4 in Ethnomusicology, 8 in French, 4 in Art History, 2 in Architecture and 2 at TC. Students interested in gaining a competence in ME affairs before joining the work force or going on to another graduate degree normally enroll in MA programs i</w:t>
      </w:r>
      <w:r>
        <w:t>n A&amp;S departments, with the majority found in MESAAS (10 MAs in 2021-22), but also in Anthropology, Religion and International History. The MESAAS MA program requires 30 credits of non-language courses, proficiency at the intermediate level of one regional</w:t>
      </w:r>
      <w:r>
        <w:t xml:space="preserve"> language, and a thesis. Students interested in the study of the larger Islamic world can enroll in the two interdisciplinary MA programs in Islamic Studies, ISMA and the new Dual Degree with AKU-ISMC (See Section A1). There are currently 20 students in bo</w:t>
      </w:r>
      <w:r>
        <w:t>th programs, an increase of over 60% from 2019.</w:t>
      </w:r>
      <w:r>
        <w:rPr>
          <w:spacing w:val="40"/>
        </w:rPr>
        <w:t xml:space="preserve"> </w:t>
      </w:r>
      <w:r>
        <w:t>The Masters of International Affairs (MIA) program</w:t>
      </w:r>
      <w:r>
        <w:rPr>
          <w:spacing w:val="-1"/>
        </w:rPr>
        <w:t xml:space="preserve"> </w:t>
      </w:r>
      <w:r>
        <w:t>at SIPA allows students to</w:t>
      </w:r>
      <w:r>
        <w:rPr>
          <w:spacing w:val="-1"/>
        </w:rPr>
        <w:t xml:space="preserve"> </w:t>
      </w:r>
      <w:r>
        <w:t xml:space="preserve">pursue a “specialization” in ME (34 students in 2021-22) and requires foreign language competency; those in the ME specialization </w:t>
      </w:r>
      <w:r>
        <w:t>study Arabic or one of the other ME languages. Law, Business and Journalism students enrolled in dual- degree programs with SIPA have the opportunity to focus on language and area studies courses, as do Journalism students who pursue a dual degree with Rel</w:t>
      </w:r>
      <w:r>
        <w:t>igion. Many of these dual degree candidates specialize in the ME. CU has a well-established dual degree program for graduates (in addition to the newer program for undergraduates) with Sciences Po in France which offers a large number of courses on the mod</w:t>
      </w:r>
      <w:r>
        <w:t>ern ME as well as advanced Arabic. There are currently 14 SIPA</w:t>
      </w:r>
      <w:r>
        <w:rPr>
          <w:spacing w:val="-1"/>
        </w:rPr>
        <w:t xml:space="preserve"> </w:t>
      </w:r>
      <w:r>
        <w:t>students</w:t>
      </w:r>
      <w:r>
        <w:rPr>
          <w:spacing w:val="-1"/>
        </w:rPr>
        <w:t xml:space="preserve"> </w:t>
      </w:r>
      <w:r>
        <w:t>in their 1</w:t>
      </w:r>
      <w:r>
        <w:rPr>
          <w:vertAlign w:val="superscript"/>
        </w:rPr>
        <w:t>st</w:t>
      </w:r>
      <w:r>
        <w:t xml:space="preserve"> year studying in Paris at Sciences Po in the Dual Degree Program, many of them focusing on the ME and studying Arabic.</w:t>
      </w:r>
    </w:p>
    <w:p w14:paraId="206BA912" w14:textId="77777777" w:rsidR="00926EFF" w:rsidRDefault="00926EFF">
      <w:pPr>
        <w:spacing w:line="480" w:lineRule="auto"/>
        <w:sectPr w:rsidR="00926EFF">
          <w:pgSz w:w="11910" w:h="16840"/>
          <w:pgMar w:top="1360" w:right="1080" w:bottom="980" w:left="1240" w:header="0" w:footer="799" w:gutter="0"/>
          <w:cols w:space="720"/>
        </w:sectPr>
      </w:pPr>
    </w:p>
    <w:p w14:paraId="206BA913" w14:textId="77777777" w:rsidR="00926EFF" w:rsidRDefault="00B74F08">
      <w:pPr>
        <w:pStyle w:val="BodyText"/>
        <w:spacing w:before="62" w:line="480" w:lineRule="auto"/>
        <w:ind w:left="200" w:right="376"/>
      </w:pPr>
      <w:r>
        <w:t>Teachers</w:t>
      </w:r>
      <w:r>
        <w:rPr>
          <w:spacing w:val="-3"/>
        </w:rPr>
        <w:t xml:space="preserve"> </w:t>
      </w:r>
      <w:r>
        <w:t>College</w:t>
      </w:r>
      <w:r>
        <w:rPr>
          <w:spacing w:val="-4"/>
        </w:rPr>
        <w:t xml:space="preserve"> </w:t>
      </w:r>
      <w:r>
        <w:t>(TC),</w:t>
      </w:r>
      <w:r>
        <w:rPr>
          <w:spacing w:val="-4"/>
        </w:rPr>
        <w:t xml:space="preserve"> </w:t>
      </w:r>
      <w:r>
        <w:t>one</w:t>
      </w:r>
      <w:r>
        <w:rPr>
          <w:spacing w:val="-3"/>
        </w:rPr>
        <w:t xml:space="preserve"> </w:t>
      </w:r>
      <w:r>
        <w:t>of</w:t>
      </w:r>
      <w:r>
        <w:rPr>
          <w:spacing w:val="-3"/>
        </w:rPr>
        <w:t xml:space="preserve"> </w:t>
      </w:r>
      <w:r>
        <w:t>the</w:t>
      </w:r>
      <w:r>
        <w:rPr>
          <w:spacing w:val="-3"/>
        </w:rPr>
        <w:t xml:space="preserve"> </w:t>
      </w:r>
      <w:r>
        <w:t>leading</w:t>
      </w:r>
      <w:r>
        <w:rPr>
          <w:spacing w:val="-3"/>
        </w:rPr>
        <w:t xml:space="preserve"> </w:t>
      </w:r>
      <w:r>
        <w:t>graduate</w:t>
      </w:r>
      <w:r>
        <w:rPr>
          <w:spacing w:val="-3"/>
        </w:rPr>
        <w:t xml:space="preserve"> </w:t>
      </w:r>
      <w:r>
        <w:t>schools</w:t>
      </w:r>
      <w:r>
        <w:rPr>
          <w:spacing w:val="-4"/>
        </w:rPr>
        <w:t xml:space="preserve"> </w:t>
      </w:r>
      <w:r>
        <w:t>of</w:t>
      </w:r>
      <w:r>
        <w:rPr>
          <w:spacing w:val="-3"/>
        </w:rPr>
        <w:t xml:space="preserve"> </w:t>
      </w:r>
      <w:r>
        <w:t>education</w:t>
      </w:r>
      <w:r>
        <w:rPr>
          <w:spacing w:val="-4"/>
        </w:rPr>
        <w:t xml:space="preserve"> </w:t>
      </w:r>
      <w:r>
        <w:t>in</w:t>
      </w:r>
      <w:r>
        <w:rPr>
          <w:spacing w:val="-3"/>
        </w:rPr>
        <w:t xml:space="preserve"> </w:t>
      </w:r>
      <w:r>
        <w:t>the</w:t>
      </w:r>
      <w:r>
        <w:rPr>
          <w:spacing w:val="-3"/>
        </w:rPr>
        <w:t xml:space="preserve"> </w:t>
      </w:r>
      <w:r>
        <w:t>U.S.,</w:t>
      </w:r>
      <w:r>
        <w:rPr>
          <w:spacing w:val="-3"/>
        </w:rPr>
        <w:t xml:space="preserve"> </w:t>
      </w:r>
      <w:r>
        <w:t>which offers courses on the ME and the Muslim world, has a regular cohort of graduate students pursuing academic or professional careers in this field.</w:t>
      </w:r>
    </w:p>
    <w:p w14:paraId="206BA914" w14:textId="77777777" w:rsidR="00926EFF" w:rsidRDefault="00926EFF">
      <w:pPr>
        <w:pStyle w:val="BodyText"/>
        <w:rPr>
          <w:sz w:val="26"/>
        </w:rPr>
      </w:pPr>
    </w:p>
    <w:p w14:paraId="206BA915" w14:textId="77777777" w:rsidR="00926EFF" w:rsidRDefault="00926EFF">
      <w:pPr>
        <w:pStyle w:val="BodyText"/>
        <w:rPr>
          <w:sz w:val="22"/>
        </w:rPr>
      </w:pPr>
    </w:p>
    <w:p w14:paraId="206BA916" w14:textId="77777777" w:rsidR="00926EFF" w:rsidRDefault="00B74F08">
      <w:pPr>
        <w:pStyle w:val="ListParagraph"/>
        <w:numPr>
          <w:ilvl w:val="1"/>
          <w:numId w:val="17"/>
        </w:numPr>
        <w:tabs>
          <w:tab w:val="left" w:pos="674"/>
        </w:tabs>
        <w:rPr>
          <w:sz w:val="24"/>
        </w:rPr>
      </w:pPr>
      <w:r>
        <w:rPr>
          <w:sz w:val="24"/>
          <w:u w:val="single"/>
        </w:rPr>
        <w:t>Academic</w:t>
      </w:r>
      <w:r>
        <w:rPr>
          <w:spacing w:val="-2"/>
          <w:sz w:val="24"/>
          <w:u w:val="single"/>
        </w:rPr>
        <w:t xml:space="preserve"> </w:t>
      </w:r>
      <w:r>
        <w:rPr>
          <w:sz w:val="24"/>
          <w:u w:val="single"/>
        </w:rPr>
        <w:t>and</w:t>
      </w:r>
      <w:r>
        <w:rPr>
          <w:spacing w:val="-1"/>
          <w:sz w:val="24"/>
          <w:u w:val="single"/>
        </w:rPr>
        <w:t xml:space="preserve"> </w:t>
      </w:r>
      <w:r>
        <w:rPr>
          <w:sz w:val="24"/>
          <w:u w:val="single"/>
        </w:rPr>
        <w:t>Career</w:t>
      </w:r>
      <w:r>
        <w:rPr>
          <w:spacing w:val="-2"/>
          <w:sz w:val="24"/>
          <w:u w:val="single"/>
        </w:rPr>
        <w:t xml:space="preserve"> </w:t>
      </w:r>
      <w:r>
        <w:rPr>
          <w:sz w:val="24"/>
          <w:u w:val="single"/>
        </w:rPr>
        <w:t>Advising</w:t>
      </w:r>
      <w:r>
        <w:rPr>
          <w:sz w:val="24"/>
        </w:rPr>
        <w:t>.</w:t>
      </w:r>
      <w:r>
        <w:rPr>
          <w:spacing w:val="-1"/>
          <w:sz w:val="24"/>
        </w:rPr>
        <w:t xml:space="preserve"> </w:t>
      </w:r>
      <w:r>
        <w:rPr>
          <w:sz w:val="24"/>
        </w:rPr>
        <w:t>Advising</w:t>
      </w:r>
      <w:r>
        <w:rPr>
          <w:spacing w:val="-3"/>
          <w:sz w:val="24"/>
        </w:rPr>
        <w:t xml:space="preserve"> </w:t>
      </w:r>
      <w:r>
        <w:rPr>
          <w:sz w:val="24"/>
        </w:rPr>
        <w:t>takes</w:t>
      </w:r>
      <w:r>
        <w:rPr>
          <w:spacing w:val="-3"/>
          <w:sz w:val="24"/>
        </w:rPr>
        <w:t xml:space="preserve"> </w:t>
      </w:r>
      <w:r>
        <w:rPr>
          <w:sz w:val="24"/>
        </w:rPr>
        <w:t>pl</w:t>
      </w:r>
      <w:r>
        <w:rPr>
          <w:sz w:val="24"/>
        </w:rPr>
        <w:t>ace</w:t>
      </w:r>
      <w:r>
        <w:rPr>
          <w:spacing w:val="-1"/>
          <w:sz w:val="24"/>
        </w:rPr>
        <w:t xml:space="preserve"> </w:t>
      </w:r>
      <w:r>
        <w:rPr>
          <w:sz w:val="24"/>
        </w:rPr>
        <w:t>at</w:t>
      </w:r>
      <w:r>
        <w:rPr>
          <w:spacing w:val="-1"/>
          <w:sz w:val="24"/>
        </w:rPr>
        <w:t xml:space="preserve"> </w:t>
      </w:r>
      <w:r>
        <w:rPr>
          <w:sz w:val="24"/>
        </w:rPr>
        <w:t>the</w:t>
      </w:r>
      <w:r>
        <w:rPr>
          <w:spacing w:val="-3"/>
          <w:sz w:val="24"/>
        </w:rPr>
        <w:t xml:space="preserve"> </w:t>
      </w:r>
      <w:r>
        <w:rPr>
          <w:sz w:val="24"/>
        </w:rPr>
        <w:t>level</w:t>
      </w:r>
      <w:r>
        <w:rPr>
          <w:spacing w:val="-1"/>
          <w:sz w:val="24"/>
        </w:rPr>
        <w:t xml:space="preserve"> </w:t>
      </w:r>
      <w:r>
        <w:rPr>
          <w:sz w:val="24"/>
        </w:rPr>
        <w:t>of</w:t>
      </w:r>
      <w:r>
        <w:rPr>
          <w:spacing w:val="-4"/>
          <w:sz w:val="24"/>
        </w:rPr>
        <w:t xml:space="preserve"> </w:t>
      </w:r>
      <w:r>
        <w:rPr>
          <w:sz w:val="24"/>
        </w:rPr>
        <w:t>each</w:t>
      </w:r>
      <w:r>
        <w:rPr>
          <w:spacing w:val="-1"/>
          <w:sz w:val="24"/>
        </w:rPr>
        <w:t xml:space="preserve"> </w:t>
      </w:r>
      <w:r>
        <w:rPr>
          <w:spacing w:val="-2"/>
          <w:sz w:val="24"/>
        </w:rPr>
        <w:t>student’s</w:t>
      </w:r>
    </w:p>
    <w:p w14:paraId="206BA917" w14:textId="77777777" w:rsidR="00926EFF" w:rsidRDefault="00926EFF">
      <w:pPr>
        <w:pStyle w:val="BodyText"/>
        <w:spacing w:before="2"/>
        <w:rPr>
          <w:sz w:val="16"/>
        </w:rPr>
      </w:pPr>
    </w:p>
    <w:p w14:paraId="206BA918" w14:textId="77777777" w:rsidR="00926EFF" w:rsidRDefault="00B74F08">
      <w:pPr>
        <w:pStyle w:val="BodyText"/>
        <w:spacing w:before="90" w:line="480" w:lineRule="auto"/>
        <w:ind w:left="200" w:right="338"/>
      </w:pPr>
      <w:r>
        <w:t>school and within departments at the undergraduate and graduate levels. Professors are designated as Director of Undergraduate Studies (DUS) and Director of Graduate Studies (DGS) and each student also chooses an individual advisor from among the faculty i</w:t>
      </w:r>
      <w:r>
        <w:t>n the field. Advisors provide counsel and information about course selection, outside funding opportunities, theoretical development, language training, and job search strategies and opportunities. The university’s Center for Career Education (CCE) helps s</w:t>
      </w:r>
      <w:r>
        <w:t>tudents assemble dossiers</w:t>
      </w:r>
      <w:r>
        <w:rPr>
          <w:spacing w:val="-3"/>
        </w:rPr>
        <w:t xml:space="preserve"> </w:t>
      </w:r>
      <w:r>
        <w:t>for</w:t>
      </w:r>
      <w:r>
        <w:rPr>
          <w:spacing w:val="-3"/>
        </w:rPr>
        <w:t xml:space="preserve"> </w:t>
      </w:r>
      <w:r>
        <w:t>prospective</w:t>
      </w:r>
      <w:r>
        <w:rPr>
          <w:spacing w:val="-5"/>
        </w:rPr>
        <w:t xml:space="preserve"> </w:t>
      </w:r>
      <w:r>
        <w:t>employers</w:t>
      </w:r>
      <w:r>
        <w:rPr>
          <w:spacing w:val="-3"/>
        </w:rPr>
        <w:t xml:space="preserve"> </w:t>
      </w:r>
      <w:r>
        <w:t>or</w:t>
      </w:r>
      <w:r>
        <w:rPr>
          <w:spacing w:val="-3"/>
        </w:rPr>
        <w:t xml:space="preserve"> </w:t>
      </w:r>
      <w:r>
        <w:t>graduate</w:t>
      </w:r>
      <w:r>
        <w:rPr>
          <w:spacing w:val="-3"/>
        </w:rPr>
        <w:t xml:space="preserve"> </w:t>
      </w:r>
      <w:r>
        <w:t>and</w:t>
      </w:r>
      <w:r>
        <w:rPr>
          <w:spacing w:val="-3"/>
        </w:rPr>
        <w:t xml:space="preserve"> </w:t>
      </w:r>
      <w:r>
        <w:t>professional</w:t>
      </w:r>
      <w:r>
        <w:rPr>
          <w:spacing w:val="-3"/>
        </w:rPr>
        <w:t xml:space="preserve"> </w:t>
      </w:r>
      <w:r>
        <w:t>programs.</w:t>
      </w:r>
      <w:r>
        <w:rPr>
          <w:spacing w:val="-3"/>
        </w:rPr>
        <w:t xml:space="preserve"> </w:t>
      </w:r>
      <w:r>
        <w:t>SIPA</w:t>
      </w:r>
      <w:r>
        <w:rPr>
          <w:spacing w:val="-3"/>
        </w:rPr>
        <w:t xml:space="preserve"> </w:t>
      </w:r>
      <w:r>
        <w:t>maintains</w:t>
      </w:r>
      <w:r>
        <w:rPr>
          <w:spacing w:val="-4"/>
        </w:rPr>
        <w:t xml:space="preserve"> </w:t>
      </w:r>
      <w:r>
        <w:t>its own</w:t>
      </w:r>
      <w:r>
        <w:rPr>
          <w:spacing w:val="-2"/>
        </w:rPr>
        <w:t xml:space="preserve"> </w:t>
      </w:r>
      <w:r>
        <w:t>Career</w:t>
      </w:r>
      <w:r>
        <w:rPr>
          <w:spacing w:val="-2"/>
        </w:rPr>
        <w:t xml:space="preserve"> </w:t>
      </w:r>
      <w:r>
        <w:t>Advancement</w:t>
      </w:r>
      <w:r>
        <w:rPr>
          <w:spacing w:val="-1"/>
        </w:rPr>
        <w:t xml:space="preserve"> </w:t>
      </w:r>
      <w:r>
        <w:t>Center</w:t>
      </w:r>
      <w:r>
        <w:rPr>
          <w:spacing w:val="-1"/>
        </w:rPr>
        <w:t xml:space="preserve"> </w:t>
      </w:r>
      <w:r>
        <w:t>(CAC),</w:t>
      </w:r>
      <w:r>
        <w:rPr>
          <w:spacing w:val="-1"/>
        </w:rPr>
        <w:t xml:space="preserve"> </w:t>
      </w:r>
      <w:r>
        <w:t>advising</w:t>
      </w:r>
      <w:r>
        <w:rPr>
          <w:spacing w:val="-1"/>
        </w:rPr>
        <w:t xml:space="preserve"> </w:t>
      </w:r>
      <w:r>
        <w:t>students</w:t>
      </w:r>
      <w:r>
        <w:rPr>
          <w:spacing w:val="-2"/>
        </w:rPr>
        <w:t xml:space="preserve"> </w:t>
      </w:r>
      <w:r>
        <w:t>on</w:t>
      </w:r>
      <w:r>
        <w:rPr>
          <w:spacing w:val="-2"/>
        </w:rPr>
        <w:t xml:space="preserve"> </w:t>
      </w:r>
      <w:r>
        <w:t>job</w:t>
      </w:r>
      <w:r>
        <w:rPr>
          <w:spacing w:val="-2"/>
        </w:rPr>
        <w:t xml:space="preserve"> </w:t>
      </w:r>
      <w:r>
        <w:t>placement</w:t>
      </w:r>
      <w:r>
        <w:rPr>
          <w:spacing w:val="-2"/>
        </w:rPr>
        <w:t xml:space="preserve"> </w:t>
      </w:r>
      <w:r>
        <w:t>and</w:t>
      </w:r>
      <w:r>
        <w:rPr>
          <w:spacing w:val="-2"/>
        </w:rPr>
        <w:t xml:space="preserve"> </w:t>
      </w:r>
      <w:r>
        <w:t>internships, including placements in ME-related jobs. Both of these of</w:t>
      </w:r>
      <w:r>
        <w:t>fices sponsor recruiting events for employers, including government agencies seeking students with regional expertise.</w:t>
      </w:r>
    </w:p>
    <w:p w14:paraId="206BA919" w14:textId="77777777" w:rsidR="00926EFF" w:rsidRDefault="00B74F08">
      <w:pPr>
        <w:pStyle w:val="BodyText"/>
        <w:spacing w:line="480" w:lineRule="auto"/>
        <w:ind w:left="200" w:right="446" w:firstLine="720"/>
      </w:pPr>
      <w:r>
        <w:t>The MEI begins each semester with an orientation for SIPA students who are interested in the ME and continues to advise them throughout t</w:t>
      </w:r>
      <w:r>
        <w:t>heir time at SIPA. The Institute</w:t>
      </w:r>
      <w:r>
        <w:rPr>
          <w:spacing w:val="-4"/>
        </w:rPr>
        <w:t xml:space="preserve"> </w:t>
      </w:r>
      <w:r>
        <w:t>also</w:t>
      </w:r>
      <w:r>
        <w:rPr>
          <w:spacing w:val="-4"/>
        </w:rPr>
        <w:t xml:space="preserve"> </w:t>
      </w:r>
      <w:r>
        <w:t>holds</w:t>
      </w:r>
      <w:r>
        <w:rPr>
          <w:spacing w:val="-4"/>
        </w:rPr>
        <w:t xml:space="preserve"> </w:t>
      </w:r>
      <w:r>
        <w:t>information</w:t>
      </w:r>
      <w:r>
        <w:rPr>
          <w:spacing w:val="-4"/>
        </w:rPr>
        <w:t xml:space="preserve"> </w:t>
      </w:r>
      <w:r>
        <w:t>sessions</w:t>
      </w:r>
      <w:r>
        <w:rPr>
          <w:spacing w:val="-4"/>
        </w:rPr>
        <w:t xml:space="preserve"> </w:t>
      </w:r>
      <w:r>
        <w:t>for</w:t>
      </w:r>
      <w:r>
        <w:rPr>
          <w:spacing w:val="-4"/>
        </w:rPr>
        <w:t xml:space="preserve"> </w:t>
      </w:r>
      <w:r>
        <w:t>graduate</w:t>
      </w:r>
      <w:r>
        <w:rPr>
          <w:spacing w:val="-4"/>
        </w:rPr>
        <w:t xml:space="preserve"> </w:t>
      </w:r>
      <w:r>
        <w:t>and</w:t>
      </w:r>
      <w:r>
        <w:rPr>
          <w:spacing w:val="-4"/>
        </w:rPr>
        <w:t xml:space="preserve"> </w:t>
      </w:r>
      <w:r>
        <w:t>undergraduate</w:t>
      </w:r>
      <w:r>
        <w:rPr>
          <w:spacing w:val="-4"/>
        </w:rPr>
        <w:t xml:space="preserve"> </w:t>
      </w:r>
      <w:r>
        <w:t>students</w:t>
      </w:r>
      <w:r>
        <w:rPr>
          <w:spacing w:val="-4"/>
        </w:rPr>
        <w:t xml:space="preserve"> </w:t>
      </w:r>
      <w:r>
        <w:t>on</w:t>
      </w:r>
      <w:r>
        <w:rPr>
          <w:spacing w:val="-4"/>
        </w:rPr>
        <w:t xml:space="preserve"> </w:t>
      </w:r>
      <w:r>
        <w:t>summer language</w:t>
      </w:r>
      <w:r>
        <w:rPr>
          <w:spacing w:val="-3"/>
        </w:rPr>
        <w:t xml:space="preserve"> </w:t>
      </w:r>
      <w:r>
        <w:t>programs</w:t>
      </w:r>
      <w:r>
        <w:rPr>
          <w:spacing w:val="-3"/>
        </w:rPr>
        <w:t xml:space="preserve"> </w:t>
      </w:r>
      <w:r>
        <w:t>and</w:t>
      </w:r>
      <w:r>
        <w:rPr>
          <w:spacing w:val="-2"/>
        </w:rPr>
        <w:t xml:space="preserve"> </w:t>
      </w:r>
      <w:r>
        <w:t>organizes</w:t>
      </w:r>
      <w:r>
        <w:rPr>
          <w:spacing w:val="-3"/>
        </w:rPr>
        <w:t xml:space="preserve"> </w:t>
      </w:r>
      <w:r>
        <w:t>career</w:t>
      </w:r>
      <w:r>
        <w:rPr>
          <w:spacing w:val="-4"/>
        </w:rPr>
        <w:t xml:space="preserve"> </w:t>
      </w:r>
      <w:r>
        <w:t>talks</w:t>
      </w:r>
      <w:r>
        <w:rPr>
          <w:spacing w:val="-3"/>
        </w:rPr>
        <w:t xml:space="preserve"> </w:t>
      </w:r>
      <w:r>
        <w:t>with</w:t>
      </w:r>
      <w:r>
        <w:rPr>
          <w:spacing w:val="-3"/>
        </w:rPr>
        <w:t xml:space="preserve"> </w:t>
      </w:r>
      <w:r>
        <w:t>alumni</w:t>
      </w:r>
      <w:r>
        <w:rPr>
          <w:spacing w:val="-1"/>
        </w:rPr>
        <w:t xml:space="preserve"> </w:t>
      </w:r>
      <w:r>
        <w:t>for</w:t>
      </w:r>
      <w:r>
        <w:rPr>
          <w:spacing w:val="-3"/>
        </w:rPr>
        <w:t xml:space="preserve"> </w:t>
      </w:r>
      <w:r>
        <w:t>job</w:t>
      </w:r>
      <w:r>
        <w:rPr>
          <w:spacing w:val="-3"/>
        </w:rPr>
        <w:t xml:space="preserve"> </w:t>
      </w:r>
      <w:r>
        <w:t>information</w:t>
      </w:r>
      <w:r>
        <w:rPr>
          <w:spacing w:val="-3"/>
        </w:rPr>
        <w:t xml:space="preserve"> </w:t>
      </w:r>
      <w:r>
        <w:t>specific</w:t>
      </w:r>
      <w:r>
        <w:rPr>
          <w:spacing w:val="-3"/>
        </w:rPr>
        <w:t xml:space="preserve"> </w:t>
      </w:r>
      <w:r>
        <w:t>to</w:t>
      </w:r>
      <w:r>
        <w:rPr>
          <w:spacing w:val="-3"/>
        </w:rPr>
        <w:t xml:space="preserve"> </w:t>
      </w:r>
      <w:r>
        <w:t xml:space="preserve">the region (Budget I3). The MEI also spends significant time advising students interested in applying for the FLAS fellowship, ensuring that the requirements of the program are well </w:t>
      </w:r>
      <w:r>
        <w:rPr>
          <w:spacing w:val="-2"/>
        </w:rPr>
        <w:t>understood.</w:t>
      </w:r>
    </w:p>
    <w:p w14:paraId="206BA91A" w14:textId="77777777" w:rsidR="00926EFF" w:rsidRDefault="00926EFF">
      <w:pPr>
        <w:pStyle w:val="BodyText"/>
        <w:rPr>
          <w:sz w:val="26"/>
        </w:rPr>
      </w:pPr>
    </w:p>
    <w:p w14:paraId="206BA91B" w14:textId="77777777" w:rsidR="00926EFF" w:rsidRDefault="00926EFF">
      <w:pPr>
        <w:pStyle w:val="BodyText"/>
        <w:spacing w:before="1"/>
        <w:rPr>
          <w:sz w:val="22"/>
        </w:rPr>
      </w:pPr>
    </w:p>
    <w:p w14:paraId="206BA91C" w14:textId="77777777" w:rsidR="00926EFF" w:rsidRDefault="00B74F08">
      <w:pPr>
        <w:pStyle w:val="ListParagraph"/>
        <w:numPr>
          <w:ilvl w:val="1"/>
          <w:numId w:val="17"/>
        </w:numPr>
        <w:tabs>
          <w:tab w:val="left" w:pos="674"/>
        </w:tabs>
        <w:rPr>
          <w:sz w:val="24"/>
        </w:rPr>
      </w:pPr>
      <w:r>
        <w:rPr>
          <w:sz w:val="24"/>
          <w:u w:val="single"/>
        </w:rPr>
        <w:t xml:space="preserve">Research/Study </w:t>
      </w:r>
      <w:r>
        <w:rPr>
          <w:spacing w:val="-2"/>
          <w:sz w:val="24"/>
          <w:u w:val="single"/>
        </w:rPr>
        <w:t>Abroad</w:t>
      </w:r>
    </w:p>
    <w:p w14:paraId="206BA91D" w14:textId="77777777" w:rsidR="00926EFF" w:rsidRDefault="00926EFF">
      <w:pPr>
        <w:rPr>
          <w:sz w:val="24"/>
        </w:rPr>
        <w:sectPr w:rsidR="00926EFF">
          <w:pgSz w:w="11910" w:h="16840"/>
          <w:pgMar w:top="1360" w:right="1080" w:bottom="980" w:left="1240" w:header="0" w:footer="799" w:gutter="0"/>
          <w:cols w:space="720"/>
        </w:sectPr>
      </w:pPr>
    </w:p>
    <w:p w14:paraId="206BA91E" w14:textId="77777777" w:rsidR="00926EFF" w:rsidRDefault="00B74F08">
      <w:pPr>
        <w:pStyle w:val="BodyText"/>
        <w:spacing w:before="62" w:line="480" w:lineRule="auto"/>
        <w:ind w:left="200" w:right="376"/>
      </w:pPr>
      <w:r>
        <w:t>The</w:t>
      </w:r>
      <w:r>
        <w:rPr>
          <w:spacing w:val="-3"/>
        </w:rPr>
        <w:t xml:space="preserve"> </w:t>
      </w:r>
      <w:r>
        <w:t>university</w:t>
      </w:r>
      <w:r>
        <w:rPr>
          <w:spacing w:val="-3"/>
        </w:rPr>
        <w:t xml:space="preserve"> </w:t>
      </w:r>
      <w:r>
        <w:t>has</w:t>
      </w:r>
      <w:r>
        <w:rPr>
          <w:spacing w:val="-3"/>
        </w:rPr>
        <w:t xml:space="preserve"> </w:t>
      </w:r>
      <w:r>
        <w:t>m</w:t>
      </w:r>
      <w:r>
        <w:t>ade</w:t>
      </w:r>
      <w:r>
        <w:rPr>
          <w:spacing w:val="-3"/>
        </w:rPr>
        <w:t xml:space="preserve"> </w:t>
      </w:r>
      <w:r>
        <w:t>“global</w:t>
      </w:r>
      <w:r>
        <w:rPr>
          <w:spacing w:val="-3"/>
        </w:rPr>
        <w:t xml:space="preserve"> </w:t>
      </w:r>
      <w:r>
        <w:t>studies”</w:t>
      </w:r>
      <w:r>
        <w:rPr>
          <w:spacing w:val="-3"/>
        </w:rPr>
        <w:t xml:space="preserve"> </w:t>
      </w:r>
      <w:r>
        <w:t>a</w:t>
      </w:r>
      <w:r>
        <w:rPr>
          <w:spacing w:val="-4"/>
        </w:rPr>
        <w:t xml:space="preserve"> </w:t>
      </w:r>
      <w:r>
        <w:t>central</w:t>
      </w:r>
      <w:r>
        <w:rPr>
          <w:spacing w:val="-3"/>
        </w:rPr>
        <w:t xml:space="preserve"> </w:t>
      </w:r>
      <w:r>
        <w:t>part</w:t>
      </w:r>
      <w:r>
        <w:rPr>
          <w:spacing w:val="-3"/>
        </w:rPr>
        <w:t xml:space="preserve"> </w:t>
      </w:r>
      <w:r>
        <w:t>of</w:t>
      </w:r>
      <w:r>
        <w:rPr>
          <w:spacing w:val="-3"/>
        </w:rPr>
        <w:t xml:space="preserve"> </w:t>
      </w:r>
      <w:r>
        <w:t>its</w:t>
      </w:r>
      <w:r>
        <w:rPr>
          <w:spacing w:val="-4"/>
        </w:rPr>
        <w:t xml:space="preserve"> </w:t>
      </w:r>
      <w:r>
        <w:t>mission</w:t>
      </w:r>
      <w:r>
        <w:rPr>
          <w:spacing w:val="-3"/>
        </w:rPr>
        <w:t xml:space="preserve"> </w:t>
      </w:r>
      <w:r>
        <w:t>and</w:t>
      </w:r>
      <w:r>
        <w:rPr>
          <w:spacing w:val="-3"/>
        </w:rPr>
        <w:t xml:space="preserve"> </w:t>
      </w:r>
      <w:r>
        <w:t>is</w:t>
      </w:r>
      <w:r>
        <w:rPr>
          <w:spacing w:val="-3"/>
        </w:rPr>
        <w:t xml:space="preserve"> </w:t>
      </w:r>
      <w:r>
        <w:t>funding</w:t>
      </w:r>
      <w:r>
        <w:rPr>
          <w:spacing w:val="-3"/>
        </w:rPr>
        <w:t xml:space="preserve"> </w:t>
      </w:r>
      <w:r>
        <w:t>various initiatives to increase the range of international experiences available to undergraduates in research, work, or study abroad. Study abroad opportunities for undergraduates are coord</w:t>
      </w:r>
      <w:r>
        <w:t>inated through the Center for Undergraduate Global Engagement (UGE) as well as</w:t>
      </w:r>
    </w:p>
    <w:p w14:paraId="206BA91F" w14:textId="77777777" w:rsidR="00926EFF" w:rsidRDefault="00B74F08">
      <w:pPr>
        <w:pStyle w:val="BodyText"/>
        <w:spacing w:line="480" w:lineRule="auto"/>
        <w:ind w:left="200" w:right="385"/>
      </w:pPr>
      <w:r>
        <w:t>Barnard College’s Office of International Programs. For our region, during pre-pandemic times, there were 14 approved junior year study-abroad as well as summer programs in addi</w:t>
      </w:r>
      <w:r>
        <w:t>tion to CU’s own programs in Amman (the Intensive Arabic Summer Language Program and the MENA Studies program in Amman and Paris). 31 students were studying in the region for 1 or 2 semesters during AY 2018-19, and 45 students were pursuing intensive langu</w:t>
      </w:r>
      <w:r>
        <w:t>age study in the MENA region during Summer 2019.</w:t>
      </w:r>
      <w:r>
        <w:rPr>
          <w:spacing w:val="40"/>
        </w:rPr>
        <w:t xml:space="preserve"> </w:t>
      </w:r>
      <w:r>
        <w:t>A small number of students were able to travel to study abroad in Summer 2021, but most (including FLAS recipients)</w:t>
      </w:r>
      <w:r>
        <w:rPr>
          <w:spacing w:val="40"/>
        </w:rPr>
        <w:t xml:space="preserve"> </w:t>
      </w:r>
      <w:r>
        <w:t>attended summer language programs online.</w:t>
      </w:r>
      <w:r>
        <w:rPr>
          <w:spacing w:val="40"/>
        </w:rPr>
        <w:t xml:space="preserve"> </w:t>
      </w:r>
      <w:r>
        <w:t>We are cautiously planning for a resumption of so</w:t>
      </w:r>
      <w:r>
        <w:t>me study-abroad programs for summer 2022 and AY</w:t>
      </w:r>
      <w:r>
        <w:rPr>
          <w:spacing w:val="-1"/>
        </w:rPr>
        <w:t xml:space="preserve"> </w:t>
      </w:r>
      <w:r>
        <w:t>2022-23. CU</w:t>
      </w:r>
      <w:r>
        <w:rPr>
          <w:spacing w:val="-1"/>
        </w:rPr>
        <w:t xml:space="preserve"> </w:t>
      </w:r>
      <w:r>
        <w:t>students</w:t>
      </w:r>
      <w:r>
        <w:rPr>
          <w:spacing w:val="-1"/>
        </w:rPr>
        <w:t xml:space="preserve"> </w:t>
      </w:r>
      <w:r>
        <w:t>have</w:t>
      </w:r>
      <w:r>
        <w:rPr>
          <w:spacing w:val="-2"/>
        </w:rPr>
        <w:t xml:space="preserve"> </w:t>
      </w:r>
      <w:r>
        <w:t>been</w:t>
      </w:r>
      <w:r>
        <w:rPr>
          <w:spacing w:val="-1"/>
        </w:rPr>
        <w:t xml:space="preserve"> </w:t>
      </w:r>
      <w:r>
        <w:t>very successful in obtaining Critical Language Study (CLS) fellowships to study Arabic, Turkish, and Persian in the region. The availability of summer FLAS awards for undergradu</w:t>
      </w:r>
      <w:r>
        <w:t>ates, the Presidential Global Fellowship for rising sophomores and the new De Bary Summer Fellowship have allowed talented undergraduates to spend time abroad for summer research and language acquisition. Political instability in recent years and related S</w:t>
      </w:r>
      <w:r>
        <w:t>tate Department travel</w:t>
      </w:r>
      <w:r>
        <w:rPr>
          <w:spacing w:val="-3"/>
        </w:rPr>
        <w:t xml:space="preserve"> </w:t>
      </w:r>
      <w:r>
        <w:t>restrictions</w:t>
      </w:r>
      <w:r>
        <w:rPr>
          <w:spacing w:val="-3"/>
        </w:rPr>
        <w:t xml:space="preserve"> </w:t>
      </w:r>
      <w:r>
        <w:t>have</w:t>
      </w:r>
      <w:r>
        <w:rPr>
          <w:spacing w:val="-3"/>
        </w:rPr>
        <w:t xml:space="preserve"> </w:t>
      </w:r>
      <w:r>
        <w:t>reduced</w:t>
      </w:r>
      <w:r>
        <w:rPr>
          <w:spacing w:val="-3"/>
        </w:rPr>
        <w:t xml:space="preserve"> </w:t>
      </w:r>
      <w:r>
        <w:t>the</w:t>
      </w:r>
      <w:r>
        <w:rPr>
          <w:spacing w:val="-3"/>
        </w:rPr>
        <w:t xml:space="preserve"> </w:t>
      </w:r>
      <w:r>
        <w:t>number</w:t>
      </w:r>
      <w:r>
        <w:rPr>
          <w:spacing w:val="-3"/>
        </w:rPr>
        <w:t xml:space="preserve"> </w:t>
      </w:r>
      <w:r>
        <w:t>of</w:t>
      </w:r>
      <w:r>
        <w:rPr>
          <w:spacing w:val="-1"/>
        </w:rPr>
        <w:t xml:space="preserve"> </w:t>
      </w:r>
      <w:r>
        <w:t>students</w:t>
      </w:r>
      <w:r>
        <w:rPr>
          <w:spacing w:val="-3"/>
        </w:rPr>
        <w:t xml:space="preserve"> </w:t>
      </w:r>
      <w:r>
        <w:t>spending</w:t>
      </w:r>
      <w:r>
        <w:rPr>
          <w:spacing w:val="-3"/>
        </w:rPr>
        <w:t xml:space="preserve"> </w:t>
      </w:r>
      <w:r>
        <w:t>time</w:t>
      </w:r>
      <w:r>
        <w:rPr>
          <w:spacing w:val="-3"/>
        </w:rPr>
        <w:t xml:space="preserve"> </w:t>
      </w:r>
      <w:r>
        <w:t>abroad</w:t>
      </w:r>
      <w:r>
        <w:rPr>
          <w:spacing w:val="-2"/>
        </w:rPr>
        <w:t xml:space="preserve"> </w:t>
      </w:r>
      <w:r>
        <w:t>and</w:t>
      </w:r>
      <w:r>
        <w:rPr>
          <w:spacing w:val="-3"/>
        </w:rPr>
        <w:t xml:space="preserve"> </w:t>
      </w:r>
      <w:r>
        <w:t>have</w:t>
      </w:r>
      <w:r>
        <w:rPr>
          <w:spacing w:val="-3"/>
        </w:rPr>
        <w:t xml:space="preserve"> </w:t>
      </w:r>
      <w:r>
        <w:t>shifted student travel from</w:t>
      </w:r>
      <w:r>
        <w:rPr>
          <w:spacing w:val="-1"/>
        </w:rPr>
        <w:t xml:space="preserve"> </w:t>
      </w:r>
      <w:r>
        <w:t>some destinations such as Egypt to destinations,</w:t>
      </w:r>
      <w:r>
        <w:rPr>
          <w:spacing w:val="-1"/>
        </w:rPr>
        <w:t xml:space="preserve"> </w:t>
      </w:r>
      <w:r>
        <w:t>like Morocco and Oman. Nevertheless, there is still great interest and demand from students for pursuing overseas experiences</w:t>
      </w:r>
      <w:r>
        <w:rPr>
          <w:spacing w:val="-3"/>
        </w:rPr>
        <w:t xml:space="preserve"> </w:t>
      </w:r>
      <w:r>
        <w:t>in</w:t>
      </w:r>
      <w:r>
        <w:rPr>
          <w:spacing w:val="-2"/>
        </w:rPr>
        <w:t xml:space="preserve"> </w:t>
      </w:r>
      <w:r>
        <w:t>our</w:t>
      </w:r>
      <w:r>
        <w:rPr>
          <w:spacing w:val="-2"/>
        </w:rPr>
        <w:t xml:space="preserve"> </w:t>
      </w:r>
      <w:r>
        <w:t>region,</w:t>
      </w:r>
      <w:r>
        <w:rPr>
          <w:spacing w:val="-2"/>
        </w:rPr>
        <w:t xml:space="preserve"> </w:t>
      </w:r>
      <w:r>
        <w:t>such</w:t>
      </w:r>
      <w:r>
        <w:rPr>
          <w:spacing w:val="-2"/>
        </w:rPr>
        <w:t xml:space="preserve"> </w:t>
      </w:r>
      <w:r>
        <w:t>that</w:t>
      </w:r>
      <w:r>
        <w:rPr>
          <w:spacing w:val="-2"/>
        </w:rPr>
        <w:t xml:space="preserve"> </w:t>
      </w:r>
      <w:r>
        <w:t>the</w:t>
      </w:r>
      <w:r>
        <w:rPr>
          <w:spacing w:val="-2"/>
        </w:rPr>
        <w:t xml:space="preserve"> </w:t>
      </w:r>
      <w:r>
        <w:t>number</w:t>
      </w:r>
      <w:r>
        <w:rPr>
          <w:spacing w:val="-2"/>
        </w:rPr>
        <w:t xml:space="preserve"> </w:t>
      </w:r>
      <w:r>
        <w:t>of</w:t>
      </w:r>
      <w:r>
        <w:rPr>
          <w:spacing w:val="-2"/>
        </w:rPr>
        <w:t xml:space="preserve"> </w:t>
      </w:r>
      <w:r>
        <w:t>qualified</w:t>
      </w:r>
      <w:r>
        <w:rPr>
          <w:spacing w:val="-2"/>
        </w:rPr>
        <w:t xml:space="preserve"> </w:t>
      </w:r>
      <w:r>
        <w:t>Summer</w:t>
      </w:r>
      <w:r>
        <w:rPr>
          <w:spacing w:val="-2"/>
        </w:rPr>
        <w:t xml:space="preserve"> </w:t>
      </w:r>
      <w:r>
        <w:t>FLAS</w:t>
      </w:r>
      <w:r>
        <w:rPr>
          <w:spacing w:val="-2"/>
        </w:rPr>
        <w:t xml:space="preserve"> </w:t>
      </w:r>
      <w:r>
        <w:t>applicants</w:t>
      </w:r>
      <w:r>
        <w:rPr>
          <w:spacing w:val="-2"/>
        </w:rPr>
        <w:t xml:space="preserve"> </w:t>
      </w:r>
      <w:r>
        <w:t>greatly exceeds the number of fellowships we have to offer</w:t>
      </w:r>
      <w:r>
        <w:t>. For the past 10 years, MEI funding has helped undergraduates pursue summer research projects and unpaid internships in the region (~ 3-5 awards per year) and we have also supported TC graduate students with dissertation</w:t>
      </w:r>
    </w:p>
    <w:p w14:paraId="206BA920" w14:textId="77777777" w:rsidR="00926EFF" w:rsidRDefault="00926EFF">
      <w:pPr>
        <w:spacing w:line="480" w:lineRule="auto"/>
        <w:sectPr w:rsidR="00926EFF">
          <w:pgSz w:w="11910" w:h="16840"/>
          <w:pgMar w:top="1360" w:right="1080" w:bottom="980" w:left="1240" w:header="0" w:footer="799" w:gutter="0"/>
          <w:cols w:space="720"/>
        </w:sectPr>
      </w:pPr>
    </w:p>
    <w:p w14:paraId="206BA921" w14:textId="77777777" w:rsidR="00926EFF" w:rsidRDefault="00B74F08">
      <w:pPr>
        <w:pStyle w:val="BodyText"/>
        <w:spacing w:before="62" w:line="480" w:lineRule="auto"/>
        <w:ind w:left="200" w:right="446"/>
      </w:pPr>
      <w:r>
        <w:t>travel and resea</w:t>
      </w:r>
      <w:r>
        <w:t>rch grants, something not available to them through TC. Students going to Israel</w:t>
      </w:r>
      <w:r>
        <w:rPr>
          <w:spacing w:val="-3"/>
        </w:rPr>
        <w:t xml:space="preserve"> </w:t>
      </w:r>
      <w:r>
        <w:t>for</w:t>
      </w:r>
      <w:r>
        <w:rPr>
          <w:spacing w:val="-3"/>
        </w:rPr>
        <w:t xml:space="preserve"> </w:t>
      </w:r>
      <w:r>
        <w:t>short</w:t>
      </w:r>
      <w:r>
        <w:rPr>
          <w:spacing w:val="-3"/>
        </w:rPr>
        <w:t xml:space="preserve"> </w:t>
      </w:r>
      <w:r>
        <w:t>term</w:t>
      </w:r>
      <w:r>
        <w:rPr>
          <w:spacing w:val="-5"/>
        </w:rPr>
        <w:t xml:space="preserve"> </w:t>
      </w:r>
      <w:r>
        <w:t>study</w:t>
      </w:r>
      <w:r>
        <w:rPr>
          <w:spacing w:val="-3"/>
        </w:rPr>
        <w:t xml:space="preserve"> </w:t>
      </w:r>
      <w:r>
        <w:t>projects,</w:t>
      </w:r>
      <w:r>
        <w:rPr>
          <w:spacing w:val="-3"/>
        </w:rPr>
        <w:t xml:space="preserve"> </w:t>
      </w:r>
      <w:r>
        <w:t>internships,</w:t>
      </w:r>
      <w:r>
        <w:rPr>
          <w:spacing w:val="-3"/>
        </w:rPr>
        <w:t xml:space="preserve"> </w:t>
      </w:r>
      <w:r>
        <w:t>and</w:t>
      </w:r>
      <w:r>
        <w:rPr>
          <w:spacing w:val="-3"/>
        </w:rPr>
        <w:t xml:space="preserve"> </w:t>
      </w:r>
      <w:r>
        <w:t>volunteer</w:t>
      </w:r>
      <w:r>
        <w:rPr>
          <w:spacing w:val="-3"/>
        </w:rPr>
        <w:t xml:space="preserve"> </w:t>
      </w:r>
      <w:r>
        <w:t>positions</w:t>
      </w:r>
      <w:r>
        <w:rPr>
          <w:spacing w:val="-3"/>
        </w:rPr>
        <w:t xml:space="preserve"> </w:t>
      </w:r>
      <w:r>
        <w:t>have</w:t>
      </w:r>
      <w:r>
        <w:rPr>
          <w:spacing w:val="-3"/>
        </w:rPr>
        <w:t xml:space="preserve"> </w:t>
      </w:r>
      <w:r>
        <w:t>been</w:t>
      </w:r>
      <w:r>
        <w:rPr>
          <w:spacing w:val="-3"/>
        </w:rPr>
        <w:t xml:space="preserve"> </w:t>
      </w:r>
      <w:r>
        <w:t>funded</w:t>
      </w:r>
      <w:r>
        <w:rPr>
          <w:spacing w:val="-3"/>
        </w:rPr>
        <w:t xml:space="preserve"> </w:t>
      </w:r>
      <w:r>
        <w:t>by the Institute for Israel and Jewish Studies (~ 15 awards annually). Working with the Gl</w:t>
      </w:r>
      <w:r>
        <w:t>obal Centers and CU alumni associations in over 10 countries, UGE and CCE have created the new Columbia Experience Overseas (CEO) program, which offers high quality internship experiences in a diverse array of industries. Students have interned in Amman, T</w:t>
      </w:r>
      <w:r>
        <w:t>unis Istanbul, as well as a number of Gulf countries.</w:t>
      </w:r>
    </w:p>
    <w:p w14:paraId="206BA922" w14:textId="77777777" w:rsidR="00926EFF" w:rsidRDefault="00B74F08">
      <w:pPr>
        <w:pStyle w:val="BodyText"/>
        <w:spacing w:line="480" w:lineRule="auto"/>
        <w:ind w:left="200" w:right="392" w:firstLine="720"/>
      </w:pPr>
      <w:r>
        <w:t>SIPA requires students to pursue a semester long internship and many students specializing in ME choose to fulfill this requirement during the summer, interning at organizations in the ME. Most doctoral students spend between one and two years abroad condu</w:t>
      </w:r>
      <w:r>
        <w:t>cting dissertation research in the ME with departmental or external funding.</w:t>
      </w:r>
      <w:r>
        <w:rPr>
          <w:spacing w:val="80"/>
        </w:rPr>
        <w:t xml:space="preserve"> </w:t>
      </w:r>
      <w:r>
        <w:t>In 2019, 49</w:t>
      </w:r>
      <w:r>
        <w:rPr>
          <w:spacing w:val="-3"/>
        </w:rPr>
        <w:t xml:space="preserve"> </w:t>
      </w:r>
      <w:r>
        <w:t>PhD</w:t>
      </w:r>
      <w:r>
        <w:rPr>
          <w:spacing w:val="-4"/>
        </w:rPr>
        <w:t xml:space="preserve"> </w:t>
      </w:r>
      <w:r>
        <w:t>students</w:t>
      </w:r>
      <w:r>
        <w:rPr>
          <w:spacing w:val="-2"/>
        </w:rPr>
        <w:t xml:space="preserve"> </w:t>
      </w:r>
      <w:r>
        <w:t>received</w:t>
      </w:r>
      <w:r>
        <w:rPr>
          <w:spacing w:val="-3"/>
        </w:rPr>
        <w:t xml:space="preserve"> </w:t>
      </w:r>
      <w:r>
        <w:t>$196,000</w:t>
      </w:r>
      <w:r>
        <w:rPr>
          <w:spacing w:val="-3"/>
        </w:rPr>
        <w:t xml:space="preserve"> </w:t>
      </w:r>
      <w:r>
        <w:t>in</w:t>
      </w:r>
      <w:r>
        <w:rPr>
          <w:spacing w:val="-3"/>
        </w:rPr>
        <w:t xml:space="preserve"> </w:t>
      </w:r>
      <w:r>
        <w:t>funding</w:t>
      </w:r>
      <w:r>
        <w:rPr>
          <w:spacing w:val="-3"/>
        </w:rPr>
        <w:t xml:space="preserve"> </w:t>
      </w:r>
      <w:r>
        <w:t>from</w:t>
      </w:r>
      <w:r>
        <w:rPr>
          <w:spacing w:val="-5"/>
        </w:rPr>
        <w:t xml:space="preserve"> </w:t>
      </w:r>
      <w:r>
        <w:t>CU</w:t>
      </w:r>
      <w:r>
        <w:rPr>
          <w:spacing w:val="-3"/>
        </w:rPr>
        <w:t xml:space="preserve"> </w:t>
      </w:r>
      <w:r>
        <w:t>for</w:t>
      </w:r>
      <w:r>
        <w:rPr>
          <w:spacing w:val="-3"/>
        </w:rPr>
        <w:t xml:space="preserve"> </w:t>
      </w:r>
      <w:r>
        <w:t>summer</w:t>
      </w:r>
      <w:r>
        <w:rPr>
          <w:spacing w:val="-3"/>
        </w:rPr>
        <w:t xml:space="preserve"> </w:t>
      </w:r>
      <w:r>
        <w:t>travel</w:t>
      </w:r>
      <w:r>
        <w:rPr>
          <w:spacing w:val="-3"/>
        </w:rPr>
        <w:t xml:space="preserve"> </w:t>
      </w:r>
      <w:r>
        <w:t>and</w:t>
      </w:r>
      <w:r>
        <w:rPr>
          <w:spacing w:val="-3"/>
        </w:rPr>
        <w:t xml:space="preserve"> </w:t>
      </w:r>
      <w:r>
        <w:t>research</w:t>
      </w:r>
      <w:r>
        <w:rPr>
          <w:spacing w:val="-3"/>
        </w:rPr>
        <w:t xml:space="preserve"> </w:t>
      </w:r>
      <w:r>
        <w:t>in</w:t>
      </w:r>
      <w:r>
        <w:rPr>
          <w:spacing w:val="-3"/>
        </w:rPr>
        <w:t xml:space="preserve"> </w:t>
      </w:r>
      <w:r>
        <w:t>the region. Graduate students in all departments are also very successful in raising dissertation research funds from the Social Science Research Council, the Fulbright program, the</w:t>
      </w:r>
      <w:r>
        <w:rPr>
          <w:spacing w:val="40"/>
        </w:rPr>
        <w:t xml:space="preserve"> </w:t>
      </w:r>
      <w:r>
        <w:t>National Science Foundation, and others.</w:t>
      </w:r>
    </w:p>
    <w:p w14:paraId="206BA923" w14:textId="77777777" w:rsidR="00926EFF" w:rsidRDefault="00926EFF">
      <w:pPr>
        <w:pStyle w:val="BodyText"/>
        <w:rPr>
          <w:sz w:val="26"/>
        </w:rPr>
      </w:pPr>
    </w:p>
    <w:p w14:paraId="206BA924" w14:textId="77777777" w:rsidR="00926EFF" w:rsidRDefault="00926EFF">
      <w:pPr>
        <w:pStyle w:val="BodyText"/>
        <w:rPr>
          <w:sz w:val="22"/>
        </w:rPr>
      </w:pPr>
    </w:p>
    <w:p w14:paraId="206BA925" w14:textId="77777777" w:rsidR="00926EFF" w:rsidRDefault="00B74F08">
      <w:pPr>
        <w:pStyle w:val="Heading1"/>
        <w:numPr>
          <w:ilvl w:val="0"/>
          <w:numId w:val="18"/>
        </w:numPr>
        <w:tabs>
          <w:tab w:val="left" w:pos="480"/>
        </w:tabs>
        <w:ind w:left="480" w:hanging="280"/>
      </w:pPr>
      <w:r>
        <w:t>Quality</w:t>
      </w:r>
      <w:r>
        <w:rPr>
          <w:spacing w:val="-4"/>
        </w:rPr>
        <w:t xml:space="preserve"> </w:t>
      </w:r>
      <w:r>
        <w:t>of</w:t>
      </w:r>
      <w:r>
        <w:rPr>
          <w:spacing w:val="-2"/>
        </w:rPr>
        <w:t xml:space="preserve"> </w:t>
      </w:r>
      <w:r>
        <w:t>Staff</w:t>
      </w:r>
      <w:r>
        <w:rPr>
          <w:spacing w:val="-2"/>
        </w:rPr>
        <w:t xml:space="preserve"> Resources</w:t>
      </w:r>
    </w:p>
    <w:p w14:paraId="206BA926" w14:textId="77777777" w:rsidR="00926EFF" w:rsidRDefault="00926EFF">
      <w:pPr>
        <w:pStyle w:val="BodyText"/>
        <w:rPr>
          <w:b/>
        </w:rPr>
      </w:pPr>
    </w:p>
    <w:p w14:paraId="206BA927" w14:textId="77777777" w:rsidR="00926EFF" w:rsidRDefault="00B74F08">
      <w:pPr>
        <w:pStyle w:val="ListParagraph"/>
        <w:numPr>
          <w:ilvl w:val="1"/>
          <w:numId w:val="16"/>
        </w:numPr>
        <w:tabs>
          <w:tab w:val="left" w:pos="647"/>
        </w:tabs>
        <w:rPr>
          <w:sz w:val="24"/>
        </w:rPr>
      </w:pPr>
      <w:r>
        <w:rPr>
          <w:sz w:val="24"/>
          <w:u w:val="single"/>
        </w:rPr>
        <w:t>Fac</w:t>
      </w:r>
      <w:r>
        <w:rPr>
          <w:sz w:val="24"/>
          <w:u w:val="single"/>
        </w:rPr>
        <w:t>ulty</w:t>
      </w:r>
      <w:r>
        <w:rPr>
          <w:sz w:val="24"/>
        </w:rPr>
        <w:t>.</w:t>
      </w:r>
      <w:r>
        <w:rPr>
          <w:spacing w:val="-4"/>
          <w:sz w:val="24"/>
        </w:rPr>
        <w:t xml:space="preserve"> </w:t>
      </w:r>
      <w:r>
        <w:rPr>
          <w:sz w:val="24"/>
        </w:rPr>
        <w:t>CU’s</w:t>
      </w:r>
      <w:r>
        <w:rPr>
          <w:spacing w:val="-1"/>
          <w:sz w:val="24"/>
        </w:rPr>
        <w:t xml:space="preserve"> </w:t>
      </w:r>
      <w:r>
        <w:rPr>
          <w:sz w:val="24"/>
        </w:rPr>
        <w:t>ME</w:t>
      </w:r>
      <w:r>
        <w:rPr>
          <w:spacing w:val="-2"/>
          <w:sz w:val="24"/>
        </w:rPr>
        <w:t xml:space="preserve"> </w:t>
      </w:r>
      <w:r>
        <w:rPr>
          <w:sz w:val="24"/>
        </w:rPr>
        <w:t>faculty</w:t>
      </w:r>
      <w:r>
        <w:rPr>
          <w:spacing w:val="-4"/>
          <w:sz w:val="24"/>
        </w:rPr>
        <w:t xml:space="preserve"> </w:t>
      </w:r>
      <w:r>
        <w:rPr>
          <w:sz w:val="24"/>
        </w:rPr>
        <w:t>are</w:t>
      </w:r>
      <w:r>
        <w:rPr>
          <w:spacing w:val="-1"/>
          <w:sz w:val="24"/>
        </w:rPr>
        <w:t xml:space="preserve"> </w:t>
      </w:r>
      <w:r>
        <w:rPr>
          <w:sz w:val="24"/>
        </w:rPr>
        <w:t>highly</w:t>
      </w:r>
      <w:r>
        <w:rPr>
          <w:spacing w:val="-1"/>
          <w:sz w:val="24"/>
        </w:rPr>
        <w:t xml:space="preserve"> </w:t>
      </w:r>
      <w:r>
        <w:rPr>
          <w:sz w:val="24"/>
        </w:rPr>
        <w:t>productive</w:t>
      </w:r>
      <w:r>
        <w:rPr>
          <w:spacing w:val="-1"/>
          <w:sz w:val="24"/>
        </w:rPr>
        <w:t xml:space="preserve"> </w:t>
      </w:r>
      <w:r>
        <w:rPr>
          <w:sz w:val="24"/>
        </w:rPr>
        <w:t>and</w:t>
      </w:r>
      <w:r>
        <w:rPr>
          <w:spacing w:val="-2"/>
          <w:sz w:val="24"/>
        </w:rPr>
        <w:t xml:space="preserve"> </w:t>
      </w:r>
      <w:r>
        <w:rPr>
          <w:sz w:val="24"/>
        </w:rPr>
        <w:t>nationally</w:t>
      </w:r>
      <w:r>
        <w:rPr>
          <w:spacing w:val="-1"/>
          <w:sz w:val="24"/>
        </w:rPr>
        <w:t xml:space="preserve"> </w:t>
      </w:r>
      <w:r>
        <w:rPr>
          <w:sz w:val="24"/>
        </w:rPr>
        <w:t>visible,</w:t>
      </w:r>
      <w:r>
        <w:rPr>
          <w:spacing w:val="-1"/>
          <w:sz w:val="24"/>
        </w:rPr>
        <w:t xml:space="preserve"> </w:t>
      </w:r>
      <w:r>
        <w:rPr>
          <w:sz w:val="24"/>
        </w:rPr>
        <w:t>with</w:t>
      </w:r>
      <w:r>
        <w:rPr>
          <w:spacing w:val="-2"/>
          <w:sz w:val="24"/>
        </w:rPr>
        <w:t xml:space="preserve"> </w:t>
      </w:r>
      <w:r>
        <w:rPr>
          <w:sz w:val="24"/>
        </w:rPr>
        <w:t>firm</w:t>
      </w:r>
      <w:r>
        <w:rPr>
          <w:spacing w:val="-2"/>
          <w:sz w:val="24"/>
        </w:rPr>
        <w:t xml:space="preserve"> links</w:t>
      </w:r>
    </w:p>
    <w:p w14:paraId="206BA928" w14:textId="77777777" w:rsidR="00926EFF" w:rsidRDefault="00926EFF">
      <w:pPr>
        <w:pStyle w:val="BodyText"/>
        <w:spacing w:before="2"/>
        <w:rPr>
          <w:sz w:val="16"/>
        </w:rPr>
      </w:pPr>
    </w:p>
    <w:p w14:paraId="206BA929" w14:textId="77777777" w:rsidR="00926EFF" w:rsidRDefault="00B74F08">
      <w:pPr>
        <w:pStyle w:val="BodyText"/>
        <w:spacing w:before="90" w:line="480" w:lineRule="auto"/>
        <w:ind w:left="200" w:right="406"/>
      </w:pPr>
      <w:r>
        <w:t>not only to national and international scholarly networks, but also to the disciplinary departments</w:t>
      </w:r>
      <w:r>
        <w:rPr>
          <w:spacing w:val="-3"/>
        </w:rPr>
        <w:t xml:space="preserve"> </w:t>
      </w:r>
      <w:r>
        <w:t>in</w:t>
      </w:r>
      <w:r>
        <w:rPr>
          <w:spacing w:val="-3"/>
        </w:rPr>
        <w:t xml:space="preserve"> </w:t>
      </w:r>
      <w:r>
        <w:t>which</w:t>
      </w:r>
      <w:r>
        <w:rPr>
          <w:spacing w:val="-3"/>
        </w:rPr>
        <w:t xml:space="preserve"> </w:t>
      </w:r>
      <w:r>
        <w:t>they</w:t>
      </w:r>
      <w:r>
        <w:rPr>
          <w:spacing w:val="-3"/>
        </w:rPr>
        <w:t xml:space="preserve"> </w:t>
      </w:r>
      <w:r>
        <w:t>are</w:t>
      </w:r>
      <w:r>
        <w:rPr>
          <w:spacing w:val="-3"/>
        </w:rPr>
        <w:t xml:space="preserve"> </w:t>
      </w:r>
      <w:r>
        <w:t>appointed.</w:t>
      </w:r>
      <w:r>
        <w:rPr>
          <w:spacing w:val="-2"/>
        </w:rPr>
        <w:t xml:space="preserve"> </w:t>
      </w:r>
      <w:r>
        <w:t>Of</w:t>
      </w:r>
      <w:r>
        <w:rPr>
          <w:spacing w:val="-5"/>
        </w:rPr>
        <w:t xml:space="preserve"> </w:t>
      </w:r>
      <w:r>
        <w:t>the</w:t>
      </w:r>
      <w:r>
        <w:rPr>
          <w:spacing w:val="-3"/>
        </w:rPr>
        <w:t xml:space="preserve"> </w:t>
      </w:r>
      <w:r>
        <w:t>ME</w:t>
      </w:r>
      <w:r>
        <w:rPr>
          <w:spacing w:val="-3"/>
        </w:rPr>
        <w:t xml:space="preserve"> </w:t>
      </w:r>
      <w:r>
        <w:t>faculty</w:t>
      </w:r>
      <w:r>
        <w:rPr>
          <w:spacing w:val="-4"/>
        </w:rPr>
        <w:t xml:space="preserve"> </w:t>
      </w:r>
      <w:r>
        <w:t>who</w:t>
      </w:r>
      <w:r>
        <w:rPr>
          <w:spacing w:val="-3"/>
        </w:rPr>
        <w:t xml:space="preserve"> </w:t>
      </w:r>
      <w:r>
        <w:t>hold</w:t>
      </w:r>
      <w:r>
        <w:rPr>
          <w:spacing w:val="-3"/>
        </w:rPr>
        <w:t xml:space="preserve"> </w:t>
      </w:r>
      <w:r>
        <w:t>full-time</w:t>
      </w:r>
      <w:r>
        <w:rPr>
          <w:spacing w:val="-3"/>
        </w:rPr>
        <w:t xml:space="preserve"> </w:t>
      </w:r>
      <w:r>
        <w:t>professorial appointments or lectureships and typically devote 50-100% of their university effort to the ME region, we have 70 full-time appointments, including 41 Professors, 10 Associate Professors, and 19 Assistant Professors in tenure track p</w:t>
      </w:r>
      <w:r>
        <w:t>ositions. In addition, there are 25 lecturers (11 of which are language lecturers) and 15 adjuncts most of whom have been teaching long term, as well as 3 to 5 visiting faculty each year.</w:t>
      </w:r>
    </w:p>
    <w:p w14:paraId="206BA92A" w14:textId="77777777" w:rsidR="00926EFF" w:rsidRDefault="00926EFF">
      <w:pPr>
        <w:spacing w:line="480" w:lineRule="auto"/>
        <w:sectPr w:rsidR="00926EFF">
          <w:pgSz w:w="11910" w:h="16840"/>
          <w:pgMar w:top="1360" w:right="1080" w:bottom="980" w:left="1240" w:header="0" w:footer="799" w:gutter="0"/>
          <w:cols w:space="720"/>
        </w:sectPr>
      </w:pPr>
    </w:p>
    <w:p w14:paraId="206BA92B" w14:textId="77777777" w:rsidR="00926EFF" w:rsidRDefault="00B74F08">
      <w:pPr>
        <w:pStyle w:val="BodyText"/>
        <w:spacing w:before="62" w:line="480" w:lineRule="auto"/>
        <w:ind w:left="200" w:right="422" w:firstLine="360"/>
      </w:pPr>
      <w:r>
        <w:t>CU’s commitment to excellence ensures that it recr</w:t>
      </w:r>
      <w:r>
        <w:t>uits only the most highly qualified faculty for its programs. All full-time faculty are chosen in a rigorous search process; positions are advertised nationally and internationally. Tenure requires excellence in teaching,</w:t>
      </w:r>
      <w:r>
        <w:rPr>
          <w:spacing w:val="-3"/>
        </w:rPr>
        <w:t xml:space="preserve"> </w:t>
      </w:r>
      <w:r>
        <w:t>university</w:t>
      </w:r>
      <w:r>
        <w:rPr>
          <w:spacing w:val="-3"/>
        </w:rPr>
        <w:t xml:space="preserve"> </w:t>
      </w:r>
      <w:r>
        <w:t>and</w:t>
      </w:r>
      <w:r>
        <w:rPr>
          <w:spacing w:val="-5"/>
        </w:rPr>
        <w:t xml:space="preserve"> </w:t>
      </w:r>
      <w:r>
        <w:t>professional</w:t>
      </w:r>
      <w:r>
        <w:rPr>
          <w:spacing w:val="-3"/>
        </w:rPr>
        <w:t xml:space="preserve"> </w:t>
      </w:r>
      <w:r>
        <w:t>servic</w:t>
      </w:r>
      <w:r>
        <w:t>e,</w:t>
      </w:r>
      <w:r>
        <w:rPr>
          <w:spacing w:val="-3"/>
        </w:rPr>
        <w:t xml:space="preserve"> </w:t>
      </w:r>
      <w:r>
        <w:t>and</w:t>
      </w:r>
      <w:r>
        <w:rPr>
          <w:spacing w:val="-4"/>
        </w:rPr>
        <w:t xml:space="preserve"> </w:t>
      </w:r>
      <w:r>
        <w:t>national</w:t>
      </w:r>
      <w:r>
        <w:rPr>
          <w:spacing w:val="-3"/>
        </w:rPr>
        <w:t xml:space="preserve"> </w:t>
      </w:r>
      <w:r>
        <w:t>recognition</w:t>
      </w:r>
      <w:r>
        <w:rPr>
          <w:spacing w:val="-4"/>
        </w:rPr>
        <w:t xml:space="preserve"> </w:t>
      </w:r>
      <w:r>
        <w:t>as</w:t>
      </w:r>
      <w:r>
        <w:rPr>
          <w:spacing w:val="-3"/>
        </w:rPr>
        <w:t xml:space="preserve"> </w:t>
      </w:r>
      <w:r>
        <w:t>a</w:t>
      </w:r>
      <w:r>
        <w:rPr>
          <w:spacing w:val="-3"/>
        </w:rPr>
        <w:t xml:space="preserve"> </w:t>
      </w:r>
      <w:r>
        <w:t>published</w:t>
      </w:r>
      <w:r>
        <w:rPr>
          <w:spacing w:val="-3"/>
        </w:rPr>
        <w:t xml:space="preserve"> </w:t>
      </w:r>
      <w:r>
        <w:t>scholar. Committees on Instruction scrutinize courses, and students are asked to evaluate faculty teaching. All faculty expect to be called upon to advise students, write letters of recommendation, and supervise s</w:t>
      </w:r>
      <w:r>
        <w:t>pecial projects, along with formal classroom activities. The university offers strong support in faculty development, granting tenured faculty a semester of</w:t>
      </w:r>
      <w:r>
        <w:rPr>
          <w:spacing w:val="-3"/>
        </w:rPr>
        <w:t xml:space="preserve"> </w:t>
      </w:r>
      <w:r>
        <w:t>paid</w:t>
      </w:r>
      <w:r>
        <w:rPr>
          <w:spacing w:val="-3"/>
        </w:rPr>
        <w:t xml:space="preserve"> </w:t>
      </w:r>
      <w:r>
        <w:t>leave</w:t>
      </w:r>
      <w:r>
        <w:rPr>
          <w:spacing w:val="-3"/>
        </w:rPr>
        <w:t xml:space="preserve"> </w:t>
      </w:r>
      <w:r>
        <w:t>(or</w:t>
      </w:r>
      <w:r>
        <w:rPr>
          <w:spacing w:val="-3"/>
        </w:rPr>
        <w:t xml:space="preserve"> </w:t>
      </w:r>
      <w:r>
        <w:t>a</w:t>
      </w:r>
      <w:r>
        <w:rPr>
          <w:spacing w:val="-3"/>
        </w:rPr>
        <w:t xml:space="preserve"> </w:t>
      </w:r>
      <w:r>
        <w:t>year</w:t>
      </w:r>
      <w:r>
        <w:rPr>
          <w:spacing w:val="-4"/>
        </w:rPr>
        <w:t xml:space="preserve"> </w:t>
      </w:r>
      <w:r>
        <w:t>at</w:t>
      </w:r>
      <w:r>
        <w:rPr>
          <w:spacing w:val="-3"/>
        </w:rPr>
        <w:t xml:space="preserve"> </w:t>
      </w:r>
      <w:r>
        <w:t>half</w:t>
      </w:r>
      <w:r>
        <w:rPr>
          <w:spacing w:val="-3"/>
        </w:rPr>
        <w:t xml:space="preserve"> </w:t>
      </w:r>
      <w:r>
        <w:t>pay)</w:t>
      </w:r>
      <w:r>
        <w:rPr>
          <w:spacing w:val="-4"/>
        </w:rPr>
        <w:t xml:space="preserve"> </w:t>
      </w:r>
      <w:r>
        <w:t>every</w:t>
      </w:r>
      <w:r>
        <w:rPr>
          <w:spacing w:val="-3"/>
        </w:rPr>
        <w:t xml:space="preserve"> </w:t>
      </w:r>
      <w:r>
        <w:t>3.5</w:t>
      </w:r>
      <w:r>
        <w:rPr>
          <w:spacing w:val="-3"/>
        </w:rPr>
        <w:t xml:space="preserve"> </w:t>
      </w:r>
      <w:r>
        <w:t>years. Assistant</w:t>
      </w:r>
      <w:r>
        <w:rPr>
          <w:spacing w:val="-2"/>
        </w:rPr>
        <w:t xml:space="preserve"> </w:t>
      </w:r>
      <w:r>
        <w:t>professors</w:t>
      </w:r>
      <w:r>
        <w:rPr>
          <w:spacing w:val="-3"/>
        </w:rPr>
        <w:t xml:space="preserve"> </w:t>
      </w:r>
      <w:r>
        <w:t>are</w:t>
      </w:r>
      <w:r>
        <w:rPr>
          <w:spacing w:val="-2"/>
        </w:rPr>
        <w:t xml:space="preserve"> </w:t>
      </w:r>
      <w:r>
        <w:t>granted</w:t>
      </w:r>
      <w:r>
        <w:rPr>
          <w:spacing w:val="-3"/>
        </w:rPr>
        <w:t xml:space="preserve"> </w:t>
      </w:r>
      <w:r>
        <w:t>a</w:t>
      </w:r>
      <w:r>
        <w:rPr>
          <w:spacing w:val="-2"/>
        </w:rPr>
        <w:t xml:space="preserve"> </w:t>
      </w:r>
      <w:r>
        <w:t>similar leav</w:t>
      </w:r>
      <w:r>
        <w:t>e during</w:t>
      </w:r>
      <w:r>
        <w:rPr>
          <w:spacing w:val="-2"/>
        </w:rPr>
        <w:t xml:space="preserve"> </w:t>
      </w:r>
      <w:r>
        <w:t>their first five years of teaching. CU</w:t>
      </w:r>
      <w:r>
        <w:rPr>
          <w:spacing w:val="-1"/>
        </w:rPr>
        <w:t xml:space="preserve"> </w:t>
      </w:r>
      <w:r>
        <w:t>supports research</w:t>
      </w:r>
      <w:r>
        <w:rPr>
          <w:spacing w:val="-1"/>
        </w:rPr>
        <w:t xml:space="preserve"> </w:t>
      </w:r>
      <w:r>
        <w:t>and</w:t>
      </w:r>
      <w:r>
        <w:rPr>
          <w:spacing w:val="-2"/>
        </w:rPr>
        <w:t xml:space="preserve"> </w:t>
      </w:r>
      <w:r>
        <w:t>travel</w:t>
      </w:r>
      <w:r>
        <w:rPr>
          <w:spacing w:val="-1"/>
        </w:rPr>
        <w:t xml:space="preserve"> </w:t>
      </w:r>
      <w:r>
        <w:t>through</w:t>
      </w:r>
      <w:r>
        <w:rPr>
          <w:spacing w:val="-2"/>
        </w:rPr>
        <w:t xml:space="preserve"> </w:t>
      </w:r>
      <w:r>
        <w:t>yearly allocations (Table 2) and faculty have also been very successful in securing additional funds to support travel or research residence in the region. Virtually all o</w:t>
      </w:r>
      <w:r>
        <w:t>f the core faculty can be expected</w:t>
      </w:r>
      <w:r>
        <w:rPr>
          <w:spacing w:val="-2"/>
        </w:rPr>
        <w:t xml:space="preserve"> </w:t>
      </w:r>
      <w:r>
        <w:t>to</w:t>
      </w:r>
      <w:r>
        <w:rPr>
          <w:spacing w:val="-2"/>
        </w:rPr>
        <w:t xml:space="preserve"> </w:t>
      </w:r>
      <w:r>
        <w:t>spend</w:t>
      </w:r>
      <w:r>
        <w:rPr>
          <w:spacing w:val="-1"/>
        </w:rPr>
        <w:t xml:space="preserve"> </w:t>
      </w:r>
      <w:r>
        <w:t>time</w:t>
      </w:r>
      <w:r>
        <w:rPr>
          <w:spacing w:val="-1"/>
        </w:rPr>
        <w:t xml:space="preserve"> </w:t>
      </w:r>
      <w:r>
        <w:t>in</w:t>
      </w:r>
      <w:r>
        <w:rPr>
          <w:spacing w:val="-1"/>
        </w:rPr>
        <w:t xml:space="preserve"> </w:t>
      </w:r>
      <w:r>
        <w:t>the</w:t>
      </w:r>
      <w:r>
        <w:rPr>
          <w:spacing w:val="-1"/>
        </w:rPr>
        <w:t xml:space="preserve"> </w:t>
      </w:r>
      <w:r>
        <w:t>ME</w:t>
      </w:r>
      <w:r>
        <w:rPr>
          <w:spacing w:val="-1"/>
        </w:rPr>
        <w:t xml:space="preserve"> </w:t>
      </w:r>
      <w:r>
        <w:t>over</w:t>
      </w:r>
      <w:r>
        <w:rPr>
          <w:spacing w:val="-1"/>
        </w:rPr>
        <w:t xml:space="preserve"> </w:t>
      </w:r>
      <w:r>
        <w:t>any</w:t>
      </w:r>
      <w:r>
        <w:rPr>
          <w:spacing w:val="-1"/>
        </w:rPr>
        <w:t xml:space="preserve"> </w:t>
      </w:r>
      <w:r>
        <w:t>given</w:t>
      </w:r>
      <w:r>
        <w:rPr>
          <w:spacing w:val="-3"/>
        </w:rPr>
        <w:t xml:space="preserve"> </w:t>
      </w:r>
      <w:r>
        <w:t>four-year</w:t>
      </w:r>
      <w:r>
        <w:rPr>
          <w:spacing w:val="-1"/>
        </w:rPr>
        <w:t xml:space="preserve"> </w:t>
      </w:r>
      <w:r>
        <w:t>period.</w:t>
      </w:r>
      <w:r>
        <w:rPr>
          <w:spacing w:val="-1"/>
        </w:rPr>
        <w:t xml:space="preserve"> </w:t>
      </w:r>
      <w:r>
        <w:t>We</w:t>
      </w:r>
      <w:r>
        <w:rPr>
          <w:spacing w:val="-1"/>
        </w:rPr>
        <w:t xml:space="preserve"> </w:t>
      </w:r>
      <w:r>
        <w:t>request grant</w:t>
      </w:r>
      <w:r>
        <w:rPr>
          <w:spacing w:val="-1"/>
        </w:rPr>
        <w:t xml:space="preserve"> </w:t>
      </w:r>
      <w:r>
        <w:t>funds</w:t>
      </w:r>
      <w:r>
        <w:rPr>
          <w:spacing w:val="-1"/>
        </w:rPr>
        <w:t xml:space="preserve"> </w:t>
      </w:r>
      <w:r>
        <w:t>to assist regional travel by our regular adjunct faculty for whom travel funds are not available (Budget C2).</w:t>
      </w:r>
    </w:p>
    <w:p w14:paraId="206BA92C" w14:textId="77777777" w:rsidR="00926EFF" w:rsidRDefault="00926EFF">
      <w:pPr>
        <w:pStyle w:val="BodyText"/>
        <w:rPr>
          <w:sz w:val="26"/>
        </w:rPr>
      </w:pPr>
    </w:p>
    <w:p w14:paraId="206BA92D" w14:textId="77777777" w:rsidR="00926EFF" w:rsidRDefault="00926EFF">
      <w:pPr>
        <w:pStyle w:val="BodyText"/>
        <w:rPr>
          <w:sz w:val="22"/>
        </w:rPr>
      </w:pPr>
    </w:p>
    <w:p w14:paraId="206BA92E" w14:textId="77777777" w:rsidR="00926EFF" w:rsidRDefault="00B74F08">
      <w:pPr>
        <w:pStyle w:val="ListParagraph"/>
        <w:numPr>
          <w:ilvl w:val="1"/>
          <w:numId w:val="16"/>
        </w:numPr>
        <w:tabs>
          <w:tab w:val="left" w:pos="647"/>
        </w:tabs>
        <w:rPr>
          <w:sz w:val="24"/>
        </w:rPr>
      </w:pPr>
      <w:r>
        <w:rPr>
          <w:sz w:val="24"/>
          <w:u w:val="single"/>
        </w:rPr>
        <w:t>MEI</w:t>
      </w:r>
      <w:r>
        <w:rPr>
          <w:spacing w:val="-4"/>
          <w:sz w:val="24"/>
          <w:u w:val="single"/>
        </w:rPr>
        <w:t xml:space="preserve"> </w:t>
      </w:r>
      <w:r>
        <w:rPr>
          <w:sz w:val="24"/>
          <w:u w:val="single"/>
        </w:rPr>
        <w:t>Staff</w:t>
      </w:r>
      <w:r>
        <w:rPr>
          <w:spacing w:val="-6"/>
          <w:sz w:val="24"/>
          <w:u w:val="single"/>
        </w:rPr>
        <w:t xml:space="preserve"> </w:t>
      </w:r>
      <w:r>
        <w:rPr>
          <w:sz w:val="24"/>
          <w:u w:val="single"/>
        </w:rPr>
        <w:t>and</w:t>
      </w:r>
      <w:r>
        <w:rPr>
          <w:spacing w:val="-4"/>
          <w:sz w:val="24"/>
          <w:u w:val="single"/>
        </w:rPr>
        <w:t xml:space="preserve"> </w:t>
      </w:r>
      <w:r>
        <w:rPr>
          <w:sz w:val="24"/>
          <w:u w:val="single"/>
        </w:rPr>
        <w:t>Structure</w:t>
      </w:r>
      <w:r>
        <w:rPr>
          <w:sz w:val="24"/>
        </w:rPr>
        <w:t>.</w:t>
      </w:r>
      <w:r>
        <w:rPr>
          <w:spacing w:val="-3"/>
          <w:sz w:val="24"/>
        </w:rPr>
        <w:t xml:space="preserve"> </w:t>
      </w:r>
      <w:r>
        <w:rPr>
          <w:sz w:val="24"/>
        </w:rPr>
        <w:t>Brinkley</w:t>
      </w:r>
      <w:r>
        <w:rPr>
          <w:spacing w:val="-4"/>
          <w:sz w:val="24"/>
        </w:rPr>
        <w:t xml:space="preserve"> </w:t>
      </w:r>
      <w:r>
        <w:rPr>
          <w:sz w:val="24"/>
        </w:rPr>
        <w:t>Messick,</w:t>
      </w:r>
      <w:r>
        <w:rPr>
          <w:spacing w:val="-5"/>
          <w:sz w:val="24"/>
        </w:rPr>
        <w:t xml:space="preserve"> </w:t>
      </w:r>
      <w:r>
        <w:rPr>
          <w:sz w:val="24"/>
        </w:rPr>
        <w:t>Professor</w:t>
      </w:r>
      <w:r>
        <w:rPr>
          <w:spacing w:val="-4"/>
          <w:sz w:val="24"/>
        </w:rPr>
        <w:t xml:space="preserve"> </w:t>
      </w:r>
      <w:r>
        <w:rPr>
          <w:sz w:val="24"/>
        </w:rPr>
        <w:t>of</w:t>
      </w:r>
      <w:r>
        <w:rPr>
          <w:spacing w:val="-3"/>
          <w:sz w:val="24"/>
        </w:rPr>
        <w:t xml:space="preserve"> </w:t>
      </w:r>
      <w:r>
        <w:rPr>
          <w:sz w:val="24"/>
        </w:rPr>
        <w:t>Anthropology</w:t>
      </w:r>
      <w:r>
        <w:rPr>
          <w:spacing w:val="-3"/>
          <w:sz w:val="24"/>
        </w:rPr>
        <w:t xml:space="preserve"> </w:t>
      </w:r>
      <w:r>
        <w:rPr>
          <w:sz w:val="24"/>
        </w:rPr>
        <w:t>and</w:t>
      </w:r>
      <w:r>
        <w:rPr>
          <w:spacing w:val="-4"/>
          <w:sz w:val="24"/>
        </w:rPr>
        <w:t xml:space="preserve"> </w:t>
      </w:r>
      <w:r>
        <w:rPr>
          <w:spacing w:val="-2"/>
          <w:sz w:val="24"/>
        </w:rPr>
        <w:t>MESAAS,</w:t>
      </w:r>
    </w:p>
    <w:p w14:paraId="206BA92F" w14:textId="77777777" w:rsidR="00926EFF" w:rsidRDefault="00926EFF">
      <w:pPr>
        <w:pStyle w:val="BodyText"/>
        <w:spacing w:before="2"/>
        <w:rPr>
          <w:sz w:val="16"/>
        </w:rPr>
      </w:pPr>
    </w:p>
    <w:p w14:paraId="206BA930" w14:textId="77777777" w:rsidR="00926EFF" w:rsidRDefault="00B74F08">
      <w:pPr>
        <w:pStyle w:val="BodyText"/>
        <w:spacing w:before="90" w:line="480" w:lineRule="auto"/>
        <w:ind w:left="200" w:right="446"/>
      </w:pPr>
      <w:r>
        <w:t>has directed the MEI since 2015. His courses and scholarship f</w:t>
      </w:r>
      <w:r>
        <w:t>ocus on the anthropology of law,</w:t>
      </w:r>
      <w:r>
        <w:rPr>
          <w:spacing w:val="-3"/>
        </w:rPr>
        <w:t xml:space="preserve"> </w:t>
      </w:r>
      <w:r>
        <w:t>legal</w:t>
      </w:r>
      <w:r>
        <w:rPr>
          <w:spacing w:val="-3"/>
        </w:rPr>
        <w:t xml:space="preserve"> </w:t>
      </w:r>
      <w:r>
        <w:t>history,</w:t>
      </w:r>
      <w:r>
        <w:rPr>
          <w:spacing w:val="-3"/>
        </w:rPr>
        <w:t xml:space="preserve"> </w:t>
      </w:r>
      <w:r>
        <w:t>written</w:t>
      </w:r>
      <w:r>
        <w:rPr>
          <w:spacing w:val="-3"/>
        </w:rPr>
        <w:t xml:space="preserve"> </w:t>
      </w:r>
      <w:r>
        <w:t>culture,</w:t>
      </w:r>
      <w:r>
        <w:rPr>
          <w:spacing w:val="-3"/>
        </w:rPr>
        <w:t xml:space="preserve"> </w:t>
      </w:r>
      <w:r>
        <w:t>and</w:t>
      </w:r>
      <w:r>
        <w:rPr>
          <w:spacing w:val="-3"/>
        </w:rPr>
        <w:t xml:space="preserve"> </w:t>
      </w:r>
      <w:r>
        <w:t>the</w:t>
      </w:r>
      <w:r>
        <w:rPr>
          <w:spacing w:val="-3"/>
        </w:rPr>
        <w:t xml:space="preserve"> </w:t>
      </w:r>
      <w:r>
        <w:t>circulation</w:t>
      </w:r>
      <w:r>
        <w:rPr>
          <w:spacing w:val="-3"/>
        </w:rPr>
        <w:t xml:space="preserve"> </w:t>
      </w:r>
      <w:r>
        <w:t>and</w:t>
      </w:r>
      <w:r>
        <w:rPr>
          <w:spacing w:val="-4"/>
        </w:rPr>
        <w:t xml:space="preserve"> </w:t>
      </w:r>
      <w:r>
        <w:t>interpretation</w:t>
      </w:r>
      <w:r>
        <w:rPr>
          <w:spacing w:val="-3"/>
        </w:rPr>
        <w:t xml:space="preserve"> </w:t>
      </w:r>
      <w:r>
        <w:t>of</w:t>
      </w:r>
      <w:r>
        <w:rPr>
          <w:spacing w:val="-4"/>
        </w:rPr>
        <w:t xml:space="preserve"> </w:t>
      </w:r>
      <w:r>
        <w:t>Islamic</w:t>
      </w:r>
      <w:r>
        <w:rPr>
          <w:spacing w:val="-3"/>
        </w:rPr>
        <w:t xml:space="preserve"> </w:t>
      </w:r>
      <w:r>
        <w:t>law.</w:t>
      </w:r>
      <w:r>
        <w:rPr>
          <w:spacing w:val="-3"/>
        </w:rPr>
        <w:t xml:space="preserve"> </w:t>
      </w:r>
      <w:r>
        <w:t>He</w:t>
      </w:r>
      <w:r>
        <w:rPr>
          <w:spacing w:val="-3"/>
        </w:rPr>
        <w:t xml:space="preserve"> </w:t>
      </w:r>
      <w:r>
        <w:t>is a</w:t>
      </w:r>
      <w:r>
        <w:rPr>
          <w:spacing w:val="-3"/>
        </w:rPr>
        <w:t xml:space="preserve"> </w:t>
      </w:r>
      <w:r>
        <w:t>co-founder</w:t>
      </w:r>
      <w:r>
        <w:rPr>
          <w:spacing w:val="-3"/>
        </w:rPr>
        <w:t xml:space="preserve"> </w:t>
      </w:r>
      <w:r>
        <w:t>of</w:t>
      </w:r>
      <w:r>
        <w:rPr>
          <w:spacing w:val="-5"/>
        </w:rPr>
        <w:t xml:space="preserve"> </w:t>
      </w:r>
      <w:r>
        <w:t>the</w:t>
      </w:r>
      <w:r>
        <w:rPr>
          <w:spacing w:val="-3"/>
        </w:rPr>
        <w:t xml:space="preserve"> </w:t>
      </w:r>
      <w:r>
        <w:t>Center</w:t>
      </w:r>
      <w:r>
        <w:rPr>
          <w:spacing w:val="-3"/>
        </w:rPr>
        <w:t xml:space="preserve"> </w:t>
      </w:r>
      <w:r>
        <w:t>for</w:t>
      </w:r>
      <w:r>
        <w:rPr>
          <w:spacing w:val="-3"/>
        </w:rPr>
        <w:t xml:space="preserve"> </w:t>
      </w:r>
      <w:r>
        <w:t>Palestine</w:t>
      </w:r>
      <w:r>
        <w:rPr>
          <w:spacing w:val="-3"/>
        </w:rPr>
        <w:t xml:space="preserve"> </w:t>
      </w:r>
      <w:r>
        <w:t>Studies</w:t>
      </w:r>
      <w:r>
        <w:rPr>
          <w:spacing w:val="-4"/>
        </w:rPr>
        <w:t xml:space="preserve"> </w:t>
      </w:r>
      <w:r>
        <w:t>(CPS)</w:t>
      </w:r>
      <w:r>
        <w:rPr>
          <w:spacing w:val="-3"/>
        </w:rPr>
        <w:t xml:space="preserve"> </w:t>
      </w:r>
      <w:r>
        <w:t>(2010),</w:t>
      </w:r>
      <w:r>
        <w:rPr>
          <w:spacing w:val="-3"/>
        </w:rPr>
        <w:t xml:space="preserve"> </w:t>
      </w:r>
      <w:r>
        <w:t>the</w:t>
      </w:r>
      <w:r>
        <w:rPr>
          <w:spacing w:val="-3"/>
        </w:rPr>
        <w:t xml:space="preserve"> </w:t>
      </w:r>
      <w:r>
        <w:t>Sharīʿa</w:t>
      </w:r>
      <w:r>
        <w:rPr>
          <w:spacing w:val="-3"/>
        </w:rPr>
        <w:t xml:space="preserve"> </w:t>
      </w:r>
      <w:r>
        <w:t>Workshop</w:t>
      </w:r>
      <w:r>
        <w:rPr>
          <w:spacing w:val="-3"/>
        </w:rPr>
        <w:t xml:space="preserve"> </w:t>
      </w:r>
      <w:r>
        <w:t xml:space="preserve">(2015), and the new Center for the Study of Muslim Societies (CSMS) (2018). His </w:t>
      </w:r>
      <w:r>
        <w:rPr>
          <w:i/>
        </w:rPr>
        <w:t xml:space="preserve">Sharīʿa Scripts </w:t>
      </w:r>
      <w:r>
        <w:t xml:space="preserve">(2018) is a work </w:t>
      </w:r>
      <w:r>
        <w:rPr>
          <w:color w:val="212121"/>
        </w:rPr>
        <w:t xml:space="preserve">of historical anthropology focused on Islamic Law. </w:t>
      </w:r>
      <w:r>
        <w:t>The MEI’s Associate Director, Astrid Benedek, was hired in December 2003 and holds an MA fro</w:t>
      </w:r>
      <w:r>
        <w:t>m SIPA and a BA in ME and African Studies from Georgetown University. She previously spent 15 years in the not-for-profit sector managing international education programs for the Open Society</w:t>
      </w:r>
    </w:p>
    <w:p w14:paraId="206BA931" w14:textId="77777777" w:rsidR="00926EFF" w:rsidRDefault="00926EFF">
      <w:pPr>
        <w:spacing w:line="480" w:lineRule="auto"/>
        <w:sectPr w:rsidR="00926EFF">
          <w:pgSz w:w="11910" w:h="16840"/>
          <w:pgMar w:top="1360" w:right="1080" w:bottom="980" w:left="1240" w:header="0" w:footer="799" w:gutter="0"/>
          <w:cols w:space="720"/>
        </w:sectPr>
      </w:pPr>
    </w:p>
    <w:p w14:paraId="206BA932" w14:textId="77777777" w:rsidR="00926EFF" w:rsidRDefault="00B74F08">
      <w:pPr>
        <w:pStyle w:val="BodyText"/>
        <w:spacing w:before="62" w:line="480" w:lineRule="auto"/>
        <w:ind w:left="200" w:right="446"/>
      </w:pPr>
      <w:r>
        <w:t>Institute.</w:t>
      </w:r>
      <w:r>
        <w:rPr>
          <w:spacing w:val="-3"/>
        </w:rPr>
        <w:t xml:space="preserve"> </w:t>
      </w:r>
      <w:r>
        <w:t>Simone</w:t>
      </w:r>
      <w:r>
        <w:rPr>
          <w:spacing w:val="-3"/>
        </w:rPr>
        <w:t xml:space="preserve"> </w:t>
      </w:r>
      <w:r>
        <w:t>Rutkowitz,</w:t>
      </w:r>
      <w:r>
        <w:rPr>
          <w:spacing w:val="-4"/>
        </w:rPr>
        <w:t xml:space="preserve"> </w:t>
      </w:r>
      <w:r>
        <w:t>the</w:t>
      </w:r>
      <w:r>
        <w:rPr>
          <w:spacing w:val="-3"/>
        </w:rPr>
        <w:t xml:space="preserve"> </w:t>
      </w:r>
      <w:r>
        <w:t>Program</w:t>
      </w:r>
      <w:r>
        <w:rPr>
          <w:spacing w:val="-6"/>
        </w:rPr>
        <w:t xml:space="preserve"> </w:t>
      </w:r>
      <w:r>
        <w:t>Manager</w:t>
      </w:r>
      <w:r>
        <w:rPr>
          <w:spacing w:val="-4"/>
        </w:rPr>
        <w:t xml:space="preserve"> </w:t>
      </w:r>
      <w:r>
        <w:t>for</w:t>
      </w:r>
      <w:r>
        <w:rPr>
          <w:spacing w:val="-4"/>
        </w:rPr>
        <w:t xml:space="preserve"> </w:t>
      </w:r>
      <w:r>
        <w:t>the</w:t>
      </w:r>
      <w:r>
        <w:rPr>
          <w:spacing w:val="-4"/>
        </w:rPr>
        <w:t xml:space="preserve"> </w:t>
      </w:r>
      <w:r>
        <w:t>CPS,</w:t>
      </w:r>
      <w:r>
        <w:rPr>
          <w:spacing w:val="-3"/>
        </w:rPr>
        <w:t xml:space="preserve"> </w:t>
      </w:r>
      <w:r>
        <w:t>oversees</w:t>
      </w:r>
      <w:r>
        <w:rPr>
          <w:spacing w:val="-3"/>
        </w:rPr>
        <w:t xml:space="preserve"> </w:t>
      </w:r>
      <w:r>
        <w:t>its</w:t>
      </w:r>
      <w:r>
        <w:rPr>
          <w:spacing w:val="-4"/>
        </w:rPr>
        <w:t xml:space="preserve"> </w:t>
      </w:r>
      <w:r>
        <w:t>programming and outreach. She holds an MA in Near Eastern Studies from NYU</w:t>
      </w:r>
      <w:r>
        <w:rPr>
          <w:color w:val="212121"/>
        </w:rPr>
        <w:t>.</w:t>
      </w:r>
    </w:p>
    <w:p w14:paraId="206BA933" w14:textId="77777777" w:rsidR="00926EFF" w:rsidRDefault="00B74F08">
      <w:pPr>
        <w:pStyle w:val="BodyText"/>
        <w:spacing w:line="480" w:lineRule="auto"/>
        <w:ind w:left="200" w:right="376" w:firstLine="708"/>
      </w:pPr>
      <w:r>
        <w:t>In the past 5</w:t>
      </w:r>
      <w:r>
        <w:rPr>
          <w:spacing w:val="-2"/>
        </w:rPr>
        <w:t xml:space="preserve"> </w:t>
      </w:r>
      <w:r>
        <w:t>years, the MEI has cut down its administrative staff</w:t>
      </w:r>
      <w:r>
        <w:rPr>
          <w:spacing w:val="-2"/>
        </w:rPr>
        <w:t xml:space="preserve"> </w:t>
      </w:r>
      <w:r>
        <w:t>by sharing the administrative workload with another regional institute,</w:t>
      </w:r>
      <w:r>
        <w:t xml:space="preserve"> and has instead hired more professional</w:t>
      </w:r>
      <w:r>
        <w:rPr>
          <w:spacing w:val="-3"/>
        </w:rPr>
        <w:t xml:space="preserve"> </w:t>
      </w:r>
      <w:r>
        <w:t>staff.</w:t>
      </w:r>
      <w:r>
        <w:rPr>
          <w:spacing w:val="-3"/>
        </w:rPr>
        <w:t xml:space="preserve"> </w:t>
      </w:r>
      <w:r>
        <w:t>Kathryn</w:t>
      </w:r>
      <w:r>
        <w:rPr>
          <w:spacing w:val="-3"/>
        </w:rPr>
        <w:t xml:space="preserve"> </w:t>
      </w:r>
      <w:r>
        <w:t>Spellman</w:t>
      </w:r>
      <w:r>
        <w:rPr>
          <w:spacing w:val="-3"/>
        </w:rPr>
        <w:t xml:space="preserve"> </w:t>
      </w:r>
      <w:r>
        <w:t>Poots,</w:t>
      </w:r>
      <w:r>
        <w:rPr>
          <w:spacing w:val="-3"/>
        </w:rPr>
        <w:t xml:space="preserve"> </w:t>
      </w:r>
      <w:r>
        <w:t>hired</w:t>
      </w:r>
      <w:r>
        <w:rPr>
          <w:spacing w:val="-4"/>
        </w:rPr>
        <w:t xml:space="preserve"> </w:t>
      </w:r>
      <w:r>
        <w:t>in</w:t>
      </w:r>
      <w:r>
        <w:rPr>
          <w:spacing w:val="-3"/>
        </w:rPr>
        <w:t xml:space="preserve"> </w:t>
      </w:r>
      <w:r>
        <w:t>2017</w:t>
      </w:r>
      <w:r>
        <w:rPr>
          <w:spacing w:val="-1"/>
        </w:rPr>
        <w:t xml:space="preserve"> </w:t>
      </w:r>
      <w:r>
        <w:t>to</w:t>
      </w:r>
      <w:r>
        <w:rPr>
          <w:spacing w:val="-3"/>
        </w:rPr>
        <w:t xml:space="preserve"> </w:t>
      </w:r>
      <w:r>
        <w:t>upgrade</w:t>
      </w:r>
      <w:r>
        <w:rPr>
          <w:spacing w:val="-3"/>
        </w:rPr>
        <w:t xml:space="preserve"> </w:t>
      </w:r>
      <w:r>
        <w:t>advising</w:t>
      </w:r>
      <w:r>
        <w:rPr>
          <w:spacing w:val="-3"/>
        </w:rPr>
        <w:t xml:space="preserve"> </w:t>
      </w:r>
      <w:r>
        <w:t>and</w:t>
      </w:r>
      <w:r>
        <w:rPr>
          <w:spacing w:val="-3"/>
        </w:rPr>
        <w:t xml:space="preserve"> </w:t>
      </w:r>
      <w:r>
        <w:t>core</w:t>
      </w:r>
    </w:p>
    <w:p w14:paraId="206BA934" w14:textId="77777777" w:rsidR="00926EFF" w:rsidRDefault="00B74F08">
      <w:pPr>
        <w:pStyle w:val="BodyText"/>
        <w:spacing w:line="480" w:lineRule="auto"/>
        <w:ind w:left="200" w:right="446"/>
      </w:pPr>
      <w:r>
        <w:t>course</w:t>
      </w:r>
      <w:r>
        <w:rPr>
          <w:spacing w:val="-4"/>
        </w:rPr>
        <w:t xml:space="preserve"> </w:t>
      </w:r>
      <w:r>
        <w:t>instruction</w:t>
      </w:r>
      <w:r>
        <w:rPr>
          <w:spacing w:val="-5"/>
        </w:rPr>
        <w:t xml:space="preserve"> </w:t>
      </w:r>
      <w:r>
        <w:t>in</w:t>
      </w:r>
      <w:r>
        <w:rPr>
          <w:spacing w:val="-3"/>
        </w:rPr>
        <w:t xml:space="preserve"> </w:t>
      </w:r>
      <w:r>
        <w:t>the</w:t>
      </w:r>
      <w:r>
        <w:rPr>
          <w:spacing w:val="-4"/>
        </w:rPr>
        <w:t xml:space="preserve"> </w:t>
      </w:r>
      <w:r>
        <w:t>institute’s</w:t>
      </w:r>
      <w:r>
        <w:rPr>
          <w:spacing w:val="-4"/>
        </w:rPr>
        <w:t xml:space="preserve"> </w:t>
      </w:r>
      <w:r>
        <w:t>MA</w:t>
      </w:r>
      <w:r>
        <w:rPr>
          <w:spacing w:val="-4"/>
        </w:rPr>
        <w:t xml:space="preserve"> </w:t>
      </w:r>
      <w:r>
        <w:t>programs,</w:t>
      </w:r>
      <w:r>
        <w:rPr>
          <w:spacing w:val="-3"/>
        </w:rPr>
        <w:t xml:space="preserve"> </w:t>
      </w:r>
      <w:r>
        <w:t>is</w:t>
      </w:r>
      <w:r>
        <w:rPr>
          <w:spacing w:val="-3"/>
        </w:rPr>
        <w:t xml:space="preserve"> </w:t>
      </w:r>
      <w:r>
        <w:t>Senior</w:t>
      </w:r>
      <w:r>
        <w:rPr>
          <w:spacing w:val="-3"/>
        </w:rPr>
        <w:t xml:space="preserve"> </w:t>
      </w:r>
      <w:r>
        <w:t>Lecturer</w:t>
      </w:r>
      <w:r>
        <w:rPr>
          <w:spacing w:val="-3"/>
        </w:rPr>
        <w:t xml:space="preserve"> </w:t>
      </w:r>
      <w:r>
        <w:t>and</w:t>
      </w:r>
      <w:r>
        <w:rPr>
          <w:spacing w:val="-3"/>
        </w:rPr>
        <w:t xml:space="preserve"> </w:t>
      </w:r>
      <w:r>
        <w:t>the</w:t>
      </w:r>
      <w:r>
        <w:rPr>
          <w:spacing w:val="-3"/>
        </w:rPr>
        <w:t xml:space="preserve"> </w:t>
      </w:r>
      <w:r>
        <w:t>MA</w:t>
      </w:r>
      <w:r>
        <w:rPr>
          <w:spacing w:val="-2"/>
        </w:rPr>
        <w:t xml:space="preserve"> </w:t>
      </w:r>
      <w:r>
        <w:t xml:space="preserve">Academic Program Director. We are in the process of hiring a new </w:t>
      </w:r>
      <w:r>
        <w:rPr>
          <w:color w:val="212121"/>
        </w:rPr>
        <w:t xml:space="preserve">part-time Outreach Coordinator to fill the current vacancy. </w:t>
      </w:r>
      <w:r>
        <w:t xml:space="preserve">A SIPA-funded student and other student workers assist the Associate Director with our communications (website, newsletter, social </w:t>
      </w:r>
      <w:r>
        <w:t xml:space="preserve">media) as well as event organization. The MEI operates with an Executive Committee consisting of senior faculty representing ME faculty across academic departments in the social sciences and </w:t>
      </w:r>
      <w:r>
        <w:rPr>
          <w:spacing w:val="-2"/>
        </w:rPr>
        <w:t>humanities.</w:t>
      </w:r>
    </w:p>
    <w:p w14:paraId="206BA935" w14:textId="77777777" w:rsidR="00926EFF" w:rsidRDefault="00926EFF">
      <w:pPr>
        <w:pStyle w:val="BodyText"/>
        <w:rPr>
          <w:sz w:val="26"/>
        </w:rPr>
      </w:pPr>
    </w:p>
    <w:p w14:paraId="206BA936" w14:textId="77777777" w:rsidR="00926EFF" w:rsidRDefault="00926EFF">
      <w:pPr>
        <w:pStyle w:val="BodyText"/>
        <w:rPr>
          <w:sz w:val="22"/>
        </w:rPr>
      </w:pPr>
    </w:p>
    <w:p w14:paraId="206BA937" w14:textId="77777777" w:rsidR="00926EFF" w:rsidRDefault="00B74F08">
      <w:pPr>
        <w:pStyle w:val="ListParagraph"/>
        <w:numPr>
          <w:ilvl w:val="1"/>
          <w:numId w:val="16"/>
        </w:numPr>
        <w:tabs>
          <w:tab w:val="left" w:pos="647"/>
        </w:tabs>
        <w:rPr>
          <w:sz w:val="24"/>
        </w:rPr>
      </w:pPr>
      <w:r>
        <w:rPr>
          <w:sz w:val="24"/>
          <w:u w:val="single"/>
        </w:rPr>
        <w:t>Nondiscriminatory</w:t>
      </w:r>
      <w:r>
        <w:rPr>
          <w:spacing w:val="-2"/>
          <w:sz w:val="24"/>
          <w:u w:val="single"/>
        </w:rPr>
        <w:t xml:space="preserve"> </w:t>
      </w:r>
      <w:r>
        <w:rPr>
          <w:sz w:val="24"/>
          <w:u w:val="single"/>
        </w:rPr>
        <w:t>Employment</w:t>
      </w:r>
      <w:r>
        <w:rPr>
          <w:spacing w:val="-1"/>
          <w:sz w:val="24"/>
          <w:u w:val="single"/>
        </w:rPr>
        <w:t xml:space="preserve"> </w:t>
      </w:r>
      <w:r>
        <w:rPr>
          <w:spacing w:val="-2"/>
          <w:sz w:val="24"/>
          <w:u w:val="single"/>
        </w:rPr>
        <w:t>Practices</w:t>
      </w:r>
      <w:r>
        <w:rPr>
          <w:spacing w:val="-2"/>
          <w:sz w:val="24"/>
        </w:rPr>
        <w:t>.</w:t>
      </w:r>
    </w:p>
    <w:p w14:paraId="206BA938" w14:textId="77777777" w:rsidR="00926EFF" w:rsidRDefault="00926EFF">
      <w:pPr>
        <w:pStyle w:val="BodyText"/>
        <w:spacing w:before="2"/>
        <w:rPr>
          <w:sz w:val="16"/>
        </w:rPr>
      </w:pPr>
    </w:p>
    <w:p w14:paraId="206BA939" w14:textId="77777777" w:rsidR="00926EFF" w:rsidRDefault="00B74F08">
      <w:pPr>
        <w:pStyle w:val="BodyText"/>
        <w:spacing w:before="90" w:line="480" w:lineRule="auto"/>
        <w:ind w:left="200" w:right="422" w:firstLine="60"/>
      </w:pPr>
      <w:r>
        <w:t>Since 2005</w:t>
      </w:r>
      <w:r>
        <w:t>, Columbia has invested $185 million to diversify its faculty, the largest public commitment made by an Ivy League institution to support faculty recruitment and development. Among CU’s most notable initiatives is its Faculty Recruitments in Race and Racis</w:t>
      </w:r>
      <w:r>
        <w:t>m Scholarship, which involves a Faculty Cluster Hire Initiative, launched in 2020, which</w:t>
      </w:r>
      <w:r>
        <w:rPr>
          <w:spacing w:val="-3"/>
        </w:rPr>
        <w:t xml:space="preserve"> </w:t>
      </w:r>
      <w:r>
        <w:t>invited</w:t>
      </w:r>
      <w:r>
        <w:rPr>
          <w:spacing w:val="-3"/>
        </w:rPr>
        <w:t xml:space="preserve"> </w:t>
      </w:r>
      <w:r>
        <w:t>schools</w:t>
      </w:r>
      <w:r>
        <w:rPr>
          <w:spacing w:val="-3"/>
        </w:rPr>
        <w:t xml:space="preserve"> </w:t>
      </w:r>
      <w:r>
        <w:t>to</w:t>
      </w:r>
      <w:r>
        <w:rPr>
          <w:spacing w:val="-4"/>
        </w:rPr>
        <w:t xml:space="preserve"> </w:t>
      </w:r>
      <w:r>
        <w:t>submit</w:t>
      </w:r>
      <w:r>
        <w:rPr>
          <w:spacing w:val="-3"/>
        </w:rPr>
        <w:t xml:space="preserve"> </w:t>
      </w:r>
      <w:r>
        <w:t>proposals</w:t>
      </w:r>
      <w:r>
        <w:rPr>
          <w:spacing w:val="-2"/>
        </w:rPr>
        <w:t xml:space="preserve"> </w:t>
      </w:r>
      <w:r>
        <w:t>for</w:t>
      </w:r>
      <w:r>
        <w:rPr>
          <w:spacing w:val="-2"/>
        </w:rPr>
        <w:t xml:space="preserve"> </w:t>
      </w:r>
      <w:r>
        <w:t>recruiting</w:t>
      </w:r>
      <w:r>
        <w:rPr>
          <w:spacing w:val="-2"/>
        </w:rPr>
        <w:t xml:space="preserve"> </w:t>
      </w:r>
      <w:r>
        <w:t>outstanding</w:t>
      </w:r>
      <w:r>
        <w:rPr>
          <w:spacing w:val="-2"/>
        </w:rPr>
        <w:t xml:space="preserve"> </w:t>
      </w:r>
      <w:r>
        <w:t>tenured</w:t>
      </w:r>
      <w:r>
        <w:rPr>
          <w:spacing w:val="-2"/>
        </w:rPr>
        <w:t xml:space="preserve"> </w:t>
      </w:r>
      <w:r>
        <w:t>and</w:t>
      </w:r>
      <w:r>
        <w:rPr>
          <w:spacing w:val="-2"/>
        </w:rPr>
        <w:t xml:space="preserve"> </w:t>
      </w:r>
      <w:r>
        <w:t>tenure-track faculty engaged in race and racism scholarship Also notable is the Inclusive Fa</w:t>
      </w:r>
      <w:r>
        <w:t>culty Pathways Initiative, which</w:t>
      </w:r>
      <w:r>
        <w:rPr>
          <w:spacing w:val="40"/>
        </w:rPr>
        <w:t xml:space="preserve"> </w:t>
      </w:r>
      <w:r>
        <w:t>creates opportunities for talented students from underrepresented groups to pursue Columbia's graduate programs, with particular emphasis on pathways toward</w:t>
      </w:r>
      <w:r>
        <w:rPr>
          <w:spacing w:val="-3"/>
        </w:rPr>
        <w:t xml:space="preserve"> </w:t>
      </w:r>
      <w:r>
        <w:t>the</w:t>
      </w:r>
      <w:r>
        <w:rPr>
          <w:spacing w:val="-3"/>
        </w:rPr>
        <w:t xml:space="preserve"> </w:t>
      </w:r>
      <w:r>
        <w:t>professorate.</w:t>
      </w:r>
      <w:r>
        <w:rPr>
          <w:spacing w:val="-5"/>
        </w:rPr>
        <w:t xml:space="preserve"> </w:t>
      </w:r>
      <w:r>
        <w:t>The</w:t>
      </w:r>
      <w:r>
        <w:rPr>
          <w:spacing w:val="-3"/>
        </w:rPr>
        <w:t xml:space="preserve"> </w:t>
      </w:r>
      <w:r>
        <w:t>percentage</w:t>
      </w:r>
      <w:r>
        <w:rPr>
          <w:spacing w:val="-3"/>
        </w:rPr>
        <w:t xml:space="preserve"> </w:t>
      </w:r>
      <w:r>
        <w:t>of</w:t>
      </w:r>
      <w:r>
        <w:rPr>
          <w:spacing w:val="-3"/>
        </w:rPr>
        <w:t xml:space="preserve"> </w:t>
      </w:r>
      <w:r>
        <w:t>tenured</w:t>
      </w:r>
      <w:r>
        <w:rPr>
          <w:spacing w:val="-3"/>
        </w:rPr>
        <w:t xml:space="preserve"> </w:t>
      </w:r>
      <w:r>
        <w:t>and</w:t>
      </w:r>
      <w:r>
        <w:rPr>
          <w:spacing w:val="-3"/>
        </w:rPr>
        <w:t xml:space="preserve"> </w:t>
      </w:r>
      <w:r>
        <w:t>tenure</w:t>
      </w:r>
      <w:r>
        <w:rPr>
          <w:spacing w:val="-3"/>
        </w:rPr>
        <w:t xml:space="preserve"> </w:t>
      </w:r>
      <w:r>
        <w:t>track</w:t>
      </w:r>
      <w:r>
        <w:rPr>
          <w:spacing w:val="-3"/>
        </w:rPr>
        <w:t xml:space="preserve"> </w:t>
      </w:r>
      <w:r>
        <w:t>women</w:t>
      </w:r>
      <w:r>
        <w:rPr>
          <w:spacing w:val="-3"/>
        </w:rPr>
        <w:t xml:space="preserve"> </w:t>
      </w:r>
      <w:r>
        <w:t>and</w:t>
      </w:r>
      <w:r>
        <w:rPr>
          <w:spacing w:val="-3"/>
        </w:rPr>
        <w:t xml:space="preserve"> </w:t>
      </w:r>
      <w:r>
        <w:t>BLN</w:t>
      </w:r>
      <w:r>
        <w:rPr>
          <w:spacing w:val="-3"/>
        </w:rPr>
        <w:t xml:space="preserve"> </w:t>
      </w:r>
      <w:r>
        <w:t>(Black, Latinx and Native) faculty have steadily increased in the past decade.</w:t>
      </w:r>
      <w:r>
        <w:rPr>
          <w:spacing w:val="40"/>
        </w:rPr>
        <w:t xml:space="preserve"> </w:t>
      </w:r>
      <w:r>
        <w:t>Since 2016, the percentage of women tenured and tenure track faculty has increased from 29.6% to 34.2%,</w:t>
      </w:r>
    </w:p>
    <w:p w14:paraId="206BA93A" w14:textId="77777777" w:rsidR="00926EFF" w:rsidRDefault="00926EFF">
      <w:pPr>
        <w:spacing w:line="480" w:lineRule="auto"/>
        <w:sectPr w:rsidR="00926EFF">
          <w:pgSz w:w="11910" w:h="16840"/>
          <w:pgMar w:top="1360" w:right="1080" w:bottom="980" w:left="1240" w:header="0" w:footer="799" w:gutter="0"/>
          <w:cols w:space="720"/>
        </w:sectPr>
      </w:pPr>
    </w:p>
    <w:p w14:paraId="206BA93B" w14:textId="77777777" w:rsidR="00926EFF" w:rsidRDefault="00B74F08">
      <w:pPr>
        <w:pStyle w:val="BodyText"/>
        <w:spacing w:before="62" w:line="480" w:lineRule="auto"/>
        <w:ind w:left="200" w:right="408"/>
      </w:pPr>
      <w:r>
        <w:t>while the percentage of BLN tenured and t</w:t>
      </w:r>
      <w:r>
        <w:t>enure track faculty has increased from 6.7% to 8.8%.</w:t>
      </w:r>
      <w:r>
        <w:rPr>
          <w:spacing w:val="40"/>
        </w:rPr>
        <w:t xml:space="preserve"> </w:t>
      </w:r>
      <w:r>
        <w:t>Women make up 38-49% of new tenure and tenure track faculty hires for each of the last 5 years.</w:t>
      </w:r>
      <w:r>
        <w:rPr>
          <w:spacing w:val="76"/>
        </w:rPr>
        <w:t xml:space="preserve"> </w:t>
      </w:r>
      <w:r>
        <w:t>In the last decade, BLN faculty have made up 10-15% of new tenured and tenure</w:t>
      </w:r>
      <w:r>
        <w:rPr>
          <w:spacing w:val="-4"/>
        </w:rPr>
        <w:t xml:space="preserve"> </w:t>
      </w:r>
      <w:r>
        <w:t>track</w:t>
      </w:r>
      <w:r>
        <w:rPr>
          <w:spacing w:val="-4"/>
        </w:rPr>
        <w:t xml:space="preserve"> </w:t>
      </w:r>
      <w:r>
        <w:t>hires</w:t>
      </w:r>
      <w:r>
        <w:rPr>
          <w:spacing w:val="-3"/>
        </w:rPr>
        <w:t xml:space="preserve"> </w:t>
      </w:r>
      <w:r>
        <w:t>every</w:t>
      </w:r>
      <w:r>
        <w:rPr>
          <w:spacing w:val="-3"/>
        </w:rPr>
        <w:t xml:space="preserve"> </w:t>
      </w:r>
      <w:r>
        <w:t>year.</w:t>
      </w:r>
      <w:r>
        <w:rPr>
          <w:spacing w:val="40"/>
        </w:rPr>
        <w:t xml:space="preserve"> </w:t>
      </w:r>
      <w:r>
        <w:t>In</w:t>
      </w:r>
      <w:r>
        <w:rPr>
          <w:spacing w:val="-3"/>
        </w:rPr>
        <w:t xml:space="preserve"> </w:t>
      </w:r>
      <w:r>
        <w:t>20</w:t>
      </w:r>
      <w:r>
        <w:t>21,</w:t>
      </w:r>
      <w:r>
        <w:rPr>
          <w:spacing w:val="-3"/>
        </w:rPr>
        <w:t xml:space="preserve"> </w:t>
      </w:r>
      <w:r>
        <w:t>CU</w:t>
      </w:r>
      <w:r>
        <w:rPr>
          <w:spacing w:val="-4"/>
        </w:rPr>
        <w:t xml:space="preserve"> </w:t>
      </w:r>
      <w:r>
        <w:t>welcomed</w:t>
      </w:r>
      <w:r>
        <w:rPr>
          <w:spacing w:val="-3"/>
        </w:rPr>
        <w:t xml:space="preserve"> </w:t>
      </w:r>
      <w:r>
        <w:t>the</w:t>
      </w:r>
      <w:r>
        <w:rPr>
          <w:spacing w:val="-2"/>
        </w:rPr>
        <w:t xml:space="preserve"> </w:t>
      </w:r>
      <w:r>
        <w:t>most</w:t>
      </w:r>
      <w:r>
        <w:rPr>
          <w:spacing w:val="-3"/>
        </w:rPr>
        <w:t xml:space="preserve"> </w:t>
      </w:r>
      <w:r>
        <w:t>racially</w:t>
      </w:r>
      <w:r>
        <w:rPr>
          <w:spacing w:val="-3"/>
        </w:rPr>
        <w:t xml:space="preserve"> </w:t>
      </w:r>
      <w:r>
        <w:t>and</w:t>
      </w:r>
      <w:r>
        <w:rPr>
          <w:spacing w:val="-3"/>
        </w:rPr>
        <w:t xml:space="preserve"> </w:t>
      </w:r>
      <w:r>
        <w:t>ethnically</w:t>
      </w:r>
      <w:r>
        <w:rPr>
          <w:spacing w:val="-4"/>
        </w:rPr>
        <w:t xml:space="preserve"> </w:t>
      </w:r>
      <w:r>
        <w:t>diverse cohort of new tenure and tenure-track faculty hires in its history, (29% Black, Latinx, or Native), and with 47% of tenure and tenure-track hires identifying as women, the gender diversity of this co</w:t>
      </w:r>
      <w:r>
        <w:t>hort was the second highest in our history.</w:t>
      </w:r>
      <w:r>
        <w:rPr>
          <w:spacing w:val="40"/>
        </w:rPr>
        <w:t xml:space="preserve"> </w:t>
      </w:r>
      <w:r>
        <w:t>Data from 2021 indicate that 10.6% of full-time faculty were Underrepresented Minorities (URM), while 4.8% were international, and 18.9% were other minorities (total of 34.3% for these categories combined).</w:t>
      </w:r>
      <w:r>
        <w:rPr>
          <w:spacing w:val="40"/>
        </w:rPr>
        <w:t xml:space="preserve"> </w:t>
      </w:r>
      <w:r>
        <w:t xml:space="preserve">Data </w:t>
      </w:r>
      <w:r>
        <w:t xml:space="preserve">from the same year indicate that 18.2% of full-time faculty were Asian, 5.4% Hispanic/Latino, and 4.7% Black/African American. In 2021, 46.2% of full-time faculty were women. Additional data on faculty diversity at CU is available here: </w:t>
      </w:r>
      <w:hyperlink r:id="rId10">
        <w:r>
          <w:rPr>
            <w:color w:val="0000FF"/>
            <w:u w:val="single" w:color="0000FF"/>
          </w:rPr>
          <w:t>https://provost.columbia.edu/content/faculty-diversity</w:t>
        </w:r>
      </w:hyperlink>
      <w:r>
        <w:t>. In 2021, CU also welcomed its first</w:t>
      </w:r>
    </w:p>
    <w:p w14:paraId="206BA93C" w14:textId="77777777" w:rsidR="00926EFF" w:rsidRDefault="00B74F08">
      <w:pPr>
        <w:pStyle w:val="BodyText"/>
        <w:spacing w:line="480" w:lineRule="auto"/>
        <w:ind w:left="200" w:right="376"/>
      </w:pPr>
      <w:r>
        <w:t>woman University Provost, Mary Boyce, previously Dean of the School of Engineering. Women</w:t>
      </w:r>
      <w:r>
        <w:rPr>
          <w:spacing w:val="-3"/>
        </w:rPr>
        <w:t xml:space="preserve"> </w:t>
      </w:r>
      <w:r>
        <w:t>head</w:t>
      </w:r>
      <w:r>
        <w:rPr>
          <w:spacing w:val="-3"/>
        </w:rPr>
        <w:t xml:space="preserve"> </w:t>
      </w:r>
      <w:r>
        <w:t>9</w:t>
      </w:r>
      <w:r>
        <w:rPr>
          <w:spacing w:val="-3"/>
        </w:rPr>
        <w:t xml:space="preserve"> </w:t>
      </w:r>
      <w:r>
        <w:t>of</w:t>
      </w:r>
      <w:r>
        <w:rPr>
          <w:spacing w:val="-4"/>
        </w:rPr>
        <w:t xml:space="preserve"> </w:t>
      </w:r>
      <w:r>
        <w:t>CU’s</w:t>
      </w:r>
      <w:r>
        <w:rPr>
          <w:spacing w:val="-2"/>
        </w:rPr>
        <w:t xml:space="preserve"> </w:t>
      </w:r>
      <w:r>
        <w:t>14</w:t>
      </w:r>
      <w:r>
        <w:rPr>
          <w:spacing w:val="-3"/>
        </w:rPr>
        <w:t xml:space="preserve"> </w:t>
      </w:r>
      <w:r>
        <w:t>s</w:t>
      </w:r>
      <w:r>
        <w:t>chools</w:t>
      </w:r>
      <w:r>
        <w:rPr>
          <w:spacing w:val="-4"/>
        </w:rPr>
        <w:t xml:space="preserve"> </w:t>
      </w:r>
      <w:r>
        <w:t>with</w:t>
      </w:r>
      <w:r>
        <w:rPr>
          <w:spacing w:val="-3"/>
        </w:rPr>
        <w:t xml:space="preserve"> </w:t>
      </w:r>
      <w:r>
        <w:t>currently</w:t>
      </w:r>
      <w:r>
        <w:rPr>
          <w:spacing w:val="-3"/>
        </w:rPr>
        <w:t xml:space="preserve"> </w:t>
      </w:r>
      <w:r>
        <w:t>appointed</w:t>
      </w:r>
      <w:r>
        <w:rPr>
          <w:spacing w:val="-5"/>
        </w:rPr>
        <w:t xml:space="preserve"> </w:t>
      </w:r>
      <w:r>
        <w:t>deans,</w:t>
      </w:r>
      <w:r>
        <w:rPr>
          <w:spacing w:val="-3"/>
        </w:rPr>
        <w:t xml:space="preserve"> </w:t>
      </w:r>
      <w:r>
        <w:t>including</w:t>
      </w:r>
      <w:r>
        <w:rPr>
          <w:spacing w:val="-3"/>
        </w:rPr>
        <w:t xml:space="preserve"> </w:t>
      </w:r>
      <w:r>
        <w:t>the</w:t>
      </w:r>
      <w:r>
        <w:rPr>
          <w:spacing w:val="-3"/>
        </w:rPr>
        <w:t xml:space="preserve"> </w:t>
      </w:r>
      <w:r>
        <w:t>School</w:t>
      </w:r>
      <w:r>
        <w:rPr>
          <w:spacing w:val="-3"/>
        </w:rPr>
        <w:t xml:space="preserve"> </w:t>
      </w:r>
      <w:r>
        <w:t>of Law, School of the Arts, and School of Public Health.</w:t>
      </w:r>
    </w:p>
    <w:p w14:paraId="206BA93D" w14:textId="77777777" w:rsidR="00926EFF" w:rsidRDefault="00926EFF">
      <w:pPr>
        <w:pStyle w:val="BodyText"/>
        <w:rPr>
          <w:sz w:val="26"/>
        </w:rPr>
      </w:pPr>
    </w:p>
    <w:p w14:paraId="206BA93E" w14:textId="77777777" w:rsidR="00926EFF" w:rsidRDefault="00926EFF">
      <w:pPr>
        <w:pStyle w:val="BodyText"/>
        <w:rPr>
          <w:sz w:val="22"/>
        </w:rPr>
      </w:pPr>
    </w:p>
    <w:p w14:paraId="206BA93F" w14:textId="77777777" w:rsidR="00926EFF" w:rsidRDefault="00B74F08">
      <w:pPr>
        <w:pStyle w:val="Heading1"/>
        <w:numPr>
          <w:ilvl w:val="0"/>
          <w:numId w:val="18"/>
        </w:numPr>
        <w:tabs>
          <w:tab w:val="left" w:pos="467"/>
        </w:tabs>
        <w:ind w:left="466" w:hanging="267"/>
      </w:pPr>
      <w:r>
        <w:t>Strength</w:t>
      </w:r>
      <w:r>
        <w:rPr>
          <w:spacing w:val="-5"/>
        </w:rPr>
        <w:t xml:space="preserve"> </w:t>
      </w:r>
      <w:r>
        <w:t>of</w:t>
      </w:r>
      <w:r>
        <w:rPr>
          <w:spacing w:val="-4"/>
        </w:rPr>
        <w:t xml:space="preserve"> </w:t>
      </w:r>
      <w:r>
        <w:rPr>
          <w:spacing w:val="-2"/>
        </w:rPr>
        <w:t>Library</w:t>
      </w:r>
    </w:p>
    <w:p w14:paraId="206BA940" w14:textId="77777777" w:rsidR="00926EFF" w:rsidRDefault="00926EFF">
      <w:pPr>
        <w:pStyle w:val="BodyText"/>
        <w:rPr>
          <w:b/>
        </w:rPr>
      </w:pPr>
    </w:p>
    <w:p w14:paraId="206BA941" w14:textId="77777777" w:rsidR="00926EFF" w:rsidRDefault="00B74F08">
      <w:pPr>
        <w:pStyle w:val="ListParagraph"/>
        <w:numPr>
          <w:ilvl w:val="1"/>
          <w:numId w:val="15"/>
        </w:numPr>
        <w:tabs>
          <w:tab w:val="left" w:pos="634"/>
        </w:tabs>
        <w:rPr>
          <w:sz w:val="24"/>
        </w:rPr>
      </w:pPr>
      <w:r>
        <w:rPr>
          <w:sz w:val="24"/>
          <w:u w:val="single"/>
        </w:rPr>
        <w:t>Collections</w:t>
      </w:r>
      <w:r>
        <w:rPr>
          <w:sz w:val="24"/>
        </w:rPr>
        <w:t>.</w:t>
      </w:r>
      <w:r>
        <w:rPr>
          <w:spacing w:val="-3"/>
          <w:sz w:val="24"/>
        </w:rPr>
        <w:t xml:space="preserve"> </w:t>
      </w:r>
      <w:r>
        <w:rPr>
          <w:sz w:val="24"/>
        </w:rPr>
        <w:t>Columbia</w:t>
      </w:r>
      <w:r>
        <w:rPr>
          <w:spacing w:val="-3"/>
          <w:sz w:val="24"/>
        </w:rPr>
        <w:t xml:space="preserve"> </w:t>
      </w:r>
      <w:r>
        <w:rPr>
          <w:sz w:val="24"/>
        </w:rPr>
        <w:t>University</w:t>
      </w:r>
      <w:r>
        <w:rPr>
          <w:spacing w:val="-2"/>
          <w:sz w:val="24"/>
        </w:rPr>
        <w:t xml:space="preserve"> </w:t>
      </w:r>
      <w:r>
        <w:rPr>
          <w:sz w:val="24"/>
        </w:rPr>
        <w:t>Libraries</w:t>
      </w:r>
      <w:r>
        <w:rPr>
          <w:spacing w:val="-4"/>
          <w:sz w:val="24"/>
        </w:rPr>
        <w:t xml:space="preserve"> </w:t>
      </w:r>
      <w:r>
        <w:rPr>
          <w:sz w:val="24"/>
        </w:rPr>
        <w:t>(CUL)</w:t>
      </w:r>
      <w:r>
        <w:rPr>
          <w:spacing w:val="-3"/>
          <w:sz w:val="24"/>
        </w:rPr>
        <w:t xml:space="preserve"> </w:t>
      </w:r>
      <w:r>
        <w:rPr>
          <w:sz w:val="24"/>
        </w:rPr>
        <w:t>has</w:t>
      </w:r>
      <w:r>
        <w:rPr>
          <w:spacing w:val="-2"/>
          <w:sz w:val="24"/>
        </w:rPr>
        <w:t xml:space="preserve"> </w:t>
      </w:r>
      <w:r>
        <w:rPr>
          <w:sz w:val="24"/>
        </w:rPr>
        <w:t>a</w:t>
      </w:r>
      <w:r>
        <w:rPr>
          <w:spacing w:val="-3"/>
          <w:sz w:val="24"/>
        </w:rPr>
        <w:t xml:space="preserve"> </w:t>
      </w:r>
      <w:r>
        <w:rPr>
          <w:sz w:val="24"/>
        </w:rPr>
        <w:t>long</w:t>
      </w:r>
      <w:r>
        <w:rPr>
          <w:spacing w:val="-2"/>
          <w:sz w:val="24"/>
        </w:rPr>
        <w:t xml:space="preserve"> </w:t>
      </w:r>
      <w:r>
        <w:rPr>
          <w:sz w:val="24"/>
        </w:rPr>
        <w:t>history</w:t>
      </w:r>
      <w:r>
        <w:rPr>
          <w:spacing w:val="-3"/>
          <w:sz w:val="24"/>
        </w:rPr>
        <w:t xml:space="preserve"> </w:t>
      </w:r>
      <w:r>
        <w:rPr>
          <w:sz w:val="24"/>
        </w:rPr>
        <w:t>of</w:t>
      </w:r>
      <w:r>
        <w:rPr>
          <w:spacing w:val="-4"/>
          <w:sz w:val="24"/>
        </w:rPr>
        <w:t xml:space="preserve"> </w:t>
      </w:r>
      <w:r>
        <w:rPr>
          <w:spacing w:val="-2"/>
          <w:sz w:val="24"/>
        </w:rPr>
        <w:t>collecting</w:t>
      </w:r>
    </w:p>
    <w:p w14:paraId="206BA942" w14:textId="77777777" w:rsidR="00926EFF" w:rsidRDefault="00926EFF">
      <w:pPr>
        <w:pStyle w:val="BodyText"/>
        <w:spacing w:before="2"/>
        <w:rPr>
          <w:sz w:val="16"/>
        </w:rPr>
      </w:pPr>
    </w:p>
    <w:p w14:paraId="206BA943" w14:textId="77777777" w:rsidR="00926EFF" w:rsidRDefault="00B74F08">
      <w:pPr>
        <w:pStyle w:val="BodyText"/>
        <w:spacing w:before="90" w:line="480" w:lineRule="auto"/>
        <w:ind w:left="200" w:right="376"/>
      </w:pPr>
      <w:r>
        <w:t xml:space="preserve">materials about Islam and the ME to support the network of departments, centers, institutes and programs that host and foster research and learning on the ME and Islam. Our ME collections serve both multidisciplinary and specialized scholarly interests in </w:t>
      </w:r>
      <w:r>
        <w:t>the ME at CU and reflect the University’s mission to “support research and teaching on global issues… to create</w:t>
      </w:r>
      <w:r>
        <w:rPr>
          <w:spacing w:val="-1"/>
        </w:rPr>
        <w:t xml:space="preserve"> </w:t>
      </w:r>
      <w:r>
        <w:t>academic</w:t>
      </w:r>
      <w:r>
        <w:rPr>
          <w:spacing w:val="-1"/>
        </w:rPr>
        <w:t xml:space="preserve"> </w:t>
      </w:r>
      <w:r>
        <w:t>relationships</w:t>
      </w:r>
      <w:r>
        <w:rPr>
          <w:spacing w:val="-1"/>
        </w:rPr>
        <w:t xml:space="preserve"> </w:t>
      </w:r>
      <w:r>
        <w:t>with</w:t>
      </w:r>
      <w:r>
        <w:rPr>
          <w:spacing w:val="-2"/>
        </w:rPr>
        <w:t xml:space="preserve"> </w:t>
      </w:r>
      <w:r>
        <w:t>many</w:t>
      </w:r>
      <w:r>
        <w:rPr>
          <w:spacing w:val="-1"/>
        </w:rPr>
        <w:t xml:space="preserve"> </w:t>
      </w:r>
      <w:r>
        <w:t>countries</w:t>
      </w:r>
      <w:r>
        <w:rPr>
          <w:spacing w:val="-2"/>
        </w:rPr>
        <w:t xml:space="preserve"> </w:t>
      </w:r>
      <w:r>
        <w:t>and</w:t>
      </w:r>
      <w:r>
        <w:rPr>
          <w:spacing w:val="-1"/>
        </w:rPr>
        <w:t xml:space="preserve"> </w:t>
      </w:r>
      <w:r>
        <w:t>regions…</w:t>
      </w:r>
      <w:r>
        <w:rPr>
          <w:spacing w:val="-1"/>
        </w:rPr>
        <w:t xml:space="preserve"> </w:t>
      </w:r>
      <w:r>
        <w:t>and</w:t>
      </w:r>
      <w:r>
        <w:rPr>
          <w:spacing w:val="-1"/>
        </w:rPr>
        <w:t xml:space="preserve"> </w:t>
      </w:r>
      <w:r>
        <w:t>to</w:t>
      </w:r>
      <w:r>
        <w:rPr>
          <w:spacing w:val="-1"/>
        </w:rPr>
        <w:t xml:space="preserve"> </w:t>
      </w:r>
      <w:r>
        <w:t>convey</w:t>
      </w:r>
      <w:r>
        <w:rPr>
          <w:spacing w:val="-1"/>
        </w:rPr>
        <w:t xml:space="preserve"> </w:t>
      </w:r>
      <w:r>
        <w:t>the</w:t>
      </w:r>
      <w:r>
        <w:rPr>
          <w:spacing w:val="-1"/>
        </w:rPr>
        <w:t xml:space="preserve"> </w:t>
      </w:r>
      <w:r>
        <w:t>products of</w:t>
      </w:r>
      <w:r>
        <w:rPr>
          <w:spacing w:val="-2"/>
        </w:rPr>
        <w:t xml:space="preserve"> </w:t>
      </w:r>
      <w:r>
        <w:t>its</w:t>
      </w:r>
      <w:r>
        <w:rPr>
          <w:spacing w:val="-1"/>
        </w:rPr>
        <w:t xml:space="preserve"> </w:t>
      </w:r>
      <w:r>
        <w:t>efforts</w:t>
      </w:r>
      <w:r>
        <w:rPr>
          <w:spacing w:val="-2"/>
        </w:rPr>
        <w:t xml:space="preserve"> </w:t>
      </w:r>
      <w:r>
        <w:t>to</w:t>
      </w:r>
      <w:r>
        <w:rPr>
          <w:spacing w:val="-1"/>
        </w:rPr>
        <w:t xml:space="preserve"> </w:t>
      </w:r>
      <w:r>
        <w:t>the</w:t>
      </w:r>
      <w:r>
        <w:rPr>
          <w:spacing w:val="-1"/>
        </w:rPr>
        <w:t xml:space="preserve"> </w:t>
      </w:r>
      <w:r>
        <w:t>world.”</w:t>
      </w:r>
      <w:r>
        <w:rPr>
          <w:spacing w:val="-1"/>
        </w:rPr>
        <w:t xml:space="preserve"> </w:t>
      </w:r>
      <w:r>
        <w:t>Outstanding</w:t>
      </w:r>
      <w:r>
        <w:rPr>
          <w:spacing w:val="-1"/>
        </w:rPr>
        <w:t xml:space="preserve"> </w:t>
      </w:r>
      <w:r>
        <w:t>in</w:t>
      </w:r>
      <w:r>
        <w:rPr>
          <w:spacing w:val="-2"/>
        </w:rPr>
        <w:t xml:space="preserve"> </w:t>
      </w:r>
      <w:r>
        <w:t>their</w:t>
      </w:r>
      <w:r>
        <w:rPr>
          <w:spacing w:val="-1"/>
        </w:rPr>
        <w:t xml:space="preserve"> </w:t>
      </w:r>
      <w:r>
        <w:t>deep</w:t>
      </w:r>
      <w:r>
        <w:rPr>
          <w:spacing w:val="-1"/>
        </w:rPr>
        <w:t xml:space="preserve"> </w:t>
      </w:r>
      <w:r>
        <w:t>and</w:t>
      </w:r>
      <w:r>
        <w:rPr>
          <w:spacing w:val="-1"/>
        </w:rPr>
        <w:t xml:space="preserve"> </w:t>
      </w:r>
      <w:r>
        <w:t>comprehensive</w:t>
      </w:r>
      <w:r>
        <w:rPr>
          <w:spacing w:val="-1"/>
        </w:rPr>
        <w:t xml:space="preserve"> </w:t>
      </w:r>
      <w:r>
        <w:t>coverage</w:t>
      </w:r>
      <w:r>
        <w:rPr>
          <w:spacing w:val="-1"/>
        </w:rPr>
        <w:t xml:space="preserve"> </w:t>
      </w:r>
      <w:r>
        <w:t>of</w:t>
      </w:r>
      <w:r>
        <w:rPr>
          <w:spacing w:val="-3"/>
        </w:rPr>
        <w:t xml:space="preserve"> </w:t>
      </w:r>
      <w:r>
        <w:rPr>
          <w:spacing w:val="-2"/>
        </w:rPr>
        <w:t>Arabic,</w:t>
      </w:r>
    </w:p>
    <w:p w14:paraId="206BA944" w14:textId="77777777" w:rsidR="00926EFF" w:rsidRDefault="00926EFF">
      <w:pPr>
        <w:spacing w:line="480" w:lineRule="auto"/>
        <w:sectPr w:rsidR="00926EFF">
          <w:pgSz w:w="11910" w:h="16840"/>
          <w:pgMar w:top="1360" w:right="1080" w:bottom="980" w:left="1240" w:header="0" w:footer="799" w:gutter="0"/>
          <w:cols w:space="720"/>
        </w:sectPr>
      </w:pPr>
    </w:p>
    <w:p w14:paraId="206BA945" w14:textId="77777777" w:rsidR="00926EFF" w:rsidRDefault="00B74F08">
      <w:pPr>
        <w:pStyle w:val="BodyText"/>
        <w:spacing w:before="62" w:line="480" w:lineRule="auto"/>
        <w:ind w:left="200" w:right="363"/>
      </w:pPr>
      <w:r>
        <w:t>Persian</w:t>
      </w:r>
      <w:r>
        <w:rPr>
          <w:spacing w:val="-3"/>
        </w:rPr>
        <w:t xml:space="preserve"> </w:t>
      </w:r>
      <w:r>
        <w:t>and</w:t>
      </w:r>
      <w:r>
        <w:rPr>
          <w:spacing w:val="-5"/>
        </w:rPr>
        <w:t xml:space="preserve"> </w:t>
      </w:r>
      <w:r>
        <w:t>Turkish</w:t>
      </w:r>
      <w:r>
        <w:rPr>
          <w:spacing w:val="-3"/>
        </w:rPr>
        <w:t xml:space="preserve"> </w:t>
      </w:r>
      <w:r>
        <w:t>cultures</w:t>
      </w:r>
      <w:r>
        <w:rPr>
          <w:spacing w:val="-3"/>
        </w:rPr>
        <w:t xml:space="preserve"> </w:t>
      </w:r>
      <w:r>
        <w:t>and</w:t>
      </w:r>
      <w:r>
        <w:rPr>
          <w:spacing w:val="-3"/>
        </w:rPr>
        <w:t xml:space="preserve"> </w:t>
      </w:r>
      <w:r>
        <w:t>languages,</w:t>
      </w:r>
      <w:r>
        <w:rPr>
          <w:spacing w:val="-3"/>
        </w:rPr>
        <w:t xml:space="preserve"> </w:t>
      </w:r>
      <w:r>
        <w:t>and</w:t>
      </w:r>
      <w:r>
        <w:rPr>
          <w:spacing w:val="-5"/>
        </w:rPr>
        <w:t xml:space="preserve"> </w:t>
      </w:r>
      <w:r>
        <w:t>their</w:t>
      </w:r>
      <w:r>
        <w:rPr>
          <w:spacing w:val="-3"/>
        </w:rPr>
        <w:t xml:space="preserve"> </w:t>
      </w:r>
      <w:r>
        <w:t>relevance</w:t>
      </w:r>
      <w:r>
        <w:rPr>
          <w:spacing w:val="-3"/>
        </w:rPr>
        <w:t xml:space="preserve"> </w:t>
      </w:r>
      <w:r>
        <w:t>to</w:t>
      </w:r>
      <w:r>
        <w:rPr>
          <w:spacing w:val="-3"/>
        </w:rPr>
        <w:t xml:space="preserve"> </w:t>
      </w:r>
      <w:r>
        <w:t>current</w:t>
      </w:r>
      <w:r>
        <w:rPr>
          <w:spacing w:val="-4"/>
        </w:rPr>
        <w:t xml:space="preserve"> </w:t>
      </w:r>
      <w:r>
        <w:t>research</w:t>
      </w:r>
      <w:r>
        <w:rPr>
          <w:spacing w:val="-3"/>
        </w:rPr>
        <w:t xml:space="preserve"> </w:t>
      </w:r>
      <w:r>
        <w:t>and</w:t>
      </w:r>
      <w:r>
        <w:rPr>
          <w:spacing w:val="-3"/>
        </w:rPr>
        <w:t xml:space="preserve"> </w:t>
      </w:r>
      <w:r>
        <w:t>public debate about the ME, the collections also display a unique commitment to documenting the diversity of lan</w:t>
      </w:r>
      <w:r>
        <w:t>guages and cultures that flourish in the ME, including Armenian, Assyrian, Kurdish, and Maltese, among others. The collections include materials from and about the region</w:t>
      </w:r>
      <w:r>
        <w:rPr>
          <w:spacing w:val="-1"/>
        </w:rPr>
        <w:t xml:space="preserve"> </w:t>
      </w:r>
      <w:r>
        <w:t>and</w:t>
      </w:r>
      <w:r>
        <w:rPr>
          <w:spacing w:val="-1"/>
        </w:rPr>
        <w:t xml:space="preserve"> </w:t>
      </w:r>
      <w:r>
        <w:t>individual</w:t>
      </w:r>
      <w:r>
        <w:rPr>
          <w:spacing w:val="-1"/>
        </w:rPr>
        <w:t xml:space="preserve"> </w:t>
      </w:r>
      <w:r>
        <w:t>countries,</w:t>
      </w:r>
      <w:r>
        <w:rPr>
          <w:spacing w:val="-1"/>
        </w:rPr>
        <w:t xml:space="preserve"> </w:t>
      </w:r>
      <w:r>
        <w:t>in</w:t>
      </w:r>
      <w:r>
        <w:rPr>
          <w:spacing w:val="-1"/>
        </w:rPr>
        <w:t xml:space="preserve"> </w:t>
      </w:r>
      <w:r>
        <w:t>major</w:t>
      </w:r>
      <w:r>
        <w:rPr>
          <w:spacing w:val="-1"/>
        </w:rPr>
        <w:t xml:space="preserve"> </w:t>
      </w:r>
      <w:r>
        <w:t>Western</w:t>
      </w:r>
      <w:r>
        <w:rPr>
          <w:spacing w:val="-2"/>
        </w:rPr>
        <w:t xml:space="preserve"> </w:t>
      </w:r>
      <w:r>
        <w:t>languages</w:t>
      </w:r>
      <w:r>
        <w:rPr>
          <w:spacing w:val="-2"/>
        </w:rPr>
        <w:t xml:space="preserve"> </w:t>
      </w:r>
      <w:r>
        <w:t>as</w:t>
      </w:r>
      <w:r>
        <w:rPr>
          <w:spacing w:val="-1"/>
        </w:rPr>
        <w:t xml:space="preserve"> </w:t>
      </w:r>
      <w:r>
        <w:t>well</w:t>
      </w:r>
      <w:r>
        <w:rPr>
          <w:spacing w:val="-1"/>
        </w:rPr>
        <w:t xml:space="preserve"> </w:t>
      </w:r>
      <w:r>
        <w:t>as</w:t>
      </w:r>
      <w:r>
        <w:rPr>
          <w:spacing w:val="-2"/>
        </w:rPr>
        <w:t xml:space="preserve"> </w:t>
      </w:r>
      <w:r>
        <w:t>in</w:t>
      </w:r>
      <w:r>
        <w:rPr>
          <w:spacing w:val="-2"/>
        </w:rPr>
        <w:t xml:space="preserve"> </w:t>
      </w:r>
      <w:r>
        <w:t>the</w:t>
      </w:r>
      <w:r>
        <w:rPr>
          <w:spacing w:val="-1"/>
        </w:rPr>
        <w:t xml:space="preserve"> </w:t>
      </w:r>
      <w:r>
        <w:t>many</w:t>
      </w:r>
      <w:r>
        <w:rPr>
          <w:spacing w:val="-1"/>
        </w:rPr>
        <w:t xml:space="preserve"> </w:t>
      </w:r>
      <w:r>
        <w:t>languages</w:t>
      </w:r>
      <w:r>
        <w:t xml:space="preserve"> of the area. Geographical coverage ranges from Morocco to Afghanistan and from Turkey to Sudan; chronological coverage extends from the third millennium BCE to the present; and subject</w:t>
      </w:r>
      <w:r>
        <w:rPr>
          <w:spacing w:val="-3"/>
        </w:rPr>
        <w:t xml:space="preserve"> </w:t>
      </w:r>
      <w:r>
        <w:t>matter</w:t>
      </w:r>
      <w:r>
        <w:rPr>
          <w:spacing w:val="-3"/>
        </w:rPr>
        <w:t xml:space="preserve"> </w:t>
      </w:r>
      <w:r>
        <w:t>spans</w:t>
      </w:r>
      <w:r>
        <w:rPr>
          <w:spacing w:val="-3"/>
        </w:rPr>
        <w:t xml:space="preserve"> </w:t>
      </w:r>
      <w:r>
        <w:t>virtually</w:t>
      </w:r>
      <w:r>
        <w:rPr>
          <w:spacing w:val="-3"/>
        </w:rPr>
        <w:t xml:space="preserve"> </w:t>
      </w:r>
      <w:r>
        <w:t>all</w:t>
      </w:r>
      <w:r>
        <w:rPr>
          <w:spacing w:val="-3"/>
        </w:rPr>
        <w:t xml:space="preserve"> </w:t>
      </w:r>
      <w:r>
        <w:t>disciplines</w:t>
      </w:r>
      <w:r>
        <w:rPr>
          <w:spacing w:val="-3"/>
        </w:rPr>
        <w:t xml:space="preserve"> </w:t>
      </w:r>
      <w:r>
        <w:t>in</w:t>
      </w:r>
      <w:r>
        <w:rPr>
          <w:spacing w:val="-5"/>
        </w:rPr>
        <w:t xml:space="preserve"> </w:t>
      </w:r>
      <w:r>
        <w:t>the</w:t>
      </w:r>
      <w:r>
        <w:rPr>
          <w:spacing w:val="-3"/>
        </w:rPr>
        <w:t xml:space="preserve"> </w:t>
      </w:r>
      <w:r>
        <w:t>humanities</w:t>
      </w:r>
      <w:r>
        <w:rPr>
          <w:spacing w:val="-3"/>
        </w:rPr>
        <w:t xml:space="preserve"> </w:t>
      </w:r>
      <w:r>
        <w:t>and</w:t>
      </w:r>
      <w:r>
        <w:rPr>
          <w:spacing w:val="-3"/>
        </w:rPr>
        <w:t xml:space="preserve"> </w:t>
      </w:r>
      <w:r>
        <w:t>the</w:t>
      </w:r>
      <w:r>
        <w:rPr>
          <w:spacing w:val="-3"/>
        </w:rPr>
        <w:t xml:space="preserve"> </w:t>
      </w:r>
      <w:r>
        <w:t>social</w:t>
      </w:r>
      <w:r>
        <w:rPr>
          <w:spacing w:val="-3"/>
        </w:rPr>
        <w:t xml:space="preserve"> </w:t>
      </w:r>
      <w:r>
        <w:t>sciences.</w:t>
      </w:r>
      <w:r>
        <w:rPr>
          <w:spacing w:val="-4"/>
        </w:rPr>
        <w:t xml:space="preserve"> </w:t>
      </w:r>
      <w:r>
        <w:t>Blanket order contracts with vendors (and our participation in the Library of Congress ME Cooperative Acquisitions Program) cover almost all ME countries and document underrepresented minorities in the ME. Special attention is also given t</w:t>
      </w:r>
      <w:r>
        <w:t>o materials about and from</w:t>
      </w:r>
      <w:r>
        <w:rPr>
          <w:spacing w:val="-1"/>
        </w:rPr>
        <w:t xml:space="preserve"> </w:t>
      </w:r>
      <w:r>
        <w:t>ME diaspora communities in Europe and the US, and about Islam</w:t>
      </w:r>
      <w:r>
        <w:rPr>
          <w:spacing w:val="-2"/>
        </w:rPr>
        <w:t xml:space="preserve"> </w:t>
      </w:r>
      <w:r>
        <w:t>and Islamic groups in Africa, Europe, the US, and Asia. The number of monographs in the ME collections approaches half a million titles (including 147,620 titles for A</w:t>
      </w:r>
      <w:r>
        <w:t>rabic, 53,755 for Hebrew, 58,530 titles for our outstanding Turkish collection, and 26,394 titles for Persian). Other languages in the collection include 11,053 titles in Armenian, 3176 titles in Kurdish, and 702 titles in Maltese. Subscriptions to serials</w:t>
      </w:r>
      <w:r>
        <w:t xml:space="preserve"> and periodicals from and about the ME currently number over 1,300. Electronic resources with dedicated ME and Islamic Studies content include the Brill’s Online Reference Collection, Index Islamicus, the ME and Central Asian Studies database, Oxford Islam</w:t>
      </w:r>
      <w:r>
        <w:t>ic Studies Online, Oxford Bibliographies in Islamic Studies, Early Arabic printed books from the British Library, Confidential Print, Cambridge Histories Online and KotobArabia collection of e-books.</w:t>
      </w:r>
      <w:r>
        <w:rPr>
          <w:spacing w:val="40"/>
        </w:rPr>
        <w:t xml:space="preserve"> </w:t>
      </w:r>
      <w:r>
        <w:t>Most recent acquisitions include Al-Ahram Digital Archiv</w:t>
      </w:r>
      <w:r>
        <w:t>e, Oxford Handbooks Online, Arabic Literature of Africa Online, complete set of primary sources from Cambridge Archive Editions, Central Asia, Persia and Afghanistan 1834-1922, MagIran periodical database and Persian E-Book collection from Miras Maktoob</w:t>
      </w:r>
    </w:p>
    <w:p w14:paraId="206BA946" w14:textId="77777777" w:rsidR="00926EFF" w:rsidRDefault="00926EFF">
      <w:pPr>
        <w:spacing w:line="480" w:lineRule="auto"/>
        <w:sectPr w:rsidR="00926EFF">
          <w:pgSz w:w="11910" w:h="16840"/>
          <w:pgMar w:top="1360" w:right="1080" w:bottom="980" w:left="1240" w:header="0" w:footer="799" w:gutter="0"/>
          <w:cols w:space="720"/>
        </w:sectPr>
      </w:pPr>
    </w:p>
    <w:p w14:paraId="206BA947" w14:textId="77777777" w:rsidR="00926EFF" w:rsidRDefault="00B74F08">
      <w:pPr>
        <w:pStyle w:val="BodyText"/>
        <w:spacing w:before="62" w:line="480" w:lineRule="auto"/>
        <w:ind w:left="200" w:right="387"/>
      </w:pPr>
      <w:r>
        <w:t>series. Most of the newly acquired electronic resources are exclusively held by CUL in the New York metropolitan area. These resources are complemented by a growing number of general electronic resources that have substantial ME-related c</w:t>
      </w:r>
      <w:r>
        <w:t>ontent, e.g. ATLA Religion Database, ISI Emerging Markets and Factiva news, government, business and financial/economic information, the Foreign Broadcast Information Service Daily Reports, 1941-1996, and the MideastWire (news translations from regional so</w:t>
      </w:r>
      <w:r>
        <w:t>urces). While most major newspapers from the region are now available online, the library also provides access to news through airmail subscriptions to print ME newspapers such as: al-Ahrām, al-Ahram Weekly, Iṭṭilāʻāt, Kayhan International and Cumhuri</w:t>
      </w:r>
      <w:r>
        <w:t>yet. The libraries’ media center houses a growing and heavily consulted collection of audiovisual materials from and about the ME. It currently holds over 1,300 documentary and feature films in ME languages, some of which are unique holdings in North Ameri</w:t>
      </w:r>
      <w:r>
        <w:t>can libraries. Our Rare Book and Manuscript Library houses over</w:t>
      </w:r>
      <w:r>
        <w:rPr>
          <w:spacing w:val="-1"/>
        </w:rPr>
        <w:t xml:space="preserve"> </w:t>
      </w:r>
      <w:r>
        <w:t>2500 important Judaic, Hebrew, Islamic (Arabic, Persian and</w:t>
      </w:r>
      <w:r>
        <w:rPr>
          <w:spacing w:val="-1"/>
        </w:rPr>
        <w:t xml:space="preserve"> </w:t>
      </w:r>
      <w:r>
        <w:t>Turkish) as</w:t>
      </w:r>
      <w:r>
        <w:rPr>
          <w:spacing w:val="-1"/>
        </w:rPr>
        <w:t xml:space="preserve"> </w:t>
      </w:r>
      <w:r>
        <w:t>well as Indo-Persian</w:t>
      </w:r>
      <w:r>
        <w:rPr>
          <w:spacing w:val="-3"/>
        </w:rPr>
        <w:t xml:space="preserve"> </w:t>
      </w:r>
      <w:r>
        <w:t>manuscripts,</w:t>
      </w:r>
      <w:r>
        <w:rPr>
          <w:spacing w:val="-3"/>
        </w:rPr>
        <w:t xml:space="preserve"> </w:t>
      </w:r>
      <w:r>
        <w:t>and</w:t>
      </w:r>
      <w:r>
        <w:rPr>
          <w:spacing w:val="-3"/>
        </w:rPr>
        <w:t xml:space="preserve"> </w:t>
      </w:r>
      <w:r>
        <w:t>a</w:t>
      </w:r>
      <w:r>
        <w:rPr>
          <w:spacing w:val="-2"/>
        </w:rPr>
        <w:t xml:space="preserve"> </w:t>
      </w:r>
      <w:r>
        <w:t>number</w:t>
      </w:r>
      <w:r>
        <w:rPr>
          <w:spacing w:val="-2"/>
        </w:rPr>
        <w:t xml:space="preserve"> </w:t>
      </w:r>
      <w:r>
        <w:t>of</w:t>
      </w:r>
      <w:r>
        <w:rPr>
          <w:spacing w:val="-3"/>
        </w:rPr>
        <w:t xml:space="preserve"> </w:t>
      </w:r>
      <w:r>
        <w:t>unique</w:t>
      </w:r>
      <w:r>
        <w:rPr>
          <w:spacing w:val="-3"/>
        </w:rPr>
        <w:t xml:space="preserve"> </w:t>
      </w:r>
      <w:r>
        <w:t>archival</w:t>
      </w:r>
      <w:r>
        <w:rPr>
          <w:spacing w:val="-3"/>
        </w:rPr>
        <w:t xml:space="preserve"> </w:t>
      </w:r>
      <w:r>
        <w:t>collections</w:t>
      </w:r>
      <w:r>
        <w:rPr>
          <w:spacing w:val="-4"/>
        </w:rPr>
        <w:t xml:space="preserve"> </w:t>
      </w:r>
      <w:r>
        <w:t>(e.g.</w:t>
      </w:r>
      <w:r>
        <w:rPr>
          <w:spacing w:val="-3"/>
        </w:rPr>
        <w:t xml:space="preserve"> </w:t>
      </w:r>
      <w:r>
        <w:t>the</w:t>
      </w:r>
      <w:r>
        <w:rPr>
          <w:spacing w:val="-3"/>
        </w:rPr>
        <w:t xml:space="preserve"> </w:t>
      </w:r>
      <w:r>
        <w:t>records</w:t>
      </w:r>
      <w:r>
        <w:rPr>
          <w:spacing w:val="-3"/>
        </w:rPr>
        <w:t xml:space="preserve"> </w:t>
      </w:r>
      <w:r>
        <w:t>of</w:t>
      </w:r>
      <w:r>
        <w:rPr>
          <w:spacing w:val="-3"/>
        </w:rPr>
        <w:t xml:space="preserve"> </w:t>
      </w:r>
      <w:r>
        <w:t>the Robert College, t</w:t>
      </w:r>
      <w:r>
        <w:t>he first American liberal arts college in the region).</w:t>
      </w:r>
    </w:p>
    <w:p w14:paraId="206BA948" w14:textId="77777777" w:rsidR="00926EFF" w:rsidRDefault="00926EFF">
      <w:pPr>
        <w:pStyle w:val="BodyText"/>
        <w:rPr>
          <w:sz w:val="26"/>
        </w:rPr>
      </w:pPr>
    </w:p>
    <w:p w14:paraId="206BA949" w14:textId="77777777" w:rsidR="00926EFF" w:rsidRDefault="00926EFF">
      <w:pPr>
        <w:pStyle w:val="BodyText"/>
        <w:rPr>
          <w:sz w:val="22"/>
        </w:rPr>
      </w:pPr>
    </w:p>
    <w:p w14:paraId="206BA94A" w14:textId="77777777" w:rsidR="00926EFF" w:rsidRDefault="00B74F08">
      <w:pPr>
        <w:pStyle w:val="ListParagraph"/>
        <w:numPr>
          <w:ilvl w:val="1"/>
          <w:numId w:val="15"/>
        </w:numPr>
        <w:tabs>
          <w:tab w:val="left" w:pos="634"/>
        </w:tabs>
        <w:rPr>
          <w:sz w:val="24"/>
        </w:rPr>
      </w:pPr>
      <w:r>
        <w:rPr>
          <w:sz w:val="24"/>
          <w:u w:val="single"/>
        </w:rPr>
        <w:t>Support</w:t>
      </w:r>
      <w:r>
        <w:rPr>
          <w:spacing w:val="-3"/>
          <w:sz w:val="24"/>
          <w:u w:val="single"/>
        </w:rPr>
        <w:t xml:space="preserve"> </w:t>
      </w:r>
      <w:r>
        <w:rPr>
          <w:sz w:val="24"/>
          <w:u w:val="single"/>
        </w:rPr>
        <w:t>for</w:t>
      </w:r>
      <w:r>
        <w:rPr>
          <w:spacing w:val="-3"/>
          <w:sz w:val="24"/>
          <w:u w:val="single"/>
        </w:rPr>
        <w:t xml:space="preserve"> </w:t>
      </w:r>
      <w:r>
        <w:rPr>
          <w:sz w:val="24"/>
          <w:u w:val="single"/>
        </w:rPr>
        <w:t>Acquisitions</w:t>
      </w:r>
      <w:r>
        <w:rPr>
          <w:spacing w:val="-2"/>
          <w:sz w:val="24"/>
          <w:u w:val="single"/>
        </w:rPr>
        <w:t xml:space="preserve"> </w:t>
      </w:r>
      <w:r>
        <w:rPr>
          <w:sz w:val="24"/>
          <w:u w:val="single"/>
        </w:rPr>
        <w:t>and</w:t>
      </w:r>
      <w:r>
        <w:rPr>
          <w:spacing w:val="-3"/>
          <w:sz w:val="24"/>
          <w:u w:val="single"/>
        </w:rPr>
        <w:t xml:space="preserve"> </w:t>
      </w:r>
      <w:r>
        <w:rPr>
          <w:sz w:val="24"/>
          <w:u w:val="single"/>
        </w:rPr>
        <w:t>Staff</w:t>
      </w:r>
      <w:r>
        <w:rPr>
          <w:i/>
          <w:sz w:val="24"/>
        </w:rPr>
        <w:t>.</w:t>
      </w:r>
      <w:r>
        <w:rPr>
          <w:i/>
          <w:spacing w:val="-1"/>
          <w:sz w:val="24"/>
        </w:rPr>
        <w:t xml:space="preserve"> </w:t>
      </w:r>
      <w:r>
        <w:rPr>
          <w:sz w:val="24"/>
        </w:rPr>
        <w:t>CUL</w:t>
      </w:r>
      <w:r>
        <w:rPr>
          <w:spacing w:val="-4"/>
          <w:sz w:val="24"/>
        </w:rPr>
        <w:t xml:space="preserve"> </w:t>
      </w:r>
      <w:r>
        <w:rPr>
          <w:sz w:val="24"/>
        </w:rPr>
        <w:t>allocated</w:t>
      </w:r>
      <w:r>
        <w:rPr>
          <w:spacing w:val="-2"/>
          <w:sz w:val="24"/>
        </w:rPr>
        <w:t xml:space="preserve"> </w:t>
      </w:r>
      <w:r>
        <w:rPr>
          <w:sz w:val="24"/>
        </w:rPr>
        <w:t>$376,954</w:t>
      </w:r>
      <w:r>
        <w:rPr>
          <w:spacing w:val="-3"/>
          <w:sz w:val="24"/>
        </w:rPr>
        <w:t xml:space="preserve"> </w:t>
      </w:r>
      <w:r>
        <w:rPr>
          <w:sz w:val="24"/>
        </w:rPr>
        <w:t>in</w:t>
      </w:r>
      <w:r>
        <w:rPr>
          <w:spacing w:val="-2"/>
          <w:sz w:val="24"/>
        </w:rPr>
        <w:t xml:space="preserve"> </w:t>
      </w:r>
      <w:r>
        <w:rPr>
          <w:sz w:val="24"/>
        </w:rPr>
        <w:t>FY</w:t>
      </w:r>
      <w:r>
        <w:rPr>
          <w:spacing w:val="-3"/>
          <w:sz w:val="24"/>
        </w:rPr>
        <w:t xml:space="preserve"> </w:t>
      </w:r>
      <w:r>
        <w:rPr>
          <w:sz w:val="24"/>
        </w:rPr>
        <w:t>2020-21</w:t>
      </w:r>
      <w:r>
        <w:rPr>
          <w:spacing w:val="-3"/>
          <w:sz w:val="24"/>
        </w:rPr>
        <w:t xml:space="preserve"> </w:t>
      </w:r>
      <w:r>
        <w:rPr>
          <w:spacing w:val="-5"/>
          <w:sz w:val="24"/>
        </w:rPr>
        <w:t>for</w:t>
      </w:r>
    </w:p>
    <w:p w14:paraId="206BA94B" w14:textId="77777777" w:rsidR="00926EFF" w:rsidRDefault="00926EFF">
      <w:pPr>
        <w:pStyle w:val="BodyText"/>
        <w:spacing w:before="2"/>
        <w:rPr>
          <w:sz w:val="16"/>
        </w:rPr>
      </w:pPr>
    </w:p>
    <w:p w14:paraId="206BA94C" w14:textId="77777777" w:rsidR="00926EFF" w:rsidRDefault="00B74F08">
      <w:pPr>
        <w:pStyle w:val="BodyText"/>
        <w:spacing w:before="90" w:line="480" w:lineRule="auto"/>
        <w:ind w:left="200" w:right="446"/>
      </w:pPr>
      <w:r>
        <w:t>collecting ME materials. Additional funds from gifts and endowments are available for the acquisition of materials to support Armenian, Ancient Near East, and Israeli and Jewish Studies. These expenditures do not include funds expended by other library uni</w:t>
      </w:r>
      <w:r>
        <w:t>ts for materials in English and Western European languages from and about the region (e.g. the Avery Architectural and Fine Arts Library, the Music Library, the Burke Theological Library). Significant expenditures from general library funds were made for s</w:t>
      </w:r>
      <w:r>
        <w:t>ome electronic books, databases and journals. CUL spends approximately $464,928muslimper year on salaries</w:t>
      </w:r>
      <w:r>
        <w:rPr>
          <w:spacing w:val="-3"/>
        </w:rPr>
        <w:t xml:space="preserve"> </w:t>
      </w:r>
      <w:r>
        <w:t>for</w:t>
      </w:r>
      <w:r>
        <w:rPr>
          <w:spacing w:val="-3"/>
        </w:rPr>
        <w:t xml:space="preserve"> </w:t>
      </w:r>
      <w:r>
        <w:t>staff</w:t>
      </w:r>
      <w:r>
        <w:rPr>
          <w:spacing w:val="-5"/>
        </w:rPr>
        <w:t xml:space="preserve"> </w:t>
      </w:r>
      <w:r>
        <w:t>directly</w:t>
      </w:r>
      <w:r>
        <w:rPr>
          <w:spacing w:val="-5"/>
        </w:rPr>
        <w:t xml:space="preserve"> </w:t>
      </w:r>
      <w:r>
        <w:t>associated</w:t>
      </w:r>
      <w:r>
        <w:rPr>
          <w:spacing w:val="-3"/>
        </w:rPr>
        <w:t xml:space="preserve"> </w:t>
      </w:r>
      <w:r>
        <w:t>with</w:t>
      </w:r>
      <w:r>
        <w:rPr>
          <w:spacing w:val="-3"/>
        </w:rPr>
        <w:t xml:space="preserve"> </w:t>
      </w:r>
      <w:r>
        <w:t>selecting,</w:t>
      </w:r>
      <w:r>
        <w:rPr>
          <w:spacing w:val="-3"/>
        </w:rPr>
        <w:t xml:space="preserve"> </w:t>
      </w:r>
      <w:r>
        <w:t>acquiring,</w:t>
      </w:r>
      <w:r>
        <w:rPr>
          <w:spacing w:val="-3"/>
        </w:rPr>
        <w:t xml:space="preserve"> </w:t>
      </w:r>
      <w:r>
        <w:t>processing,</w:t>
      </w:r>
      <w:r>
        <w:rPr>
          <w:spacing w:val="-3"/>
        </w:rPr>
        <w:t xml:space="preserve"> </w:t>
      </w:r>
      <w:r>
        <w:t>and</w:t>
      </w:r>
      <w:r>
        <w:rPr>
          <w:spacing w:val="-2"/>
        </w:rPr>
        <w:t xml:space="preserve"> </w:t>
      </w:r>
      <w:r>
        <w:t>preserving</w:t>
      </w:r>
      <w:r>
        <w:rPr>
          <w:spacing w:val="-3"/>
        </w:rPr>
        <w:t xml:space="preserve"> </w:t>
      </w:r>
      <w:r>
        <w:t>ME</w:t>
      </w:r>
    </w:p>
    <w:p w14:paraId="206BA94D" w14:textId="77777777" w:rsidR="00926EFF" w:rsidRDefault="00926EFF">
      <w:pPr>
        <w:spacing w:line="480" w:lineRule="auto"/>
        <w:sectPr w:rsidR="00926EFF">
          <w:pgSz w:w="11910" w:h="16840"/>
          <w:pgMar w:top="1360" w:right="1080" w:bottom="980" w:left="1240" w:header="0" w:footer="799" w:gutter="0"/>
          <w:cols w:space="720"/>
        </w:sectPr>
      </w:pPr>
    </w:p>
    <w:p w14:paraId="206BA94E" w14:textId="77777777" w:rsidR="00926EFF" w:rsidRDefault="00B74F08">
      <w:pPr>
        <w:pStyle w:val="BodyText"/>
        <w:spacing w:before="62" w:line="480" w:lineRule="auto"/>
        <w:ind w:left="200" w:right="376"/>
      </w:pPr>
      <w:r>
        <w:t xml:space="preserve">materials and Islamic studies materials, and </w:t>
      </w:r>
      <w:r>
        <w:t>for research support services. This includes support</w:t>
      </w:r>
      <w:r>
        <w:rPr>
          <w:spacing w:val="-3"/>
        </w:rPr>
        <w:t xml:space="preserve"> </w:t>
      </w:r>
      <w:r>
        <w:t>for</w:t>
      </w:r>
      <w:r>
        <w:rPr>
          <w:spacing w:val="-3"/>
        </w:rPr>
        <w:t xml:space="preserve"> </w:t>
      </w:r>
      <w:r>
        <w:t>a</w:t>
      </w:r>
      <w:r>
        <w:rPr>
          <w:spacing w:val="-4"/>
        </w:rPr>
        <w:t xml:space="preserve"> </w:t>
      </w:r>
      <w:r>
        <w:t>full-time</w:t>
      </w:r>
      <w:r>
        <w:rPr>
          <w:spacing w:val="-3"/>
        </w:rPr>
        <w:t xml:space="preserve"> </w:t>
      </w:r>
      <w:r>
        <w:t>ME</w:t>
      </w:r>
      <w:r>
        <w:rPr>
          <w:spacing w:val="-3"/>
        </w:rPr>
        <w:t xml:space="preserve"> </w:t>
      </w:r>
      <w:r>
        <w:t>and</w:t>
      </w:r>
      <w:r>
        <w:rPr>
          <w:spacing w:val="-3"/>
        </w:rPr>
        <w:t xml:space="preserve"> </w:t>
      </w:r>
      <w:r>
        <w:t>Islamic</w:t>
      </w:r>
      <w:r>
        <w:rPr>
          <w:spacing w:val="-3"/>
        </w:rPr>
        <w:t xml:space="preserve"> </w:t>
      </w:r>
      <w:r>
        <w:t>Studies</w:t>
      </w:r>
      <w:r>
        <w:rPr>
          <w:spacing w:val="-3"/>
        </w:rPr>
        <w:t xml:space="preserve"> </w:t>
      </w:r>
      <w:r>
        <w:t>Librarian</w:t>
      </w:r>
      <w:r>
        <w:rPr>
          <w:spacing w:val="-3"/>
        </w:rPr>
        <w:t xml:space="preserve"> </w:t>
      </w:r>
      <w:r>
        <w:t>and</w:t>
      </w:r>
      <w:r>
        <w:rPr>
          <w:spacing w:val="-5"/>
        </w:rPr>
        <w:t xml:space="preserve"> </w:t>
      </w:r>
      <w:r>
        <w:t>a</w:t>
      </w:r>
      <w:r>
        <w:rPr>
          <w:spacing w:val="-3"/>
        </w:rPr>
        <w:t xml:space="preserve"> </w:t>
      </w:r>
      <w:r>
        <w:t>Librarian</w:t>
      </w:r>
      <w:r>
        <w:rPr>
          <w:spacing w:val="-3"/>
        </w:rPr>
        <w:t xml:space="preserve"> </w:t>
      </w:r>
      <w:r>
        <w:t>for</w:t>
      </w:r>
      <w:r>
        <w:rPr>
          <w:spacing w:val="-3"/>
        </w:rPr>
        <w:t xml:space="preserve"> </w:t>
      </w:r>
      <w:r>
        <w:t>Jewish</w:t>
      </w:r>
      <w:r>
        <w:rPr>
          <w:spacing w:val="-3"/>
        </w:rPr>
        <w:t xml:space="preserve"> </w:t>
      </w:r>
      <w:r>
        <w:t>Studies who devotes part of her time to the ME.</w:t>
      </w:r>
    </w:p>
    <w:p w14:paraId="206BA94F" w14:textId="77777777" w:rsidR="00926EFF" w:rsidRDefault="00B74F08">
      <w:pPr>
        <w:pStyle w:val="BodyText"/>
        <w:spacing w:line="480" w:lineRule="auto"/>
        <w:ind w:left="200" w:right="406" w:firstLine="708"/>
      </w:pPr>
      <w:r>
        <w:t>The MEI Librarian, Peter Magierski, has an MA in ME Studies from New York Unive</w:t>
      </w:r>
      <w:r>
        <w:t>rsity and an MLIS from Rutgers University and is an active member of the ME Librarians’ Association and the Middle East Materials Project (MEMP). He coordinates the development</w:t>
      </w:r>
      <w:r>
        <w:rPr>
          <w:spacing w:val="-3"/>
        </w:rPr>
        <w:t xml:space="preserve"> </w:t>
      </w:r>
      <w:r>
        <w:t>of</w:t>
      </w:r>
      <w:r>
        <w:rPr>
          <w:spacing w:val="-3"/>
        </w:rPr>
        <w:t xml:space="preserve"> </w:t>
      </w:r>
      <w:r>
        <w:t>the</w:t>
      </w:r>
      <w:r>
        <w:rPr>
          <w:spacing w:val="-3"/>
        </w:rPr>
        <w:t xml:space="preserve"> </w:t>
      </w:r>
      <w:r>
        <w:t>collections</w:t>
      </w:r>
      <w:r>
        <w:rPr>
          <w:spacing w:val="-4"/>
        </w:rPr>
        <w:t xml:space="preserve"> </w:t>
      </w:r>
      <w:r>
        <w:t>and</w:t>
      </w:r>
      <w:r>
        <w:rPr>
          <w:spacing w:val="-3"/>
        </w:rPr>
        <w:t xml:space="preserve"> </w:t>
      </w:r>
      <w:r>
        <w:t>works</w:t>
      </w:r>
      <w:r>
        <w:rPr>
          <w:spacing w:val="-3"/>
        </w:rPr>
        <w:t xml:space="preserve"> </w:t>
      </w:r>
      <w:r>
        <w:t>with</w:t>
      </w:r>
      <w:r>
        <w:rPr>
          <w:spacing w:val="-3"/>
        </w:rPr>
        <w:t xml:space="preserve"> </w:t>
      </w:r>
      <w:r>
        <w:t>faculty</w:t>
      </w:r>
      <w:r>
        <w:rPr>
          <w:spacing w:val="-5"/>
        </w:rPr>
        <w:t xml:space="preserve"> </w:t>
      </w:r>
      <w:r>
        <w:t>to</w:t>
      </w:r>
      <w:r>
        <w:rPr>
          <w:spacing w:val="-3"/>
        </w:rPr>
        <w:t xml:space="preserve"> </w:t>
      </w:r>
      <w:r>
        <w:t>support</w:t>
      </w:r>
      <w:r>
        <w:rPr>
          <w:spacing w:val="-3"/>
        </w:rPr>
        <w:t xml:space="preserve"> </w:t>
      </w:r>
      <w:r>
        <w:t>research</w:t>
      </w:r>
      <w:r>
        <w:rPr>
          <w:spacing w:val="-3"/>
        </w:rPr>
        <w:t xml:space="preserve"> </w:t>
      </w:r>
      <w:r>
        <w:t>and</w:t>
      </w:r>
      <w:r>
        <w:rPr>
          <w:spacing w:val="-3"/>
        </w:rPr>
        <w:t xml:space="preserve"> </w:t>
      </w:r>
      <w:r>
        <w:t>teaching</w:t>
      </w:r>
      <w:r>
        <w:rPr>
          <w:spacing w:val="-3"/>
        </w:rPr>
        <w:t xml:space="preserve"> </w:t>
      </w:r>
      <w:r>
        <w:t>about the ME at the University and beyond. He is responsible for reference consultations, library instruction sessions, targeting faculty, students, ME scholars and professionals at CU, and in the broader research community.</w:t>
      </w:r>
    </w:p>
    <w:p w14:paraId="206BA950" w14:textId="77777777" w:rsidR="00926EFF" w:rsidRDefault="00926EFF">
      <w:pPr>
        <w:pStyle w:val="BodyText"/>
        <w:rPr>
          <w:sz w:val="26"/>
        </w:rPr>
      </w:pPr>
    </w:p>
    <w:p w14:paraId="206BA951" w14:textId="77777777" w:rsidR="00926EFF" w:rsidRDefault="00926EFF">
      <w:pPr>
        <w:pStyle w:val="BodyText"/>
        <w:rPr>
          <w:sz w:val="22"/>
        </w:rPr>
      </w:pPr>
    </w:p>
    <w:p w14:paraId="206BA952" w14:textId="77777777" w:rsidR="00926EFF" w:rsidRDefault="00B74F08">
      <w:pPr>
        <w:pStyle w:val="ListParagraph"/>
        <w:numPr>
          <w:ilvl w:val="1"/>
          <w:numId w:val="15"/>
        </w:numPr>
        <w:tabs>
          <w:tab w:val="left" w:pos="634"/>
        </w:tabs>
        <w:spacing w:before="1"/>
        <w:rPr>
          <w:sz w:val="24"/>
        </w:rPr>
      </w:pPr>
      <w:r>
        <w:rPr>
          <w:sz w:val="24"/>
          <w:u w:val="single"/>
        </w:rPr>
        <w:t>Collaboration</w:t>
      </w:r>
      <w:r>
        <w:rPr>
          <w:spacing w:val="-2"/>
          <w:sz w:val="24"/>
          <w:u w:val="single"/>
        </w:rPr>
        <w:t xml:space="preserve"> </w:t>
      </w:r>
      <w:r>
        <w:rPr>
          <w:sz w:val="24"/>
          <w:u w:val="single"/>
        </w:rPr>
        <w:t>and</w:t>
      </w:r>
      <w:r>
        <w:rPr>
          <w:spacing w:val="-1"/>
          <w:sz w:val="24"/>
          <w:u w:val="single"/>
        </w:rPr>
        <w:t xml:space="preserve"> </w:t>
      </w:r>
      <w:r>
        <w:rPr>
          <w:sz w:val="24"/>
          <w:u w:val="single"/>
        </w:rPr>
        <w:t>Resource</w:t>
      </w:r>
      <w:r>
        <w:rPr>
          <w:spacing w:val="-1"/>
          <w:sz w:val="24"/>
          <w:u w:val="single"/>
        </w:rPr>
        <w:t xml:space="preserve"> </w:t>
      </w:r>
      <w:r>
        <w:rPr>
          <w:sz w:val="24"/>
          <w:u w:val="single"/>
        </w:rPr>
        <w:t>Sharing.</w:t>
      </w:r>
      <w:r>
        <w:rPr>
          <w:spacing w:val="-1"/>
          <w:sz w:val="24"/>
        </w:rPr>
        <w:t xml:space="preserve"> </w:t>
      </w:r>
      <w:r>
        <w:rPr>
          <w:sz w:val="24"/>
        </w:rPr>
        <w:t>The</w:t>
      </w:r>
      <w:r>
        <w:rPr>
          <w:spacing w:val="-1"/>
          <w:sz w:val="24"/>
        </w:rPr>
        <w:t xml:space="preserve"> </w:t>
      </w:r>
      <w:r>
        <w:rPr>
          <w:sz w:val="24"/>
        </w:rPr>
        <w:t>University</w:t>
      </w:r>
      <w:r>
        <w:rPr>
          <w:spacing w:val="-1"/>
          <w:sz w:val="24"/>
        </w:rPr>
        <w:t xml:space="preserve"> </w:t>
      </w:r>
      <w:r>
        <w:rPr>
          <w:sz w:val="24"/>
        </w:rPr>
        <w:t>participates</w:t>
      </w:r>
      <w:r>
        <w:rPr>
          <w:spacing w:val="-2"/>
          <w:sz w:val="24"/>
        </w:rPr>
        <w:t xml:space="preserve"> </w:t>
      </w:r>
      <w:r>
        <w:rPr>
          <w:sz w:val="24"/>
        </w:rPr>
        <w:t>in</w:t>
      </w:r>
      <w:r>
        <w:rPr>
          <w:spacing w:val="-1"/>
          <w:sz w:val="24"/>
        </w:rPr>
        <w:t xml:space="preserve"> </w:t>
      </w:r>
      <w:r>
        <w:rPr>
          <w:sz w:val="24"/>
        </w:rPr>
        <w:t>various</w:t>
      </w:r>
      <w:r>
        <w:rPr>
          <w:spacing w:val="-2"/>
          <w:sz w:val="24"/>
        </w:rPr>
        <w:t xml:space="preserve"> inter-</w:t>
      </w:r>
    </w:p>
    <w:p w14:paraId="206BA953" w14:textId="77777777" w:rsidR="00926EFF" w:rsidRDefault="00926EFF">
      <w:pPr>
        <w:pStyle w:val="BodyText"/>
        <w:spacing w:before="2"/>
        <w:rPr>
          <w:sz w:val="16"/>
        </w:rPr>
      </w:pPr>
    </w:p>
    <w:p w14:paraId="206BA954" w14:textId="77777777" w:rsidR="00926EFF" w:rsidRDefault="00B74F08">
      <w:pPr>
        <w:pStyle w:val="BodyText"/>
        <w:spacing w:before="90"/>
        <w:ind w:left="200"/>
      </w:pPr>
      <w:r>
        <w:t>institutional</w:t>
      </w:r>
      <w:r>
        <w:rPr>
          <w:spacing w:val="-3"/>
        </w:rPr>
        <w:t xml:space="preserve"> </w:t>
      </w:r>
      <w:r>
        <w:t>cooperative</w:t>
      </w:r>
      <w:r>
        <w:rPr>
          <w:spacing w:val="-2"/>
        </w:rPr>
        <w:t xml:space="preserve"> </w:t>
      </w:r>
      <w:r>
        <w:t>endeavors</w:t>
      </w:r>
      <w:r>
        <w:rPr>
          <w:spacing w:val="-1"/>
        </w:rPr>
        <w:t xml:space="preserve"> </w:t>
      </w:r>
      <w:r>
        <w:t>on</w:t>
      </w:r>
      <w:r>
        <w:rPr>
          <w:spacing w:val="-1"/>
        </w:rPr>
        <w:t xml:space="preserve"> </w:t>
      </w:r>
      <w:r>
        <w:t>the</w:t>
      </w:r>
      <w:r>
        <w:rPr>
          <w:spacing w:val="-1"/>
        </w:rPr>
        <w:t xml:space="preserve"> </w:t>
      </w:r>
      <w:r>
        <w:t>local,</w:t>
      </w:r>
      <w:r>
        <w:rPr>
          <w:spacing w:val="-1"/>
        </w:rPr>
        <w:t xml:space="preserve"> </w:t>
      </w:r>
      <w:r>
        <w:t>national</w:t>
      </w:r>
      <w:r>
        <w:rPr>
          <w:spacing w:val="-2"/>
        </w:rPr>
        <w:t xml:space="preserve"> </w:t>
      </w:r>
      <w:r>
        <w:t>and</w:t>
      </w:r>
      <w:r>
        <w:rPr>
          <w:spacing w:val="-1"/>
        </w:rPr>
        <w:t xml:space="preserve"> </w:t>
      </w:r>
      <w:r>
        <w:t>international</w:t>
      </w:r>
      <w:r>
        <w:rPr>
          <w:spacing w:val="-1"/>
        </w:rPr>
        <w:t xml:space="preserve"> </w:t>
      </w:r>
      <w:r>
        <w:rPr>
          <w:spacing w:val="-2"/>
        </w:rPr>
        <w:t>level.</w:t>
      </w:r>
    </w:p>
    <w:p w14:paraId="206BA955" w14:textId="77777777" w:rsidR="00926EFF" w:rsidRDefault="00926EFF">
      <w:pPr>
        <w:pStyle w:val="BodyText"/>
        <w:spacing w:before="10"/>
        <w:rPr>
          <w:sz w:val="23"/>
        </w:rPr>
      </w:pPr>
    </w:p>
    <w:p w14:paraId="206BA956" w14:textId="77777777" w:rsidR="00926EFF" w:rsidRDefault="00B74F08">
      <w:pPr>
        <w:pStyle w:val="BodyText"/>
        <w:spacing w:line="480" w:lineRule="auto"/>
        <w:ind w:left="200" w:right="376"/>
      </w:pPr>
      <w:r>
        <w:t>CUL</w:t>
      </w:r>
      <w:r>
        <w:rPr>
          <w:spacing w:val="-3"/>
        </w:rPr>
        <w:t xml:space="preserve"> </w:t>
      </w:r>
      <w:r>
        <w:t>takes</w:t>
      </w:r>
      <w:r>
        <w:rPr>
          <w:spacing w:val="-3"/>
        </w:rPr>
        <w:t xml:space="preserve"> </w:t>
      </w:r>
      <w:r>
        <w:t>seriously</w:t>
      </w:r>
      <w:r>
        <w:rPr>
          <w:spacing w:val="-3"/>
        </w:rPr>
        <w:t xml:space="preserve"> </w:t>
      </w:r>
      <w:r>
        <w:t>its</w:t>
      </w:r>
      <w:r>
        <w:rPr>
          <w:spacing w:val="-3"/>
        </w:rPr>
        <w:t xml:space="preserve"> </w:t>
      </w:r>
      <w:r>
        <w:t>public</w:t>
      </w:r>
      <w:r>
        <w:rPr>
          <w:spacing w:val="-3"/>
        </w:rPr>
        <w:t xml:space="preserve"> </w:t>
      </w:r>
      <w:r>
        <w:t>role</w:t>
      </w:r>
      <w:r>
        <w:rPr>
          <w:spacing w:val="-3"/>
        </w:rPr>
        <w:t xml:space="preserve"> </w:t>
      </w:r>
      <w:r>
        <w:t>and</w:t>
      </w:r>
      <w:r>
        <w:rPr>
          <w:spacing w:val="-3"/>
        </w:rPr>
        <w:t xml:space="preserve"> </w:t>
      </w:r>
      <w:r>
        <w:t>contributes</w:t>
      </w:r>
      <w:r>
        <w:rPr>
          <w:spacing w:val="-3"/>
        </w:rPr>
        <w:t xml:space="preserve"> </w:t>
      </w:r>
      <w:r>
        <w:t>to</w:t>
      </w:r>
      <w:r>
        <w:rPr>
          <w:spacing w:val="-3"/>
        </w:rPr>
        <w:t xml:space="preserve"> </w:t>
      </w:r>
      <w:r>
        <w:t>the</w:t>
      </w:r>
      <w:r>
        <w:rPr>
          <w:spacing w:val="-3"/>
        </w:rPr>
        <w:t xml:space="preserve"> </w:t>
      </w:r>
      <w:r>
        <w:t>creation</w:t>
      </w:r>
      <w:r>
        <w:rPr>
          <w:spacing w:val="-3"/>
        </w:rPr>
        <w:t xml:space="preserve"> </w:t>
      </w:r>
      <w:r>
        <w:t>and</w:t>
      </w:r>
      <w:r>
        <w:rPr>
          <w:spacing w:val="-3"/>
        </w:rPr>
        <w:t xml:space="preserve"> </w:t>
      </w:r>
      <w:r>
        <w:t>dissemination</w:t>
      </w:r>
      <w:r>
        <w:rPr>
          <w:spacing w:val="-3"/>
        </w:rPr>
        <w:t xml:space="preserve"> </w:t>
      </w:r>
      <w:r>
        <w:t>of valuable resources about the region to a diverse public.</w:t>
      </w:r>
    </w:p>
    <w:p w14:paraId="206BA957" w14:textId="77777777" w:rsidR="00926EFF" w:rsidRDefault="00B74F08">
      <w:pPr>
        <w:pStyle w:val="BodyText"/>
        <w:spacing w:line="480" w:lineRule="auto"/>
        <w:ind w:left="200" w:right="446" w:firstLine="440"/>
      </w:pPr>
      <w:r>
        <w:t>In 2019, Columbia expanded the Research Collections and Preservation Consortium (ReCAP). This shared collection service was originally developed in partnership with Princeton Univers</w:t>
      </w:r>
      <w:r>
        <w:t>ity Library and The New York Public Library (NYPL). The partnership now includes materials from Harvard University Libraries and makes available over eight million</w:t>
      </w:r>
      <w:r>
        <w:rPr>
          <w:spacing w:val="-3"/>
        </w:rPr>
        <w:t xml:space="preserve"> </w:t>
      </w:r>
      <w:r>
        <w:t>items</w:t>
      </w:r>
      <w:r>
        <w:rPr>
          <w:spacing w:val="-4"/>
        </w:rPr>
        <w:t xml:space="preserve"> </w:t>
      </w:r>
      <w:r>
        <w:t>from</w:t>
      </w:r>
      <w:r>
        <w:rPr>
          <w:spacing w:val="-5"/>
        </w:rPr>
        <w:t xml:space="preserve"> </w:t>
      </w:r>
      <w:r>
        <w:t>NYPL,</w:t>
      </w:r>
      <w:r>
        <w:rPr>
          <w:spacing w:val="-3"/>
        </w:rPr>
        <w:t xml:space="preserve"> </w:t>
      </w:r>
      <w:r>
        <w:t>Princeton</w:t>
      </w:r>
      <w:r>
        <w:rPr>
          <w:spacing w:val="-3"/>
        </w:rPr>
        <w:t xml:space="preserve"> </w:t>
      </w:r>
      <w:r>
        <w:t>and</w:t>
      </w:r>
      <w:r>
        <w:rPr>
          <w:spacing w:val="-3"/>
        </w:rPr>
        <w:t xml:space="preserve"> </w:t>
      </w:r>
      <w:r>
        <w:t>Harvard</w:t>
      </w:r>
      <w:r>
        <w:rPr>
          <w:spacing w:val="-3"/>
        </w:rPr>
        <w:t xml:space="preserve"> </w:t>
      </w:r>
      <w:r>
        <w:t>libraries</w:t>
      </w:r>
      <w:r>
        <w:rPr>
          <w:spacing w:val="-3"/>
        </w:rPr>
        <w:t xml:space="preserve"> </w:t>
      </w:r>
      <w:r>
        <w:t>for</w:t>
      </w:r>
      <w:r>
        <w:rPr>
          <w:spacing w:val="-3"/>
        </w:rPr>
        <w:t xml:space="preserve"> </w:t>
      </w:r>
      <w:r>
        <w:t>request</w:t>
      </w:r>
      <w:r>
        <w:rPr>
          <w:spacing w:val="-3"/>
        </w:rPr>
        <w:t xml:space="preserve"> </w:t>
      </w:r>
      <w:r>
        <w:t>through</w:t>
      </w:r>
      <w:r>
        <w:rPr>
          <w:spacing w:val="-4"/>
        </w:rPr>
        <w:t xml:space="preserve"> </w:t>
      </w:r>
      <w:r>
        <w:t>CUL’s</w:t>
      </w:r>
      <w:r>
        <w:rPr>
          <w:spacing w:val="-3"/>
        </w:rPr>
        <w:t xml:space="preserve"> </w:t>
      </w:r>
      <w:r>
        <w:t>CLIO catalog.</w:t>
      </w:r>
      <w:r>
        <w:rPr>
          <w:spacing w:val="-5"/>
        </w:rPr>
        <w:t xml:space="preserve"> </w:t>
      </w:r>
      <w:r>
        <w:t>CU</w:t>
      </w:r>
      <w:r>
        <w:rPr>
          <w:spacing w:val="-4"/>
        </w:rPr>
        <w:t xml:space="preserve"> </w:t>
      </w:r>
      <w:r>
        <w:t>faculty,</w:t>
      </w:r>
      <w:r>
        <w:rPr>
          <w:spacing w:val="-4"/>
        </w:rPr>
        <w:t xml:space="preserve"> </w:t>
      </w:r>
      <w:r>
        <w:t>students,</w:t>
      </w:r>
      <w:r>
        <w:rPr>
          <w:spacing w:val="-4"/>
        </w:rPr>
        <w:t xml:space="preserve"> </w:t>
      </w:r>
      <w:r>
        <w:t>and</w:t>
      </w:r>
      <w:r>
        <w:rPr>
          <w:spacing w:val="-4"/>
        </w:rPr>
        <w:t xml:space="preserve"> </w:t>
      </w:r>
      <w:r>
        <w:t>staff</w:t>
      </w:r>
      <w:r>
        <w:rPr>
          <w:spacing w:val="-5"/>
        </w:rPr>
        <w:t xml:space="preserve"> </w:t>
      </w:r>
      <w:r>
        <w:t>can</w:t>
      </w:r>
      <w:r>
        <w:rPr>
          <w:spacing w:val="-4"/>
        </w:rPr>
        <w:t xml:space="preserve"> </w:t>
      </w:r>
      <w:r>
        <w:t>request</w:t>
      </w:r>
      <w:r>
        <w:rPr>
          <w:spacing w:val="-5"/>
        </w:rPr>
        <w:t xml:space="preserve"> </w:t>
      </w:r>
      <w:r>
        <w:t>direct</w:t>
      </w:r>
      <w:r>
        <w:rPr>
          <w:spacing w:val="-4"/>
        </w:rPr>
        <w:t xml:space="preserve"> </w:t>
      </w:r>
      <w:r>
        <w:t>delivery</w:t>
      </w:r>
      <w:r>
        <w:rPr>
          <w:spacing w:val="-5"/>
        </w:rPr>
        <w:t xml:space="preserve"> </w:t>
      </w:r>
      <w:r>
        <w:t>of</w:t>
      </w:r>
      <w:r>
        <w:rPr>
          <w:spacing w:val="-5"/>
        </w:rPr>
        <w:t xml:space="preserve"> </w:t>
      </w:r>
      <w:r>
        <w:t>these</w:t>
      </w:r>
      <w:r>
        <w:rPr>
          <w:spacing w:val="-4"/>
        </w:rPr>
        <w:t xml:space="preserve"> </w:t>
      </w:r>
      <w:r>
        <w:t>items</w:t>
      </w:r>
      <w:r>
        <w:rPr>
          <w:spacing w:val="-5"/>
        </w:rPr>
        <w:t xml:space="preserve"> </w:t>
      </w:r>
      <w:r>
        <w:t>to</w:t>
      </w:r>
      <w:r>
        <w:rPr>
          <w:spacing w:val="-4"/>
        </w:rPr>
        <w:t xml:space="preserve"> </w:t>
      </w:r>
      <w:r>
        <w:rPr>
          <w:spacing w:val="-2"/>
        </w:rPr>
        <w:t>campus.</w:t>
      </w:r>
    </w:p>
    <w:p w14:paraId="206BA958" w14:textId="77777777" w:rsidR="00926EFF" w:rsidRDefault="00B74F08">
      <w:pPr>
        <w:pStyle w:val="BodyText"/>
        <w:spacing w:before="1" w:line="480" w:lineRule="auto"/>
        <w:ind w:left="200" w:right="406"/>
      </w:pPr>
      <w:r>
        <w:t>In this context, CUL collaborates with Princeton and Harvard colleagues to analyze and evaluate</w:t>
      </w:r>
      <w:r>
        <w:rPr>
          <w:spacing w:val="-4"/>
        </w:rPr>
        <w:t xml:space="preserve"> </w:t>
      </w:r>
      <w:r>
        <w:t>their</w:t>
      </w:r>
      <w:r>
        <w:rPr>
          <w:spacing w:val="-4"/>
        </w:rPr>
        <w:t xml:space="preserve"> </w:t>
      </w:r>
      <w:r>
        <w:t>own</w:t>
      </w:r>
      <w:r>
        <w:rPr>
          <w:spacing w:val="-3"/>
        </w:rPr>
        <w:t xml:space="preserve"> </w:t>
      </w:r>
      <w:r>
        <w:t>collections,</w:t>
      </w:r>
      <w:r>
        <w:rPr>
          <w:spacing w:val="-3"/>
        </w:rPr>
        <w:t xml:space="preserve"> </w:t>
      </w:r>
      <w:r>
        <w:t>reduce</w:t>
      </w:r>
      <w:r>
        <w:rPr>
          <w:spacing w:val="-4"/>
        </w:rPr>
        <w:t xml:space="preserve"> </w:t>
      </w:r>
      <w:r>
        <w:t>unnecessary</w:t>
      </w:r>
      <w:r>
        <w:rPr>
          <w:spacing w:val="-4"/>
        </w:rPr>
        <w:t xml:space="preserve"> </w:t>
      </w:r>
      <w:r>
        <w:t>duplication</w:t>
      </w:r>
      <w:r>
        <w:rPr>
          <w:spacing w:val="-4"/>
        </w:rPr>
        <w:t xml:space="preserve"> </w:t>
      </w:r>
      <w:r>
        <w:t>and</w:t>
      </w:r>
      <w:r>
        <w:rPr>
          <w:spacing w:val="-4"/>
        </w:rPr>
        <w:t xml:space="preserve"> </w:t>
      </w:r>
      <w:r>
        <w:t>free</w:t>
      </w:r>
      <w:r>
        <w:rPr>
          <w:spacing w:val="-1"/>
        </w:rPr>
        <w:t xml:space="preserve"> </w:t>
      </w:r>
      <w:r>
        <w:t>up</w:t>
      </w:r>
      <w:r>
        <w:rPr>
          <w:spacing w:val="-4"/>
        </w:rPr>
        <w:t xml:space="preserve"> </w:t>
      </w:r>
      <w:r>
        <w:t>funds</w:t>
      </w:r>
      <w:r>
        <w:rPr>
          <w:spacing w:val="-3"/>
        </w:rPr>
        <w:t xml:space="preserve"> </w:t>
      </w:r>
      <w:r>
        <w:t>for</w:t>
      </w:r>
      <w:r>
        <w:rPr>
          <w:spacing w:val="-3"/>
        </w:rPr>
        <w:t xml:space="preserve"> </w:t>
      </w:r>
      <w:r>
        <w:t>s</w:t>
      </w:r>
      <w:r>
        <w:t>trategic acquisition of unique materials.</w:t>
      </w:r>
    </w:p>
    <w:p w14:paraId="206BA959" w14:textId="77777777" w:rsidR="00926EFF" w:rsidRDefault="00B74F08">
      <w:pPr>
        <w:pStyle w:val="BodyText"/>
        <w:ind w:left="640"/>
      </w:pPr>
      <w:r>
        <w:t>BorrowDirect</w:t>
      </w:r>
      <w:r>
        <w:rPr>
          <w:spacing w:val="-5"/>
        </w:rPr>
        <w:t xml:space="preserve"> </w:t>
      </w:r>
      <w:r>
        <w:t>is</w:t>
      </w:r>
      <w:r>
        <w:rPr>
          <w:spacing w:val="-5"/>
        </w:rPr>
        <w:t xml:space="preserve"> </w:t>
      </w:r>
      <w:r>
        <w:t>another</w:t>
      </w:r>
      <w:r>
        <w:rPr>
          <w:spacing w:val="-5"/>
        </w:rPr>
        <w:t xml:space="preserve"> </w:t>
      </w:r>
      <w:r>
        <w:t>example</w:t>
      </w:r>
      <w:r>
        <w:rPr>
          <w:spacing w:val="-5"/>
        </w:rPr>
        <w:t xml:space="preserve"> </w:t>
      </w:r>
      <w:r>
        <w:t>of</w:t>
      </w:r>
      <w:r>
        <w:rPr>
          <w:spacing w:val="-4"/>
        </w:rPr>
        <w:t xml:space="preserve"> </w:t>
      </w:r>
      <w:r>
        <w:t>a</w:t>
      </w:r>
      <w:r>
        <w:rPr>
          <w:spacing w:val="-4"/>
        </w:rPr>
        <w:t xml:space="preserve"> </w:t>
      </w:r>
      <w:r>
        <w:t>very</w:t>
      </w:r>
      <w:r>
        <w:rPr>
          <w:spacing w:val="-4"/>
        </w:rPr>
        <w:t xml:space="preserve"> </w:t>
      </w:r>
      <w:r>
        <w:t>popular</w:t>
      </w:r>
      <w:r>
        <w:rPr>
          <w:spacing w:val="-4"/>
        </w:rPr>
        <w:t xml:space="preserve"> </w:t>
      </w:r>
      <w:r>
        <w:t>resource-sharing</w:t>
      </w:r>
      <w:r>
        <w:rPr>
          <w:spacing w:val="-5"/>
        </w:rPr>
        <w:t xml:space="preserve"> </w:t>
      </w:r>
      <w:r>
        <w:t>service.</w:t>
      </w:r>
      <w:r>
        <w:rPr>
          <w:spacing w:val="-5"/>
        </w:rPr>
        <w:t xml:space="preserve"> </w:t>
      </w:r>
      <w:r>
        <w:t>CUL</w:t>
      </w:r>
      <w:r>
        <w:rPr>
          <w:spacing w:val="-4"/>
        </w:rPr>
        <w:t xml:space="preserve"> </w:t>
      </w:r>
      <w:r>
        <w:t>was</w:t>
      </w:r>
      <w:r>
        <w:rPr>
          <w:spacing w:val="-4"/>
        </w:rPr>
        <w:t xml:space="preserve"> </w:t>
      </w:r>
      <w:r>
        <w:rPr>
          <w:spacing w:val="-10"/>
        </w:rPr>
        <w:t>a</w:t>
      </w:r>
    </w:p>
    <w:p w14:paraId="206BA95A" w14:textId="77777777" w:rsidR="00926EFF" w:rsidRDefault="00926EFF">
      <w:pPr>
        <w:sectPr w:rsidR="00926EFF">
          <w:pgSz w:w="11910" w:h="16840"/>
          <w:pgMar w:top="1360" w:right="1080" w:bottom="980" w:left="1240" w:header="0" w:footer="799" w:gutter="0"/>
          <w:cols w:space="720"/>
        </w:sectPr>
      </w:pPr>
    </w:p>
    <w:p w14:paraId="206BA95B" w14:textId="77777777" w:rsidR="00926EFF" w:rsidRDefault="00B74F08">
      <w:pPr>
        <w:pStyle w:val="BodyText"/>
        <w:spacing w:before="62" w:line="480" w:lineRule="auto"/>
        <w:ind w:left="200" w:right="376"/>
      </w:pPr>
      <w:r>
        <w:t>founding member of Borrow Direct consortium, which provides expedited access to circulating books held at</w:t>
      </w:r>
      <w:r>
        <w:rPr>
          <w:spacing w:val="-2"/>
        </w:rPr>
        <w:t xml:space="preserve"> </w:t>
      </w:r>
      <w:r>
        <w:t>Brown, CU, Cornell, Dartmouth, Duke, Harvard,</w:t>
      </w:r>
      <w:r>
        <w:rPr>
          <w:spacing w:val="-2"/>
        </w:rPr>
        <w:t xml:space="preserve"> </w:t>
      </w:r>
      <w:r>
        <w:t>MIT, Princeton, U Chicago,</w:t>
      </w:r>
      <w:r>
        <w:rPr>
          <w:spacing w:val="-3"/>
        </w:rPr>
        <w:t xml:space="preserve"> </w:t>
      </w:r>
      <w:r>
        <w:t>U</w:t>
      </w:r>
      <w:r>
        <w:rPr>
          <w:spacing w:val="-3"/>
        </w:rPr>
        <w:t xml:space="preserve"> </w:t>
      </w:r>
      <w:r>
        <w:t>Pennsylvania,</w:t>
      </w:r>
      <w:r>
        <w:rPr>
          <w:spacing w:val="-3"/>
        </w:rPr>
        <w:t xml:space="preserve"> </w:t>
      </w:r>
      <w:r>
        <w:t>Stanford</w:t>
      </w:r>
      <w:r>
        <w:rPr>
          <w:spacing w:val="-3"/>
        </w:rPr>
        <w:t xml:space="preserve"> </w:t>
      </w:r>
      <w:r>
        <w:t>and</w:t>
      </w:r>
      <w:r>
        <w:rPr>
          <w:spacing w:val="-3"/>
        </w:rPr>
        <w:t xml:space="preserve"> </w:t>
      </w:r>
      <w:r>
        <w:t>Yale.</w:t>
      </w:r>
      <w:r>
        <w:rPr>
          <w:spacing w:val="-3"/>
        </w:rPr>
        <w:t xml:space="preserve"> </w:t>
      </w:r>
      <w:r>
        <w:t>The</w:t>
      </w:r>
      <w:r>
        <w:rPr>
          <w:spacing w:val="-3"/>
        </w:rPr>
        <w:t xml:space="preserve"> </w:t>
      </w:r>
      <w:r>
        <w:t>service</w:t>
      </w:r>
      <w:r>
        <w:rPr>
          <w:spacing w:val="-3"/>
        </w:rPr>
        <w:t xml:space="preserve"> </w:t>
      </w:r>
      <w:r>
        <w:t>allows</w:t>
      </w:r>
      <w:r>
        <w:rPr>
          <w:spacing w:val="-3"/>
        </w:rPr>
        <w:t xml:space="preserve"> </w:t>
      </w:r>
      <w:r>
        <w:t>users</w:t>
      </w:r>
      <w:r>
        <w:rPr>
          <w:spacing w:val="-3"/>
        </w:rPr>
        <w:t xml:space="preserve"> </w:t>
      </w:r>
      <w:r>
        <w:t>to</w:t>
      </w:r>
      <w:r>
        <w:rPr>
          <w:spacing w:val="-5"/>
        </w:rPr>
        <w:t xml:space="preserve"> </w:t>
      </w:r>
      <w:r>
        <w:t>request</w:t>
      </w:r>
      <w:r>
        <w:rPr>
          <w:spacing w:val="-4"/>
        </w:rPr>
        <w:t xml:space="preserve"> </w:t>
      </w:r>
      <w:r>
        <w:t>a</w:t>
      </w:r>
      <w:r>
        <w:rPr>
          <w:spacing w:val="-3"/>
        </w:rPr>
        <w:t xml:space="preserve"> </w:t>
      </w:r>
      <w:r>
        <w:t>book</w:t>
      </w:r>
      <w:r>
        <w:rPr>
          <w:spacing w:val="-3"/>
        </w:rPr>
        <w:t xml:space="preserve"> </w:t>
      </w:r>
      <w:r>
        <w:t>from any partner library’s collection, choosing from around 90 million items. More than 270,000 items are shared each year across 13 participating institutions.</w:t>
      </w:r>
    </w:p>
    <w:p w14:paraId="206BA95C" w14:textId="77777777" w:rsidR="00926EFF" w:rsidRDefault="00B74F08">
      <w:pPr>
        <w:pStyle w:val="BodyText"/>
        <w:spacing w:line="480" w:lineRule="auto"/>
        <w:ind w:left="200" w:right="387" w:firstLine="440"/>
      </w:pPr>
      <w:r>
        <w:t>CUL also participates in an open access project, namely the Arabic Collections Online (ACO) pr</w:t>
      </w:r>
      <w:r>
        <w:t xml:space="preserve">oject which is a partnership between six leading academic libraries: NYU, Princeton, Cornell, CU, American University in Cairo, American University of Beirut and UAE National Archives. ACO made available online Arabic books dating from the mid- nineteenth </w:t>
      </w:r>
      <w:r>
        <w:t>century to as late as the 1990s, in a variety of subjects, including: literature, history,</w:t>
      </w:r>
      <w:r>
        <w:rPr>
          <w:spacing w:val="-3"/>
        </w:rPr>
        <w:t xml:space="preserve"> </w:t>
      </w:r>
      <w:r>
        <w:t>law,</w:t>
      </w:r>
      <w:r>
        <w:rPr>
          <w:spacing w:val="-5"/>
        </w:rPr>
        <w:t xml:space="preserve"> </w:t>
      </w:r>
      <w:r>
        <w:t>and</w:t>
      </w:r>
      <w:r>
        <w:rPr>
          <w:spacing w:val="-3"/>
        </w:rPr>
        <w:t xml:space="preserve"> </w:t>
      </w:r>
      <w:r>
        <w:t>Islamic</w:t>
      </w:r>
      <w:r>
        <w:rPr>
          <w:spacing w:val="-3"/>
        </w:rPr>
        <w:t xml:space="preserve"> </w:t>
      </w:r>
      <w:r>
        <w:t>studies.</w:t>
      </w:r>
      <w:r>
        <w:rPr>
          <w:spacing w:val="-3"/>
        </w:rPr>
        <w:t xml:space="preserve"> </w:t>
      </w:r>
      <w:r>
        <w:t>During</w:t>
      </w:r>
      <w:r>
        <w:rPr>
          <w:spacing w:val="-3"/>
        </w:rPr>
        <w:t xml:space="preserve"> </w:t>
      </w:r>
      <w:r>
        <w:t>the</w:t>
      </w:r>
      <w:r>
        <w:rPr>
          <w:spacing w:val="-3"/>
        </w:rPr>
        <w:t xml:space="preserve"> </w:t>
      </w:r>
      <w:r>
        <w:t>early</w:t>
      </w:r>
      <w:r>
        <w:rPr>
          <w:spacing w:val="-4"/>
        </w:rPr>
        <w:t xml:space="preserve"> </w:t>
      </w:r>
      <w:r>
        <w:t>months</w:t>
      </w:r>
      <w:r>
        <w:rPr>
          <w:spacing w:val="-3"/>
        </w:rPr>
        <w:t xml:space="preserve"> </w:t>
      </w:r>
      <w:r>
        <w:t>of</w:t>
      </w:r>
      <w:r>
        <w:rPr>
          <w:spacing w:val="-3"/>
        </w:rPr>
        <w:t xml:space="preserve"> </w:t>
      </w:r>
      <w:r>
        <w:t>the</w:t>
      </w:r>
      <w:r>
        <w:rPr>
          <w:spacing w:val="-3"/>
        </w:rPr>
        <w:t xml:space="preserve"> </w:t>
      </w:r>
      <w:r>
        <w:t>Covid-19</w:t>
      </w:r>
      <w:r>
        <w:rPr>
          <w:spacing w:val="-5"/>
        </w:rPr>
        <w:t xml:space="preserve"> </w:t>
      </w:r>
      <w:r>
        <w:t>pandemic,</w:t>
      </w:r>
      <w:r>
        <w:rPr>
          <w:spacing w:val="-3"/>
        </w:rPr>
        <w:t xml:space="preserve"> </w:t>
      </w:r>
      <w:r>
        <w:t>and</w:t>
      </w:r>
      <w:r>
        <w:rPr>
          <w:spacing w:val="-3"/>
        </w:rPr>
        <w:t xml:space="preserve"> </w:t>
      </w:r>
      <w:r>
        <w:t>due to access challenges to Libraries’ physical collections worldwide, ACO experience</w:t>
      </w:r>
      <w:r>
        <w:t>d an unprecedented 700 percent increase in user traffic.</w:t>
      </w:r>
    </w:p>
    <w:p w14:paraId="206BA95D" w14:textId="77777777" w:rsidR="00926EFF" w:rsidRDefault="00B74F08">
      <w:pPr>
        <w:pStyle w:val="BodyText"/>
        <w:spacing w:line="480" w:lineRule="auto"/>
        <w:ind w:left="200" w:right="376" w:firstLine="440"/>
      </w:pPr>
      <w:r>
        <w:t>CUL is also engaged in another collaborative project, the Muslim World Manuscript project, centered around digitizing Islamic manuscript collections currently held in North American university librar</w:t>
      </w:r>
      <w:r>
        <w:t xml:space="preserve">ies. The project is a collaboration between CU, the University of Pennsylvania, the Free Library of Philadelphia, Haverford College, and Bryn Mawr College. The project has made available online over five hundred Islamic manuscripts, 350 of which came from </w:t>
      </w:r>
      <w:r>
        <w:t>the collections of the Columbia University Libraries, thus allowing previously unknown and underutilized works to reach the widest possible audience. We request grant funding</w:t>
      </w:r>
      <w:r>
        <w:rPr>
          <w:spacing w:val="-1"/>
        </w:rPr>
        <w:t xml:space="preserve"> </w:t>
      </w:r>
      <w:r>
        <w:t>for</w:t>
      </w:r>
      <w:r>
        <w:rPr>
          <w:spacing w:val="-1"/>
        </w:rPr>
        <w:t xml:space="preserve"> </w:t>
      </w:r>
      <w:r>
        <w:t>an</w:t>
      </w:r>
      <w:r>
        <w:rPr>
          <w:spacing w:val="-1"/>
        </w:rPr>
        <w:t xml:space="preserve"> </w:t>
      </w:r>
      <w:r>
        <w:t>exhibit</w:t>
      </w:r>
      <w:r>
        <w:rPr>
          <w:spacing w:val="-1"/>
        </w:rPr>
        <w:t xml:space="preserve"> </w:t>
      </w:r>
      <w:r>
        <w:t>highlighting</w:t>
      </w:r>
      <w:r>
        <w:rPr>
          <w:spacing w:val="-1"/>
        </w:rPr>
        <w:t xml:space="preserve"> </w:t>
      </w:r>
      <w:r>
        <w:t>the</w:t>
      </w:r>
      <w:r>
        <w:rPr>
          <w:spacing w:val="-1"/>
        </w:rPr>
        <w:t xml:space="preserve"> </w:t>
      </w:r>
      <w:r>
        <w:t>manuscript</w:t>
      </w:r>
      <w:r>
        <w:rPr>
          <w:spacing w:val="-1"/>
        </w:rPr>
        <w:t xml:space="preserve"> </w:t>
      </w:r>
      <w:r>
        <w:t>collection</w:t>
      </w:r>
      <w:r>
        <w:rPr>
          <w:spacing w:val="-3"/>
        </w:rPr>
        <w:t xml:space="preserve"> </w:t>
      </w:r>
      <w:r>
        <w:t>and</w:t>
      </w:r>
      <w:r>
        <w:rPr>
          <w:spacing w:val="-1"/>
        </w:rPr>
        <w:t xml:space="preserve"> </w:t>
      </w:r>
      <w:r>
        <w:t>a</w:t>
      </w:r>
      <w:r>
        <w:rPr>
          <w:spacing w:val="-1"/>
        </w:rPr>
        <w:t xml:space="preserve"> </w:t>
      </w:r>
      <w:r>
        <w:t>student-led</w:t>
      </w:r>
      <w:r>
        <w:rPr>
          <w:spacing w:val="-1"/>
        </w:rPr>
        <w:t xml:space="preserve"> </w:t>
      </w:r>
      <w:r>
        <w:t>conference</w:t>
      </w:r>
      <w:r>
        <w:rPr>
          <w:spacing w:val="-1"/>
        </w:rPr>
        <w:t xml:space="preserve"> </w:t>
      </w:r>
      <w:r>
        <w:t>on manuscripts</w:t>
      </w:r>
      <w:r>
        <w:rPr>
          <w:spacing w:val="-3"/>
        </w:rPr>
        <w:t xml:space="preserve"> </w:t>
      </w:r>
      <w:r>
        <w:t>and</w:t>
      </w:r>
      <w:r>
        <w:rPr>
          <w:spacing w:val="-3"/>
        </w:rPr>
        <w:t xml:space="preserve"> </w:t>
      </w:r>
      <w:r>
        <w:t>Islamic</w:t>
      </w:r>
      <w:r>
        <w:rPr>
          <w:spacing w:val="-3"/>
        </w:rPr>
        <w:t xml:space="preserve"> </w:t>
      </w:r>
      <w:r>
        <w:t>science</w:t>
      </w:r>
      <w:r>
        <w:rPr>
          <w:spacing w:val="-3"/>
        </w:rPr>
        <w:t xml:space="preserve"> </w:t>
      </w:r>
      <w:r>
        <w:t>based</w:t>
      </w:r>
      <w:r>
        <w:rPr>
          <w:spacing w:val="-3"/>
        </w:rPr>
        <w:t xml:space="preserve"> </w:t>
      </w:r>
      <w:r>
        <w:t>on</w:t>
      </w:r>
      <w:r>
        <w:rPr>
          <w:spacing w:val="-3"/>
        </w:rPr>
        <w:t xml:space="preserve"> </w:t>
      </w:r>
      <w:r>
        <w:t>the</w:t>
      </w:r>
      <w:r>
        <w:rPr>
          <w:spacing w:val="-3"/>
        </w:rPr>
        <w:t xml:space="preserve"> </w:t>
      </w:r>
      <w:r>
        <w:t>exhibit</w:t>
      </w:r>
      <w:r>
        <w:rPr>
          <w:spacing w:val="-4"/>
        </w:rPr>
        <w:t xml:space="preserve"> </w:t>
      </w:r>
      <w:r>
        <w:t>and</w:t>
      </w:r>
      <w:r>
        <w:rPr>
          <w:spacing w:val="-3"/>
        </w:rPr>
        <w:t xml:space="preserve"> </w:t>
      </w:r>
      <w:r>
        <w:t>our</w:t>
      </w:r>
      <w:r>
        <w:rPr>
          <w:spacing w:val="-4"/>
        </w:rPr>
        <w:t xml:space="preserve"> </w:t>
      </w:r>
      <w:r>
        <w:t>larger</w:t>
      </w:r>
      <w:r>
        <w:rPr>
          <w:spacing w:val="-3"/>
        </w:rPr>
        <w:t xml:space="preserve"> </w:t>
      </w:r>
      <w:r>
        <w:t>collection.</w:t>
      </w:r>
      <w:r>
        <w:rPr>
          <w:spacing w:val="-3"/>
        </w:rPr>
        <w:t xml:space="preserve"> </w:t>
      </w:r>
      <w:r>
        <w:t>(Budget F2.c) The Middle East Studies librarian is a co-founder of AMIR MidEast, a very popular web- based publication (over one million views) that d</w:t>
      </w:r>
      <w:r>
        <w:t>istributes information on Open Access resources in ME and Islamic Studies.</w:t>
      </w:r>
    </w:p>
    <w:p w14:paraId="206BA95E" w14:textId="77777777" w:rsidR="00926EFF" w:rsidRDefault="00926EFF">
      <w:pPr>
        <w:spacing w:line="480" w:lineRule="auto"/>
        <w:sectPr w:rsidR="00926EFF">
          <w:pgSz w:w="11910" w:h="16840"/>
          <w:pgMar w:top="1360" w:right="1080" w:bottom="980" w:left="1240" w:header="0" w:footer="799" w:gutter="0"/>
          <w:cols w:space="720"/>
        </w:sectPr>
      </w:pPr>
    </w:p>
    <w:p w14:paraId="206BA95F" w14:textId="77777777" w:rsidR="00926EFF" w:rsidRDefault="00B74F08">
      <w:pPr>
        <w:pStyle w:val="BodyText"/>
        <w:spacing w:before="62" w:line="480" w:lineRule="auto"/>
        <w:ind w:left="200" w:right="376" w:firstLine="440"/>
      </w:pPr>
      <w:r>
        <w:t xml:space="preserve">Within the NYC area, the Libraries have strong ties with the NYPL and NYU Library. CU and NYU have reciprocal access agreements and collaborate on North Africa collection development policy. The Manhattan Research Library Initiative (MaRLI) enables CU and </w:t>
      </w:r>
      <w:r>
        <w:t>NYU doctoral students, faculty, and librarians and NYPL researchers to borrow materials from</w:t>
      </w:r>
      <w:r>
        <w:rPr>
          <w:spacing w:val="-5"/>
        </w:rPr>
        <w:t xml:space="preserve"> </w:t>
      </w:r>
      <w:r>
        <w:t>all</w:t>
      </w:r>
      <w:r>
        <w:rPr>
          <w:spacing w:val="-3"/>
        </w:rPr>
        <w:t xml:space="preserve"> </w:t>
      </w:r>
      <w:r>
        <w:t>three</w:t>
      </w:r>
      <w:r>
        <w:rPr>
          <w:spacing w:val="-3"/>
        </w:rPr>
        <w:t xml:space="preserve"> </w:t>
      </w:r>
      <w:r>
        <w:t>institutions.</w:t>
      </w:r>
      <w:r>
        <w:rPr>
          <w:spacing w:val="-2"/>
        </w:rPr>
        <w:t xml:space="preserve"> </w:t>
      </w:r>
      <w:r>
        <w:t>CUL</w:t>
      </w:r>
      <w:r>
        <w:rPr>
          <w:spacing w:val="-3"/>
        </w:rPr>
        <w:t xml:space="preserve"> </w:t>
      </w:r>
      <w:r>
        <w:t>is</w:t>
      </w:r>
      <w:r>
        <w:rPr>
          <w:spacing w:val="-2"/>
        </w:rPr>
        <w:t xml:space="preserve"> </w:t>
      </w:r>
      <w:r>
        <w:t>also</w:t>
      </w:r>
      <w:r>
        <w:rPr>
          <w:spacing w:val="-2"/>
        </w:rPr>
        <w:t xml:space="preserve"> </w:t>
      </w:r>
      <w:r>
        <w:t>a</w:t>
      </w:r>
      <w:r>
        <w:rPr>
          <w:spacing w:val="-2"/>
        </w:rPr>
        <w:t xml:space="preserve"> </w:t>
      </w:r>
      <w:r>
        <w:t>member</w:t>
      </w:r>
      <w:r>
        <w:rPr>
          <w:spacing w:val="-1"/>
        </w:rPr>
        <w:t xml:space="preserve"> </w:t>
      </w:r>
      <w:r>
        <w:t>of</w:t>
      </w:r>
      <w:r>
        <w:rPr>
          <w:spacing w:val="-2"/>
        </w:rPr>
        <w:t xml:space="preserve"> </w:t>
      </w:r>
      <w:r>
        <w:t>a</w:t>
      </w:r>
      <w:r>
        <w:rPr>
          <w:spacing w:val="-2"/>
        </w:rPr>
        <w:t xml:space="preserve"> </w:t>
      </w:r>
      <w:r>
        <w:t>variety</w:t>
      </w:r>
      <w:r>
        <w:rPr>
          <w:spacing w:val="-2"/>
        </w:rPr>
        <w:t xml:space="preserve"> </w:t>
      </w:r>
      <w:r>
        <w:t>of</w:t>
      </w:r>
      <w:r>
        <w:rPr>
          <w:spacing w:val="-4"/>
        </w:rPr>
        <w:t xml:space="preserve"> </w:t>
      </w:r>
      <w:r>
        <w:t>regional</w:t>
      </w:r>
      <w:r>
        <w:rPr>
          <w:spacing w:val="-2"/>
        </w:rPr>
        <w:t xml:space="preserve"> </w:t>
      </w:r>
      <w:r>
        <w:t>consortia,</w:t>
      </w:r>
      <w:r>
        <w:rPr>
          <w:spacing w:val="-2"/>
        </w:rPr>
        <w:t xml:space="preserve"> </w:t>
      </w:r>
      <w:r>
        <w:t xml:space="preserve">including the North East Research Library Consortium, the North East ME Libraries </w:t>
      </w:r>
      <w:r>
        <w:t>Consortium, and the NY State Library Consortium. Nationally, the University is an active member of OCLC and SHARES, which provides on-site reading and interlibrary loan privileges to patrons of member libraries. Membership in the Center for Research Librar</w:t>
      </w:r>
      <w:r>
        <w:t>ies and its ME Studies- specific group, the ME Materials Project (MEMP), provides access via interlibrary loan to rich collections of foreign newspapers, specialized, rare, or unusually expensive materials.</w:t>
      </w:r>
    </w:p>
    <w:p w14:paraId="206BA960" w14:textId="77777777" w:rsidR="00926EFF" w:rsidRDefault="00B74F08">
      <w:pPr>
        <w:pStyle w:val="BodyText"/>
        <w:spacing w:before="1" w:line="480" w:lineRule="auto"/>
        <w:ind w:left="200" w:right="376" w:firstLine="440"/>
      </w:pPr>
      <w:r>
        <w:t>CUL</w:t>
      </w:r>
      <w:r>
        <w:rPr>
          <w:spacing w:val="-3"/>
        </w:rPr>
        <w:t xml:space="preserve"> </w:t>
      </w:r>
      <w:r>
        <w:t>is</w:t>
      </w:r>
      <w:r>
        <w:rPr>
          <w:spacing w:val="-3"/>
        </w:rPr>
        <w:t xml:space="preserve"> </w:t>
      </w:r>
      <w:r>
        <w:t>also</w:t>
      </w:r>
      <w:r>
        <w:rPr>
          <w:spacing w:val="-3"/>
        </w:rPr>
        <w:t xml:space="preserve"> </w:t>
      </w:r>
      <w:r>
        <w:t>a</w:t>
      </w:r>
      <w:r>
        <w:rPr>
          <w:spacing w:val="-3"/>
        </w:rPr>
        <w:t xml:space="preserve"> </w:t>
      </w:r>
      <w:r>
        <w:t>member</w:t>
      </w:r>
      <w:r>
        <w:rPr>
          <w:spacing w:val="-3"/>
        </w:rPr>
        <w:t xml:space="preserve"> </w:t>
      </w:r>
      <w:r>
        <w:t>of</w:t>
      </w:r>
      <w:r>
        <w:rPr>
          <w:spacing w:val="-3"/>
        </w:rPr>
        <w:t xml:space="preserve"> </w:t>
      </w:r>
      <w:r>
        <w:t>Ivy</w:t>
      </w:r>
      <w:r>
        <w:rPr>
          <w:spacing w:val="-3"/>
        </w:rPr>
        <w:t xml:space="preserve"> </w:t>
      </w:r>
      <w:r>
        <w:t>Plus</w:t>
      </w:r>
      <w:r>
        <w:rPr>
          <w:spacing w:val="-3"/>
        </w:rPr>
        <w:t xml:space="preserve"> </w:t>
      </w:r>
      <w:r>
        <w:t>Libraries,</w:t>
      </w:r>
      <w:r>
        <w:rPr>
          <w:spacing w:val="-3"/>
        </w:rPr>
        <w:t xml:space="preserve"> </w:t>
      </w:r>
      <w:r>
        <w:t>a</w:t>
      </w:r>
      <w:r>
        <w:rPr>
          <w:spacing w:val="-3"/>
        </w:rPr>
        <w:t xml:space="preserve"> </w:t>
      </w:r>
      <w:r>
        <w:t>par</w:t>
      </w:r>
      <w:r>
        <w:t>tnership</w:t>
      </w:r>
      <w:r>
        <w:rPr>
          <w:spacing w:val="-3"/>
        </w:rPr>
        <w:t xml:space="preserve"> </w:t>
      </w:r>
      <w:r>
        <w:t>of</w:t>
      </w:r>
      <w:r>
        <w:rPr>
          <w:spacing w:val="-3"/>
        </w:rPr>
        <w:t xml:space="preserve"> </w:t>
      </w:r>
      <w:r>
        <w:t>13</w:t>
      </w:r>
      <w:r>
        <w:rPr>
          <w:spacing w:val="-3"/>
        </w:rPr>
        <w:t xml:space="preserve"> </w:t>
      </w:r>
      <w:r>
        <w:t>leading</w:t>
      </w:r>
      <w:r>
        <w:rPr>
          <w:spacing w:val="-5"/>
        </w:rPr>
        <w:t xml:space="preserve"> </w:t>
      </w:r>
      <w:r>
        <w:t xml:space="preserve">academic research libraries, which promotes building collective collections as well as teaching, research, and public missions of the respective institutions and the global scholarly </w:t>
      </w:r>
      <w:r>
        <w:rPr>
          <w:spacing w:val="-2"/>
        </w:rPr>
        <w:t>community.</w:t>
      </w:r>
    </w:p>
    <w:p w14:paraId="206BA961" w14:textId="77777777" w:rsidR="00926EFF" w:rsidRDefault="00B74F08">
      <w:pPr>
        <w:pStyle w:val="BodyText"/>
        <w:spacing w:line="480" w:lineRule="auto"/>
        <w:ind w:left="200" w:right="376" w:firstLine="440"/>
      </w:pPr>
      <w:r>
        <w:t>CUL works closely with Digital Scholarship Center, which engag</w:t>
      </w:r>
      <w:r>
        <w:t>es in outreach, education,</w:t>
      </w:r>
      <w:r>
        <w:rPr>
          <w:spacing w:val="-2"/>
        </w:rPr>
        <w:t xml:space="preserve"> </w:t>
      </w:r>
      <w:r>
        <w:t>and</w:t>
      </w:r>
      <w:r>
        <w:rPr>
          <w:spacing w:val="-2"/>
        </w:rPr>
        <w:t xml:space="preserve"> </w:t>
      </w:r>
      <w:r>
        <w:t>advocacy</w:t>
      </w:r>
      <w:r>
        <w:rPr>
          <w:spacing w:val="-3"/>
        </w:rPr>
        <w:t xml:space="preserve"> </w:t>
      </w:r>
      <w:r>
        <w:t>to</w:t>
      </w:r>
      <w:r>
        <w:rPr>
          <w:spacing w:val="-2"/>
        </w:rPr>
        <w:t xml:space="preserve"> </w:t>
      </w:r>
      <w:r>
        <w:t>ensure</w:t>
      </w:r>
      <w:r>
        <w:rPr>
          <w:spacing w:val="-3"/>
        </w:rPr>
        <w:t xml:space="preserve"> </w:t>
      </w:r>
      <w:r>
        <w:t>that</w:t>
      </w:r>
      <w:r>
        <w:rPr>
          <w:spacing w:val="-2"/>
        </w:rPr>
        <w:t xml:space="preserve"> </w:t>
      </w:r>
      <w:r>
        <w:t>the</w:t>
      </w:r>
      <w:r>
        <w:rPr>
          <w:spacing w:val="-3"/>
        </w:rPr>
        <w:t xml:space="preserve"> </w:t>
      </w:r>
      <w:r>
        <w:t>scholarly</w:t>
      </w:r>
      <w:r>
        <w:rPr>
          <w:spacing w:val="-2"/>
        </w:rPr>
        <w:t xml:space="preserve"> </w:t>
      </w:r>
      <w:r>
        <w:t>work</w:t>
      </w:r>
      <w:r>
        <w:rPr>
          <w:spacing w:val="-2"/>
        </w:rPr>
        <w:t xml:space="preserve"> </w:t>
      </w:r>
      <w:r>
        <w:t>produced</w:t>
      </w:r>
      <w:r>
        <w:rPr>
          <w:spacing w:val="-2"/>
        </w:rPr>
        <w:t xml:space="preserve"> </w:t>
      </w:r>
      <w:r>
        <w:t>at</w:t>
      </w:r>
      <w:r>
        <w:rPr>
          <w:spacing w:val="-2"/>
        </w:rPr>
        <w:t xml:space="preserve"> </w:t>
      </w:r>
      <w:r>
        <w:t>CU</w:t>
      </w:r>
      <w:r>
        <w:rPr>
          <w:spacing w:val="-2"/>
        </w:rPr>
        <w:t xml:space="preserve"> </w:t>
      </w:r>
      <w:r>
        <w:t>has</w:t>
      </w:r>
      <w:r>
        <w:rPr>
          <w:spacing w:val="-2"/>
        </w:rPr>
        <w:t xml:space="preserve"> </w:t>
      </w:r>
      <w:r>
        <w:t>a</w:t>
      </w:r>
      <w:r>
        <w:rPr>
          <w:spacing w:val="-2"/>
        </w:rPr>
        <w:t xml:space="preserve"> </w:t>
      </w:r>
      <w:r>
        <w:t>global</w:t>
      </w:r>
      <w:r>
        <w:rPr>
          <w:spacing w:val="-2"/>
        </w:rPr>
        <w:t xml:space="preserve"> </w:t>
      </w:r>
      <w:r>
        <w:t>reach and</w:t>
      </w:r>
      <w:r>
        <w:rPr>
          <w:spacing w:val="-3"/>
        </w:rPr>
        <w:t xml:space="preserve"> </w:t>
      </w:r>
      <w:r>
        <w:t>accelerates</w:t>
      </w:r>
      <w:r>
        <w:rPr>
          <w:spacing w:val="-3"/>
        </w:rPr>
        <w:t xml:space="preserve"> </w:t>
      </w:r>
      <w:r>
        <w:t>the</w:t>
      </w:r>
      <w:r>
        <w:rPr>
          <w:spacing w:val="-3"/>
        </w:rPr>
        <w:t xml:space="preserve"> </w:t>
      </w:r>
      <w:r>
        <w:t>pace</w:t>
      </w:r>
      <w:r>
        <w:rPr>
          <w:spacing w:val="-4"/>
        </w:rPr>
        <w:t xml:space="preserve"> </w:t>
      </w:r>
      <w:r>
        <w:t>of</w:t>
      </w:r>
      <w:r>
        <w:rPr>
          <w:spacing w:val="-3"/>
        </w:rPr>
        <w:t xml:space="preserve"> </w:t>
      </w:r>
      <w:r>
        <w:t>research</w:t>
      </w:r>
      <w:r>
        <w:rPr>
          <w:spacing w:val="-4"/>
        </w:rPr>
        <w:t xml:space="preserve"> </w:t>
      </w:r>
      <w:r>
        <w:t>across</w:t>
      </w:r>
      <w:r>
        <w:rPr>
          <w:spacing w:val="-3"/>
        </w:rPr>
        <w:t xml:space="preserve"> </w:t>
      </w:r>
      <w:r>
        <w:t>disciplines.</w:t>
      </w:r>
      <w:r>
        <w:rPr>
          <w:spacing w:val="-3"/>
        </w:rPr>
        <w:t xml:space="preserve"> </w:t>
      </w:r>
      <w:r>
        <w:t>The</w:t>
      </w:r>
      <w:r>
        <w:rPr>
          <w:spacing w:val="-3"/>
        </w:rPr>
        <w:t xml:space="preserve"> </w:t>
      </w:r>
      <w:r>
        <w:t>Center</w:t>
      </w:r>
      <w:r>
        <w:rPr>
          <w:spacing w:val="-4"/>
        </w:rPr>
        <w:t xml:space="preserve"> </w:t>
      </w:r>
      <w:r>
        <w:t>is</w:t>
      </w:r>
      <w:r>
        <w:rPr>
          <w:spacing w:val="-3"/>
        </w:rPr>
        <w:t xml:space="preserve"> </w:t>
      </w:r>
      <w:r>
        <w:t>actively</w:t>
      </w:r>
      <w:r>
        <w:rPr>
          <w:spacing w:val="-3"/>
        </w:rPr>
        <w:t xml:space="preserve"> </w:t>
      </w:r>
      <w:r>
        <w:t>developing</w:t>
      </w:r>
      <w:r>
        <w:rPr>
          <w:spacing w:val="-3"/>
        </w:rPr>
        <w:t xml:space="preserve"> </w:t>
      </w:r>
      <w:r>
        <w:t>and promoting Academic Commons, a digital repository of o</w:t>
      </w:r>
      <w:r>
        <w:t>pen access scholarship. Academic Commons allow faculty, students, and staff of CU and its affiliate institutions to deposit the results of their scholarship online.</w:t>
      </w:r>
    </w:p>
    <w:p w14:paraId="206BA962" w14:textId="77777777" w:rsidR="00926EFF" w:rsidRDefault="00B74F08">
      <w:pPr>
        <w:pStyle w:val="BodyText"/>
        <w:spacing w:line="480" w:lineRule="auto"/>
        <w:ind w:left="200" w:right="376"/>
      </w:pPr>
      <w:r>
        <w:t>The</w:t>
      </w:r>
      <w:r>
        <w:rPr>
          <w:spacing w:val="-3"/>
        </w:rPr>
        <w:t xml:space="preserve"> </w:t>
      </w:r>
      <w:r>
        <w:t>Libraries</w:t>
      </w:r>
      <w:r>
        <w:rPr>
          <w:spacing w:val="-3"/>
        </w:rPr>
        <w:t xml:space="preserve"> </w:t>
      </w:r>
      <w:r>
        <w:t>is</w:t>
      </w:r>
      <w:r>
        <w:rPr>
          <w:spacing w:val="-3"/>
        </w:rPr>
        <w:t xml:space="preserve"> </w:t>
      </w:r>
      <w:r>
        <w:t>an</w:t>
      </w:r>
      <w:r>
        <w:rPr>
          <w:spacing w:val="-3"/>
        </w:rPr>
        <w:t xml:space="preserve"> </w:t>
      </w:r>
      <w:r>
        <w:t>active</w:t>
      </w:r>
      <w:r>
        <w:rPr>
          <w:spacing w:val="-3"/>
        </w:rPr>
        <w:t xml:space="preserve"> </w:t>
      </w:r>
      <w:r>
        <w:t>partner</w:t>
      </w:r>
      <w:r>
        <w:rPr>
          <w:spacing w:val="-3"/>
        </w:rPr>
        <w:t xml:space="preserve"> </w:t>
      </w:r>
      <w:r>
        <w:t>in</w:t>
      </w:r>
      <w:r>
        <w:rPr>
          <w:spacing w:val="-4"/>
        </w:rPr>
        <w:t xml:space="preserve"> </w:t>
      </w:r>
      <w:r>
        <w:t>promoting</w:t>
      </w:r>
      <w:r>
        <w:rPr>
          <w:spacing w:val="-3"/>
        </w:rPr>
        <w:t xml:space="preserve"> </w:t>
      </w:r>
      <w:r>
        <w:t>and</w:t>
      </w:r>
      <w:r>
        <w:rPr>
          <w:spacing w:val="-3"/>
        </w:rPr>
        <w:t xml:space="preserve"> </w:t>
      </w:r>
      <w:r>
        <w:t>providing</w:t>
      </w:r>
      <w:r>
        <w:rPr>
          <w:spacing w:val="-3"/>
        </w:rPr>
        <w:t xml:space="preserve"> </w:t>
      </w:r>
      <w:r>
        <w:t>venues</w:t>
      </w:r>
      <w:r>
        <w:rPr>
          <w:spacing w:val="-3"/>
        </w:rPr>
        <w:t xml:space="preserve"> </w:t>
      </w:r>
      <w:r>
        <w:t>for</w:t>
      </w:r>
      <w:r>
        <w:rPr>
          <w:spacing w:val="-3"/>
        </w:rPr>
        <w:t xml:space="preserve"> </w:t>
      </w:r>
      <w:r>
        <w:t>lectures, presenta</w:t>
      </w:r>
      <w:r>
        <w:t>tions and fora of faculty and guests from MEI and MESAAS.</w:t>
      </w:r>
    </w:p>
    <w:p w14:paraId="206BA963" w14:textId="77777777" w:rsidR="00926EFF" w:rsidRDefault="00926EFF">
      <w:pPr>
        <w:pStyle w:val="BodyText"/>
        <w:rPr>
          <w:sz w:val="26"/>
        </w:rPr>
      </w:pPr>
    </w:p>
    <w:p w14:paraId="206BA964" w14:textId="77777777" w:rsidR="00926EFF" w:rsidRDefault="00926EFF">
      <w:pPr>
        <w:pStyle w:val="BodyText"/>
        <w:rPr>
          <w:sz w:val="22"/>
        </w:rPr>
      </w:pPr>
    </w:p>
    <w:p w14:paraId="206BA965" w14:textId="77777777" w:rsidR="00926EFF" w:rsidRDefault="00B74F08">
      <w:pPr>
        <w:pStyle w:val="Heading1"/>
        <w:numPr>
          <w:ilvl w:val="0"/>
          <w:numId w:val="18"/>
        </w:numPr>
        <w:tabs>
          <w:tab w:val="left" w:pos="508"/>
        </w:tabs>
        <w:ind w:left="507" w:hanging="308"/>
      </w:pPr>
      <w:r>
        <w:t>Impact</w:t>
      </w:r>
      <w:r>
        <w:rPr>
          <w:spacing w:val="-8"/>
        </w:rPr>
        <w:t xml:space="preserve"> </w:t>
      </w:r>
      <w:r>
        <w:t>and</w:t>
      </w:r>
      <w:r>
        <w:rPr>
          <w:spacing w:val="-5"/>
        </w:rPr>
        <w:t xml:space="preserve"> </w:t>
      </w:r>
      <w:r>
        <w:rPr>
          <w:spacing w:val="-2"/>
        </w:rPr>
        <w:t>Evaluation</w:t>
      </w:r>
    </w:p>
    <w:p w14:paraId="206BA966" w14:textId="77777777" w:rsidR="00926EFF" w:rsidRDefault="00926EFF">
      <w:pPr>
        <w:sectPr w:rsidR="00926EFF">
          <w:pgSz w:w="11910" w:h="16840"/>
          <w:pgMar w:top="1360" w:right="1080" w:bottom="980" w:left="1240" w:header="0" w:footer="799" w:gutter="0"/>
          <w:cols w:space="720"/>
        </w:sectPr>
      </w:pPr>
    </w:p>
    <w:p w14:paraId="206BA967" w14:textId="77777777" w:rsidR="00926EFF" w:rsidRDefault="00B74F08">
      <w:pPr>
        <w:pStyle w:val="BodyText"/>
        <w:spacing w:before="62"/>
        <w:ind w:left="200"/>
      </w:pPr>
      <w:r>
        <w:t>G.1.</w:t>
      </w:r>
      <w:r>
        <w:rPr>
          <w:spacing w:val="-2"/>
        </w:rPr>
        <w:t xml:space="preserve"> </w:t>
      </w:r>
      <w:r>
        <w:t>/</w:t>
      </w:r>
      <w:r>
        <w:rPr>
          <w:spacing w:val="-2"/>
        </w:rPr>
        <w:t xml:space="preserve"> </w:t>
      </w:r>
      <w:r>
        <w:t>G.2.</w:t>
      </w:r>
      <w:r>
        <w:rPr>
          <w:spacing w:val="-2"/>
        </w:rPr>
        <w:t xml:space="preserve"> </w:t>
      </w:r>
      <w:r>
        <w:rPr>
          <w:u w:val="single"/>
        </w:rPr>
        <w:t>Impact,</w:t>
      </w:r>
      <w:r>
        <w:rPr>
          <w:spacing w:val="-2"/>
          <w:u w:val="single"/>
        </w:rPr>
        <w:t xml:space="preserve"> </w:t>
      </w:r>
      <w:r>
        <w:rPr>
          <w:u w:val="single"/>
        </w:rPr>
        <w:t>Activities</w:t>
      </w:r>
      <w:r>
        <w:rPr>
          <w:spacing w:val="-1"/>
          <w:u w:val="single"/>
        </w:rPr>
        <w:t xml:space="preserve"> </w:t>
      </w:r>
      <w:r>
        <w:rPr>
          <w:u w:val="single"/>
        </w:rPr>
        <w:t>that</w:t>
      </w:r>
      <w:r>
        <w:rPr>
          <w:spacing w:val="-2"/>
          <w:u w:val="single"/>
        </w:rPr>
        <w:t xml:space="preserve"> </w:t>
      </w:r>
      <w:r>
        <w:rPr>
          <w:u w:val="single"/>
        </w:rPr>
        <w:t>Address</w:t>
      </w:r>
      <w:r>
        <w:rPr>
          <w:spacing w:val="-2"/>
          <w:u w:val="single"/>
        </w:rPr>
        <w:t xml:space="preserve"> </w:t>
      </w:r>
      <w:r>
        <w:rPr>
          <w:u w:val="single"/>
        </w:rPr>
        <w:t>National</w:t>
      </w:r>
      <w:r>
        <w:rPr>
          <w:spacing w:val="-2"/>
          <w:u w:val="single"/>
        </w:rPr>
        <w:t xml:space="preserve"> </w:t>
      </w:r>
      <w:r>
        <w:rPr>
          <w:u w:val="single"/>
        </w:rPr>
        <w:t>Need</w:t>
      </w:r>
      <w:r>
        <w:rPr>
          <w:spacing w:val="-2"/>
          <w:u w:val="single"/>
        </w:rPr>
        <w:t xml:space="preserve"> </w:t>
      </w:r>
      <w:r>
        <w:rPr>
          <w:u w:val="single"/>
        </w:rPr>
        <w:t>and</w:t>
      </w:r>
      <w:r>
        <w:rPr>
          <w:spacing w:val="-1"/>
          <w:u w:val="single"/>
        </w:rPr>
        <w:t xml:space="preserve"> </w:t>
      </w:r>
      <w:r>
        <w:rPr>
          <w:u w:val="single"/>
        </w:rPr>
        <w:t>Generating</w:t>
      </w:r>
      <w:r>
        <w:rPr>
          <w:spacing w:val="-2"/>
          <w:u w:val="single"/>
        </w:rPr>
        <w:t xml:space="preserve"> </w:t>
      </w:r>
      <w:r>
        <w:rPr>
          <w:u w:val="single"/>
        </w:rPr>
        <w:t>Information</w:t>
      </w:r>
      <w:r>
        <w:rPr>
          <w:spacing w:val="-2"/>
          <w:u w:val="single"/>
        </w:rPr>
        <w:t xml:space="preserve"> </w:t>
      </w:r>
      <w:r>
        <w:rPr>
          <w:u w:val="single"/>
        </w:rPr>
        <w:t>for</w:t>
      </w:r>
      <w:r>
        <w:rPr>
          <w:spacing w:val="-2"/>
          <w:u w:val="single"/>
        </w:rPr>
        <w:t xml:space="preserve"> </w:t>
      </w:r>
      <w:r>
        <w:rPr>
          <w:spacing w:val="-5"/>
          <w:u w:val="single"/>
        </w:rPr>
        <w:t>the</w:t>
      </w:r>
    </w:p>
    <w:p w14:paraId="206BA968" w14:textId="77777777" w:rsidR="00926EFF" w:rsidRDefault="00926EFF">
      <w:pPr>
        <w:pStyle w:val="BodyText"/>
        <w:spacing w:before="2"/>
        <w:rPr>
          <w:sz w:val="16"/>
        </w:rPr>
      </w:pPr>
    </w:p>
    <w:p w14:paraId="206BA969" w14:textId="77777777" w:rsidR="00926EFF" w:rsidRDefault="00B74F08">
      <w:pPr>
        <w:pStyle w:val="BodyText"/>
        <w:spacing w:before="90"/>
        <w:ind w:left="200"/>
      </w:pPr>
      <w:r>
        <w:rPr>
          <w:u w:val="single"/>
        </w:rPr>
        <w:t>Public</w:t>
      </w:r>
      <w:r>
        <w:t>.</w:t>
      </w:r>
      <w:r>
        <w:rPr>
          <w:spacing w:val="-3"/>
        </w:rPr>
        <w:t xml:space="preserve"> </w:t>
      </w:r>
      <w:r>
        <w:t>The</w:t>
      </w:r>
      <w:r>
        <w:rPr>
          <w:spacing w:val="-5"/>
        </w:rPr>
        <w:t xml:space="preserve"> </w:t>
      </w:r>
      <w:r>
        <w:t>data</w:t>
      </w:r>
      <w:r>
        <w:rPr>
          <w:spacing w:val="-3"/>
        </w:rPr>
        <w:t xml:space="preserve"> </w:t>
      </w:r>
      <w:r>
        <w:t>in</w:t>
      </w:r>
      <w:r>
        <w:rPr>
          <w:spacing w:val="-3"/>
        </w:rPr>
        <w:t xml:space="preserve"> </w:t>
      </w:r>
      <w:r>
        <w:t>Table</w:t>
      </w:r>
      <w:r>
        <w:rPr>
          <w:spacing w:val="-2"/>
        </w:rPr>
        <w:t xml:space="preserve"> </w:t>
      </w:r>
      <w:r>
        <w:t>1</w:t>
      </w:r>
      <w:r>
        <w:rPr>
          <w:spacing w:val="-4"/>
        </w:rPr>
        <w:t xml:space="preserve"> </w:t>
      </w:r>
      <w:r>
        <w:t>shows</w:t>
      </w:r>
      <w:r>
        <w:rPr>
          <w:spacing w:val="-2"/>
        </w:rPr>
        <w:t xml:space="preserve"> </w:t>
      </w:r>
      <w:r>
        <w:t>that</w:t>
      </w:r>
      <w:r>
        <w:rPr>
          <w:spacing w:val="-3"/>
        </w:rPr>
        <w:t xml:space="preserve"> </w:t>
      </w:r>
      <w:r>
        <w:t>our</w:t>
      </w:r>
      <w:r>
        <w:rPr>
          <w:spacing w:val="-2"/>
        </w:rPr>
        <w:t xml:space="preserve"> </w:t>
      </w:r>
      <w:r>
        <w:t>activities</w:t>
      </w:r>
      <w:r>
        <w:rPr>
          <w:spacing w:val="-2"/>
        </w:rPr>
        <w:t xml:space="preserve"> </w:t>
      </w:r>
      <w:r>
        <w:t>in</w:t>
      </w:r>
      <w:r>
        <w:rPr>
          <w:spacing w:val="-4"/>
        </w:rPr>
        <w:t xml:space="preserve"> </w:t>
      </w:r>
      <w:r>
        <w:t>the</w:t>
      </w:r>
      <w:r>
        <w:rPr>
          <w:spacing w:val="-3"/>
        </w:rPr>
        <w:t xml:space="preserve"> </w:t>
      </w:r>
      <w:r>
        <w:t>past</w:t>
      </w:r>
      <w:r>
        <w:rPr>
          <w:spacing w:val="-2"/>
        </w:rPr>
        <w:t xml:space="preserve"> </w:t>
      </w:r>
      <w:r>
        <w:t>4</w:t>
      </w:r>
      <w:r>
        <w:rPr>
          <w:spacing w:val="-2"/>
        </w:rPr>
        <w:t xml:space="preserve"> </w:t>
      </w:r>
      <w:r>
        <w:t>years</w:t>
      </w:r>
      <w:r>
        <w:rPr>
          <w:spacing w:val="-2"/>
        </w:rPr>
        <w:t xml:space="preserve"> </w:t>
      </w:r>
      <w:r>
        <w:t>have</w:t>
      </w:r>
      <w:r>
        <w:rPr>
          <w:spacing w:val="-2"/>
        </w:rPr>
        <w:t xml:space="preserve"> </w:t>
      </w:r>
      <w:r>
        <w:t>trained</w:t>
      </w:r>
      <w:r>
        <w:rPr>
          <w:spacing w:val="-3"/>
        </w:rPr>
        <w:t xml:space="preserve"> </w:t>
      </w:r>
      <w:r>
        <w:t>a</w:t>
      </w:r>
      <w:r>
        <w:rPr>
          <w:spacing w:val="-3"/>
        </w:rPr>
        <w:t xml:space="preserve"> </w:t>
      </w:r>
      <w:r>
        <w:rPr>
          <w:spacing w:val="-2"/>
        </w:rPr>
        <w:t>large</w:t>
      </w:r>
    </w:p>
    <w:p w14:paraId="206BA96A" w14:textId="77777777" w:rsidR="00926EFF" w:rsidRDefault="00926EFF">
      <w:pPr>
        <w:pStyle w:val="BodyText"/>
        <w:spacing w:before="2"/>
        <w:rPr>
          <w:sz w:val="16"/>
        </w:rPr>
      </w:pPr>
    </w:p>
    <w:p w14:paraId="206BA96B" w14:textId="77777777" w:rsidR="00926EFF" w:rsidRDefault="00B74F08">
      <w:pPr>
        <w:pStyle w:val="BodyText"/>
        <w:spacing w:before="90" w:line="480" w:lineRule="auto"/>
        <w:ind w:left="200" w:right="446"/>
      </w:pPr>
      <w:r>
        <w:t>number</w:t>
      </w:r>
      <w:r>
        <w:rPr>
          <w:spacing w:val="-3"/>
        </w:rPr>
        <w:t xml:space="preserve"> </w:t>
      </w:r>
      <w:r>
        <w:t>of</w:t>
      </w:r>
      <w:r>
        <w:rPr>
          <w:spacing w:val="-3"/>
        </w:rPr>
        <w:t xml:space="preserve"> </w:t>
      </w:r>
      <w:r>
        <w:t>foreign</w:t>
      </w:r>
      <w:r>
        <w:rPr>
          <w:spacing w:val="-3"/>
        </w:rPr>
        <w:t xml:space="preserve"> </w:t>
      </w:r>
      <w:r>
        <w:t>language</w:t>
      </w:r>
      <w:r>
        <w:rPr>
          <w:spacing w:val="-3"/>
        </w:rPr>
        <w:t xml:space="preserve"> </w:t>
      </w:r>
      <w:r>
        <w:t>specialists</w:t>
      </w:r>
      <w:r>
        <w:rPr>
          <w:spacing w:val="-3"/>
        </w:rPr>
        <w:t xml:space="preserve"> </w:t>
      </w:r>
      <w:r>
        <w:t>in</w:t>
      </w:r>
      <w:r>
        <w:rPr>
          <w:spacing w:val="-3"/>
        </w:rPr>
        <w:t xml:space="preserve"> </w:t>
      </w:r>
      <w:r>
        <w:t>Arabic,</w:t>
      </w:r>
      <w:r>
        <w:rPr>
          <w:spacing w:val="-3"/>
        </w:rPr>
        <w:t xml:space="preserve"> </w:t>
      </w:r>
      <w:r>
        <w:t>Persian</w:t>
      </w:r>
      <w:r>
        <w:rPr>
          <w:spacing w:val="-3"/>
        </w:rPr>
        <w:t xml:space="preserve"> </w:t>
      </w:r>
      <w:r>
        <w:t>and</w:t>
      </w:r>
      <w:r>
        <w:rPr>
          <w:spacing w:val="-4"/>
        </w:rPr>
        <w:t xml:space="preserve"> </w:t>
      </w:r>
      <w:r>
        <w:t>Turkish,</w:t>
      </w:r>
      <w:r>
        <w:rPr>
          <w:spacing w:val="-3"/>
        </w:rPr>
        <w:t xml:space="preserve"> </w:t>
      </w:r>
      <w:r>
        <w:t>as</w:t>
      </w:r>
      <w:r>
        <w:rPr>
          <w:spacing w:val="-4"/>
        </w:rPr>
        <w:t xml:space="preserve"> </w:t>
      </w:r>
      <w:r>
        <w:t>well</w:t>
      </w:r>
      <w:r>
        <w:rPr>
          <w:spacing w:val="-3"/>
        </w:rPr>
        <w:t xml:space="preserve"> </w:t>
      </w:r>
      <w:r>
        <w:t>the</w:t>
      </w:r>
      <w:r>
        <w:rPr>
          <w:spacing w:val="-3"/>
        </w:rPr>
        <w:t xml:space="preserve"> </w:t>
      </w:r>
      <w:r>
        <w:t>number</w:t>
      </w:r>
      <w:r>
        <w:rPr>
          <w:spacing w:val="-3"/>
        </w:rPr>
        <w:t xml:space="preserve"> </w:t>
      </w:r>
      <w:r>
        <w:t>of specialists who graduate with a significant number of ME area studies courses. Placement data suggests that a meaningful percentage of our graduates pursue employment in government. Details on Columbia’s programs for facilitating undergraduates and grad</w:t>
      </w:r>
      <w:r>
        <w:t>uates</w:t>
      </w:r>
    </w:p>
    <w:p w14:paraId="206BA96C" w14:textId="77777777" w:rsidR="00926EFF" w:rsidRDefault="00B74F08">
      <w:pPr>
        <w:pStyle w:val="BodyText"/>
        <w:spacing w:line="480" w:lineRule="auto"/>
        <w:ind w:left="200" w:right="376"/>
      </w:pPr>
      <w:r>
        <w:t>entering careers in government are described in detail in the “Statement on Promoting Areas of National Need” and in Section H.3 on career advising.</w:t>
      </w:r>
      <w:r>
        <w:rPr>
          <w:spacing w:val="80"/>
        </w:rPr>
        <w:t xml:space="preserve"> </w:t>
      </w:r>
      <w:r>
        <w:t>MEI’s emphasis in the coming grant cycle will be to continue to reach beyond our own campus and work with b</w:t>
      </w:r>
      <w:r>
        <w:t>oth Hunter College in NYC and ISCG (representing a number of MSIs and 2-year colleges) to develop student</w:t>
      </w:r>
      <w:r>
        <w:rPr>
          <w:spacing w:val="-4"/>
        </w:rPr>
        <w:t xml:space="preserve"> </w:t>
      </w:r>
      <w:r>
        <w:t>interest</w:t>
      </w:r>
      <w:r>
        <w:rPr>
          <w:spacing w:val="-3"/>
        </w:rPr>
        <w:t xml:space="preserve"> </w:t>
      </w:r>
      <w:r>
        <w:t>and</w:t>
      </w:r>
      <w:r>
        <w:rPr>
          <w:spacing w:val="-3"/>
        </w:rPr>
        <w:t xml:space="preserve"> </w:t>
      </w:r>
      <w:r>
        <w:t>build</w:t>
      </w:r>
      <w:r>
        <w:rPr>
          <w:spacing w:val="-5"/>
        </w:rPr>
        <w:t xml:space="preserve"> </w:t>
      </w:r>
      <w:r>
        <w:t>institutional</w:t>
      </w:r>
      <w:r>
        <w:rPr>
          <w:spacing w:val="-3"/>
        </w:rPr>
        <w:t xml:space="preserve"> </w:t>
      </w:r>
      <w:r>
        <w:t>capacity</w:t>
      </w:r>
      <w:r>
        <w:rPr>
          <w:spacing w:val="-3"/>
        </w:rPr>
        <w:t xml:space="preserve"> </w:t>
      </w:r>
      <w:r>
        <w:t>and</w:t>
      </w:r>
      <w:r>
        <w:rPr>
          <w:spacing w:val="-3"/>
        </w:rPr>
        <w:t xml:space="preserve"> </w:t>
      </w:r>
      <w:r>
        <w:t>to</w:t>
      </w:r>
      <w:r>
        <w:rPr>
          <w:spacing w:val="-3"/>
        </w:rPr>
        <w:t xml:space="preserve"> </w:t>
      </w:r>
      <w:r>
        <w:t>extend</w:t>
      </w:r>
      <w:r>
        <w:rPr>
          <w:spacing w:val="-4"/>
        </w:rPr>
        <w:t xml:space="preserve"> </w:t>
      </w:r>
      <w:r>
        <w:t>our</w:t>
      </w:r>
      <w:r>
        <w:rPr>
          <w:spacing w:val="-3"/>
        </w:rPr>
        <w:t xml:space="preserve"> </w:t>
      </w:r>
      <w:r>
        <w:t>teacher</w:t>
      </w:r>
      <w:r>
        <w:rPr>
          <w:spacing w:val="-4"/>
        </w:rPr>
        <w:t xml:space="preserve"> </w:t>
      </w:r>
      <w:r>
        <w:t>training</w:t>
      </w:r>
      <w:r>
        <w:rPr>
          <w:spacing w:val="-3"/>
        </w:rPr>
        <w:t xml:space="preserve"> </w:t>
      </w:r>
      <w:r>
        <w:t>activities</w:t>
      </w:r>
      <w:r>
        <w:rPr>
          <w:spacing w:val="-3"/>
        </w:rPr>
        <w:t xml:space="preserve"> </w:t>
      </w:r>
      <w:r>
        <w:t>in order to incorporate knowledge about the ME into the K-12 c</w:t>
      </w:r>
      <w:r>
        <w:t>urriculum, resulting in an increase in the quantity and quality of specialists ready to pursue employment in areas of national need.</w:t>
      </w:r>
    </w:p>
    <w:p w14:paraId="206BA96D" w14:textId="77777777" w:rsidR="00926EFF" w:rsidRDefault="00926EFF">
      <w:pPr>
        <w:pStyle w:val="BodyText"/>
        <w:spacing w:before="5"/>
        <w:rPr>
          <w:sz w:val="28"/>
        </w:rPr>
      </w:pPr>
    </w:p>
    <w:p w14:paraId="206BA96E" w14:textId="77777777" w:rsidR="00926EFF" w:rsidRDefault="00B74F08">
      <w:pPr>
        <w:spacing w:before="1"/>
        <w:ind w:left="2007"/>
        <w:rPr>
          <w:b/>
          <w:sz w:val="20"/>
        </w:rPr>
      </w:pPr>
      <w:r>
        <w:rPr>
          <w:b/>
          <w:sz w:val="20"/>
        </w:rPr>
        <w:t>Table</w:t>
      </w:r>
      <w:r>
        <w:rPr>
          <w:b/>
          <w:spacing w:val="-3"/>
          <w:sz w:val="20"/>
        </w:rPr>
        <w:t xml:space="preserve"> </w:t>
      </w:r>
      <w:r>
        <w:rPr>
          <w:b/>
          <w:sz w:val="20"/>
        </w:rPr>
        <w:t>1:</w:t>
      </w:r>
      <w:r>
        <w:rPr>
          <w:b/>
          <w:spacing w:val="-1"/>
          <w:sz w:val="20"/>
        </w:rPr>
        <w:t xml:space="preserve"> </w:t>
      </w:r>
      <w:r>
        <w:rPr>
          <w:b/>
          <w:sz w:val="20"/>
        </w:rPr>
        <w:t>Impact</w:t>
      </w:r>
      <w:r>
        <w:rPr>
          <w:b/>
          <w:spacing w:val="-1"/>
          <w:sz w:val="20"/>
        </w:rPr>
        <w:t xml:space="preserve"> </w:t>
      </w:r>
      <w:r>
        <w:rPr>
          <w:b/>
          <w:sz w:val="20"/>
        </w:rPr>
        <w:t>of</w:t>
      </w:r>
      <w:r>
        <w:rPr>
          <w:b/>
          <w:spacing w:val="-2"/>
          <w:sz w:val="20"/>
        </w:rPr>
        <w:t xml:space="preserve"> </w:t>
      </w:r>
      <w:r>
        <w:rPr>
          <w:b/>
          <w:sz w:val="20"/>
        </w:rPr>
        <w:t>Activities</w:t>
      </w:r>
      <w:r>
        <w:rPr>
          <w:b/>
          <w:spacing w:val="-3"/>
          <w:sz w:val="20"/>
        </w:rPr>
        <w:t xml:space="preserve"> </w:t>
      </w:r>
      <w:r>
        <w:rPr>
          <w:b/>
          <w:sz w:val="20"/>
        </w:rPr>
        <w:t>on</w:t>
      </w:r>
      <w:r>
        <w:rPr>
          <w:b/>
          <w:spacing w:val="-1"/>
          <w:sz w:val="20"/>
        </w:rPr>
        <w:t xml:space="preserve"> </w:t>
      </w:r>
      <w:r>
        <w:rPr>
          <w:b/>
          <w:sz w:val="20"/>
        </w:rPr>
        <w:t>University,</w:t>
      </w:r>
      <w:r>
        <w:rPr>
          <w:b/>
          <w:spacing w:val="-1"/>
          <w:sz w:val="20"/>
        </w:rPr>
        <w:t xml:space="preserve"> </w:t>
      </w:r>
      <w:r>
        <w:rPr>
          <w:b/>
          <w:sz w:val="20"/>
        </w:rPr>
        <w:t>Region</w:t>
      </w:r>
      <w:r>
        <w:rPr>
          <w:b/>
          <w:spacing w:val="-3"/>
          <w:sz w:val="20"/>
        </w:rPr>
        <w:t xml:space="preserve"> </w:t>
      </w:r>
      <w:r>
        <w:rPr>
          <w:b/>
          <w:sz w:val="20"/>
        </w:rPr>
        <w:t>and</w:t>
      </w:r>
      <w:r>
        <w:rPr>
          <w:b/>
          <w:spacing w:val="-3"/>
          <w:sz w:val="20"/>
        </w:rPr>
        <w:t xml:space="preserve"> </w:t>
      </w:r>
      <w:r>
        <w:rPr>
          <w:b/>
          <w:sz w:val="20"/>
        </w:rPr>
        <w:t>Nation,</w:t>
      </w:r>
      <w:r>
        <w:rPr>
          <w:b/>
          <w:spacing w:val="-2"/>
          <w:sz w:val="20"/>
        </w:rPr>
        <w:t xml:space="preserve"> </w:t>
      </w:r>
      <w:r>
        <w:rPr>
          <w:b/>
          <w:sz w:val="20"/>
        </w:rPr>
        <w:t>2018-</w:t>
      </w:r>
      <w:r>
        <w:rPr>
          <w:b/>
          <w:spacing w:val="-4"/>
          <w:sz w:val="20"/>
        </w:rPr>
        <w:t>2022</w:t>
      </w: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611"/>
        <w:gridCol w:w="2170"/>
        <w:gridCol w:w="4500"/>
      </w:tblGrid>
      <w:tr w:rsidR="00926EFF" w14:paraId="206BA973" w14:textId="77777777">
        <w:trPr>
          <w:trHeight w:val="276"/>
        </w:trPr>
        <w:tc>
          <w:tcPr>
            <w:tcW w:w="810" w:type="dxa"/>
            <w:shd w:val="clear" w:color="auto" w:fill="D9D9D9"/>
          </w:tcPr>
          <w:p w14:paraId="206BA96F" w14:textId="77777777" w:rsidR="00926EFF" w:rsidRDefault="00926EFF">
            <w:pPr>
              <w:pStyle w:val="TableParagraph"/>
              <w:rPr>
                <w:sz w:val="20"/>
              </w:rPr>
            </w:pPr>
          </w:p>
        </w:tc>
        <w:tc>
          <w:tcPr>
            <w:tcW w:w="1611" w:type="dxa"/>
            <w:shd w:val="clear" w:color="auto" w:fill="D9D9D9"/>
          </w:tcPr>
          <w:p w14:paraId="206BA970" w14:textId="77777777" w:rsidR="00926EFF" w:rsidRDefault="00B74F08">
            <w:pPr>
              <w:pStyle w:val="TableParagraph"/>
              <w:ind w:left="103"/>
              <w:rPr>
                <w:b/>
                <w:sz w:val="20"/>
              </w:rPr>
            </w:pPr>
            <w:r>
              <w:rPr>
                <w:b/>
                <w:spacing w:val="-2"/>
                <w:sz w:val="20"/>
              </w:rPr>
              <w:t>Activity</w:t>
            </w:r>
          </w:p>
        </w:tc>
        <w:tc>
          <w:tcPr>
            <w:tcW w:w="2170" w:type="dxa"/>
            <w:shd w:val="clear" w:color="auto" w:fill="D9D9D9"/>
          </w:tcPr>
          <w:p w14:paraId="206BA971" w14:textId="77777777" w:rsidR="00926EFF" w:rsidRDefault="00B74F08">
            <w:pPr>
              <w:pStyle w:val="TableParagraph"/>
              <w:ind w:left="107"/>
              <w:rPr>
                <w:b/>
                <w:sz w:val="20"/>
              </w:rPr>
            </w:pPr>
            <w:r>
              <w:rPr>
                <w:b/>
                <w:spacing w:val="-2"/>
                <w:sz w:val="20"/>
              </w:rPr>
              <w:t>Impact</w:t>
            </w:r>
          </w:p>
        </w:tc>
        <w:tc>
          <w:tcPr>
            <w:tcW w:w="4500" w:type="dxa"/>
            <w:shd w:val="clear" w:color="auto" w:fill="D9D9D9"/>
          </w:tcPr>
          <w:p w14:paraId="206BA972" w14:textId="77777777" w:rsidR="00926EFF" w:rsidRDefault="00B74F08">
            <w:pPr>
              <w:pStyle w:val="TableParagraph"/>
              <w:ind w:left="107"/>
              <w:rPr>
                <w:b/>
                <w:sz w:val="20"/>
              </w:rPr>
            </w:pPr>
            <w:r>
              <w:rPr>
                <w:b/>
                <w:sz w:val="20"/>
              </w:rPr>
              <w:t>Output</w:t>
            </w:r>
            <w:r>
              <w:rPr>
                <w:b/>
                <w:spacing w:val="-1"/>
                <w:sz w:val="20"/>
              </w:rPr>
              <w:t xml:space="preserve"> </w:t>
            </w:r>
            <w:r>
              <w:rPr>
                <w:b/>
                <w:spacing w:val="-2"/>
                <w:sz w:val="20"/>
              </w:rPr>
              <w:t>Indices</w:t>
            </w:r>
          </w:p>
        </w:tc>
      </w:tr>
      <w:tr w:rsidR="00926EFF" w14:paraId="206BA979" w14:textId="77777777">
        <w:trPr>
          <w:trHeight w:val="689"/>
        </w:trPr>
        <w:tc>
          <w:tcPr>
            <w:tcW w:w="810" w:type="dxa"/>
            <w:vMerge w:val="restart"/>
            <w:shd w:val="clear" w:color="auto" w:fill="D9D9D9"/>
            <w:textDirection w:val="btLr"/>
          </w:tcPr>
          <w:p w14:paraId="206BA974" w14:textId="77777777" w:rsidR="00926EFF" w:rsidRDefault="00B74F08">
            <w:pPr>
              <w:pStyle w:val="TableParagraph"/>
              <w:spacing w:before="111"/>
              <w:ind w:left="1749" w:right="1748"/>
              <w:jc w:val="center"/>
              <w:rPr>
                <w:sz w:val="20"/>
              </w:rPr>
            </w:pPr>
            <w:r>
              <w:rPr>
                <w:sz w:val="20"/>
              </w:rPr>
              <w:t>Training</w:t>
            </w:r>
            <w:r>
              <w:rPr>
                <w:spacing w:val="-3"/>
                <w:sz w:val="20"/>
              </w:rPr>
              <w:t xml:space="preserve"> </w:t>
            </w:r>
            <w:r>
              <w:rPr>
                <w:spacing w:val="-2"/>
                <w:sz w:val="20"/>
              </w:rPr>
              <w:t>students</w:t>
            </w:r>
          </w:p>
        </w:tc>
        <w:tc>
          <w:tcPr>
            <w:tcW w:w="1611" w:type="dxa"/>
          </w:tcPr>
          <w:p w14:paraId="206BA975" w14:textId="77777777" w:rsidR="00926EFF" w:rsidRDefault="00B74F08">
            <w:pPr>
              <w:pStyle w:val="TableParagraph"/>
              <w:ind w:left="103"/>
              <w:rPr>
                <w:sz w:val="20"/>
              </w:rPr>
            </w:pPr>
            <w:r>
              <w:rPr>
                <w:spacing w:val="-2"/>
                <w:sz w:val="20"/>
              </w:rPr>
              <w:t>Language Instruction</w:t>
            </w:r>
          </w:p>
        </w:tc>
        <w:tc>
          <w:tcPr>
            <w:tcW w:w="2170" w:type="dxa"/>
          </w:tcPr>
          <w:p w14:paraId="206BA976" w14:textId="77777777" w:rsidR="00926EFF" w:rsidRDefault="00B74F08">
            <w:pPr>
              <w:pStyle w:val="TableParagraph"/>
              <w:ind w:left="107"/>
              <w:rPr>
                <w:sz w:val="20"/>
              </w:rPr>
            </w:pPr>
            <w:r>
              <w:rPr>
                <w:sz w:val="20"/>
              </w:rPr>
              <w:t>Increased</w:t>
            </w:r>
            <w:r>
              <w:rPr>
                <w:spacing w:val="-13"/>
                <w:sz w:val="20"/>
              </w:rPr>
              <w:t xml:space="preserve"> </w:t>
            </w:r>
            <w:r>
              <w:rPr>
                <w:sz w:val="20"/>
              </w:rPr>
              <w:t>ME</w:t>
            </w:r>
            <w:r>
              <w:rPr>
                <w:spacing w:val="-12"/>
                <w:sz w:val="20"/>
              </w:rPr>
              <w:t xml:space="preserve"> </w:t>
            </w:r>
            <w:r>
              <w:rPr>
                <w:sz w:val="20"/>
              </w:rPr>
              <w:t>language expertise in the U.S.</w:t>
            </w:r>
          </w:p>
        </w:tc>
        <w:tc>
          <w:tcPr>
            <w:tcW w:w="4500" w:type="dxa"/>
          </w:tcPr>
          <w:p w14:paraId="206BA977" w14:textId="77777777" w:rsidR="00926EFF" w:rsidRDefault="00B74F08">
            <w:pPr>
              <w:pStyle w:val="TableParagraph"/>
              <w:spacing w:line="230" w:lineRule="exact"/>
              <w:ind w:left="107"/>
              <w:rPr>
                <w:sz w:val="20"/>
              </w:rPr>
            </w:pPr>
            <w:r>
              <w:rPr>
                <w:sz w:val="20"/>
              </w:rPr>
              <w:t>2,007</w:t>
            </w:r>
            <w:r>
              <w:rPr>
                <w:spacing w:val="-1"/>
                <w:sz w:val="20"/>
              </w:rPr>
              <w:t xml:space="preserve"> </w:t>
            </w:r>
            <w:r>
              <w:rPr>
                <w:sz w:val="20"/>
              </w:rPr>
              <w:t>students</w:t>
            </w:r>
            <w:r>
              <w:rPr>
                <w:spacing w:val="-2"/>
                <w:sz w:val="20"/>
              </w:rPr>
              <w:t xml:space="preserve"> </w:t>
            </w:r>
            <w:r>
              <w:rPr>
                <w:sz w:val="20"/>
              </w:rPr>
              <w:t>enrolled</w:t>
            </w:r>
            <w:r>
              <w:rPr>
                <w:spacing w:val="-1"/>
                <w:sz w:val="20"/>
              </w:rPr>
              <w:t xml:space="preserve"> </w:t>
            </w:r>
            <w:r>
              <w:rPr>
                <w:sz w:val="20"/>
              </w:rPr>
              <w:t>in</w:t>
            </w:r>
            <w:r>
              <w:rPr>
                <w:spacing w:val="-1"/>
                <w:sz w:val="20"/>
              </w:rPr>
              <w:t xml:space="preserve"> </w:t>
            </w:r>
            <w:r>
              <w:rPr>
                <w:sz w:val="20"/>
              </w:rPr>
              <w:t>ME</w:t>
            </w:r>
            <w:r>
              <w:rPr>
                <w:spacing w:val="-3"/>
                <w:sz w:val="20"/>
              </w:rPr>
              <w:t xml:space="preserve"> </w:t>
            </w:r>
            <w:r>
              <w:rPr>
                <w:spacing w:val="-2"/>
                <w:sz w:val="20"/>
              </w:rPr>
              <w:t>languages</w:t>
            </w:r>
          </w:p>
          <w:p w14:paraId="206BA978" w14:textId="77777777" w:rsidR="00926EFF" w:rsidRDefault="00B74F08">
            <w:pPr>
              <w:pStyle w:val="TableParagraph"/>
              <w:spacing w:line="230" w:lineRule="exact"/>
              <w:ind w:left="107" w:right="476"/>
              <w:rPr>
                <w:sz w:val="20"/>
              </w:rPr>
            </w:pPr>
            <w:r>
              <w:rPr>
                <w:sz w:val="20"/>
              </w:rPr>
              <w:t>68</w:t>
            </w:r>
            <w:r>
              <w:rPr>
                <w:spacing w:val="-7"/>
                <w:sz w:val="20"/>
              </w:rPr>
              <w:t xml:space="preserve"> </w:t>
            </w:r>
            <w:r>
              <w:rPr>
                <w:sz w:val="20"/>
              </w:rPr>
              <w:t>students</w:t>
            </w:r>
            <w:r>
              <w:rPr>
                <w:spacing w:val="-7"/>
                <w:sz w:val="20"/>
              </w:rPr>
              <w:t xml:space="preserve"> </w:t>
            </w:r>
            <w:r>
              <w:rPr>
                <w:sz w:val="20"/>
              </w:rPr>
              <w:t>registered</w:t>
            </w:r>
            <w:r>
              <w:rPr>
                <w:spacing w:val="-8"/>
                <w:sz w:val="20"/>
              </w:rPr>
              <w:t xml:space="preserve"> </w:t>
            </w:r>
            <w:r>
              <w:rPr>
                <w:sz w:val="20"/>
              </w:rPr>
              <w:t>for</w:t>
            </w:r>
            <w:r>
              <w:rPr>
                <w:spacing w:val="-7"/>
                <w:sz w:val="20"/>
              </w:rPr>
              <w:t xml:space="preserve"> </w:t>
            </w:r>
            <w:r>
              <w:rPr>
                <w:sz w:val="20"/>
              </w:rPr>
              <w:t>individual</w:t>
            </w:r>
            <w:r>
              <w:rPr>
                <w:spacing w:val="-7"/>
                <w:sz w:val="20"/>
              </w:rPr>
              <w:t xml:space="preserve"> </w:t>
            </w:r>
            <w:r>
              <w:rPr>
                <w:sz w:val="20"/>
              </w:rPr>
              <w:t>tutorials</w:t>
            </w:r>
            <w:r>
              <w:rPr>
                <w:spacing w:val="-8"/>
                <w:sz w:val="20"/>
              </w:rPr>
              <w:t xml:space="preserve"> </w:t>
            </w:r>
            <w:r>
              <w:rPr>
                <w:sz w:val="20"/>
              </w:rPr>
              <w:t>in Arabic and Persian through NaTakallam</w:t>
            </w:r>
          </w:p>
        </w:tc>
      </w:tr>
      <w:tr w:rsidR="00926EFF" w14:paraId="206BA97F" w14:textId="77777777">
        <w:trPr>
          <w:trHeight w:val="1150"/>
        </w:trPr>
        <w:tc>
          <w:tcPr>
            <w:tcW w:w="810" w:type="dxa"/>
            <w:vMerge/>
            <w:tcBorders>
              <w:top w:val="nil"/>
            </w:tcBorders>
            <w:shd w:val="clear" w:color="auto" w:fill="D9D9D9"/>
            <w:textDirection w:val="btLr"/>
          </w:tcPr>
          <w:p w14:paraId="206BA97A" w14:textId="77777777" w:rsidR="00926EFF" w:rsidRDefault="00926EFF">
            <w:pPr>
              <w:rPr>
                <w:sz w:val="2"/>
                <w:szCs w:val="2"/>
              </w:rPr>
            </w:pPr>
          </w:p>
        </w:tc>
        <w:tc>
          <w:tcPr>
            <w:tcW w:w="1611" w:type="dxa"/>
          </w:tcPr>
          <w:p w14:paraId="206BA97B" w14:textId="77777777" w:rsidR="00926EFF" w:rsidRDefault="00B74F08">
            <w:pPr>
              <w:pStyle w:val="TableParagraph"/>
              <w:ind w:left="103"/>
              <w:rPr>
                <w:sz w:val="20"/>
              </w:rPr>
            </w:pPr>
            <w:r>
              <w:rPr>
                <w:spacing w:val="-2"/>
                <w:sz w:val="20"/>
              </w:rPr>
              <w:t>Undergraduates</w:t>
            </w:r>
          </w:p>
        </w:tc>
        <w:tc>
          <w:tcPr>
            <w:tcW w:w="2170" w:type="dxa"/>
          </w:tcPr>
          <w:p w14:paraId="206BA97C" w14:textId="77777777" w:rsidR="00926EFF" w:rsidRDefault="00B74F08">
            <w:pPr>
              <w:pStyle w:val="TableParagraph"/>
              <w:ind w:left="107" w:right="252"/>
              <w:rPr>
                <w:sz w:val="20"/>
              </w:rPr>
            </w:pPr>
            <w:r>
              <w:rPr>
                <w:sz w:val="20"/>
              </w:rPr>
              <w:t>Increased awareness and</w:t>
            </w:r>
            <w:r>
              <w:rPr>
                <w:spacing w:val="-9"/>
                <w:sz w:val="20"/>
              </w:rPr>
              <w:t xml:space="preserve"> </w:t>
            </w:r>
            <w:r>
              <w:rPr>
                <w:sz w:val="20"/>
              </w:rPr>
              <w:t>knowledge</w:t>
            </w:r>
            <w:r>
              <w:rPr>
                <w:spacing w:val="-10"/>
                <w:sz w:val="20"/>
              </w:rPr>
              <w:t xml:space="preserve"> </w:t>
            </w:r>
            <w:r>
              <w:rPr>
                <w:sz w:val="20"/>
              </w:rPr>
              <w:t>of</w:t>
            </w:r>
            <w:r>
              <w:rPr>
                <w:spacing w:val="-9"/>
                <w:sz w:val="20"/>
              </w:rPr>
              <w:t xml:space="preserve"> </w:t>
            </w:r>
            <w:r>
              <w:rPr>
                <w:sz w:val="20"/>
              </w:rPr>
              <w:t>ME among</w:t>
            </w:r>
            <w:r>
              <w:rPr>
                <w:spacing w:val="-13"/>
                <w:sz w:val="20"/>
              </w:rPr>
              <w:t xml:space="preserve"> </w:t>
            </w:r>
            <w:r>
              <w:rPr>
                <w:sz w:val="20"/>
              </w:rPr>
              <w:t xml:space="preserve">college-trained </w:t>
            </w:r>
            <w:r>
              <w:rPr>
                <w:spacing w:val="-2"/>
                <w:sz w:val="20"/>
              </w:rPr>
              <w:t>Americans</w:t>
            </w:r>
          </w:p>
        </w:tc>
        <w:tc>
          <w:tcPr>
            <w:tcW w:w="4500" w:type="dxa"/>
          </w:tcPr>
          <w:p w14:paraId="206BA97D" w14:textId="77777777" w:rsidR="00926EFF" w:rsidRDefault="00B74F08">
            <w:pPr>
              <w:pStyle w:val="TableParagraph"/>
              <w:ind w:left="107"/>
              <w:rPr>
                <w:sz w:val="20"/>
              </w:rPr>
            </w:pPr>
            <w:r>
              <w:rPr>
                <w:sz w:val="20"/>
              </w:rPr>
              <w:t>6,538</w:t>
            </w:r>
            <w:r>
              <w:rPr>
                <w:spacing w:val="-7"/>
                <w:sz w:val="20"/>
              </w:rPr>
              <w:t xml:space="preserve"> </w:t>
            </w:r>
            <w:r>
              <w:rPr>
                <w:sz w:val="20"/>
              </w:rPr>
              <w:t>undergraduates</w:t>
            </w:r>
            <w:r>
              <w:rPr>
                <w:spacing w:val="-8"/>
                <w:sz w:val="20"/>
              </w:rPr>
              <w:t xml:space="preserve"> </w:t>
            </w:r>
            <w:r>
              <w:rPr>
                <w:sz w:val="20"/>
              </w:rPr>
              <w:t>enrolled</w:t>
            </w:r>
            <w:r>
              <w:rPr>
                <w:spacing w:val="-6"/>
                <w:sz w:val="20"/>
              </w:rPr>
              <w:t xml:space="preserve"> </w:t>
            </w:r>
            <w:r>
              <w:rPr>
                <w:sz w:val="20"/>
              </w:rPr>
              <w:t>in</w:t>
            </w:r>
            <w:r>
              <w:rPr>
                <w:spacing w:val="-6"/>
                <w:sz w:val="20"/>
              </w:rPr>
              <w:t xml:space="preserve"> </w:t>
            </w:r>
            <w:r>
              <w:rPr>
                <w:sz w:val="20"/>
              </w:rPr>
              <w:t>area</w:t>
            </w:r>
            <w:r>
              <w:rPr>
                <w:spacing w:val="-6"/>
                <w:sz w:val="20"/>
              </w:rPr>
              <w:t xml:space="preserve"> </w:t>
            </w:r>
            <w:r>
              <w:rPr>
                <w:sz w:val="20"/>
              </w:rPr>
              <w:t>studies</w:t>
            </w:r>
            <w:r>
              <w:rPr>
                <w:spacing w:val="-8"/>
                <w:sz w:val="20"/>
              </w:rPr>
              <w:t xml:space="preserve"> </w:t>
            </w:r>
            <w:r>
              <w:rPr>
                <w:sz w:val="20"/>
              </w:rPr>
              <w:t>courses 132 MESAAS majors</w:t>
            </w:r>
          </w:p>
          <w:p w14:paraId="206BA97E" w14:textId="77777777" w:rsidR="00926EFF" w:rsidRDefault="00B74F08">
            <w:pPr>
              <w:pStyle w:val="TableParagraph"/>
              <w:spacing w:line="230" w:lineRule="exact"/>
              <w:ind w:left="107" w:right="476"/>
              <w:rPr>
                <w:sz w:val="20"/>
              </w:rPr>
            </w:pPr>
            <w:r>
              <w:rPr>
                <w:sz w:val="20"/>
              </w:rPr>
              <w:t>353 students graduate w/15 or more ME credits 32-35</w:t>
            </w:r>
            <w:r>
              <w:rPr>
                <w:spacing w:val="-7"/>
                <w:sz w:val="20"/>
              </w:rPr>
              <w:t xml:space="preserve"> </w:t>
            </w:r>
            <w:r>
              <w:rPr>
                <w:sz w:val="20"/>
              </w:rPr>
              <w:t>students/year</w:t>
            </w:r>
            <w:r>
              <w:rPr>
                <w:spacing w:val="-7"/>
                <w:sz w:val="20"/>
              </w:rPr>
              <w:t xml:space="preserve"> </w:t>
            </w:r>
            <w:r>
              <w:rPr>
                <w:sz w:val="20"/>
              </w:rPr>
              <w:t>in</w:t>
            </w:r>
            <w:r>
              <w:rPr>
                <w:spacing w:val="-8"/>
                <w:sz w:val="20"/>
              </w:rPr>
              <w:t xml:space="preserve"> </w:t>
            </w:r>
            <w:r>
              <w:rPr>
                <w:sz w:val="20"/>
              </w:rPr>
              <w:t>dual-degree</w:t>
            </w:r>
            <w:r>
              <w:rPr>
                <w:spacing w:val="-9"/>
                <w:sz w:val="20"/>
              </w:rPr>
              <w:t xml:space="preserve"> </w:t>
            </w:r>
            <w:r>
              <w:rPr>
                <w:sz w:val="20"/>
              </w:rPr>
              <w:t>program</w:t>
            </w:r>
            <w:r>
              <w:rPr>
                <w:spacing w:val="-8"/>
                <w:sz w:val="20"/>
              </w:rPr>
              <w:t xml:space="preserve"> </w:t>
            </w:r>
            <w:r>
              <w:rPr>
                <w:sz w:val="20"/>
              </w:rPr>
              <w:t>with Sciences Po focus on the ME</w:t>
            </w:r>
          </w:p>
        </w:tc>
      </w:tr>
      <w:tr w:rsidR="00926EFF" w14:paraId="206BA986" w14:textId="77777777">
        <w:trPr>
          <w:trHeight w:val="1379"/>
        </w:trPr>
        <w:tc>
          <w:tcPr>
            <w:tcW w:w="810" w:type="dxa"/>
            <w:vMerge/>
            <w:tcBorders>
              <w:top w:val="nil"/>
            </w:tcBorders>
            <w:shd w:val="clear" w:color="auto" w:fill="D9D9D9"/>
            <w:textDirection w:val="btLr"/>
          </w:tcPr>
          <w:p w14:paraId="206BA980" w14:textId="77777777" w:rsidR="00926EFF" w:rsidRDefault="00926EFF">
            <w:pPr>
              <w:rPr>
                <w:sz w:val="2"/>
                <w:szCs w:val="2"/>
              </w:rPr>
            </w:pPr>
          </w:p>
        </w:tc>
        <w:tc>
          <w:tcPr>
            <w:tcW w:w="1611" w:type="dxa"/>
          </w:tcPr>
          <w:p w14:paraId="206BA981" w14:textId="77777777" w:rsidR="00926EFF" w:rsidRDefault="00B74F08">
            <w:pPr>
              <w:pStyle w:val="TableParagraph"/>
              <w:ind w:left="103"/>
              <w:rPr>
                <w:sz w:val="20"/>
              </w:rPr>
            </w:pPr>
            <w:r>
              <w:rPr>
                <w:spacing w:val="-2"/>
                <w:sz w:val="20"/>
              </w:rPr>
              <w:t>Graduates</w:t>
            </w:r>
          </w:p>
        </w:tc>
        <w:tc>
          <w:tcPr>
            <w:tcW w:w="2170" w:type="dxa"/>
          </w:tcPr>
          <w:p w14:paraId="206BA982" w14:textId="77777777" w:rsidR="00926EFF" w:rsidRDefault="00B74F08">
            <w:pPr>
              <w:pStyle w:val="TableParagraph"/>
              <w:ind w:left="107" w:right="129"/>
              <w:rPr>
                <w:sz w:val="20"/>
              </w:rPr>
            </w:pPr>
            <w:r>
              <w:rPr>
                <w:sz w:val="20"/>
              </w:rPr>
              <w:t>Increased number of ME</w:t>
            </w:r>
            <w:r>
              <w:rPr>
                <w:spacing w:val="-13"/>
                <w:sz w:val="20"/>
              </w:rPr>
              <w:t xml:space="preserve"> </w:t>
            </w:r>
            <w:r>
              <w:rPr>
                <w:sz w:val="20"/>
              </w:rPr>
              <w:t>specialists</w:t>
            </w:r>
            <w:r>
              <w:rPr>
                <w:spacing w:val="-12"/>
                <w:sz w:val="20"/>
              </w:rPr>
              <w:t xml:space="preserve"> </w:t>
            </w:r>
            <w:r>
              <w:rPr>
                <w:sz w:val="20"/>
              </w:rPr>
              <w:t xml:space="preserve">prepared for academia, government, and the </w:t>
            </w:r>
            <w:r>
              <w:rPr>
                <w:spacing w:val="-2"/>
                <w:sz w:val="20"/>
              </w:rPr>
              <w:t>professions</w:t>
            </w:r>
          </w:p>
        </w:tc>
        <w:tc>
          <w:tcPr>
            <w:tcW w:w="4500" w:type="dxa"/>
          </w:tcPr>
          <w:p w14:paraId="206BA983" w14:textId="77777777" w:rsidR="00926EFF" w:rsidRDefault="00B74F08">
            <w:pPr>
              <w:pStyle w:val="TableParagraph"/>
              <w:ind w:left="107" w:right="165"/>
              <w:rPr>
                <w:sz w:val="20"/>
              </w:rPr>
            </w:pPr>
            <w:r>
              <w:rPr>
                <w:sz w:val="20"/>
              </w:rPr>
              <w:t>83</w:t>
            </w:r>
            <w:r>
              <w:rPr>
                <w:spacing w:val="-5"/>
                <w:sz w:val="20"/>
              </w:rPr>
              <w:t xml:space="preserve"> </w:t>
            </w:r>
            <w:r>
              <w:rPr>
                <w:sz w:val="20"/>
              </w:rPr>
              <w:t>PhD</w:t>
            </w:r>
            <w:r>
              <w:rPr>
                <w:spacing w:val="-5"/>
                <w:sz w:val="20"/>
              </w:rPr>
              <w:t xml:space="preserve"> </w:t>
            </w:r>
            <w:r>
              <w:rPr>
                <w:sz w:val="20"/>
              </w:rPr>
              <w:t>students</w:t>
            </w:r>
            <w:r>
              <w:rPr>
                <w:spacing w:val="-5"/>
                <w:sz w:val="20"/>
              </w:rPr>
              <w:t xml:space="preserve"> </w:t>
            </w:r>
            <w:r>
              <w:rPr>
                <w:sz w:val="20"/>
              </w:rPr>
              <w:t>working</w:t>
            </w:r>
            <w:r>
              <w:rPr>
                <w:spacing w:val="-5"/>
                <w:sz w:val="20"/>
              </w:rPr>
              <w:t xml:space="preserve"> </w:t>
            </w:r>
            <w:r>
              <w:rPr>
                <w:sz w:val="20"/>
              </w:rPr>
              <w:t>on</w:t>
            </w:r>
            <w:r>
              <w:rPr>
                <w:spacing w:val="-5"/>
                <w:sz w:val="20"/>
              </w:rPr>
              <w:t xml:space="preserve"> </w:t>
            </w:r>
            <w:r>
              <w:rPr>
                <w:sz w:val="20"/>
              </w:rPr>
              <w:t>ME</w:t>
            </w:r>
            <w:r>
              <w:rPr>
                <w:spacing w:val="-5"/>
                <w:sz w:val="20"/>
              </w:rPr>
              <w:t xml:space="preserve"> </w:t>
            </w:r>
            <w:r>
              <w:rPr>
                <w:sz w:val="20"/>
              </w:rPr>
              <w:t>in</w:t>
            </w:r>
            <w:r>
              <w:rPr>
                <w:spacing w:val="-5"/>
                <w:sz w:val="20"/>
              </w:rPr>
              <w:t xml:space="preserve"> </w:t>
            </w:r>
            <w:r>
              <w:rPr>
                <w:sz w:val="20"/>
              </w:rPr>
              <w:t>7</w:t>
            </w:r>
            <w:r>
              <w:rPr>
                <w:spacing w:val="-5"/>
                <w:sz w:val="20"/>
              </w:rPr>
              <w:t xml:space="preserve"> </w:t>
            </w:r>
            <w:r>
              <w:rPr>
                <w:sz w:val="20"/>
              </w:rPr>
              <w:t>departments</w:t>
            </w:r>
            <w:r>
              <w:rPr>
                <w:spacing w:val="-5"/>
                <w:sz w:val="20"/>
              </w:rPr>
              <w:t xml:space="preserve"> </w:t>
            </w:r>
            <w:r>
              <w:rPr>
                <w:sz w:val="20"/>
              </w:rPr>
              <w:t xml:space="preserve">in </w:t>
            </w:r>
            <w:r>
              <w:rPr>
                <w:spacing w:val="-2"/>
                <w:sz w:val="20"/>
              </w:rPr>
              <w:t>2021-22</w:t>
            </w:r>
          </w:p>
          <w:p w14:paraId="206BA984" w14:textId="77777777" w:rsidR="00926EFF" w:rsidRDefault="00B74F08">
            <w:pPr>
              <w:pStyle w:val="TableParagraph"/>
              <w:ind w:left="107" w:right="476"/>
              <w:rPr>
                <w:sz w:val="20"/>
              </w:rPr>
            </w:pPr>
            <w:r>
              <w:rPr>
                <w:sz w:val="20"/>
              </w:rPr>
              <w:t>2,768</w:t>
            </w:r>
            <w:r>
              <w:rPr>
                <w:spacing w:val="-7"/>
                <w:sz w:val="20"/>
              </w:rPr>
              <w:t xml:space="preserve"> </w:t>
            </w:r>
            <w:r>
              <w:rPr>
                <w:sz w:val="20"/>
              </w:rPr>
              <w:t>graduate</w:t>
            </w:r>
            <w:r>
              <w:rPr>
                <w:spacing w:val="-8"/>
                <w:sz w:val="20"/>
              </w:rPr>
              <w:t xml:space="preserve"> </w:t>
            </w:r>
            <w:r>
              <w:rPr>
                <w:sz w:val="20"/>
              </w:rPr>
              <w:t>students</w:t>
            </w:r>
            <w:r>
              <w:rPr>
                <w:spacing w:val="-6"/>
                <w:sz w:val="20"/>
              </w:rPr>
              <w:t xml:space="preserve"> </w:t>
            </w:r>
            <w:r>
              <w:rPr>
                <w:sz w:val="20"/>
              </w:rPr>
              <w:t>enrolled</w:t>
            </w:r>
            <w:r>
              <w:rPr>
                <w:spacing w:val="-6"/>
                <w:sz w:val="20"/>
              </w:rPr>
              <w:t xml:space="preserve"> </w:t>
            </w:r>
            <w:r>
              <w:rPr>
                <w:sz w:val="20"/>
              </w:rPr>
              <w:t>in</w:t>
            </w:r>
            <w:r>
              <w:rPr>
                <w:spacing w:val="-6"/>
                <w:sz w:val="20"/>
              </w:rPr>
              <w:t xml:space="preserve"> </w:t>
            </w:r>
            <w:r>
              <w:rPr>
                <w:sz w:val="20"/>
              </w:rPr>
              <w:t>area</w:t>
            </w:r>
            <w:r>
              <w:rPr>
                <w:spacing w:val="-8"/>
                <w:sz w:val="20"/>
              </w:rPr>
              <w:t xml:space="preserve"> </w:t>
            </w:r>
            <w:r>
              <w:rPr>
                <w:sz w:val="20"/>
              </w:rPr>
              <w:t xml:space="preserve">studies </w:t>
            </w:r>
            <w:r>
              <w:rPr>
                <w:spacing w:val="-2"/>
                <w:sz w:val="20"/>
              </w:rPr>
              <w:t>courses</w:t>
            </w:r>
          </w:p>
          <w:p w14:paraId="206BA985" w14:textId="77777777" w:rsidR="00926EFF" w:rsidRDefault="00B74F08">
            <w:pPr>
              <w:pStyle w:val="TableParagraph"/>
              <w:spacing w:line="230" w:lineRule="exact"/>
              <w:ind w:left="107" w:right="647"/>
              <w:rPr>
                <w:sz w:val="20"/>
              </w:rPr>
            </w:pPr>
            <w:r>
              <w:rPr>
                <w:sz w:val="20"/>
              </w:rPr>
              <w:t>257</w:t>
            </w:r>
            <w:r>
              <w:rPr>
                <w:spacing w:val="-6"/>
                <w:sz w:val="20"/>
              </w:rPr>
              <w:t xml:space="preserve"> </w:t>
            </w:r>
            <w:r>
              <w:rPr>
                <w:sz w:val="20"/>
              </w:rPr>
              <w:t>MA</w:t>
            </w:r>
            <w:r>
              <w:rPr>
                <w:spacing w:val="-6"/>
                <w:sz w:val="20"/>
              </w:rPr>
              <w:t xml:space="preserve"> </w:t>
            </w:r>
            <w:r>
              <w:rPr>
                <w:sz w:val="20"/>
              </w:rPr>
              <w:t>graduates</w:t>
            </w:r>
            <w:r>
              <w:rPr>
                <w:spacing w:val="-6"/>
                <w:sz w:val="20"/>
              </w:rPr>
              <w:t xml:space="preserve"> </w:t>
            </w:r>
            <w:r>
              <w:rPr>
                <w:sz w:val="20"/>
              </w:rPr>
              <w:t>w/15</w:t>
            </w:r>
            <w:r>
              <w:rPr>
                <w:spacing w:val="-6"/>
                <w:sz w:val="20"/>
              </w:rPr>
              <w:t xml:space="preserve"> </w:t>
            </w:r>
            <w:r>
              <w:rPr>
                <w:sz w:val="20"/>
              </w:rPr>
              <w:t>or</w:t>
            </w:r>
            <w:r>
              <w:rPr>
                <w:spacing w:val="-6"/>
                <w:sz w:val="20"/>
              </w:rPr>
              <w:t xml:space="preserve"> </w:t>
            </w:r>
            <w:r>
              <w:rPr>
                <w:sz w:val="20"/>
              </w:rPr>
              <w:t>more</w:t>
            </w:r>
            <w:r>
              <w:rPr>
                <w:spacing w:val="-8"/>
                <w:sz w:val="20"/>
              </w:rPr>
              <w:t xml:space="preserve"> </w:t>
            </w:r>
            <w:r>
              <w:rPr>
                <w:sz w:val="20"/>
              </w:rPr>
              <w:t>ME</w:t>
            </w:r>
            <w:r>
              <w:rPr>
                <w:spacing w:val="-6"/>
                <w:sz w:val="20"/>
              </w:rPr>
              <w:t xml:space="preserve"> </w:t>
            </w:r>
            <w:r>
              <w:rPr>
                <w:sz w:val="20"/>
              </w:rPr>
              <w:t>credits, 37 PhDs awarded</w:t>
            </w:r>
          </w:p>
        </w:tc>
      </w:tr>
      <w:tr w:rsidR="00926EFF" w14:paraId="206BA98E" w14:textId="77777777">
        <w:trPr>
          <w:trHeight w:val="690"/>
        </w:trPr>
        <w:tc>
          <w:tcPr>
            <w:tcW w:w="810" w:type="dxa"/>
            <w:vMerge/>
            <w:tcBorders>
              <w:top w:val="nil"/>
            </w:tcBorders>
            <w:shd w:val="clear" w:color="auto" w:fill="D9D9D9"/>
            <w:textDirection w:val="btLr"/>
          </w:tcPr>
          <w:p w14:paraId="206BA987" w14:textId="77777777" w:rsidR="00926EFF" w:rsidRDefault="00926EFF">
            <w:pPr>
              <w:rPr>
                <w:sz w:val="2"/>
                <w:szCs w:val="2"/>
              </w:rPr>
            </w:pPr>
          </w:p>
        </w:tc>
        <w:tc>
          <w:tcPr>
            <w:tcW w:w="1611" w:type="dxa"/>
          </w:tcPr>
          <w:p w14:paraId="206BA988" w14:textId="77777777" w:rsidR="00926EFF" w:rsidRDefault="00B74F08">
            <w:pPr>
              <w:pStyle w:val="TableParagraph"/>
              <w:ind w:left="103"/>
              <w:rPr>
                <w:sz w:val="20"/>
              </w:rPr>
            </w:pPr>
            <w:r>
              <w:rPr>
                <w:spacing w:val="-4"/>
                <w:sz w:val="20"/>
              </w:rPr>
              <w:t>FLAS</w:t>
            </w:r>
          </w:p>
          <w:p w14:paraId="206BA989" w14:textId="77777777" w:rsidR="00926EFF" w:rsidRDefault="00B74F08">
            <w:pPr>
              <w:pStyle w:val="TableParagraph"/>
              <w:ind w:left="103"/>
              <w:rPr>
                <w:sz w:val="20"/>
              </w:rPr>
            </w:pPr>
            <w:r>
              <w:rPr>
                <w:spacing w:val="-2"/>
                <w:sz w:val="20"/>
              </w:rPr>
              <w:t>Fellowship</w:t>
            </w:r>
          </w:p>
        </w:tc>
        <w:tc>
          <w:tcPr>
            <w:tcW w:w="2170" w:type="dxa"/>
          </w:tcPr>
          <w:p w14:paraId="206BA98A" w14:textId="77777777" w:rsidR="00926EFF" w:rsidRDefault="00B74F08">
            <w:pPr>
              <w:pStyle w:val="TableParagraph"/>
              <w:ind w:left="107"/>
              <w:rPr>
                <w:sz w:val="20"/>
              </w:rPr>
            </w:pPr>
            <w:r>
              <w:rPr>
                <w:sz w:val="20"/>
              </w:rPr>
              <w:t>Increase</w:t>
            </w:r>
            <w:r>
              <w:rPr>
                <w:spacing w:val="-4"/>
                <w:sz w:val="20"/>
              </w:rPr>
              <w:t xml:space="preserve"> </w:t>
            </w:r>
            <w:r>
              <w:rPr>
                <w:sz w:val="20"/>
              </w:rPr>
              <w:t>in</w:t>
            </w:r>
            <w:r>
              <w:rPr>
                <w:spacing w:val="-2"/>
                <w:sz w:val="20"/>
              </w:rPr>
              <w:t xml:space="preserve"> students</w:t>
            </w:r>
          </w:p>
          <w:p w14:paraId="206BA98B" w14:textId="77777777" w:rsidR="00926EFF" w:rsidRDefault="00B74F08">
            <w:pPr>
              <w:pStyle w:val="TableParagraph"/>
              <w:spacing w:line="230" w:lineRule="exact"/>
              <w:ind w:left="107"/>
              <w:rPr>
                <w:sz w:val="20"/>
              </w:rPr>
            </w:pPr>
            <w:r>
              <w:rPr>
                <w:sz w:val="20"/>
              </w:rPr>
              <w:t>pursuing</w:t>
            </w:r>
            <w:r>
              <w:rPr>
                <w:spacing w:val="-13"/>
                <w:sz w:val="20"/>
              </w:rPr>
              <w:t xml:space="preserve"> </w:t>
            </w:r>
            <w:r>
              <w:rPr>
                <w:sz w:val="20"/>
              </w:rPr>
              <w:t>advanced</w:t>
            </w:r>
            <w:r>
              <w:rPr>
                <w:spacing w:val="-12"/>
                <w:sz w:val="20"/>
              </w:rPr>
              <w:t xml:space="preserve"> </w:t>
            </w:r>
            <w:r>
              <w:rPr>
                <w:sz w:val="20"/>
              </w:rPr>
              <w:t>ME language proficiency</w:t>
            </w:r>
          </w:p>
        </w:tc>
        <w:tc>
          <w:tcPr>
            <w:tcW w:w="4500" w:type="dxa"/>
          </w:tcPr>
          <w:p w14:paraId="206BA98C" w14:textId="77777777" w:rsidR="00926EFF" w:rsidRDefault="00B74F08">
            <w:pPr>
              <w:pStyle w:val="TableParagraph"/>
              <w:ind w:left="107"/>
              <w:rPr>
                <w:sz w:val="20"/>
              </w:rPr>
            </w:pPr>
            <w:r>
              <w:rPr>
                <w:sz w:val="20"/>
              </w:rPr>
              <w:t>40</w:t>
            </w:r>
            <w:r>
              <w:rPr>
                <w:spacing w:val="-1"/>
                <w:sz w:val="20"/>
              </w:rPr>
              <w:t xml:space="preserve"> </w:t>
            </w:r>
            <w:r>
              <w:rPr>
                <w:sz w:val="20"/>
              </w:rPr>
              <w:t>AY</w:t>
            </w:r>
            <w:r>
              <w:rPr>
                <w:spacing w:val="-2"/>
                <w:sz w:val="20"/>
              </w:rPr>
              <w:t xml:space="preserve"> </w:t>
            </w:r>
            <w:r>
              <w:rPr>
                <w:sz w:val="20"/>
              </w:rPr>
              <w:t>FLAS,</w:t>
            </w:r>
            <w:r>
              <w:rPr>
                <w:spacing w:val="-2"/>
                <w:sz w:val="20"/>
              </w:rPr>
              <w:t xml:space="preserve"> </w:t>
            </w:r>
            <w:r>
              <w:rPr>
                <w:sz w:val="20"/>
              </w:rPr>
              <w:t>45</w:t>
            </w:r>
            <w:r>
              <w:rPr>
                <w:spacing w:val="-1"/>
                <w:sz w:val="20"/>
              </w:rPr>
              <w:t xml:space="preserve"> </w:t>
            </w:r>
            <w:r>
              <w:rPr>
                <w:sz w:val="20"/>
              </w:rPr>
              <w:t>Summer</w:t>
            </w:r>
            <w:r>
              <w:rPr>
                <w:spacing w:val="-1"/>
                <w:sz w:val="20"/>
              </w:rPr>
              <w:t xml:space="preserve"> </w:t>
            </w:r>
            <w:r>
              <w:rPr>
                <w:sz w:val="20"/>
              </w:rPr>
              <w:t xml:space="preserve">FLAS </w:t>
            </w:r>
            <w:r>
              <w:rPr>
                <w:spacing w:val="-2"/>
                <w:sz w:val="20"/>
              </w:rPr>
              <w:t>awarded</w:t>
            </w:r>
          </w:p>
          <w:p w14:paraId="206BA98D" w14:textId="77777777" w:rsidR="00926EFF" w:rsidRDefault="00B74F08">
            <w:pPr>
              <w:pStyle w:val="TableParagraph"/>
              <w:spacing w:line="230" w:lineRule="exact"/>
              <w:ind w:left="107" w:right="476"/>
              <w:rPr>
                <w:sz w:val="20"/>
              </w:rPr>
            </w:pPr>
            <w:r>
              <w:rPr>
                <w:sz w:val="20"/>
              </w:rPr>
              <w:t>45%</w:t>
            </w:r>
            <w:r>
              <w:rPr>
                <w:spacing w:val="-6"/>
                <w:sz w:val="20"/>
              </w:rPr>
              <w:t xml:space="preserve"> </w:t>
            </w:r>
            <w:r>
              <w:rPr>
                <w:sz w:val="20"/>
              </w:rPr>
              <w:t>studying</w:t>
            </w:r>
            <w:r>
              <w:rPr>
                <w:spacing w:val="-6"/>
                <w:sz w:val="20"/>
              </w:rPr>
              <w:t xml:space="preserve"> </w:t>
            </w:r>
            <w:r>
              <w:rPr>
                <w:sz w:val="20"/>
              </w:rPr>
              <w:t>at</w:t>
            </w:r>
            <w:r>
              <w:rPr>
                <w:spacing w:val="-7"/>
                <w:sz w:val="20"/>
              </w:rPr>
              <w:t xml:space="preserve"> </w:t>
            </w:r>
            <w:r>
              <w:rPr>
                <w:sz w:val="20"/>
              </w:rPr>
              <w:t>Advanced</w:t>
            </w:r>
            <w:r>
              <w:rPr>
                <w:spacing w:val="-6"/>
                <w:sz w:val="20"/>
              </w:rPr>
              <w:t xml:space="preserve"> </w:t>
            </w:r>
            <w:r>
              <w:rPr>
                <w:sz w:val="20"/>
              </w:rPr>
              <w:t>Level,</w:t>
            </w:r>
            <w:r>
              <w:rPr>
                <w:spacing w:val="-7"/>
                <w:sz w:val="20"/>
              </w:rPr>
              <w:t xml:space="preserve"> </w:t>
            </w:r>
            <w:r>
              <w:rPr>
                <w:sz w:val="20"/>
              </w:rPr>
              <w:t>35%</w:t>
            </w:r>
            <w:r>
              <w:rPr>
                <w:spacing w:val="-6"/>
                <w:sz w:val="20"/>
              </w:rPr>
              <w:t xml:space="preserve"> </w:t>
            </w:r>
            <w:r>
              <w:rPr>
                <w:sz w:val="20"/>
              </w:rPr>
              <w:t>at Intermediate Level</w:t>
            </w:r>
          </w:p>
        </w:tc>
      </w:tr>
      <w:tr w:rsidR="00926EFF" w14:paraId="206BA995" w14:textId="77777777">
        <w:trPr>
          <w:trHeight w:val="966"/>
        </w:trPr>
        <w:tc>
          <w:tcPr>
            <w:tcW w:w="810" w:type="dxa"/>
            <w:vMerge/>
            <w:tcBorders>
              <w:top w:val="nil"/>
            </w:tcBorders>
            <w:shd w:val="clear" w:color="auto" w:fill="D9D9D9"/>
            <w:textDirection w:val="btLr"/>
          </w:tcPr>
          <w:p w14:paraId="206BA98F" w14:textId="77777777" w:rsidR="00926EFF" w:rsidRDefault="00926EFF">
            <w:pPr>
              <w:rPr>
                <w:sz w:val="2"/>
                <w:szCs w:val="2"/>
              </w:rPr>
            </w:pPr>
          </w:p>
        </w:tc>
        <w:tc>
          <w:tcPr>
            <w:tcW w:w="1611" w:type="dxa"/>
          </w:tcPr>
          <w:p w14:paraId="206BA990" w14:textId="77777777" w:rsidR="00926EFF" w:rsidRDefault="00B74F08">
            <w:pPr>
              <w:pStyle w:val="TableParagraph"/>
              <w:ind w:left="103" w:right="63"/>
              <w:rPr>
                <w:sz w:val="20"/>
              </w:rPr>
            </w:pPr>
            <w:r>
              <w:rPr>
                <w:sz w:val="20"/>
              </w:rPr>
              <w:t xml:space="preserve">Study and </w:t>
            </w:r>
            <w:r>
              <w:rPr>
                <w:spacing w:val="-2"/>
                <w:sz w:val="20"/>
              </w:rPr>
              <w:t>Internships Abroad</w:t>
            </w:r>
          </w:p>
        </w:tc>
        <w:tc>
          <w:tcPr>
            <w:tcW w:w="2170" w:type="dxa"/>
          </w:tcPr>
          <w:p w14:paraId="206BA991" w14:textId="77777777" w:rsidR="00926EFF" w:rsidRDefault="00B74F08">
            <w:pPr>
              <w:pStyle w:val="TableParagraph"/>
              <w:ind w:left="107" w:right="252"/>
              <w:rPr>
                <w:sz w:val="20"/>
              </w:rPr>
            </w:pPr>
            <w:r>
              <w:rPr>
                <w:sz w:val="20"/>
              </w:rPr>
              <w:t>Enhanced experience for</w:t>
            </w:r>
            <w:r>
              <w:rPr>
                <w:spacing w:val="-13"/>
                <w:sz w:val="20"/>
              </w:rPr>
              <w:t xml:space="preserve"> </w:t>
            </w:r>
            <w:r>
              <w:rPr>
                <w:sz w:val="20"/>
              </w:rPr>
              <w:t>American</w:t>
            </w:r>
            <w:r>
              <w:rPr>
                <w:spacing w:val="-12"/>
                <w:sz w:val="20"/>
              </w:rPr>
              <w:t xml:space="preserve"> </w:t>
            </w:r>
            <w:r>
              <w:rPr>
                <w:sz w:val="20"/>
              </w:rPr>
              <w:t>students in the ME</w:t>
            </w:r>
          </w:p>
        </w:tc>
        <w:tc>
          <w:tcPr>
            <w:tcW w:w="4500" w:type="dxa"/>
          </w:tcPr>
          <w:p w14:paraId="206BA992" w14:textId="77777777" w:rsidR="00926EFF" w:rsidRDefault="00B74F08">
            <w:pPr>
              <w:pStyle w:val="TableParagraph"/>
              <w:spacing w:line="252" w:lineRule="auto"/>
              <w:ind w:left="107" w:right="165"/>
              <w:rPr>
                <w:sz w:val="20"/>
              </w:rPr>
            </w:pPr>
            <w:r>
              <w:rPr>
                <w:sz w:val="20"/>
              </w:rPr>
              <w:t>76</w:t>
            </w:r>
            <w:r>
              <w:rPr>
                <w:spacing w:val="-8"/>
                <w:sz w:val="20"/>
              </w:rPr>
              <w:t xml:space="preserve"> </w:t>
            </w:r>
            <w:r>
              <w:rPr>
                <w:sz w:val="20"/>
              </w:rPr>
              <w:t>undergraduate</w:t>
            </w:r>
            <w:r>
              <w:rPr>
                <w:spacing w:val="-8"/>
                <w:sz w:val="20"/>
              </w:rPr>
              <w:t xml:space="preserve"> </w:t>
            </w:r>
            <w:r>
              <w:rPr>
                <w:sz w:val="20"/>
              </w:rPr>
              <w:t>students</w:t>
            </w:r>
            <w:r>
              <w:rPr>
                <w:spacing w:val="-8"/>
                <w:sz w:val="20"/>
              </w:rPr>
              <w:t xml:space="preserve"> </w:t>
            </w:r>
            <w:r>
              <w:rPr>
                <w:sz w:val="20"/>
              </w:rPr>
              <w:t>studying</w:t>
            </w:r>
            <w:r>
              <w:rPr>
                <w:spacing w:val="-8"/>
                <w:sz w:val="20"/>
              </w:rPr>
              <w:t xml:space="preserve"> </w:t>
            </w:r>
            <w:r>
              <w:rPr>
                <w:sz w:val="20"/>
              </w:rPr>
              <w:t>abroad</w:t>
            </w:r>
            <w:r>
              <w:rPr>
                <w:spacing w:val="-8"/>
                <w:sz w:val="20"/>
              </w:rPr>
              <w:t xml:space="preserve"> </w:t>
            </w:r>
            <w:r>
              <w:rPr>
                <w:sz w:val="20"/>
              </w:rPr>
              <w:t>2018-19 &amp; 23 pursuing internships in ME,</w:t>
            </w:r>
          </w:p>
          <w:p w14:paraId="206BA993" w14:textId="77777777" w:rsidR="00926EFF" w:rsidRDefault="00B74F08">
            <w:pPr>
              <w:pStyle w:val="TableParagraph"/>
              <w:ind w:left="107"/>
              <w:rPr>
                <w:sz w:val="20"/>
              </w:rPr>
            </w:pPr>
            <w:r>
              <w:rPr>
                <w:sz w:val="20"/>
              </w:rPr>
              <w:t>14</w:t>
            </w:r>
            <w:r>
              <w:rPr>
                <w:spacing w:val="-2"/>
                <w:sz w:val="20"/>
              </w:rPr>
              <w:t xml:space="preserve"> </w:t>
            </w:r>
            <w:r>
              <w:rPr>
                <w:sz w:val="20"/>
              </w:rPr>
              <w:t>approved</w:t>
            </w:r>
            <w:r>
              <w:rPr>
                <w:spacing w:val="-2"/>
                <w:sz w:val="20"/>
              </w:rPr>
              <w:t xml:space="preserve"> </w:t>
            </w:r>
            <w:r>
              <w:rPr>
                <w:sz w:val="20"/>
              </w:rPr>
              <w:t>programs,</w:t>
            </w:r>
            <w:r>
              <w:rPr>
                <w:spacing w:val="-2"/>
                <w:sz w:val="20"/>
              </w:rPr>
              <w:t xml:space="preserve"> </w:t>
            </w:r>
            <w:r>
              <w:rPr>
                <w:sz w:val="20"/>
              </w:rPr>
              <w:t>including</w:t>
            </w:r>
            <w:r>
              <w:rPr>
                <w:spacing w:val="-1"/>
                <w:sz w:val="20"/>
              </w:rPr>
              <w:t xml:space="preserve"> </w:t>
            </w:r>
            <w:r>
              <w:rPr>
                <w:sz w:val="20"/>
              </w:rPr>
              <w:t>in</w:t>
            </w:r>
            <w:r>
              <w:rPr>
                <w:spacing w:val="-2"/>
                <w:sz w:val="20"/>
              </w:rPr>
              <w:t xml:space="preserve"> </w:t>
            </w:r>
            <w:r>
              <w:rPr>
                <w:sz w:val="20"/>
              </w:rPr>
              <w:t>person</w:t>
            </w:r>
            <w:r>
              <w:rPr>
                <w:spacing w:val="-1"/>
                <w:sz w:val="20"/>
              </w:rPr>
              <w:t xml:space="preserve"> </w:t>
            </w:r>
            <w:r>
              <w:rPr>
                <w:spacing w:val="-5"/>
                <w:sz w:val="20"/>
              </w:rPr>
              <w:t>and</w:t>
            </w:r>
          </w:p>
          <w:p w14:paraId="206BA994" w14:textId="77777777" w:rsidR="00926EFF" w:rsidRDefault="00B74F08">
            <w:pPr>
              <w:pStyle w:val="TableParagraph"/>
              <w:spacing w:before="12" w:line="222" w:lineRule="exact"/>
              <w:ind w:left="107"/>
              <w:rPr>
                <w:sz w:val="20"/>
              </w:rPr>
            </w:pPr>
            <w:r>
              <w:rPr>
                <w:sz w:val="20"/>
              </w:rPr>
              <w:t>virtual</w:t>
            </w:r>
            <w:r>
              <w:rPr>
                <w:spacing w:val="-2"/>
                <w:sz w:val="20"/>
              </w:rPr>
              <w:t xml:space="preserve"> programs</w:t>
            </w:r>
          </w:p>
        </w:tc>
      </w:tr>
    </w:tbl>
    <w:p w14:paraId="206BA996" w14:textId="77777777" w:rsidR="00926EFF" w:rsidRDefault="00926EFF">
      <w:pPr>
        <w:spacing w:line="222" w:lineRule="exact"/>
        <w:rPr>
          <w:sz w:val="20"/>
        </w:rPr>
        <w:sectPr w:rsidR="00926EFF">
          <w:pgSz w:w="11910" w:h="16840"/>
          <w:pgMar w:top="1360" w:right="1080" w:bottom="980" w:left="1240" w:header="0" w:footer="799" w:gutter="0"/>
          <w:cols w:space="720"/>
        </w:sect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1616"/>
        <w:gridCol w:w="2171"/>
        <w:gridCol w:w="4501"/>
      </w:tblGrid>
      <w:tr w:rsidR="00926EFF" w14:paraId="206BA99C" w14:textId="77777777">
        <w:trPr>
          <w:trHeight w:val="1184"/>
        </w:trPr>
        <w:tc>
          <w:tcPr>
            <w:tcW w:w="806" w:type="dxa"/>
            <w:shd w:val="clear" w:color="auto" w:fill="D9D9D9"/>
          </w:tcPr>
          <w:p w14:paraId="206BA997" w14:textId="77777777" w:rsidR="00926EFF" w:rsidRDefault="00926EFF">
            <w:pPr>
              <w:pStyle w:val="TableParagraph"/>
              <w:rPr>
                <w:sz w:val="20"/>
              </w:rPr>
            </w:pPr>
          </w:p>
        </w:tc>
        <w:tc>
          <w:tcPr>
            <w:tcW w:w="1616" w:type="dxa"/>
          </w:tcPr>
          <w:p w14:paraId="206BA998" w14:textId="77777777" w:rsidR="00926EFF" w:rsidRDefault="00926EFF">
            <w:pPr>
              <w:pStyle w:val="TableParagraph"/>
              <w:rPr>
                <w:sz w:val="20"/>
              </w:rPr>
            </w:pPr>
          </w:p>
        </w:tc>
        <w:tc>
          <w:tcPr>
            <w:tcW w:w="2171" w:type="dxa"/>
          </w:tcPr>
          <w:p w14:paraId="206BA999" w14:textId="77777777" w:rsidR="00926EFF" w:rsidRDefault="00926EFF">
            <w:pPr>
              <w:pStyle w:val="TableParagraph"/>
              <w:rPr>
                <w:sz w:val="20"/>
              </w:rPr>
            </w:pPr>
          </w:p>
        </w:tc>
        <w:tc>
          <w:tcPr>
            <w:tcW w:w="4501" w:type="dxa"/>
          </w:tcPr>
          <w:p w14:paraId="206BA99A" w14:textId="77777777" w:rsidR="00926EFF" w:rsidRDefault="00B74F08">
            <w:pPr>
              <w:pStyle w:val="TableParagraph"/>
              <w:spacing w:line="252" w:lineRule="auto"/>
              <w:ind w:left="105" w:right="105"/>
              <w:rPr>
                <w:sz w:val="20"/>
              </w:rPr>
            </w:pPr>
            <w:r>
              <w:rPr>
                <w:sz w:val="20"/>
              </w:rPr>
              <w:t>Funding for language study, research and other projects</w:t>
            </w:r>
            <w:r>
              <w:rPr>
                <w:spacing w:val="-5"/>
                <w:sz w:val="20"/>
              </w:rPr>
              <w:t xml:space="preserve"> </w:t>
            </w:r>
            <w:r>
              <w:rPr>
                <w:sz w:val="20"/>
              </w:rPr>
              <w:t>funded</w:t>
            </w:r>
            <w:r>
              <w:rPr>
                <w:spacing w:val="-5"/>
                <w:sz w:val="20"/>
              </w:rPr>
              <w:t xml:space="preserve"> </w:t>
            </w:r>
            <w:r>
              <w:rPr>
                <w:sz w:val="20"/>
              </w:rPr>
              <w:t>through</w:t>
            </w:r>
            <w:r>
              <w:rPr>
                <w:spacing w:val="-5"/>
                <w:sz w:val="20"/>
              </w:rPr>
              <w:t xml:space="preserve"> </w:t>
            </w:r>
            <w:r>
              <w:rPr>
                <w:sz w:val="20"/>
              </w:rPr>
              <w:t>MEI</w:t>
            </w:r>
            <w:r>
              <w:rPr>
                <w:spacing w:val="-5"/>
                <w:sz w:val="20"/>
              </w:rPr>
              <w:t xml:space="preserve"> </w:t>
            </w:r>
            <w:r>
              <w:rPr>
                <w:sz w:val="20"/>
              </w:rPr>
              <w:t>and</w:t>
            </w:r>
            <w:r>
              <w:rPr>
                <w:spacing w:val="-5"/>
                <w:sz w:val="20"/>
              </w:rPr>
              <w:t xml:space="preserve"> </w:t>
            </w:r>
            <w:r>
              <w:rPr>
                <w:sz w:val="20"/>
              </w:rPr>
              <w:t>IIJS</w:t>
            </w:r>
            <w:r>
              <w:rPr>
                <w:spacing w:val="-5"/>
                <w:sz w:val="20"/>
              </w:rPr>
              <w:t xml:space="preserve"> </w:t>
            </w:r>
            <w:r>
              <w:rPr>
                <w:sz w:val="20"/>
              </w:rPr>
              <w:t>grants,</w:t>
            </w:r>
            <w:r>
              <w:rPr>
                <w:spacing w:val="-5"/>
                <w:sz w:val="20"/>
              </w:rPr>
              <w:t xml:space="preserve"> </w:t>
            </w:r>
            <w:r>
              <w:rPr>
                <w:sz w:val="20"/>
              </w:rPr>
              <w:t>as</w:t>
            </w:r>
            <w:r>
              <w:rPr>
                <w:spacing w:val="-5"/>
                <w:sz w:val="20"/>
              </w:rPr>
              <w:t xml:space="preserve"> </w:t>
            </w:r>
            <w:r>
              <w:rPr>
                <w:sz w:val="20"/>
              </w:rPr>
              <w:t>well as CU Presidential Fellowships</w:t>
            </w:r>
          </w:p>
          <w:p w14:paraId="206BA99B" w14:textId="77777777" w:rsidR="00926EFF" w:rsidRDefault="00B74F08">
            <w:pPr>
              <w:pStyle w:val="TableParagraph"/>
              <w:spacing w:line="230" w:lineRule="exact"/>
              <w:ind w:left="105" w:right="105"/>
              <w:rPr>
                <w:sz w:val="20"/>
              </w:rPr>
            </w:pPr>
            <w:r>
              <w:rPr>
                <w:sz w:val="20"/>
              </w:rPr>
              <w:t>Columbia</w:t>
            </w:r>
            <w:r>
              <w:rPr>
                <w:spacing w:val="-9"/>
                <w:sz w:val="20"/>
              </w:rPr>
              <w:t xml:space="preserve"> </w:t>
            </w:r>
            <w:r>
              <w:rPr>
                <w:sz w:val="20"/>
              </w:rPr>
              <w:t>Experience</w:t>
            </w:r>
            <w:r>
              <w:rPr>
                <w:spacing w:val="-10"/>
                <w:sz w:val="20"/>
              </w:rPr>
              <w:t xml:space="preserve"> </w:t>
            </w:r>
            <w:r>
              <w:rPr>
                <w:sz w:val="20"/>
              </w:rPr>
              <w:t>Abroad</w:t>
            </w:r>
            <w:r>
              <w:rPr>
                <w:spacing w:val="-9"/>
                <w:sz w:val="20"/>
              </w:rPr>
              <w:t xml:space="preserve"> </w:t>
            </w:r>
            <w:r>
              <w:rPr>
                <w:sz w:val="20"/>
              </w:rPr>
              <w:t>program</w:t>
            </w:r>
            <w:r>
              <w:rPr>
                <w:spacing w:val="-11"/>
                <w:sz w:val="20"/>
              </w:rPr>
              <w:t xml:space="preserve"> </w:t>
            </w:r>
            <w:r>
              <w:rPr>
                <w:sz w:val="20"/>
              </w:rPr>
              <w:t>provides internship in region for undergraduates</w:t>
            </w:r>
          </w:p>
        </w:tc>
      </w:tr>
      <w:tr w:rsidR="00926EFF" w14:paraId="206BA9A3" w14:textId="77777777">
        <w:trPr>
          <w:trHeight w:val="1380"/>
        </w:trPr>
        <w:tc>
          <w:tcPr>
            <w:tcW w:w="806" w:type="dxa"/>
            <w:vMerge w:val="restart"/>
            <w:shd w:val="clear" w:color="auto" w:fill="D9D9D9"/>
            <w:textDirection w:val="btLr"/>
          </w:tcPr>
          <w:p w14:paraId="206BA99D" w14:textId="77777777" w:rsidR="00926EFF" w:rsidRDefault="00B74F08">
            <w:pPr>
              <w:pStyle w:val="TableParagraph"/>
              <w:spacing w:before="111"/>
              <w:ind w:left="112"/>
              <w:rPr>
                <w:sz w:val="20"/>
              </w:rPr>
            </w:pPr>
            <w:r>
              <w:rPr>
                <w:sz w:val="20"/>
              </w:rPr>
              <w:t>Placement</w:t>
            </w:r>
            <w:r>
              <w:rPr>
                <w:spacing w:val="-2"/>
                <w:sz w:val="20"/>
              </w:rPr>
              <w:t xml:space="preserve"> </w:t>
            </w:r>
            <w:r>
              <w:rPr>
                <w:sz w:val="20"/>
              </w:rPr>
              <w:t>of</w:t>
            </w:r>
            <w:r>
              <w:rPr>
                <w:spacing w:val="-1"/>
                <w:sz w:val="20"/>
              </w:rPr>
              <w:t xml:space="preserve"> </w:t>
            </w:r>
            <w:r>
              <w:rPr>
                <w:spacing w:val="-2"/>
                <w:sz w:val="20"/>
              </w:rPr>
              <w:t>Graduates</w:t>
            </w:r>
          </w:p>
        </w:tc>
        <w:tc>
          <w:tcPr>
            <w:tcW w:w="1616" w:type="dxa"/>
          </w:tcPr>
          <w:p w14:paraId="206BA99E" w14:textId="77777777" w:rsidR="00926EFF" w:rsidRDefault="00B74F08">
            <w:pPr>
              <w:pStyle w:val="TableParagraph"/>
              <w:ind w:left="107" w:right="182"/>
              <w:rPr>
                <w:sz w:val="20"/>
              </w:rPr>
            </w:pPr>
            <w:r>
              <w:rPr>
                <w:sz w:val="20"/>
              </w:rPr>
              <w:t xml:space="preserve">Grants for Research &amp; </w:t>
            </w:r>
            <w:r>
              <w:rPr>
                <w:spacing w:val="-2"/>
                <w:sz w:val="20"/>
              </w:rPr>
              <w:t>Conferences</w:t>
            </w:r>
          </w:p>
        </w:tc>
        <w:tc>
          <w:tcPr>
            <w:tcW w:w="2171" w:type="dxa"/>
          </w:tcPr>
          <w:p w14:paraId="206BA99F" w14:textId="77777777" w:rsidR="00926EFF" w:rsidRDefault="00B74F08">
            <w:pPr>
              <w:pStyle w:val="TableParagraph"/>
              <w:ind w:left="106" w:right="153"/>
              <w:rPr>
                <w:sz w:val="20"/>
              </w:rPr>
            </w:pPr>
            <w:r>
              <w:rPr>
                <w:sz w:val="20"/>
              </w:rPr>
              <w:t>Facilitate dissertation research</w:t>
            </w:r>
            <w:r>
              <w:rPr>
                <w:spacing w:val="-10"/>
                <w:sz w:val="20"/>
              </w:rPr>
              <w:t xml:space="preserve"> </w:t>
            </w:r>
            <w:r>
              <w:rPr>
                <w:sz w:val="20"/>
              </w:rPr>
              <w:t>in</w:t>
            </w:r>
            <w:r>
              <w:rPr>
                <w:spacing w:val="-10"/>
                <w:sz w:val="20"/>
              </w:rPr>
              <w:t xml:space="preserve"> </w:t>
            </w:r>
            <w:r>
              <w:rPr>
                <w:sz w:val="20"/>
              </w:rPr>
              <w:t>the</w:t>
            </w:r>
            <w:r>
              <w:rPr>
                <w:spacing w:val="-11"/>
                <w:sz w:val="20"/>
              </w:rPr>
              <w:t xml:space="preserve"> </w:t>
            </w:r>
            <w:r>
              <w:rPr>
                <w:sz w:val="20"/>
              </w:rPr>
              <w:t>ME</w:t>
            </w:r>
            <w:r>
              <w:rPr>
                <w:spacing w:val="-10"/>
                <w:sz w:val="20"/>
              </w:rPr>
              <w:t xml:space="preserve"> </w:t>
            </w:r>
            <w:r>
              <w:rPr>
                <w:sz w:val="20"/>
              </w:rPr>
              <w:t xml:space="preserve">and </w:t>
            </w:r>
            <w:r>
              <w:rPr>
                <w:spacing w:val="-2"/>
                <w:sz w:val="20"/>
              </w:rPr>
              <w:t xml:space="preserve">professional development </w:t>
            </w:r>
            <w:r>
              <w:rPr>
                <w:sz w:val="20"/>
              </w:rPr>
              <w:t>opportunities for PhD</w:t>
            </w:r>
          </w:p>
          <w:p w14:paraId="206BA9A0" w14:textId="77777777" w:rsidR="00926EFF" w:rsidRDefault="00B74F08">
            <w:pPr>
              <w:pStyle w:val="TableParagraph"/>
              <w:spacing w:before="1" w:line="210" w:lineRule="exact"/>
              <w:ind w:left="106"/>
              <w:rPr>
                <w:sz w:val="20"/>
              </w:rPr>
            </w:pPr>
            <w:r>
              <w:rPr>
                <w:spacing w:val="-2"/>
                <w:sz w:val="20"/>
              </w:rPr>
              <w:t>candidates</w:t>
            </w:r>
          </w:p>
        </w:tc>
        <w:tc>
          <w:tcPr>
            <w:tcW w:w="4501" w:type="dxa"/>
          </w:tcPr>
          <w:p w14:paraId="206BA9A1" w14:textId="77777777" w:rsidR="00926EFF" w:rsidRDefault="00B74F08">
            <w:pPr>
              <w:pStyle w:val="TableParagraph"/>
              <w:ind w:left="105" w:right="105"/>
              <w:rPr>
                <w:sz w:val="20"/>
              </w:rPr>
            </w:pPr>
            <w:r>
              <w:rPr>
                <w:sz w:val="20"/>
              </w:rPr>
              <w:t>43</w:t>
            </w:r>
            <w:r>
              <w:rPr>
                <w:spacing w:val="-5"/>
                <w:sz w:val="20"/>
              </w:rPr>
              <w:t xml:space="preserve"> </w:t>
            </w:r>
            <w:r>
              <w:rPr>
                <w:sz w:val="20"/>
              </w:rPr>
              <w:t>PhD</w:t>
            </w:r>
            <w:r>
              <w:rPr>
                <w:spacing w:val="-5"/>
                <w:sz w:val="20"/>
              </w:rPr>
              <w:t xml:space="preserve"> </w:t>
            </w:r>
            <w:r>
              <w:rPr>
                <w:sz w:val="20"/>
              </w:rPr>
              <w:t>students</w:t>
            </w:r>
            <w:r>
              <w:rPr>
                <w:spacing w:val="-5"/>
                <w:sz w:val="20"/>
              </w:rPr>
              <w:t xml:space="preserve"> </w:t>
            </w:r>
            <w:r>
              <w:rPr>
                <w:sz w:val="20"/>
              </w:rPr>
              <w:t>funded</w:t>
            </w:r>
            <w:r>
              <w:rPr>
                <w:spacing w:val="-5"/>
                <w:sz w:val="20"/>
              </w:rPr>
              <w:t xml:space="preserve"> </w:t>
            </w:r>
            <w:r>
              <w:rPr>
                <w:sz w:val="20"/>
              </w:rPr>
              <w:t>in</w:t>
            </w:r>
            <w:r>
              <w:rPr>
                <w:spacing w:val="-6"/>
                <w:sz w:val="20"/>
              </w:rPr>
              <w:t xml:space="preserve"> </w:t>
            </w:r>
            <w:r>
              <w:rPr>
                <w:sz w:val="20"/>
              </w:rPr>
              <w:t>summer</w:t>
            </w:r>
            <w:r>
              <w:rPr>
                <w:spacing w:val="-5"/>
                <w:sz w:val="20"/>
              </w:rPr>
              <w:t xml:space="preserve"> </w:t>
            </w:r>
            <w:r>
              <w:rPr>
                <w:sz w:val="20"/>
              </w:rPr>
              <w:t>2019</w:t>
            </w:r>
            <w:r>
              <w:rPr>
                <w:spacing w:val="-5"/>
                <w:sz w:val="20"/>
              </w:rPr>
              <w:t xml:space="preserve"> </w:t>
            </w:r>
            <w:r>
              <w:rPr>
                <w:sz w:val="20"/>
              </w:rPr>
              <w:t>for</w:t>
            </w:r>
            <w:r>
              <w:rPr>
                <w:spacing w:val="-5"/>
                <w:sz w:val="20"/>
              </w:rPr>
              <w:t xml:space="preserve"> </w:t>
            </w:r>
            <w:r>
              <w:rPr>
                <w:sz w:val="20"/>
              </w:rPr>
              <w:t>research in region/</w:t>
            </w:r>
          </w:p>
          <w:p w14:paraId="206BA9A2" w14:textId="77777777" w:rsidR="00926EFF" w:rsidRDefault="00B74F08">
            <w:pPr>
              <w:pStyle w:val="TableParagraph"/>
              <w:spacing w:before="1"/>
              <w:ind w:left="105" w:right="105"/>
              <w:rPr>
                <w:sz w:val="20"/>
              </w:rPr>
            </w:pPr>
            <w:r>
              <w:rPr>
                <w:sz w:val="20"/>
              </w:rPr>
              <w:t>Over</w:t>
            </w:r>
            <w:r>
              <w:rPr>
                <w:spacing w:val="-5"/>
                <w:sz w:val="20"/>
              </w:rPr>
              <w:t xml:space="preserve"> </w:t>
            </w:r>
            <w:r>
              <w:rPr>
                <w:sz w:val="20"/>
              </w:rPr>
              <w:t>47</w:t>
            </w:r>
            <w:r>
              <w:rPr>
                <w:spacing w:val="-5"/>
                <w:sz w:val="20"/>
              </w:rPr>
              <w:t xml:space="preserve"> </w:t>
            </w:r>
            <w:r>
              <w:rPr>
                <w:sz w:val="20"/>
              </w:rPr>
              <w:t>papers</w:t>
            </w:r>
            <w:r>
              <w:rPr>
                <w:spacing w:val="-6"/>
                <w:sz w:val="20"/>
              </w:rPr>
              <w:t xml:space="preserve"> </w:t>
            </w:r>
            <w:r>
              <w:rPr>
                <w:sz w:val="20"/>
              </w:rPr>
              <w:t>at</w:t>
            </w:r>
            <w:r>
              <w:rPr>
                <w:spacing w:val="-5"/>
                <w:sz w:val="20"/>
              </w:rPr>
              <w:t xml:space="preserve"> </w:t>
            </w:r>
            <w:r>
              <w:rPr>
                <w:sz w:val="20"/>
              </w:rPr>
              <w:t>conferences,</w:t>
            </w:r>
            <w:r>
              <w:rPr>
                <w:spacing w:val="-5"/>
                <w:sz w:val="20"/>
              </w:rPr>
              <w:t xml:space="preserve"> </w:t>
            </w:r>
            <w:r>
              <w:rPr>
                <w:sz w:val="20"/>
              </w:rPr>
              <w:t>with</w:t>
            </w:r>
            <w:r>
              <w:rPr>
                <w:spacing w:val="-5"/>
                <w:sz w:val="20"/>
              </w:rPr>
              <w:t xml:space="preserve"> </w:t>
            </w:r>
            <w:r>
              <w:rPr>
                <w:sz w:val="20"/>
              </w:rPr>
              <w:t>over</w:t>
            </w:r>
            <w:r>
              <w:rPr>
                <w:spacing w:val="-5"/>
                <w:sz w:val="20"/>
              </w:rPr>
              <w:t xml:space="preserve"> </w:t>
            </w:r>
            <w:r>
              <w:rPr>
                <w:sz w:val="20"/>
              </w:rPr>
              <w:t>$25,000</w:t>
            </w:r>
            <w:r>
              <w:rPr>
                <w:spacing w:val="-5"/>
                <w:sz w:val="20"/>
              </w:rPr>
              <w:t xml:space="preserve"> </w:t>
            </w:r>
            <w:r>
              <w:rPr>
                <w:sz w:val="20"/>
              </w:rPr>
              <w:t>in conference travel funds</w:t>
            </w:r>
          </w:p>
        </w:tc>
      </w:tr>
      <w:tr w:rsidR="00926EFF" w14:paraId="206BA9A9" w14:textId="77777777">
        <w:trPr>
          <w:trHeight w:val="1194"/>
        </w:trPr>
        <w:tc>
          <w:tcPr>
            <w:tcW w:w="806" w:type="dxa"/>
            <w:vMerge/>
            <w:tcBorders>
              <w:top w:val="nil"/>
            </w:tcBorders>
            <w:shd w:val="clear" w:color="auto" w:fill="D9D9D9"/>
            <w:textDirection w:val="btLr"/>
          </w:tcPr>
          <w:p w14:paraId="206BA9A4" w14:textId="77777777" w:rsidR="00926EFF" w:rsidRDefault="00926EFF">
            <w:pPr>
              <w:rPr>
                <w:sz w:val="2"/>
                <w:szCs w:val="2"/>
              </w:rPr>
            </w:pPr>
          </w:p>
        </w:tc>
        <w:tc>
          <w:tcPr>
            <w:tcW w:w="1616" w:type="dxa"/>
          </w:tcPr>
          <w:p w14:paraId="206BA9A5" w14:textId="77777777" w:rsidR="00926EFF" w:rsidRDefault="00B74F08">
            <w:pPr>
              <w:pStyle w:val="TableParagraph"/>
              <w:ind w:left="107" w:right="664"/>
              <w:rPr>
                <w:sz w:val="20"/>
              </w:rPr>
            </w:pPr>
            <w:r>
              <w:rPr>
                <w:spacing w:val="-2"/>
                <w:sz w:val="20"/>
              </w:rPr>
              <w:t>Career Placement</w:t>
            </w:r>
          </w:p>
        </w:tc>
        <w:tc>
          <w:tcPr>
            <w:tcW w:w="2171" w:type="dxa"/>
          </w:tcPr>
          <w:p w14:paraId="206BA9A6" w14:textId="77777777" w:rsidR="00926EFF" w:rsidRDefault="00B74F08">
            <w:pPr>
              <w:pStyle w:val="TableParagraph"/>
              <w:ind w:left="106" w:right="153"/>
              <w:rPr>
                <w:sz w:val="20"/>
              </w:rPr>
            </w:pPr>
            <w:r>
              <w:rPr>
                <w:sz w:val="20"/>
              </w:rPr>
              <w:t>ME studies graduates placed in a variety of positions</w:t>
            </w:r>
            <w:r>
              <w:rPr>
                <w:spacing w:val="-13"/>
                <w:sz w:val="20"/>
              </w:rPr>
              <w:t xml:space="preserve"> </w:t>
            </w:r>
            <w:r>
              <w:rPr>
                <w:sz w:val="20"/>
              </w:rPr>
              <w:t>in</w:t>
            </w:r>
            <w:r>
              <w:rPr>
                <w:spacing w:val="-12"/>
                <w:sz w:val="20"/>
              </w:rPr>
              <w:t xml:space="preserve"> </w:t>
            </w:r>
            <w:r>
              <w:rPr>
                <w:sz w:val="20"/>
              </w:rPr>
              <w:t>education, government, NGO sector, and business</w:t>
            </w:r>
          </w:p>
        </w:tc>
        <w:tc>
          <w:tcPr>
            <w:tcW w:w="4501" w:type="dxa"/>
          </w:tcPr>
          <w:p w14:paraId="206BA9A7" w14:textId="77777777" w:rsidR="00926EFF" w:rsidRDefault="00B74F08">
            <w:pPr>
              <w:pStyle w:val="TableParagraph"/>
              <w:spacing w:line="252" w:lineRule="auto"/>
              <w:ind w:left="105" w:right="105"/>
              <w:rPr>
                <w:sz w:val="20"/>
              </w:rPr>
            </w:pPr>
            <w:r>
              <w:rPr>
                <w:sz w:val="20"/>
              </w:rPr>
              <w:t>28.1%</w:t>
            </w:r>
            <w:r>
              <w:rPr>
                <w:spacing w:val="-4"/>
                <w:sz w:val="20"/>
              </w:rPr>
              <w:t xml:space="preserve"> </w:t>
            </w:r>
            <w:r>
              <w:rPr>
                <w:sz w:val="20"/>
              </w:rPr>
              <w:t>SIPA</w:t>
            </w:r>
            <w:r>
              <w:rPr>
                <w:spacing w:val="-5"/>
                <w:sz w:val="20"/>
              </w:rPr>
              <w:t xml:space="preserve"> </w:t>
            </w:r>
            <w:r>
              <w:rPr>
                <w:sz w:val="20"/>
              </w:rPr>
              <w:t>2020</w:t>
            </w:r>
            <w:r>
              <w:rPr>
                <w:spacing w:val="-5"/>
                <w:sz w:val="20"/>
              </w:rPr>
              <w:t xml:space="preserve"> </w:t>
            </w:r>
            <w:r>
              <w:rPr>
                <w:sz w:val="20"/>
              </w:rPr>
              <w:t>graduates</w:t>
            </w:r>
            <w:r>
              <w:rPr>
                <w:spacing w:val="-6"/>
                <w:sz w:val="20"/>
              </w:rPr>
              <w:t xml:space="preserve"> </w:t>
            </w:r>
            <w:r>
              <w:rPr>
                <w:sz w:val="20"/>
              </w:rPr>
              <w:t>work</w:t>
            </w:r>
            <w:r>
              <w:rPr>
                <w:spacing w:val="-4"/>
                <w:sz w:val="20"/>
              </w:rPr>
              <w:t xml:space="preserve"> </w:t>
            </w:r>
            <w:r>
              <w:rPr>
                <w:sz w:val="20"/>
              </w:rPr>
              <w:t>for</w:t>
            </w:r>
            <w:r>
              <w:rPr>
                <w:spacing w:val="-4"/>
                <w:sz w:val="20"/>
              </w:rPr>
              <w:t xml:space="preserve"> </w:t>
            </w:r>
            <w:r>
              <w:rPr>
                <w:sz w:val="20"/>
              </w:rPr>
              <w:t>US</w:t>
            </w:r>
            <w:r>
              <w:rPr>
                <w:spacing w:val="-6"/>
                <w:sz w:val="20"/>
              </w:rPr>
              <w:t xml:space="preserve"> </w:t>
            </w:r>
            <w:r>
              <w:rPr>
                <w:sz w:val="20"/>
              </w:rPr>
              <w:t>federal</w:t>
            </w:r>
            <w:r>
              <w:rPr>
                <w:spacing w:val="-5"/>
                <w:sz w:val="20"/>
              </w:rPr>
              <w:t xml:space="preserve"> </w:t>
            </w:r>
            <w:r>
              <w:rPr>
                <w:sz w:val="20"/>
              </w:rPr>
              <w:t>and local government</w:t>
            </w:r>
          </w:p>
          <w:p w14:paraId="206BA9A8" w14:textId="77777777" w:rsidR="00926EFF" w:rsidRDefault="00B74F08">
            <w:pPr>
              <w:pStyle w:val="TableParagraph"/>
              <w:spacing w:line="252" w:lineRule="auto"/>
              <w:ind w:left="105" w:right="105"/>
              <w:rPr>
                <w:sz w:val="20"/>
              </w:rPr>
            </w:pPr>
            <w:r>
              <w:rPr>
                <w:sz w:val="20"/>
              </w:rPr>
              <w:t>16.8%</w:t>
            </w:r>
            <w:r>
              <w:rPr>
                <w:spacing w:val="-8"/>
                <w:sz w:val="20"/>
              </w:rPr>
              <w:t xml:space="preserve"> </w:t>
            </w:r>
            <w:r>
              <w:rPr>
                <w:sz w:val="20"/>
              </w:rPr>
              <w:t>of</w:t>
            </w:r>
            <w:r>
              <w:rPr>
                <w:spacing w:val="-6"/>
                <w:sz w:val="20"/>
              </w:rPr>
              <w:t xml:space="preserve"> </w:t>
            </w:r>
            <w:r>
              <w:rPr>
                <w:sz w:val="20"/>
              </w:rPr>
              <w:t>undergraduates</w:t>
            </w:r>
            <w:r>
              <w:rPr>
                <w:spacing w:val="-7"/>
                <w:sz w:val="20"/>
              </w:rPr>
              <w:t xml:space="preserve"> </w:t>
            </w:r>
            <w:r>
              <w:rPr>
                <w:sz w:val="20"/>
              </w:rPr>
              <w:t>working</w:t>
            </w:r>
            <w:r>
              <w:rPr>
                <w:spacing w:val="-6"/>
                <w:sz w:val="20"/>
              </w:rPr>
              <w:t xml:space="preserve"> </w:t>
            </w:r>
            <w:r>
              <w:rPr>
                <w:sz w:val="20"/>
              </w:rPr>
              <w:t>in</w:t>
            </w:r>
            <w:r>
              <w:rPr>
                <w:spacing w:val="-8"/>
                <w:sz w:val="20"/>
              </w:rPr>
              <w:t xml:space="preserve"> </w:t>
            </w:r>
            <w:r>
              <w:rPr>
                <w:sz w:val="20"/>
              </w:rPr>
              <w:t>education,</w:t>
            </w:r>
            <w:r>
              <w:rPr>
                <w:spacing w:val="-6"/>
                <w:sz w:val="20"/>
              </w:rPr>
              <w:t xml:space="preserve"> </w:t>
            </w:r>
            <w:r>
              <w:rPr>
                <w:sz w:val="20"/>
              </w:rPr>
              <w:t>7.9% in government and military</w:t>
            </w:r>
          </w:p>
        </w:tc>
      </w:tr>
      <w:tr w:rsidR="00926EFF" w14:paraId="206BA9AF" w14:textId="77777777">
        <w:trPr>
          <w:trHeight w:val="920"/>
        </w:trPr>
        <w:tc>
          <w:tcPr>
            <w:tcW w:w="806" w:type="dxa"/>
            <w:vMerge w:val="restart"/>
            <w:shd w:val="clear" w:color="auto" w:fill="D9D9D9"/>
            <w:textDirection w:val="btLr"/>
          </w:tcPr>
          <w:p w14:paraId="206BA9AA" w14:textId="77777777" w:rsidR="00926EFF" w:rsidRDefault="00B74F08">
            <w:pPr>
              <w:pStyle w:val="TableParagraph"/>
              <w:spacing w:before="111" w:line="247" w:lineRule="auto"/>
              <w:ind w:left="112" w:right="91"/>
              <w:rPr>
                <w:sz w:val="20"/>
              </w:rPr>
            </w:pPr>
            <w:r>
              <w:rPr>
                <w:sz w:val="20"/>
              </w:rPr>
              <w:t>Curriculum</w:t>
            </w:r>
            <w:r>
              <w:rPr>
                <w:spacing w:val="-13"/>
                <w:sz w:val="20"/>
              </w:rPr>
              <w:t xml:space="preserve"> </w:t>
            </w:r>
            <w:r>
              <w:rPr>
                <w:sz w:val="20"/>
              </w:rPr>
              <w:t>&amp;</w:t>
            </w:r>
            <w:r>
              <w:rPr>
                <w:spacing w:val="-12"/>
                <w:sz w:val="20"/>
              </w:rPr>
              <w:t xml:space="preserve"> </w:t>
            </w:r>
            <w:r>
              <w:rPr>
                <w:sz w:val="20"/>
              </w:rPr>
              <w:t xml:space="preserve">Staff </w:t>
            </w:r>
            <w:r>
              <w:rPr>
                <w:spacing w:val="-2"/>
                <w:sz w:val="20"/>
              </w:rPr>
              <w:t>Development</w:t>
            </w:r>
          </w:p>
        </w:tc>
        <w:tc>
          <w:tcPr>
            <w:tcW w:w="1616" w:type="dxa"/>
          </w:tcPr>
          <w:p w14:paraId="206BA9AB" w14:textId="77777777" w:rsidR="00926EFF" w:rsidRDefault="00B74F08">
            <w:pPr>
              <w:pStyle w:val="TableParagraph"/>
              <w:ind w:left="107" w:right="182"/>
              <w:rPr>
                <w:sz w:val="20"/>
              </w:rPr>
            </w:pPr>
            <w:r>
              <w:rPr>
                <w:sz w:val="20"/>
              </w:rPr>
              <w:t xml:space="preserve">New Course </w:t>
            </w:r>
            <w:r>
              <w:rPr>
                <w:spacing w:val="-2"/>
                <w:sz w:val="20"/>
              </w:rPr>
              <w:t>Development</w:t>
            </w:r>
          </w:p>
        </w:tc>
        <w:tc>
          <w:tcPr>
            <w:tcW w:w="2171" w:type="dxa"/>
          </w:tcPr>
          <w:p w14:paraId="206BA9AC" w14:textId="77777777" w:rsidR="00926EFF" w:rsidRDefault="00B74F08">
            <w:pPr>
              <w:pStyle w:val="TableParagraph"/>
              <w:ind w:left="106" w:right="153"/>
              <w:rPr>
                <w:sz w:val="20"/>
              </w:rPr>
            </w:pPr>
            <w:r>
              <w:rPr>
                <w:sz w:val="20"/>
              </w:rPr>
              <w:t>Building a curriculum to meet the training</w:t>
            </w:r>
          </w:p>
          <w:p w14:paraId="206BA9AD" w14:textId="77777777" w:rsidR="00926EFF" w:rsidRDefault="00B74F08">
            <w:pPr>
              <w:pStyle w:val="TableParagraph"/>
              <w:spacing w:line="230" w:lineRule="exact"/>
              <w:ind w:left="106" w:right="153"/>
              <w:rPr>
                <w:sz w:val="20"/>
              </w:rPr>
            </w:pPr>
            <w:r>
              <w:rPr>
                <w:sz w:val="20"/>
              </w:rPr>
              <w:t>needs</w:t>
            </w:r>
            <w:r>
              <w:rPr>
                <w:spacing w:val="-13"/>
                <w:sz w:val="20"/>
              </w:rPr>
              <w:t xml:space="preserve"> </w:t>
            </w:r>
            <w:r>
              <w:rPr>
                <w:sz w:val="20"/>
              </w:rPr>
              <w:t>and</w:t>
            </w:r>
            <w:r>
              <w:rPr>
                <w:spacing w:val="-12"/>
                <w:sz w:val="20"/>
              </w:rPr>
              <w:t xml:space="preserve"> </w:t>
            </w:r>
            <w:r>
              <w:rPr>
                <w:sz w:val="20"/>
              </w:rPr>
              <w:t>attract</w:t>
            </w:r>
            <w:r>
              <w:rPr>
                <w:spacing w:val="-13"/>
                <w:sz w:val="20"/>
              </w:rPr>
              <w:t xml:space="preserve"> </w:t>
            </w:r>
            <w:r>
              <w:rPr>
                <w:sz w:val="20"/>
              </w:rPr>
              <w:t xml:space="preserve">more </w:t>
            </w:r>
            <w:r>
              <w:rPr>
                <w:spacing w:val="-2"/>
                <w:sz w:val="20"/>
              </w:rPr>
              <w:t>students</w:t>
            </w:r>
          </w:p>
        </w:tc>
        <w:tc>
          <w:tcPr>
            <w:tcW w:w="4501" w:type="dxa"/>
          </w:tcPr>
          <w:p w14:paraId="206BA9AE" w14:textId="77777777" w:rsidR="00926EFF" w:rsidRDefault="00B74F08">
            <w:pPr>
              <w:pStyle w:val="TableParagraph"/>
              <w:ind w:left="105" w:right="105"/>
              <w:rPr>
                <w:sz w:val="20"/>
              </w:rPr>
            </w:pPr>
            <w:r>
              <w:rPr>
                <w:sz w:val="20"/>
              </w:rPr>
              <w:t>110</w:t>
            </w:r>
            <w:r>
              <w:rPr>
                <w:spacing w:val="-3"/>
                <w:sz w:val="20"/>
              </w:rPr>
              <w:t xml:space="preserve"> </w:t>
            </w:r>
            <w:r>
              <w:rPr>
                <w:sz w:val="20"/>
              </w:rPr>
              <w:t>area</w:t>
            </w:r>
            <w:r>
              <w:rPr>
                <w:spacing w:val="-4"/>
                <w:sz w:val="20"/>
              </w:rPr>
              <w:t xml:space="preserve"> </w:t>
            </w:r>
            <w:r>
              <w:rPr>
                <w:sz w:val="20"/>
              </w:rPr>
              <w:t>studies</w:t>
            </w:r>
            <w:r>
              <w:rPr>
                <w:spacing w:val="-4"/>
                <w:sz w:val="20"/>
              </w:rPr>
              <w:t xml:space="preserve"> </w:t>
            </w:r>
            <w:r>
              <w:rPr>
                <w:sz w:val="20"/>
              </w:rPr>
              <w:t>courses</w:t>
            </w:r>
            <w:r>
              <w:rPr>
                <w:spacing w:val="-4"/>
                <w:sz w:val="20"/>
              </w:rPr>
              <w:t xml:space="preserve"> </w:t>
            </w:r>
            <w:r>
              <w:rPr>
                <w:sz w:val="20"/>
              </w:rPr>
              <w:t>in</w:t>
            </w:r>
            <w:r>
              <w:rPr>
                <w:spacing w:val="-5"/>
                <w:sz w:val="20"/>
              </w:rPr>
              <w:t xml:space="preserve"> </w:t>
            </w:r>
            <w:r>
              <w:rPr>
                <w:sz w:val="20"/>
              </w:rPr>
              <w:t>2021-22,</w:t>
            </w:r>
            <w:r>
              <w:rPr>
                <w:spacing w:val="-5"/>
                <w:sz w:val="20"/>
              </w:rPr>
              <w:t xml:space="preserve"> </w:t>
            </w:r>
            <w:r>
              <w:rPr>
                <w:sz w:val="20"/>
              </w:rPr>
              <w:t>24</w:t>
            </w:r>
            <w:r>
              <w:rPr>
                <w:spacing w:val="-5"/>
                <w:sz w:val="20"/>
              </w:rPr>
              <w:t xml:space="preserve"> </w:t>
            </w:r>
            <w:r>
              <w:rPr>
                <w:sz w:val="20"/>
              </w:rPr>
              <w:t>of</w:t>
            </w:r>
            <w:r>
              <w:rPr>
                <w:spacing w:val="-4"/>
                <w:sz w:val="20"/>
              </w:rPr>
              <w:t xml:space="preserve"> </w:t>
            </w:r>
            <w:r>
              <w:rPr>
                <w:sz w:val="20"/>
              </w:rPr>
              <w:t>them</w:t>
            </w:r>
            <w:r>
              <w:rPr>
                <w:spacing w:val="-7"/>
                <w:sz w:val="20"/>
              </w:rPr>
              <w:t xml:space="preserve"> </w:t>
            </w:r>
            <w:r>
              <w:rPr>
                <w:sz w:val="20"/>
              </w:rPr>
              <w:t xml:space="preserve">new MEI funded courses on region to cover curricular </w:t>
            </w:r>
            <w:r>
              <w:rPr>
                <w:spacing w:val="-4"/>
                <w:sz w:val="20"/>
              </w:rPr>
              <w:t>gaps</w:t>
            </w:r>
          </w:p>
        </w:tc>
      </w:tr>
      <w:tr w:rsidR="00926EFF" w14:paraId="206BA9B6" w14:textId="77777777">
        <w:trPr>
          <w:trHeight w:val="920"/>
        </w:trPr>
        <w:tc>
          <w:tcPr>
            <w:tcW w:w="806" w:type="dxa"/>
            <w:vMerge/>
            <w:tcBorders>
              <w:top w:val="nil"/>
            </w:tcBorders>
            <w:shd w:val="clear" w:color="auto" w:fill="D9D9D9"/>
            <w:textDirection w:val="btLr"/>
          </w:tcPr>
          <w:p w14:paraId="206BA9B0" w14:textId="77777777" w:rsidR="00926EFF" w:rsidRDefault="00926EFF">
            <w:pPr>
              <w:rPr>
                <w:sz w:val="2"/>
                <w:szCs w:val="2"/>
              </w:rPr>
            </w:pPr>
          </w:p>
        </w:tc>
        <w:tc>
          <w:tcPr>
            <w:tcW w:w="1616" w:type="dxa"/>
          </w:tcPr>
          <w:p w14:paraId="206BA9B1" w14:textId="77777777" w:rsidR="00926EFF" w:rsidRDefault="00B74F08">
            <w:pPr>
              <w:pStyle w:val="TableParagraph"/>
              <w:ind w:left="107" w:right="182"/>
              <w:rPr>
                <w:sz w:val="20"/>
              </w:rPr>
            </w:pPr>
            <w:r>
              <w:rPr>
                <w:spacing w:val="-2"/>
                <w:sz w:val="20"/>
              </w:rPr>
              <w:t>Staff Development</w:t>
            </w:r>
          </w:p>
        </w:tc>
        <w:tc>
          <w:tcPr>
            <w:tcW w:w="2171" w:type="dxa"/>
          </w:tcPr>
          <w:p w14:paraId="206BA9B2" w14:textId="77777777" w:rsidR="00926EFF" w:rsidRDefault="00B74F08">
            <w:pPr>
              <w:pStyle w:val="TableParagraph"/>
              <w:ind w:left="106" w:right="153"/>
              <w:rPr>
                <w:sz w:val="20"/>
              </w:rPr>
            </w:pPr>
            <w:r>
              <w:rPr>
                <w:sz w:val="20"/>
              </w:rPr>
              <w:t>Building</w:t>
            </w:r>
            <w:r>
              <w:rPr>
                <w:spacing w:val="-13"/>
                <w:sz w:val="20"/>
              </w:rPr>
              <w:t xml:space="preserve"> </w:t>
            </w:r>
            <w:r>
              <w:rPr>
                <w:sz w:val="20"/>
              </w:rPr>
              <w:t>Staff</w:t>
            </w:r>
            <w:r>
              <w:rPr>
                <w:spacing w:val="-12"/>
                <w:sz w:val="20"/>
              </w:rPr>
              <w:t xml:space="preserve"> </w:t>
            </w:r>
            <w:r>
              <w:rPr>
                <w:sz w:val="20"/>
              </w:rPr>
              <w:t>capacity to meet the teaching</w:t>
            </w:r>
          </w:p>
          <w:p w14:paraId="206BA9B3" w14:textId="77777777" w:rsidR="00926EFF" w:rsidRDefault="00B74F08">
            <w:pPr>
              <w:pStyle w:val="TableParagraph"/>
              <w:spacing w:line="230" w:lineRule="exact"/>
              <w:ind w:left="106" w:right="153"/>
              <w:rPr>
                <w:sz w:val="20"/>
              </w:rPr>
            </w:pPr>
            <w:r>
              <w:rPr>
                <w:sz w:val="20"/>
              </w:rPr>
              <w:t>and</w:t>
            </w:r>
            <w:r>
              <w:rPr>
                <w:spacing w:val="-13"/>
                <w:sz w:val="20"/>
              </w:rPr>
              <w:t xml:space="preserve"> </w:t>
            </w:r>
            <w:r>
              <w:rPr>
                <w:sz w:val="20"/>
              </w:rPr>
              <w:t>research</w:t>
            </w:r>
            <w:r>
              <w:rPr>
                <w:spacing w:val="-12"/>
                <w:sz w:val="20"/>
              </w:rPr>
              <w:t xml:space="preserve"> </w:t>
            </w:r>
            <w:r>
              <w:rPr>
                <w:sz w:val="20"/>
              </w:rPr>
              <w:t>needs</w:t>
            </w:r>
            <w:r>
              <w:rPr>
                <w:spacing w:val="-12"/>
                <w:sz w:val="20"/>
              </w:rPr>
              <w:t xml:space="preserve"> </w:t>
            </w:r>
            <w:r>
              <w:rPr>
                <w:sz w:val="20"/>
              </w:rPr>
              <w:t>on the ME at Columbia</w:t>
            </w:r>
          </w:p>
        </w:tc>
        <w:tc>
          <w:tcPr>
            <w:tcW w:w="4501" w:type="dxa"/>
          </w:tcPr>
          <w:p w14:paraId="206BA9B4" w14:textId="77777777" w:rsidR="00926EFF" w:rsidRDefault="00B74F08">
            <w:pPr>
              <w:pStyle w:val="TableParagraph"/>
              <w:ind w:left="105"/>
              <w:rPr>
                <w:sz w:val="20"/>
              </w:rPr>
            </w:pPr>
            <w:r>
              <w:rPr>
                <w:sz w:val="20"/>
              </w:rPr>
              <w:t>2</w:t>
            </w:r>
            <w:r>
              <w:rPr>
                <w:spacing w:val="-3"/>
                <w:sz w:val="20"/>
              </w:rPr>
              <w:t xml:space="preserve"> </w:t>
            </w:r>
            <w:r>
              <w:rPr>
                <w:sz w:val="20"/>
              </w:rPr>
              <w:t>new</w:t>
            </w:r>
            <w:r>
              <w:rPr>
                <w:spacing w:val="-1"/>
                <w:sz w:val="20"/>
              </w:rPr>
              <w:t xml:space="preserve"> </w:t>
            </w:r>
            <w:r>
              <w:rPr>
                <w:sz w:val="20"/>
              </w:rPr>
              <w:t>chairs</w:t>
            </w:r>
            <w:r>
              <w:rPr>
                <w:spacing w:val="-1"/>
                <w:sz w:val="20"/>
              </w:rPr>
              <w:t xml:space="preserve"> </w:t>
            </w:r>
            <w:r>
              <w:rPr>
                <w:sz w:val="20"/>
              </w:rPr>
              <w:t>and</w:t>
            </w:r>
            <w:r>
              <w:rPr>
                <w:spacing w:val="-2"/>
                <w:sz w:val="20"/>
              </w:rPr>
              <w:t xml:space="preserve"> </w:t>
            </w:r>
            <w:r>
              <w:rPr>
                <w:sz w:val="20"/>
              </w:rPr>
              <w:t>1</w:t>
            </w:r>
            <w:r>
              <w:rPr>
                <w:spacing w:val="-1"/>
                <w:sz w:val="20"/>
              </w:rPr>
              <w:t xml:space="preserve"> </w:t>
            </w:r>
            <w:r>
              <w:rPr>
                <w:sz w:val="20"/>
              </w:rPr>
              <w:t>visiting</w:t>
            </w:r>
            <w:r>
              <w:rPr>
                <w:spacing w:val="-1"/>
                <w:sz w:val="20"/>
              </w:rPr>
              <w:t xml:space="preserve"> </w:t>
            </w:r>
            <w:r>
              <w:rPr>
                <w:sz w:val="20"/>
              </w:rPr>
              <w:t>position</w:t>
            </w:r>
            <w:r>
              <w:rPr>
                <w:spacing w:val="-1"/>
                <w:sz w:val="20"/>
              </w:rPr>
              <w:t xml:space="preserve"> </w:t>
            </w:r>
            <w:r>
              <w:rPr>
                <w:spacing w:val="-2"/>
                <w:sz w:val="20"/>
              </w:rPr>
              <w:t>established</w:t>
            </w:r>
          </w:p>
          <w:p w14:paraId="206BA9B5" w14:textId="77777777" w:rsidR="00926EFF" w:rsidRDefault="00B74F08">
            <w:pPr>
              <w:pStyle w:val="TableParagraph"/>
              <w:ind w:left="105" w:right="105"/>
              <w:rPr>
                <w:sz w:val="20"/>
              </w:rPr>
            </w:pPr>
            <w:r>
              <w:rPr>
                <w:sz w:val="20"/>
              </w:rPr>
              <w:t>6</w:t>
            </w:r>
            <w:r>
              <w:rPr>
                <w:spacing w:val="-5"/>
                <w:sz w:val="20"/>
              </w:rPr>
              <w:t xml:space="preserve"> </w:t>
            </w:r>
            <w:r>
              <w:rPr>
                <w:sz w:val="20"/>
              </w:rPr>
              <w:t>junior</w:t>
            </w:r>
            <w:r>
              <w:rPr>
                <w:spacing w:val="-4"/>
                <w:sz w:val="20"/>
              </w:rPr>
              <w:t xml:space="preserve"> </w:t>
            </w:r>
            <w:r>
              <w:rPr>
                <w:sz w:val="20"/>
              </w:rPr>
              <w:t>faculty</w:t>
            </w:r>
            <w:r>
              <w:rPr>
                <w:spacing w:val="-4"/>
                <w:sz w:val="20"/>
              </w:rPr>
              <w:t xml:space="preserve"> </w:t>
            </w:r>
            <w:r>
              <w:rPr>
                <w:sz w:val="20"/>
              </w:rPr>
              <w:t>tenured,</w:t>
            </w:r>
            <w:r>
              <w:rPr>
                <w:spacing w:val="-5"/>
                <w:sz w:val="20"/>
              </w:rPr>
              <w:t xml:space="preserve"> </w:t>
            </w:r>
            <w:r>
              <w:rPr>
                <w:sz w:val="20"/>
              </w:rPr>
              <w:t>11%</w:t>
            </w:r>
            <w:r>
              <w:rPr>
                <w:spacing w:val="-6"/>
                <w:sz w:val="20"/>
              </w:rPr>
              <w:t xml:space="preserve"> </w:t>
            </w:r>
            <w:r>
              <w:rPr>
                <w:sz w:val="20"/>
              </w:rPr>
              <w:t>increase</w:t>
            </w:r>
            <w:r>
              <w:rPr>
                <w:spacing w:val="-6"/>
                <w:sz w:val="20"/>
              </w:rPr>
              <w:t xml:space="preserve"> </w:t>
            </w:r>
            <w:r>
              <w:rPr>
                <w:sz w:val="20"/>
              </w:rPr>
              <w:t>in</w:t>
            </w:r>
            <w:r>
              <w:rPr>
                <w:spacing w:val="-4"/>
                <w:sz w:val="20"/>
              </w:rPr>
              <w:t xml:space="preserve"> </w:t>
            </w:r>
            <w:r>
              <w:rPr>
                <w:sz w:val="20"/>
              </w:rPr>
              <w:t>area</w:t>
            </w:r>
            <w:r>
              <w:rPr>
                <w:spacing w:val="-4"/>
                <w:sz w:val="20"/>
              </w:rPr>
              <w:t xml:space="preserve"> </w:t>
            </w:r>
            <w:r>
              <w:rPr>
                <w:sz w:val="20"/>
              </w:rPr>
              <w:t xml:space="preserve">faculty </w:t>
            </w:r>
            <w:r>
              <w:rPr>
                <w:spacing w:val="-2"/>
                <w:sz w:val="20"/>
              </w:rPr>
              <w:t>salaries</w:t>
            </w:r>
          </w:p>
        </w:tc>
      </w:tr>
      <w:tr w:rsidR="00926EFF" w14:paraId="206BA9BD" w14:textId="77777777">
        <w:trPr>
          <w:trHeight w:val="920"/>
        </w:trPr>
        <w:tc>
          <w:tcPr>
            <w:tcW w:w="806" w:type="dxa"/>
            <w:vMerge/>
            <w:tcBorders>
              <w:top w:val="nil"/>
            </w:tcBorders>
            <w:shd w:val="clear" w:color="auto" w:fill="D9D9D9"/>
            <w:textDirection w:val="btLr"/>
          </w:tcPr>
          <w:p w14:paraId="206BA9B7" w14:textId="77777777" w:rsidR="00926EFF" w:rsidRDefault="00926EFF">
            <w:pPr>
              <w:rPr>
                <w:sz w:val="2"/>
                <w:szCs w:val="2"/>
              </w:rPr>
            </w:pPr>
          </w:p>
        </w:tc>
        <w:tc>
          <w:tcPr>
            <w:tcW w:w="1616" w:type="dxa"/>
          </w:tcPr>
          <w:p w14:paraId="206BA9B8" w14:textId="77777777" w:rsidR="00926EFF" w:rsidRDefault="00B74F08">
            <w:pPr>
              <w:pStyle w:val="TableParagraph"/>
              <w:ind w:left="107"/>
              <w:rPr>
                <w:sz w:val="20"/>
              </w:rPr>
            </w:pPr>
            <w:r>
              <w:rPr>
                <w:sz w:val="20"/>
              </w:rPr>
              <w:t>Faculty</w:t>
            </w:r>
            <w:r>
              <w:rPr>
                <w:spacing w:val="-2"/>
                <w:sz w:val="20"/>
              </w:rPr>
              <w:t xml:space="preserve"> Research</w:t>
            </w:r>
          </w:p>
        </w:tc>
        <w:tc>
          <w:tcPr>
            <w:tcW w:w="2171" w:type="dxa"/>
          </w:tcPr>
          <w:p w14:paraId="206BA9B9" w14:textId="77777777" w:rsidR="00926EFF" w:rsidRDefault="00B74F08">
            <w:pPr>
              <w:pStyle w:val="TableParagraph"/>
              <w:ind w:left="106" w:right="153"/>
              <w:rPr>
                <w:sz w:val="20"/>
              </w:rPr>
            </w:pPr>
            <w:r>
              <w:rPr>
                <w:sz w:val="20"/>
              </w:rPr>
              <w:t xml:space="preserve">Furthering and </w:t>
            </w:r>
            <w:r>
              <w:rPr>
                <w:spacing w:val="-2"/>
                <w:sz w:val="20"/>
              </w:rPr>
              <w:t>dissemination</w:t>
            </w:r>
          </w:p>
          <w:p w14:paraId="206BA9BA" w14:textId="77777777" w:rsidR="00926EFF" w:rsidRDefault="00B74F08">
            <w:pPr>
              <w:pStyle w:val="TableParagraph"/>
              <w:spacing w:line="230" w:lineRule="exact"/>
              <w:ind w:left="106" w:right="153"/>
              <w:rPr>
                <w:sz w:val="20"/>
              </w:rPr>
            </w:pPr>
            <w:r>
              <w:rPr>
                <w:sz w:val="20"/>
              </w:rPr>
              <w:t>knowledge</w:t>
            </w:r>
            <w:r>
              <w:rPr>
                <w:spacing w:val="-13"/>
                <w:sz w:val="20"/>
              </w:rPr>
              <w:t xml:space="preserve"> </w:t>
            </w:r>
            <w:r>
              <w:rPr>
                <w:sz w:val="20"/>
              </w:rPr>
              <w:t>about</w:t>
            </w:r>
            <w:r>
              <w:rPr>
                <w:spacing w:val="-12"/>
                <w:sz w:val="20"/>
              </w:rPr>
              <w:t xml:space="preserve"> </w:t>
            </w:r>
            <w:r>
              <w:rPr>
                <w:sz w:val="20"/>
              </w:rPr>
              <w:t xml:space="preserve">the </w:t>
            </w:r>
            <w:r>
              <w:rPr>
                <w:spacing w:val="-6"/>
                <w:sz w:val="20"/>
              </w:rPr>
              <w:t>ME</w:t>
            </w:r>
          </w:p>
        </w:tc>
        <w:tc>
          <w:tcPr>
            <w:tcW w:w="4501" w:type="dxa"/>
          </w:tcPr>
          <w:p w14:paraId="206BA9BB" w14:textId="77777777" w:rsidR="00926EFF" w:rsidRDefault="00B74F08">
            <w:pPr>
              <w:pStyle w:val="TableParagraph"/>
              <w:ind w:left="105"/>
              <w:rPr>
                <w:sz w:val="20"/>
              </w:rPr>
            </w:pPr>
            <w:r>
              <w:rPr>
                <w:sz w:val="20"/>
              </w:rPr>
              <w:t>121 Books,</w:t>
            </w:r>
            <w:r>
              <w:rPr>
                <w:spacing w:val="-3"/>
                <w:sz w:val="20"/>
              </w:rPr>
              <w:t xml:space="preserve"> </w:t>
            </w:r>
            <w:r>
              <w:rPr>
                <w:sz w:val="20"/>
              </w:rPr>
              <w:t>13</w:t>
            </w:r>
            <w:r>
              <w:rPr>
                <w:spacing w:val="-3"/>
                <w:sz w:val="20"/>
              </w:rPr>
              <w:t xml:space="preserve"> </w:t>
            </w:r>
            <w:r>
              <w:rPr>
                <w:sz w:val="20"/>
              </w:rPr>
              <w:t>edited</w:t>
            </w:r>
            <w:r>
              <w:rPr>
                <w:spacing w:val="-1"/>
                <w:sz w:val="20"/>
              </w:rPr>
              <w:t xml:space="preserve"> </w:t>
            </w:r>
            <w:r>
              <w:rPr>
                <w:sz w:val="20"/>
              </w:rPr>
              <w:t>books,</w:t>
            </w:r>
            <w:r>
              <w:rPr>
                <w:spacing w:val="-2"/>
                <w:sz w:val="20"/>
              </w:rPr>
              <w:t xml:space="preserve"> </w:t>
            </w:r>
            <w:r>
              <w:rPr>
                <w:sz w:val="20"/>
              </w:rPr>
              <w:t>237</w:t>
            </w:r>
            <w:r>
              <w:rPr>
                <w:spacing w:val="-1"/>
                <w:sz w:val="20"/>
              </w:rPr>
              <w:t xml:space="preserve"> </w:t>
            </w:r>
            <w:r>
              <w:rPr>
                <w:spacing w:val="-2"/>
                <w:sz w:val="20"/>
              </w:rPr>
              <w:t>Articles</w:t>
            </w:r>
          </w:p>
          <w:p w14:paraId="206BA9BC" w14:textId="77777777" w:rsidR="00926EFF" w:rsidRDefault="00B74F08">
            <w:pPr>
              <w:pStyle w:val="TableParagraph"/>
              <w:ind w:left="105"/>
              <w:rPr>
                <w:sz w:val="20"/>
              </w:rPr>
            </w:pPr>
            <w:r>
              <w:rPr>
                <w:sz w:val="20"/>
              </w:rPr>
              <w:t>$959,000</w:t>
            </w:r>
            <w:r>
              <w:rPr>
                <w:spacing w:val="-5"/>
                <w:sz w:val="20"/>
              </w:rPr>
              <w:t xml:space="preserve"> </w:t>
            </w:r>
            <w:r>
              <w:rPr>
                <w:sz w:val="20"/>
              </w:rPr>
              <w:t>in</w:t>
            </w:r>
            <w:r>
              <w:rPr>
                <w:spacing w:val="-2"/>
                <w:sz w:val="20"/>
              </w:rPr>
              <w:t xml:space="preserve"> </w:t>
            </w:r>
            <w:r>
              <w:rPr>
                <w:sz w:val="20"/>
              </w:rPr>
              <w:t>research</w:t>
            </w:r>
            <w:r>
              <w:rPr>
                <w:spacing w:val="-3"/>
                <w:sz w:val="20"/>
              </w:rPr>
              <w:t xml:space="preserve"> </w:t>
            </w:r>
            <w:r>
              <w:rPr>
                <w:spacing w:val="-4"/>
                <w:sz w:val="20"/>
              </w:rPr>
              <w:t>funds</w:t>
            </w:r>
          </w:p>
        </w:tc>
      </w:tr>
      <w:tr w:rsidR="00926EFF" w14:paraId="206BA9C4" w14:textId="77777777">
        <w:trPr>
          <w:trHeight w:val="920"/>
        </w:trPr>
        <w:tc>
          <w:tcPr>
            <w:tcW w:w="806" w:type="dxa"/>
            <w:vMerge w:val="restart"/>
            <w:shd w:val="clear" w:color="auto" w:fill="D9D9D9"/>
            <w:textDirection w:val="btLr"/>
          </w:tcPr>
          <w:p w14:paraId="206BA9BE" w14:textId="77777777" w:rsidR="00926EFF" w:rsidRDefault="00B74F08">
            <w:pPr>
              <w:pStyle w:val="TableParagraph"/>
              <w:spacing w:before="111" w:line="247" w:lineRule="auto"/>
              <w:ind w:left="2650" w:hanging="2430"/>
              <w:rPr>
                <w:sz w:val="20"/>
              </w:rPr>
            </w:pPr>
            <w:r>
              <w:rPr>
                <w:sz w:val="20"/>
              </w:rPr>
              <w:t>Outreach</w:t>
            </w:r>
            <w:r>
              <w:rPr>
                <w:spacing w:val="-6"/>
                <w:sz w:val="20"/>
              </w:rPr>
              <w:t xml:space="preserve"> </w:t>
            </w:r>
            <w:r>
              <w:rPr>
                <w:sz w:val="20"/>
              </w:rPr>
              <w:t>to</w:t>
            </w:r>
            <w:r>
              <w:rPr>
                <w:spacing w:val="-7"/>
                <w:sz w:val="20"/>
              </w:rPr>
              <w:t xml:space="preserve"> </w:t>
            </w:r>
            <w:r>
              <w:rPr>
                <w:sz w:val="20"/>
              </w:rPr>
              <w:t>postsecondary</w:t>
            </w:r>
            <w:r>
              <w:rPr>
                <w:spacing w:val="-6"/>
                <w:sz w:val="20"/>
              </w:rPr>
              <w:t xml:space="preserve"> </w:t>
            </w:r>
            <w:r>
              <w:rPr>
                <w:sz w:val="20"/>
              </w:rPr>
              <w:t>institutions,</w:t>
            </w:r>
            <w:r>
              <w:rPr>
                <w:spacing w:val="-7"/>
                <w:sz w:val="20"/>
              </w:rPr>
              <w:t xml:space="preserve"> </w:t>
            </w:r>
            <w:r>
              <w:rPr>
                <w:sz w:val="20"/>
              </w:rPr>
              <w:t>general</w:t>
            </w:r>
            <w:r>
              <w:rPr>
                <w:spacing w:val="-7"/>
                <w:sz w:val="20"/>
              </w:rPr>
              <w:t xml:space="preserve"> </w:t>
            </w:r>
            <w:r>
              <w:rPr>
                <w:sz w:val="20"/>
              </w:rPr>
              <w:t>public,</w:t>
            </w:r>
            <w:r>
              <w:rPr>
                <w:spacing w:val="-6"/>
                <w:sz w:val="20"/>
              </w:rPr>
              <w:t xml:space="preserve"> </w:t>
            </w:r>
            <w:r>
              <w:rPr>
                <w:sz w:val="20"/>
              </w:rPr>
              <w:t>schools</w:t>
            </w:r>
            <w:r>
              <w:rPr>
                <w:spacing w:val="-6"/>
                <w:sz w:val="20"/>
              </w:rPr>
              <w:t xml:space="preserve"> </w:t>
            </w:r>
            <w:r>
              <w:rPr>
                <w:sz w:val="20"/>
              </w:rPr>
              <w:t xml:space="preserve">and </w:t>
            </w:r>
            <w:r>
              <w:rPr>
                <w:spacing w:val="-2"/>
                <w:sz w:val="20"/>
              </w:rPr>
              <w:t>media</w:t>
            </w:r>
          </w:p>
        </w:tc>
        <w:tc>
          <w:tcPr>
            <w:tcW w:w="1616" w:type="dxa"/>
          </w:tcPr>
          <w:p w14:paraId="206BA9BF" w14:textId="77777777" w:rsidR="00926EFF" w:rsidRDefault="00B74F08">
            <w:pPr>
              <w:pStyle w:val="TableParagraph"/>
              <w:ind w:left="107" w:right="182"/>
              <w:rPr>
                <w:sz w:val="20"/>
              </w:rPr>
            </w:pPr>
            <w:r>
              <w:rPr>
                <w:spacing w:val="-2"/>
                <w:sz w:val="20"/>
              </w:rPr>
              <w:t>Library Resources</w:t>
            </w:r>
          </w:p>
        </w:tc>
        <w:tc>
          <w:tcPr>
            <w:tcW w:w="2171" w:type="dxa"/>
          </w:tcPr>
          <w:p w14:paraId="206BA9C0" w14:textId="77777777" w:rsidR="00926EFF" w:rsidRDefault="00B74F08">
            <w:pPr>
              <w:pStyle w:val="TableParagraph"/>
              <w:ind w:left="106" w:right="153"/>
              <w:rPr>
                <w:sz w:val="20"/>
              </w:rPr>
            </w:pPr>
            <w:r>
              <w:rPr>
                <w:sz w:val="20"/>
              </w:rPr>
              <w:t>Increasing</w:t>
            </w:r>
            <w:r>
              <w:rPr>
                <w:spacing w:val="-13"/>
                <w:sz w:val="20"/>
              </w:rPr>
              <w:t xml:space="preserve"> </w:t>
            </w:r>
            <w:r>
              <w:rPr>
                <w:sz w:val="20"/>
              </w:rPr>
              <w:t>access</w:t>
            </w:r>
            <w:r>
              <w:rPr>
                <w:spacing w:val="-12"/>
                <w:sz w:val="20"/>
              </w:rPr>
              <w:t xml:space="preserve"> </w:t>
            </w:r>
            <w:r>
              <w:rPr>
                <w:sz w:val="20"/>
              </w:rPr>
              <w:t>to</w:t>
            </w:r>
            <w:r>
              <w:rPr>
                <w:spacing w:val="-13"/>
                <w:sz w:val="20"/>
              </w:rPr>
              <w:t xml:space="preserve"> </w:t>
            </w:r>
            <w:r>
              <w:rPr>
                <w:sz w:val="20"/>
              </w:rPr>
              <w:t>the ME collection for the</w:t>
            </w:r>
          </w:p>
          <w:p w14:paraId="206BA9C1" w14:textId="77777777" w:rsidR="00926EFF" w:rsidRDefault="00B74F08">
            <w:pPr>
              <w:pStyle w:val="TableParagraph"/>
              <w:spacing w:line="230" w:lineRule="exact"/>
              <w:ind w:left="106" w:right="153"/>
              <w:rPr>
                <w:sz w:val="20"/>
              </w:rPr>
            </w:pPr>
            <w:r>
              <w:rPr>
                <w:sz w:val="20"/>
              </w:rPr>
              <w:t>university,</w:t>
            </w:r>
            <w:r>
              <w:rPr>
                <w:spacing w:val="-13"/>
                <w:sz w:val="20"/>
              </w:rPr>
              <w:t xml:space="preserve"> </w:t>
            </w:r>
            <w:r>
              <w:rPr>
                <w:sz w:val="20"/>
              </w:rPr>
              <w:t>region</w:t>
            </w:r>
            <w:r>
              <w:rPr>
                <w:spacing w:val="-12"/>
                <w:sz w:val="20"/>
              </w:rPr>
              <w:t xml:space="preserve"> </w:t>
            </w:r>
            <w:r>
              <w:rPr>
                <w:sz w:val="20"/>
              </w:rPr>
              <w:t xml:space="preserve">and </w:t>
            </w:r>
            <w:r>
              <w:rPr>
                <w:spacing w:val="-2"/>
                <w:sz w:val="20"/>
              </w:rPr>
              <w:t>nation.</w:t>
            </w:r>
          </w:p>
        </w:tc>
        <w:tc>
          <w:tcPr>
            <w:tcW w:w="4501" w:type="dxa"/>
          </w:tcPr>
          <w:p w14:paraId="206BA9C2" w14:textId="77777777" w:rsidR="00926EFF" w:rsidRDefault="00B74F08">
            <w:pPr>
              <w:pStyle w:val="TableParagraph"/>
              <w:ind w:left="105" w:right="105"/>
              <w:rPr>
                <w:sz w:val="20"/>
              </w:rPr>
            </w:pPr>
            <w:r>
              <w:rPr>
                <w:sz w:val="20"/>
              </w:rPr>
              <w:t>32</w:t>
            </w:r>
            <w:r>
              <w:rPr>
                <w:spacing w:val="-6"/>
                <w:sz w:val="20"/>
              </w:rPr>
              <w:t xml:space="preserve"> </w:t>
            </w:r>
            <w:r>
              <w:rPr>
                <w:sz w:val="20"/>
              </w:rPr>
              <w:t>visiting</w:t>
            </w:r>
            <w:r>
              <w:rPr>
                <w:spacing w:val="-5"/>
                <w:sz w:val="20"/>
              </w:rPr>
              <w:t xml:space="preserve"> </w:t>
            </w:r>
            <w:r>
              <w:rPr>
                <w:sz w:val="20"/>
              </w:rPr>
              <w:t>scholars</w:t>
            </w:r>
            <w:r>
              <w:rPr>
                <w:spacing w:val="-5"/>
                <w:sz w:val="20"/>
              </w:rPr>
              <w:t xml:space="preserve"> </w:t>
            </w:r>
            <w:r>
              <w:rPr>
                <w:sz w:val="20"/>
              </w:rPr>
              <w:t>in</w:t>
            </w:r>
            <w:r>
              <w:rPr>
                <w:spacing w:val="-5"/>
                <w:sz w:val="20"/>
              </w:rPr>
              <w:t xml:space="preserve"> </w:t>
            </w:r>
            <w:r>
              <w:rPr>
                <w:sz w:val="20"/>
              </w:rPr>
              <w:t>ME</w:t>
            </w:r>
            <w:r>
              <w:rPr>
                <w:spacing w:val="-7"/>
                <w:sz w:val="20"/>
              </w:rPr>
              <w:t xml:space="preserve"> </w:t>
            </w:r>
            <w:r>
              <w:rPr>
                <w:sz w:val="20"/>
              </w:rPr>
              <w:t>provided</w:t>
            </w:r>
            <w:r>
              <w:rPr>
                <w:spacing w:val="-5"/>
                <w:sz w:val="20"/>
              </w:rPr>
              <w:t xml:space="preserve"> </w:t>
            </w:r>
            <w:r>
              <w:rPr>
                <w:sz w:val="20"/>
              </w:rPr>
              <w:t>access</w:t>
            </w:r>
            <w:r>
              <w:rPr>
                <w:spacing w:val="-5"/>
                <w:sz w:val="20"/>
              </w:rPr>
              <w:t xml:space="preserve"> </w:t>
            </w:r>
            <w:r>
              <w:rPr>
                <w:sz w:val="20"/>
              </w:rPr>
              <w:t>to</w:t>
            </w:r>
            <w:r>
              <w:rPr>
                <w:spacing w:val="-5"/>
                <w:sz w:val="20"/>
              </w:rPr>
              <w:t xml:space="preserve"> </w:t>
            </w:r>
            <w:r>
              <w:rPr>
                <w:sz w:val="20"/>
              </w:rPr>
              <w:t xml:space="preserve">library </w:t>
            </w:r>
            <w:r>
              <w:rPr>
                <w:color w:val="0000FF"/>
                <w:sz w:val="20"/>
                <w:u w:val="single" w:color="0000FF"/>
              </w:rPr>
              <w:t>www.virtualMElibrary</w:t>
            </w:r>
            <w:r>
              <w:rPr>
                <w:sz w:val="20"/>
              </w:rPr>
              <w:t>, 20,000 hits/month</w:t>
            </w:r>
          </w:p>
          <w:p w14:paraId="206BA9C3" w14:textId="77777777" w:rsidR="00926EFF" w:rsidRDefault="00B74F08">
            <w:pPr>
              <w:pStyle w:val="TableParagraph"/>
              <w:spacing w:line="230" w:lineRule="exact"/>
              <w:ind w:left="105" w:right="105"/>
              <w:rPr>
                <w:sz w:val="20"/>
              </w:rPr>
            </w:pPr>
            <w:r>
              <w:rPr>
                <w:sz w:val="20"/>
              </w:rPr>
              <w:t>AMIR</w:t>
            </w:r>
            <w:r>
              <w:rPr>
                <w:spacing w:val="-8"/>
                <w:sz w:val="20"/>
              </w:rPr>
              <w:t xml:space="preserve"> </w:t>
            </w:r>
            <w:r>
              <w:rPr>
                <w:sz w:val="20"/>
              </w:rPr>
              <w:t>(Open</w:t>
            </w:r>
            <w:r>
              <w:rPr>
                <w:spacing w:val="-7"/>
                <w:sz w:val="20"/>
              </w:rPr>
              <w:t xml:space="preserve"> </w:t>
            </w:r>
            <w:r>
              <w:rPr>
                <w:sz w:val="20"/>
              </w:rPr>
              <w:t>Access</w:t>
            </w:r>
            <w:r>
              <w:rPr>
                <w:spacing w:val="-7"/>
                <w:sz w:val="20"/>
              </w:rPr>
              <w:t xml:space="preserve"> </w:t>
            </w:r>
            <w:r>
              <w:rPr>
                <w:sz w:val="20"/>
              </w:rPr>
              <w:t>ME</w:t>
            </w:r>
            <w:r>
              <w:rPr>
                <w:spacing w:val="-9"/>
                <w:sz w:val="20"/>
              </w:rPr>
              <w:t xml:space="preserve"> </w:t>
            </w:r>
            <w:r>
              <w:rPr>
                <w:sz w:val="20"/>
              </w:rPr>
              <w:t>resources),</w:t>
            </w:r>
            <w:r>
              <w:rPr>
                <w:spacing w:val="-7"/>
                <w:sz w:val="20"/>
              </w:rPr>
              <w:t xml:space="preserve"> </w:t>
            </w:r>
            <w:r>
              <w:rPr>
                <w:sz w:val="20"/>
              </w:rPr>
              <w:t xml:space="preserve">1,000 </w:t>
            </w:r>
            <w:r>
              <w:rPr>
                <w:spacing w:val="-2"/>
                <w:sz w:val="20"/>
              </w:rPr>
              <w:t>subscribers</w:t>
            </w:r>
          </w:p>
        </w:tc>
      </w:tr>
      <w:tr w:rsidR="00926EFF" w14:paraId="206BA9CC" w14:textId="77777777">
        <w:trPr>
          <w:trHeight w:val="1379"/>
        </w:trPr>
        <w:tc>
          <w:tcPr>
            <w:tcW w:w="806" w:type="dxa"/>
            <w:vMerge/>
            <w:tcBorders>
              <w:top w:val="nil"/>
            </w:tcBorders>
            <w:shd w:val="clear" w:color="auto" w:fill="D9D9D9"/>
            <w:textDirection w:val="btLr"/>
          </w:tcPr>
          <w:p w14:paraId="206BA9C5" w14:textId="77777777" w:rsidR="00926EFF" w:rsidRDefault="00926EFF">
            <w:pPr>
              <w:rPr>
                <w:sz w:val="2"/>
                <w:szCs w:val="2"/>
              </w:rPr>
            </w:pPr>
          </w:p>
        </w:tc>
        <w:tc>
          <w:tcPr>
            <w:tcW w:w="1616" w:type="dxa"/>
          </w:tcPr>
          <w:p w14:paraId="206BA9C6" w14:textId="77777777" w:rsidR="00926EFF" w:rsidRDefault="00B74F08">
            <w:pPr>
              <w:pStyle w:val="TableParagraph"/>
              <w:ind w:left="107" w:right="182"/>
              <w:rPr>
                <w:sz w:val="20"/>
              </w:rPr>
            </w:pPr>
            <w:r>
              <w:rPr>
                <w:spacing w:val="-2"/>
                <w:sz w:val="20"/>
              </w:rPr>
              <w:t>Online Resources</w:t>
            </w:r>
          </w:p>
        </w:tc>
        <w:tc>
          <w:tcPr>
            <w:tcW w:w="2171" w:type="dxa"/>
          </w:tcPr>
          <w:p w14:paraId="206BA9C7" w14:textId="77777777" w:rsidR="00926EFF" w:rsidRDefault="00B74F08">
            <w:pPr>
              <w:pStyle w:val="TableParagraph"/>
              <w:ind w:left="106" w:right="176"/>
              <w:rPr>
                <w:sz w:val="20"/>
              </w:rPr>
            </w:pPr>
            <w:r>
              <w:rPr>
                <w:spacing w:val="-2"/>
                <w:sz w:val="20"/>
              </w:rPr>
              <w:t xml:space="preserve">Providing comprehensive </w:t>
            </w:r>
            <w:r>
              <w:rPr>
                <w:sz w:val="20"/>
              </w:rPr>
              <w:t>resources for collaboration,</w:t>
            </w:r>
            <w:r>
              <w:rPr>
                <w:spacing w:val="-13"/>
                <w:sz w:val="20"/>
              </w:rPr>
              <w:t xml:space="preserve"> </w:t>
            </w:r>
            <w:r>
              <w:rPr>
                <w:sz w:val="20"/>
              </w:rPr>
              <w:t>research,</w:t>
            </w:r>
          </w:p>
          <w:p w14:paraId="206BA9C8" w14:textId="77777777" w:rsidR="00926EFF" w:rsidRDefault="00B74F08">
            <w:pPr>
              <w:pStyle w:val="TableParagraph"/>
              <w:spacing w:line="230" w:lineRule="exact"/>
              <w:ind w:left="106"/>
              <w:rPr>
                <w:sz w:val="20"/>
              </w:rPr>
            </w:pPr>
            <w:r>
              <w:rPr>
                <w:sz w:val="20"/>
              </w:rPr>
              <w:t>news, opportunities, events,</w:t>
            </w:r>
            <w:r>
              <w:rPr>
                <w:spacing w:val="-13"/>
                <w:sz w:val="20"/>
              </w:rPr>
              <w:t xml:space="preserve"> </w:t>
            </w:r>
            <w:r>
              <w:rPr>
                <w:sz w:val="20"/>
              </w:rPr>
              <w:t>and</w:t>
            </w:r>
            <w:r>
              <w:rPr>
                <w:spacing w:val="-12"/>
                <w:sz w:val="20"/>
              </w:rPr>
              <w:t xml:space="preserve"> </w:t>
            </w:r>
            <w:r>
              <w:rPr>
                <w:sz w:val="20"/>
              </w:rPr>
              <w:t>publications</w:t>
            </w:r>
          </w:p>
        </w:tc>
        <w:tc>
          <w:tcPr>
            <w:tcW w:w="4501" w:type="dxa"/>
          </w:tcPr>
          <w:p w14:paraId="206BA9C9" w14:textId="77777777" w:rsidR="00926EFF" w:rsidRDefault="00B74F08">
            <w:pPr>
              <w:pStyle w:val="TableParagraph"/>
              <w:ind w:left="105" w:right="105"/>
              <w:rPr>
                <w:sz w:val="20"/>
              </w:rPr>
            </w:pPr>
            <w:r>
              <w:rPr>
                <w:sz w:val="20"/>
              </w:rPr>
              <w:t>Gulf</w:t>
            </w:r>
            <w:r>
              <w:rPr>
                <w:spacing w:val="-7"/>
                <w:sz w:val="20"/>
              </w:rPr>
              <w:t xml:space="preserve"> </w:t>
            </w:r>
            <w:r>
              <w:rPr>
                <w:sz w:val="20"/>
              </w:rPr>
              <w:t>2000,</w:t>
            </w:r>
            <w:r>
              <w:rPr>
                <w:spacing w:val="-7"/>
                <w:sz w:val="20"/>
              </w:rPr>
              <w:t xml:space="preserve"> </w:t>
            </w:r>
            <w:r>
              <w:rPr>
                <w:sz w:val="20"/>
              </w:rPr>
              <w:t>2,000+</w:t>
            </w:r>
            <w:r>
              <w:rPr>
                <w:spacing w:val="-8"/>
                <w:sz w:val="20"/>
              </w:rPr>
              <w:t xml:space="preserve"> </w:t>
            </w:r>
            <w:r>
              <w:rPr>
                <w:sz w:val="20"/>
              </w:rPr>
              <w:t>experts</w:t>
            </w:r>
            <w:r>
              <w:rPr>
                <w:spacing w:val="-7"/>
                <w:sz w:val="20"/>
              </w:rPr>
              <w:t xml:space="preserve"> </w:t>
            </w:r>
            <w:r>
              <w:rPr>
                <w:sz w:val="20"/>
              </w:rPr>
              <w:t>sharing</w:t>
            </w:r>
            <w:r>
              <w:rPr>
                <w:spacing w:val="-7"/>
                <w:sz w:val="20"/>
              </w:rPr>
              <w:t xml:space="preserve"> </w:t>
            </w:r>
            <w:r>
              <w:rPr>
                <w:sz w:val="20"/>
              </w:rPr>
              <w:t>information</w:t>
            </w:r>
            <w:r>
              <w:rPr>
                <w:spacing w:val="-7"/>
                <w:sz w:val="20"/>
              </w:rPr>
              <w:t xml:space="preserve"> </w:t>
            </w:r>
            <w:r>
              <w:rPr>
                <w:sz w:val="20"/>
              </w:rPr>
              <w:t>on Persian Gulf</w:t>
            </w:r>
          </w:p>
          <w:p w14:paraId="206BA9CA" w14:textId="77777777" w:rsidR="00926EFF" w:rsidRDefault="00B74F08">
            <w:pPr>
              <w:pStyle w:val="TableParagraph"/>
              <w:spacing w:before="1"/>
              <w:ind w:left="105" w:right="567"/>
              <w:rPr>
                <w:sz w:val="20"/>
              </w:rPr>
            </w:pPr>
            <w:r>
              <w:rPr>
                <w:sz w:val="20"/>
              </w:rPr>
              <w:t>Columbia</w:t>
            </w:r>
            <w:r>
              <w:rPr>
                <w:spacing w:val="-7"/>
                <w:sz w:val="20"/>
              </w:rPr>
              <w:t xml:space="preserve"> </w:t>
            </w:r>
            <w:r>
              <w:rPr>
                <w:sz w:val="20"/>
              </w:rPr>
              <w:t>on</w:t>
            </w:r>
            <w:r>
              <w:rPr>
                <w:spacing w:val="-9"/>
                <w:sz w:val="20"/>
              </w:rPr>
              <w:t xml:space="preserve"> </w:t>
            </w:r>
            <w:r>
              <w:rPr>
                <w:sz w:val="20"/>
              </w:rPr>
              <w:t>YouTube,</w:t>
            </w:r>
            <w:r>
              <w:rPr>
                <w:spacing w:val="-7"/>
                <w:sz w:val="20"/>
              </w:rPr>
              <w:t xml:space="preserve"> </w:t>
            </w:r>
            <w:r>
              <w:rPr>
                <w:sz w:val="20"/>
              </w:rPr>
              <w:t>TCs</w:t>
            </w:r>
            <w:r>
              <w:rPr>
                <w:spacing w:val="-9"/>
                <w:sz w:val="20"/>
              </w:rPr>
              <w:t xml:space="preserve"> </w:t>
            </w:r>
            <w:r>
              <w:rPr>
                <w:sz w:val="20"/>
              </w:rPr>
              <w:t>“ITunes”</w:t>
            </w:r>
            <w:r>
              <w:rPr>
                <w:spacing w:val="-7"/>
                <w:sz w:val="20"/>
              </w:rPr>
              <w:t xml:space="preserve"> </w:t>
            </w:r>
            <w:r>
              <w:rPr>
                <w:sz w:val="20"/>
              </w:rPr>
              <w:t>site CIAO website, 45,000 hits/month</w:t>
            </w:r>
          </w:p>
          <w:p w14:paraId="206BA9CB" w14:textId="77777777" w:rsidR="00926EFF" w:rsidRDefault="00B74F08">
            <w:pPr>
              <w:pStyle w:val="TableParagraph"/>
              <w:spacing w:line="230" w:lineRule="exact"/>
              <w:ind w:left="105"/>
              <w:rPr>
                <w:sz w:val="20"/>
              </w:rPr>
            </w:pPr>
            <w:r>
              <w:rPr>
                <w:sz w:val="20"/>
              </w:rPr>
              <w:t>MEI</w:t>
            </w:r>
            <w:r>
              <w:rPr>
                <w:spacing w:val="-4"/>
                <w:sz w:val="20"/>
              </w:rPr>
              <w:t xml:space="preserve"> </w:t>
            </w:r>
            <w:r>
              <w:rPr>
                <w:sz w:val="20"/>
              </w:rPr>
              <w:t>subscriber</w:t>
            </w:r>
            <w:r>
              <w:rPr>
                <w:spacing w:val="-1"/>
                <w:sz w:val="20"/>
              </w:rPr>
              <w:t xml:space="preserve"> </w:t>
            </w:r>
            <w:r>
              <w:rPr>
                <w:sz w:val="20"/>
              </w:rPr>
              <w:t>list,</w:t>
            </w:r>
            <w:r>
              <w:rPr>
                <w:spacing w:val="-1"/>
                <w:sz w:val="20"/>
              </w:rPr>
              <w:t xml:space="preserve"> </w:t>
            </w:r>
            <w:r>
              <w:rPr>
                <w:spacing w:val="-4"/>
                <w:sz w:val="20"/>
              </w:rPr>
              <w:t>2300</w:t>
            </w:r>
          </w:p>
        </w:tc>
      </w:tr>
      <w:tr w:rsidR="00926EFF" w14:paraId="206BA9D3" w14:textId="77777777">
        <w:trPr>
          <w:trHeight w:val="1380"/>
        </w:trPr>
        <w:tc>
          <w:tcPr>
            <w:tcW w:w="806" w:type="dxa"/>
            <w:vMerge/>
            <w:tcBorders>
              <w:top w:val="nil"/>
            </w:tcBorders>
            <w:shd w:val="clear" w:color="auto" w:fill="D9D9D9"/>
            <w:textDirection w:val="btLr"/>
          </w:tcPr>
          <w:p w14:paraId="206BA9CD" w14:textId="77777777" w:rsidR="00926EFF" w:rsidRDefault="00926EFF">
            <w:pPr>
              <w:rPr>
                <w:sz w:val="2"/>
                <w:szCs w:val="2"/>
              </w:rPr>
            </w:pPr>
          </w:p>
        </w:tc>
        <w:tc>
          <w:tcPr>
            <w:tcW w:w="1616" w:type="dxa"/>
          </w:tcPr>
          <w:p w14:paraId="206BA9CE" w14:textId="77777777" w:rsidR="00926EFF" w:rsidRDefault="00B74F08">
            <w:pPr>
              <w:pStyle w:val="TableParagraph"/>
              <w:ind w:left="107" w:right="182"/>
              <w:rPr>
                <w:sz w:val="20"/>
              </w:rPr>
            </w:pPr>
            <w:r>
              <w:rPr>
                <w:spacing w:val="-2"/>
                <w:sz w:val="20"/>
              </w:rPr>
              <w:t xml:space="preserve">Post-secondary </w:t>
            </w:r>
            <w:r>
              <w:rPr>
                <w:sz w:val="20"/>
              </w:rPr>
              <w:t xml:space="preserve">conferences &amp; </w:t>
            </w:r>
            <w:r>
              <w:rPr>
                <w:spacing w:val="-2"/>
                <w:sz w:val="20"/>
              </w:rPr>
              <w:t>events</w:t>
            </w:r>
          </w:p>
        </w:tc>
        <w:tc>
          <w:tcPr>
            <w:tcW w:w="2171" w:type="dxa"/>
          </w:tcPr>
          <w:p w14:paraId="206BA9CF" w14:textId="77777777" w:rsidR="00926EFF" w:rsidRDefault="00B74F08">
            <w:pPr>
              <w:pStyle w:val="TableParagraph"/>
              <w:ind w:left="106" w:right="136"/>
              <w:rPr>
                <w:sz w:val="20"/>
              </w:rPr>
            </w:pPr>
            <w:r>
              <w:rPr>
                <w:sz w:val="20"/>
              </w:rPr>
              <w:t>Increase</w:t>
            </w:r>
            <w:r>
              <w:rPr>
                <w:spacing w:val="-13"/>
                <w:sz w:val="20"/>
              </w:rPr>
              <w:t xml:space="preserve"> </w:t>
            </w:r>
            <w:r>
              <w:rPr>
                <w:sz w:val="20"/>
              </w:rPr>
              <w:t>exposure</w:t>
            </w:r>
            <w:r>
              <w:rPr>
                <w:spacing w:val="-12"/>
                <w:sz w:val="20"/>
              </w:rPr>
              <w:t xml:space="preserve"> </w:t>
            </w:r>
            <w:r>
              <w:rPr>
                <w:sz w:val="20"/>
              </w:rPr>
              <w:t>to expertise on ME for students,</w:t>
            </w:r>
            <w:r>
              <w:rPr>
                <w:spacing w:val="-13"/>
                <w:sz w:val="20"/>
              </w:rPr>
              <w:t xml:space="preserve"> </w:t>
            </w:r>
            <w:r>
              <w:rPr>
                <w:sz w:val="20"/>
              </w:rPr>
              <w:t>faculty</w:t>
            </w:r>
            <w:r>
              <w:rPr>
                <w:spacing w:val="-12"/>
                <w:sz w:val="20"/>
              </w:rPr>
              <w:t xml:space="preserve"> </w:t>
            </w:r>
            <w:r>
              <w:rPr>
                <w:sz w:val="20"/>
              </w:rPr>
              <w:t>and community; engage with ME specialists</w:t>
            </w:r>
          </w:p>
          <w:p w14:paraId="206BA9D0" w14:textId="77777777" w:rsidR="00926EFF" w:rsidRDefault="00B74F08">
            <w:pPr>
              <w:pStyle w:val="TableParagraph"/>
              <w:spacing w:before="1" w:line="210" w:lineRule="exact"/>
              <w:ind w:left="106"/>
              <w:rPr>
                <w:sz w:val="20"/>
              </w:rPr>
            </w:pPr>
            <w:r>
              <w:rPr>
                <w:spacing w:val="-2"/>
                <w:sz w:val="20"/>
              </w:rPr>
              <w:t>worldwide;</w:t>
            </w:r>
          </w:p>
        </w:tc>
        <w:tc>
          <w:tcPr>
            <w:tcW w:w="4501" w:type="dxa"/>
          </w:tcPr>
          <w:p w14:paraId="206BA9D1" w14:textId="77777777" w:rsidR="00926EFF" w:rsidRDefault="00B74F08">
            <w:pPr>
              <w:pStyle w:val="TableParagraph"/>
              <w:ind w:left="105" w:right="105"/>
              <w:rPr>
                <w:sz w:val="20"/>
              </w:rPr>
            </w:pPr>
            <w:r>
              <w:rPr>
                <w:sz w:val="20"/>
              </w:rPr>
              <w:t>Total</w:t>
            </w:r>
            <w:r>
              <w:rPr>
                <w:spacing w:val="-7"/>
                <w:sz w:val="20"/>
              </w:rPr>
              <w:t xml:space="preserve"> </w:t>
            </w:r>
            <w:r>
              <w:rPr>
                <w:sz w:val="20"/>
              </w:rPr>
              <w:t>events:</w:t>
            </w:r>
            <w:r>
              <w:rPr>
                <w:spacing w:val="-8"/>
                <w:sz w:val="20"/>
              </w:rPr>
              <w:t xml:space="preserve"> </w:t>
            </w:r>
            <w:r>
              <w:rPr>
                <w:sz w:val="20"/>
              </w:rPr>
              <w:t>114,</w:t>
            </w:r>
            <w:r>
              <w:rPr>
                <w:spacing w:val="-6"/>
                <w:sz w:val="20"/>
              </w:rPr>
              <w:t xml:space="preserve"> </w:t>
            </w:r>
            <w:r>
              <w:rPr>
                <w:sz w:val="20"/>
              </w:rPr>
              <w:t>w/average</w:t>
            </w:r>
            <w:r>
              <w:rPr>
                <w:spacing w:val="-8"/>
                <w:sz w:val="20"/>
              </w:rPr>
              <w:t xml:space="preserve"> </w:t>
            </w:r>
            <w:r>
              <w:rPr>
                <w:sz w:val="20"/>
              </w:rPr>
              <w:t>attendance</w:t>
            </w:r>
            <w:r>
              <w:rPr>
                <w:spacing w:val="-6"/>
                <w:sz w:val="20"/>
              </w:rPr>
              <w:t xml:space="preserve"> </w:t>
            </w:r>
            <w:r>
              <w:rPr>
                <w:sz w:val="20"/>
              </w:rPr>
              <w:t>~27,</w:t>
            </w:r>
            <w:r>
              <w:rPr>
                <w:spacing w:val="-6"/>
                <w:sz w:val="20"/>
              </w:rPr>
              <w:t xml:space="preserve"> </w:t>
            </w:r>
            <w:r>
              <w:rPr>
                <w:sz w:val="20"/>
              </w:rPr>
              <w:t>total attendance 12,500; 32 events on current affairs, covering region (Iran, Iraq, North Africa, Israel. Palestine, the Gulf, Levant)</w:t>
            </w:r>
          </w:p>
          <w:p w14:paraId="206BA9D2" w14:textId="77777777" w:rsidR="00926EFF" w:rsidRDefault="00B74F08">
            <w:pPr>
              <w:pStyle w:val="TableParagraph"/>
              <w:spacing w:line="230" w:lineRule="atLeast"/>
              <w:ind w:left="105" w:right="105"/>
              <w:rPr>
                <w:sz w:val="20"/>
              </w:rPr>
            </w:pPr>
            <w:r>
              <w:rPr>
                <w:sz w:val="20"/>
              </w:rPr>
              <w:t>15%</w:t>
            </w:r>
            <w:r>
              <w:rPr>
                <w:spacing w:val="-6"/>
                <w:sz w:val="20"/>
              </w:rPr>
              <w:t xml:space="preserve"> </w:t>
            </w:r>
            <w:r>
              <w:rPr>
                <w:sz w:val="20"/>
              </w:rPr>
              <w:t>jointly</w:t>
            </w:r>
            <w:r>
              <w:rPr>
                <w:spacing w:val="-6"/>
                <w:sz w:val="20"/>
              </w:rPr>
              <w:t xml:space="preserve"> </w:t>
            </w:r>
            <w:r>
              <w:rPr>
                <w:sz w:val="20"/>
              </w:rPr>
              <w:t>with</w:t>
            </w:r>
            <w:r>
              <w:rPr>
                <w:spacing w:val="-5"/>
                <w:sz w:val="20"/>
              </w:rPr>
              <w:t xml:space="preserve"> </w:t>
            </w:r>
            <w:r>
              <w:rPr>
                <w:sz w:val="20"/>
              </w:rPr>
              <w:t>regional</w:t>
            </w:r>
            <w:r>
              <w:rPr>
                <w:spacing w:val="-5"/>
                <w:sz w:val="20"/>
              </w:rPr>
              <w:t xml:space="preserve"> </w:t>
            </w:r>
            <w:r>
              <w:rPr>
                <w:sz w:val="20"/>
              </w:rPr>
              <w:t>institutes,</w:t>
            </w:r>
            <w:r>
              <w:rPr>
                <w:spacing w:val="-4"/>
                <w:sz w:val="20"/>
              </w:rPr>
              <w:t xml:space="preserve"> </w:t>
            </w:r>
            <w:r>
              <w:rPr>
                <w:sz w:val="20"/>
              </w:rPr>
              <w:t>29%</w:t>
            </w:r>
            <w:r>
              <w:rPr>
                <w:spacing w:val="-6"/>
                <w:sz w:val="20"/>
              </w:rPr>
              <w:t xml:space="preserve"> </w:t>
            </w:r>
            <w:r>
              <w:rPr>
                <w:sz w:val="20"/>
              </w:rPr>
              <w:t>with</w:t>
            </w:r>
            <w:r>
              <w:rPr>
                <w:spacing w:val="-6"/>
                <w:sz w:val="20"/>
              </w:rPr>
              <w:t xml:space="preserve"> </w:t>
            </w:r>
            <w:r>
              <w:rPr>
                <w:sz w:val="20"/>
              </w:rPr>
              <w:t>other units of the university,</w:t>
            </w:r>
          </w:p>
        </w:tc>
      </w:tr>
      <w:tr w:rsidR="00926EFF" w14:paraId="206BA9D9" w14:textId="77777777">
        <w:trPr>
          <w:trHeight w:val="1149"/>
        </w:trPr>
        <w:tc>
          <w:tcPr>
            <w:tcW w:w="806" w:type="dxa"/>
            <w:vMerge/>
            <w:tcBorders>
              <w:top w:val="nil"/>
            </w:tcBorders>
            <w:shd w:val="clear" w:color="auto" w:fill="D9D9D9"/>
            <w:textDirection w:val="btLr"/>
          </w:tcPr>
          <w:p w14:paraId="206BA9D4" w14:textId="77777777" w:rsidR="00926EFF" w:rsidRDefault="00926EFF">
            <w:pPr>
              <w:rPr>
                <w:sz w:val="2"/>
                <w:szCs w:val="2"/>
              </w:rPr>
            </w:pPr>
          </w:p>
        </w:tc>
        <w:tc>
          <w:tcPr>
            <w:tcW w:w="1616" w:type="dxa"/>
          </w:tcPr>
          <w:p w14:paraId="206BA9D5" w14:textId="77777777" w:rsidR="00926EFF" w:rsidRDefault="00B74F08">
            <w:pPr>
              <w:pStyle w:val="TableParagraph"/>
              <w:ind w:left="107"/>
              <w:rPr>
                <w:sz w:val="20"/>
              </w:rPr>
            </w:pPr>
            <w:r>
              <w:rPr>
                <w:spacing w:val="-2"/>
                <w:sz w:val="20"/>
              </w:rPr>
              <w:t>K-</w:t>
            </w:r>
            <w:r>
              <w:rPr>
                <w:spacing w:val="-5"/>
                <w:sz w:val="20"/>
              </w:rPr>
              <w:t>12</w:t>
            </w:r>
          </w:p>
        </w:tc>
        <w:tc>
          <w:tcPr>
            <w:tcW w:w="2171" w:type="dxa"/>
          </w:tcPr>
          <w:p w14:paraId="206BA9D6" w14:textId="77777777" w:rsidR="00926EFF" w:rsidRDefault="00B74F08">
            <w:pPr>
              <w:pStyle w:val="TableParagraph"/>
              <w:ind w:left="106" w:right="188"/>
              <w:rPr>
                <w:sz w:val="20"/>
              </w:rPr>
            </w:pPr>
            <w:r>
              <w:rPr>
                <w:sz w:val="20"/>
              </w:rPr>
              <w:t>Exposing</w:t>
            </w:r>
            <w:r>
              <w:rPr>
                <w:spacing w:val="-13"/>
                <w:sz w:val="20"/>
              </w:rPr>
              <w:t xml:space="preserve"> </w:t>
            </w:r>
            <w:r>
              <w:rPr>
                <w:sz w:val="20"/>
              </w:rPr>
              <w:t>K-12</w:t>
            </w:r>
            <w:r>
              <w:rPr>
                <w:spacing w:val="-12"/>
                <w:sz w:val="20"/>
              </w:rPr>
              <w:t xml:space="preserve"> </w:t>
            </w:r>
            <w:r>
              <w:rPr>
                <w:sz w:val="20"/>
              </w:rPr>
              <w:t>pupils in NY region to ME Training teachers to integrate ME into the</w:t>
            </w:r>
          </w:p>
          <w:p w14:paraId="206BA9D7" w14:textId="77777777" w:rsidR="00926EFF" w:rsidRDefault="00B74F08">
            <w:pPr>
              <w:pStyle w:val="TableParagraph"/>
              <w:spacing w:line="209" w:lineRule="exact"/>
              <w:ind w:left="106"/>
              <w:rPr>
                <w:sz w:val="20"/>
              </w:rPr>
            </w:pPr>
            <w:r>
              <w:rPr>
                <w:sz w:val="20"/>
              </w:rPr>
              <w:t>K-12</w:t>
            </w:r>
            <w:r>
              <w:rPr>
                <w:spacing w:val="-1"/>
                <w:sz w:val="20"/>
              </w:rPr>
              <w:t xml:space="preserve"> </w:t>
            </w:r>
            <w:r>
              <w:rPr>
                <w:spacing w:val="-2"/>
                <w:sz w:val="20"/>
              </w:rPr>
              <w:t>curriculum</w:t>
            </w:r>
          </w:p>
        </w:tc>
        <w:tc>
          <w:tcPr>
            <w:tcW w:w="4501" w:type="dxa"/>
          </w:tcPr>
          <w:p w14:paraId="206BA9D8" w14:textId="77777777" w:rsidR="00926EFF" w:rsidRDefault="00B74F08">
            <w:pPr>
              <w:pStyle w:val="TableParagraph"/>
              <w:ind w:left="105" w:right="105"/>
              <w:rPr>
                <w:sz w:val="20"/>
              </w:rPr>
            </w:pPr>
            <w:r>
              <w:rPr>
                <w:sz w:val="20"/>
              </w:rPr>
              <w:t>279 teachers reached through professional development</w:t>
            </w:r>
            <w:r>
              <w:rPr>
                <w:spacing w:val="-9"/>
                <w:sz w:val="20"/>
              </w:rPr>
              <w:t xml:space="preserve"> </w:t>
            </w:r>
            <w:r>
              <w:rPr>
                <w:sz w:val="20"/>
              </w:rPr>
              <w:t>workshops,</w:t>
            </w:r>
            <w:r>
              <w:rPr>
                <w:spacing w:val="-10"/>
                <w:sz w:val="20"/>
              </w:rPr>
              <w:t xml:space="preserve"> </w:t>
            </w:r>
            <w:r>
              <w:rPr>
                <w:sz w:val="20"/>
              </w:rPr>
              <w:t>collectively</w:t>
            </w:r>
            <w:r>
              <w:rPr>
                <w:spacing w:val="-10"/>
                <w:sz w:val="20"/>
              </w:rPr>
              <w:t xml:space="preserve"> </w:t>
            </w:r>
            <w:r>
              <w:rPr>
                <w:sz w:val="20"/>
              </w:rPr>
              <w:t>teaching</w:t>
            </w:r>
            <w:r>
              <w:rPr>
                <w:spacing w:val="-10"/>
                <w:sz w:val="20"/>
              </w:rPr>
              <w:t xml:space="preserve"> </w:t>
            </w:r>
            <w:r>
              <w:rPr>
                <w:sz w:val="20"/>
              </w:rPr>
              <w:t>over 9,000 students/year</w:t>
            </w:r>
          </w:p>
        </w:tc>
      </w:tr>
      <w:tr w:rsidR="00926EFF" w14:paraId="206BA9E0" w14:textId="77777777">
        <w:trPr>
          <w:trHeight w:val="921"/>
        </w:trPr>
        <w:tc>
          <w:tcPr>
            <w:tcW w:w="806" w:type="dxa"/>
            <w:vMerge/>
            <w:tcBorders>
              <w:top w:val="nil"/>
            </w:tcBorders>
            <w:shd w:val="clear" w:color="auto" w:fill="D9D9D9"/>
            <w:textDirection w:val="btLr"/>
          </w:tcPr>
          <w:p w14:paraId="206BA9DA" w14:textId="77777777" w:rsidR="00926EFF" w:rsidRDefault="00926EFF">
            <w:pPr>
              <w:rPr>
                <w:sz w:val="2"/>
                <w:szCs w:val="2"/>
              </w:rPr>
            </w:pPr>
          </w:p>
        </w:tc>
        <w:tc>
          <w:tcPr>
            <w:tcW w:w="1616" w:type="dxa"/>
          </w:tcPr>
          <w:p w14:paraId="206BA9DB" w14:textId="77777777" w:rsidR="00926EFF" w:rsidRDefault="00B74F08">
            <w:pPr>
              <w:pStyle w:val="TableParagraph"/>
              <w:ind w:left="107" w:right="119"/>
              <w:rPr>
                <w:sz w:val="20"/>
              </w:rPr>
            </w:pPr>
            <w:r>
              <w:rPr>
                <w:sz w:val="20"/>
              </w:rPr>
              <w:t>Media,</w:t>
            </w:r>
            <w:r>
              <w:rPr>
                <w:spacing w:val="-13"/>
                <w:sz w:val="20"/>
              </w:rPr>
              <w:t xml:space="preserve"> </w:t>
            </w:r>
            <w:r>
              <w:rPr>
                <w:sz w:val="20"/>
              </w:rPr>
              <w:t>Business, General Public</w:t>
            </w:r>
          </w:p>
        </w:tc>
        <w:tc>
          <w:tcPr>
            <w:tcW w:w="2171" w:type="dxa"/>
          </w:tcPr>
          <w:p w14:paraId="206BA9DC" w14:textId="77777777" w:rsidR="00926EFF" w:rsidRDefault="00B74F08">
            <w:pPr>
              <w:pStyle w:val="TableParagraph"/>
              <w:ind w:left="106" w:right="153"/>
              <w:rPr>
                <w:sz w:val="20"/>
              </w:rPr>
            </w:pPr>
            <w:r>
              <w:rPr>
                <w:sz w:val="20"/>
              </w:rPr>
              <w:t>Increasing</w:t>
            </w:r>
            <w:r>
              <w:rPr>
                <w:spacing w:val="-13"/>
                <w:sz w:val="20"/>
              </w:rPr>
              <w:t xml:space="preserve"> </w:t>
            </w:r>
            <w:r>
              <w:rPr>
                <w:sz w:val="20"/>
              </w:rPr>
              <w:t>exposure</w:t>
            </w:r>
            <w:r>
              <w:rPr>
                <w:spacing w:val="-12"/>
                <w:sz w:val="20"/>
              </w:rPr>
              <w:t xml:space="preserve"> </w:t>
            </w:r>
            <w:r>
              <w:rPr>
                <w:sz w:val="20"/>
              </w:rPr>
              <w:t>of general public to ME-</w:t>
            </w:r>
          </w:p>
          <w:p w14:paraId="206BA9DD" w14:textId="77777777" w:rsidR="00926EFF" w:rsidRDefault="00B74F08">
            <w:pPr>
              <w:pStyle w:val="TableParagraph"/>
              <w:spacing w:line="230" w:lineRule="exact"/>
              <w:ind w:left="106" w:right="153"/>
              <w:rPr>
                <w:sz w:val="20"/>
              </w:rPr>
            </w:pPr>
            <w:r>
              <w:rPr>
                <w:sz w:val="20"/>
              </w:rPr>
              <w:t>related</w:t>
            </w:r>
            <w:r>
              <w:rPr>
                <w:spacing w:val="-13"/>
                <w:sz w:val="20"/>
              </w:rPr>
              <w:t xml:space="preserve"> </w:t>
            </w:r>
            <w:r>
              <w:rPr>
                <w:sz w:val="20"/>
              </w:rPr>
              <w:t>knowledge</w:t>
            </w:r>
            <w:r>
              <w:rPr>
                <w:spacing w:val="-12"/>
                <w:sz w:val="20"/>
              </w:rPr>
              <w:t xml:space="preserve"> </w:t>
            </w:r>
            <w:r>
              <w:rPr>
                <w:sz w:val="20"/>
              </w:rPr>
              <w:t xml:space="preserve">and </w:t>
            </w:r>
            <w:r>
              <w:rPr>
                <w:spacing w:val="-2"/>
                <w:sz w:val="20"/>
              </w:rPr>
              <w:t>information</w:t>
            </w:r>
          </w:p>
        </w:tc>
        <w:tc>
          <w:tcPr>
            <w:tcW w:w="4501" w:type="dxa"/>
          </w:tcPr>
          <w:p w14:paraId="206BA9DE" w14:textId="77777777" w:rsidR="00926EFF" w:rsidRDefault="00B74F08">
            <w:pPr>
              <w:pStyle w:val="TableParagraph"/>
              <w:ind w:left="105" w:right="105"/>
              <w:rPr>
                <w:sz w:val="20"/>
              </w:rPr>
            </w:pPr>
            <w:r>
              <w:rPr>
                <w:sz w:val="20"/>
              </w:rPr>
              <w:t>40 to 60% of audience for MEI public events are members of general public; over 75 media appearances,</w:t>
            </w:r>
            <w:r>
              <w:rPr>
                <w:spacing w:val="-8"/>
                <w:sz w:val="20"/>
              </w:rPr>
              <w:t xml:space="preserve"> </w:t>
            </w:r>
            <w:r>
              <w:rPr>
                <w:sz w:val="20"/>
              </w:rPr>
              <w:t>including</w:t>
            </w:r>
            <w:r>
              <w:rPr>
                <w:spacing w:val="-7"/>
                <w:sz w:val="20"/>
              </w:rPr>
              <w:t xml:space="preserve"> </w:t>
            </w:r>
            <w:r>
              <w:rPr>
                <w:sz w:val="20"/>
              </w:rPr>
              <w:t>interviews</w:t>
            </w:r>
            <w:r>
              <w:rPr>
                <w:spacing w:val="-8"/>
                <w:sz w:val="20"/>
              </w:rPr>
              <w:t xml:space="preserve"> </w:t>
            </w:r>
            <w:r>
              <w:rPr>
                <w:sz w:val="20"/>
              </w:rPr>
              <w:t>or</w:t>
            </w:r>
            <w:r>
              <w:rPr>
                <w:spacing w:val="-8"/>
                <w:sz w:val="20"/>
              </w:rPr>
              <w:t xml:space="preserve"> </w:t>
            </w:r>
            <w:r>
              <w:rPr>
                <w:sz w:val="20"/>
              </w:rPr>
              <w:t>op-ed</w:t>
            </w:r>
            <w:r>
              <w:rPr>
                <w:spacing w:val="-8"/>
                <w:sz w:val="20"/>
              </w:rPr>
              <w:t xml:space="preserve"> </w:t>
            </w:r>
            <w:r>
              <w:rPr>
                <w:sz w:val="20"/>
              </w:rPr>
              <w:t>pieces</w:t>
            </w:r>
          </w:p>
          <w:p w14:paraId="206BA9DF" w14:textId="77777777" w:rsidR="00926EFF" w:rsidRDefault="00B74F08">
            <w:pPr>
              <w:pStyle w:val="TableParagraph"/>
              <w:spacing w:line="211" w:lineRule="exact"/>
              <w:ind w:left="105"/>
              <w:rPr>
                <w:sz w:val="20"/>
              </w:rPr>
            </w:pPr>
            <w:r>
              <w:rPr>
                <w:sz w:val="20"/>
              </w:rPr>
              <w:t>/year</w:t>
            </w:r>
            <w:r>
              <w:rPr>
                <w:spacing w:val="-3"/>
                <w:sz w:val="20"/>
              </w:rPr>
              <w:t xml:space="preserve"> </w:t>
            </w:r>
            <w:r>
              <w:rPr>
                <w:sz w:val="20"/>
              </w:rPr>
              <w:t>by</w:t>
            </w:r>
            <w:r>
              <w:rPr>
                <w:spacing w:val="-2"/>
                <w:sz w:val="20"/>
              </w:rPr>
              <w:t xml:space="preserve"> </w:t>
            </w:r>
            <w:r>
              <w:rPr>
                <w:sz w:val="20"/>
              </w:rPr>
              <w:t>ME</w:t>
            </w:r>
            <w:r>
              <w:rPr>
                <w:spacing w:val="-1"/>
                <w:sz w:val="20"/>
              </w:rPr>
              <w:t xml:space="preserve"> </w:t>
            </w:r>
            <w:r>
              <w:rPr>
                <w:spacing w:val="-2"/>
                <w:sz w:val="20"/>
              </w:rPr>
              <w:t>faculty</w:t>
            </w:r>
          </w:p>
        </w:tc>
      </w:tr>
    </w:tbl>
    <w:p w14:paraId="206BA9E1" w14:textId="77777777" w:rsidR="00926EFF" w:rsidRDefault="00926EFF">
      <w:pPr>
        <w:spacing w:line="211" w:lineRule="exact"/>
        <w:rPr>
          <w:sz w:val="20"/>
        </w:rPr>
        <w:sectPr w:rsidR="00926EFF">
          <w:type w:val="continuous"/>
          <w:pgSz w:w="11910" w:h="16840"/>
          <w:pgMar w:top="1400" w:right="1080" w:bottom="980" w:left="1240" w:header="0" w:footer="799" w:gutter="0"/>
          <w:cols w:space="720"/>
        </w:sectPr>
      </w:pPr>
    </w:p>
    <w:p w14:paraId="206BA9E2" w14:textId="77777777" w:rsidR="00926EFF" w:rsidRDefault="00B74F08">
      <w:pPr>
        <w:pStyle w:val="BodyText"/>
        <w:spacing w:before="62"/>
        <w:ind w:left="200"/>
      </w:pPr>
      <w:r>
        <w:t>G.3.</w:t>
      </w:r>
      <w:r>
        <w:rPr>
          <w:spacing w:val="-2"/>
          <w:u w:val="single"/>
        </w:rPr>
        <w:t xml:space="preserve"> </w:t>
      </w:r>
      <w:r>
        <w:rPr>
          <w:u w:val="single"/>
        </w:rPr>
        <w:t>Equal</w:t>
      </w:r>
      <w:r>
        <w:rPr>
          <w:spacing w:val="-1"/>
          <w:u w:val="single"/>
        </w:rPr>
        <w:t xml:space="preserve"> </w:t>
      </w:r>
      <w:r>
        <w:rPr>
          <w:u w:val="single"/>
        </w:rPr>
        <w:t>Access</w:t>
      </w:r>
      <w:r>
        <w:t>.</w:t>
      </w:r>
      <w:r>
        <w:rPr>
          <w:spacing w:val="-2"/>
        </w:rPr>
        <w:t xml:space="preserve"> </w:t>
      </w:r>
      <w:r>
        <w:t>As</w:t>
      </w:r>
      <w:r>
        <w:rPr>
          <w:spacing w:val="-1"/>
        </w:rPr>
        <w:t xml:space="preserve"> </w:t>
      </w:r>
      <w:r>
        <w:t>pursuant</w:t>
      </w:r>
      <w:r>
        <w:rPr>
          <w:spacing w:val="-2"/>
        </w:rPr>
        <w:t xml:space="preserve"> </w:t>
      </w:r>
      <w:r>
        <w:t>to</w:t>
      </w:r>
      <w:r>
        <w:rPr>
          <w:spacing w:val="-3"/>
        </w:rPr>
        <w:t xml:space="preserve"> </w:t>
      </w:r>
      <w:r>
        <w:t>Section</w:t>
      </w:r>
      <w:r>
        <w:rPr>
          <w:spacing w:val="-1"/>
        </w:rPr>
        <w:t xml:space="preserve"> </w:t>
      </w:r>
      <w:r>
        <w:t>427</w:t>
      </w:r>
      <w:r>
        <w:rPr>
          <w:spacing w:val="-3"/>
        </w:rPr>
        <w:t xml:space="preserve"> </w:t>
      </w:r>
      <w:r>
        <w:t>of</w:t>
      </w:r>
      <w:r>
        <w:rPr>
          <w:spacing w:val="-2"/>
        </w:rPr>
        <w:t xml:space="preserve"> </w:t>
      </w:r>
      <w:r>
        <w:t>GEPA,</w:t>
      </w:r>
      <w:r>
        <w:rPr>
          <w:spacing w:val="-1"/>
        </w:rPr>
        <w:t xml:space="preserve"> </w:t>
      </w:r>
      <w:r>
        <w:t>CU</w:t>
      </w:r>
      <w:r>
        <w:rPr>
          <w:spacing w:val="-2"/>
        </w:rPr>
        <w:t xml:space="preserve"> </w:t>
      </w:r>
      <w:r>
        <w:t>and</w:t>
      </w:r>
      <w:r>
        <w:rPr>
          <w:spacing w:val="-1"/>
        </w:rPr>
        <w:t xml:space="preserve"> </w:t>
      </w:r>
      <w:r>
        <w:t>MEI</w:t>
      </w:r>
      <w:r>
        <w:rPr>
          <w:spacing w:val="-1"/>
        </w:rPr>
        <w:t xml:space="preserve"> </w:t>
      </w:r>
      <w:r>
        <w:t>in</w:t>
      </w:r>
      <w:r>
        <w:rPr>
          <w:spacing w:val="-2"/>
        </w:rPr>
        <w:t xml:space="preserve"> </w:t>
      </w:r>
      <w:r>
        <w:t>particular</w:t>
      </w:r>
      <w:r>
        <w:rPr>
          <w:spacing w:val="-2"/>
        </w:rPr>
        <w:t xml:space="preserve"> </w:t>
      </w:r>
      <w:r>
        <w:rPr>
          <w:spacing w:val="-5"/>
        </w:rPr>
        <w:t>are</w:t>
      </w:r>
    </w:p>
    <w:p w14:paraId="206BA9E3" w14:textId="77777777" w:rsidR="00926EFF" w:rsidRDefault="00926EFF">
      <w:pPr>
        <w:pStyle w:val="BodyText"/>
        <w:spacing w:before="2"/>
        <w:rPr>
          <w:sz w:val="16"/>
        </w:rPr>
      </w:pPr>
    </w:p>
    <w:p w14:paraId="206BA9E4" w14:textId="77777777" w:rsidR="00926EFF" w:rsidRDefault="00B74F08">
      <w:pPr>
        <w:pStyle w:val="BodyText"/>
        <w:spacing w:before="90" w:line="480" w:lineRule="auto"/>
        <w:ind w:left="200" w:right="406"/>
      </w:pPr>
      <w:r>
        <w:t>committed to equal access and treatment of students and program participants. CU employment policies and admissions policies expressly prohibit discrimination and actively encourage increased minority participation in the academic mission of the university</w:t>
      </w:r>
      <w:r>
        <w:t>. Within the Ivy League, Columbia College has the highest percentage of minority students enrolled. Since Columbia College shares courses with Barnard, approximately two-thirds of the undergraduate population is female. The School of General Studies (GS) h</w:t>
      </w:r>
      <w:r>
        <w:t>osts a number of programs to encourage increased minority student participation in international affairs and area studies</w:t>
      </w:r>
      <w:r>
        <w:rPr>
          <w:spacing w:val="-1"/>
        </w:rPr>
        <w:t xml:space="preserve"> </w:t>
      </w:r>
      <w:r>
        <w:t>programs, including</w:t>
      </w:r>
      <w:r>
        <w:rPr>
          <w:spacing w:val="-2"/>
        </w:rPr>
        <w:t xml:space="preserve"> </w:t>
      </w:r>
      <w:r>
        <w:t>the Foreign Policy and National Security</w:t>
      </w:r>
      <w:r>
        <w:rPr>
          <w:spacing w:val="-1"/>
        </w:rPr>
        <w:t xml:space="preserve"> </w:t>
      </w:r>
      <w:r>
        <w:t>Initiative Program (Serrano Scholars), which is designed to prepare non-t</w:t>
      </w:r>
      <w:r>
        <w:t>raditional college students for leadership roles in foreign affairs and national defense. The program brings students from Hostos Community College in the Bronx to GS and then to SIPA and is supported by grants from the Department of Defense and the Depart</w:t>
      </w:r>
      <w:r>
        <w:t>ment of State. GS is home to a large population</w:t>
      </w:r>
      <w:r>
        <w:rPr>
          <w:spacing w:val="-3"/>
        </w:rPr>
        <w:t xml:space="preserve"> </w:t>
      </w:r>
      <w:r>
        <w:t>of</w:t>
      </w:r>
      <w:r>
        <w:rPr>
          <w:spacing w:val="-3"/>
        </w:rPr>
        <w:t xml:space="preserve"> </w:t>
      </w:r>
      <w:r>
        <w:t>student</w:t>
      </w:r>
      <w:r>
        <w:rPr>
          <w:spacing w:val="-3"/>
        </w:rPr>
        <w:t xml:space="preserve"> </w:t>
      </w:r>
      <w:r>
        <w:t>veterans</w:t>
      </w:r>
      <w:r>
        <w:rPr>
          <w:spacing w:val="-3"/>
        </w:rPr>
        <w:t xml:space="preserve"> </w:t>
      </w:r>
      <w:r>
        <w:t>who</w:t>
      </w:r>
      <w:r>
        <w:rPr>
          <w:spacing w:val="-3"/>
        </w:rPr>
        <w:t xml:space="preserve"> </w:t>
      </w:r>
      <w:r>
        <w:t>attend</w:t>
      </w:r>
      <w:r>
        <w:rPr>
          <w:spacing w:val="-3"/>
        </w:rPr>
        <w:t xml:space="preserve"> </w:t>
      </w:r>
      <w:r>
        <w:t>through</w:t>
      </w:r>
      <w:r>
        <w:rPr>
          <w:spacing w:val="-4"/>
        </w:rPr>
        <w:t xml:space="preserve"> </w:t>
      </w:r>
      <w:r>
        <w:t>the</w:t>
      </w:r>
      <w:r>
        <w:rPr>
          <w:spacing w:val="-3"/>
        </w:rPr>
        <w:t xml:space="preserve"> </w:t>
      </w:r>
      <w:r>
        <w:t>Yellow</w:t>
      </w:r>
      <w:r>
        <w:rPr>
          <w:spacing w:val="-5"/>
        </w:rPr>
        <w:t xml:space="preserve"> </w:t>
      </w:r>
      <w:r>
        <w:t>Ribbon</w:t>
      </w:r>
      <w:r>
        <w:rPr>
          <w:spacing w:val="-3"/>
        </w:rPr>
        <w:t xml:space="preserve"> </w:t>
      </w:r>
      <w:r>
        <w:t>and</w:t>
      </w:r>
      <w:r>
        <w:rPr>
          <w:spacing w:val="-3"/>
        </w:rPr>
        <w:t xml:space="preserve"> </w:t>
      </w:r>
      <w:r>
        <w:t>other</w:t>
      </w:r>
      <w:r>
        <w:rPr>
          <w:spacing w:val="-3"/>
        </w:rPr>
        <w:t xml:space="preserve"> </w:t>
      </w:r>
      <w:r>
        <w:t>programs.</w:t>
      </w:r>
      <w:r>
        <w:rPr>
          <w:spacing w:val="-3"/>
        </w:rPr>
        <w:t xml:space="preserve"> </w:t>
      </w:r>
      <w:r>
        <w:t>In the past 4 years, a total of 2,625 veterans were enrolled across 20 schools with 60% enrolled at GS and SIPA. The great majority</w:t>
      </w:r>
      <w:r>
        <w:t xml:space="preserve"> of these veterans have spent time in the ME and Afghanistan and many are interested in building upon this experience by studying the languages, history and culture of the region.</w:t>
      </w:r>
    </w:p>
    <w:p w14:paraId="206BA9E5" w14:textId="77777777" w:rsidR="00926EFF" w:rsidRDefault="00B74F08">
      <w:pPr>
        <w:pStyle w:val="BodyText"/>
        <w:spacing w:line="480" w:lineRule="auto"/>
        <w:ind w:left="200" w:right="361" w:firstLine="708"/>
      </w:pPr>
      <w:r>
        <w:t>All</w:t>
      </w:r>
      <w:r>
        <w:rPr>
          <w:spacing w:val="-2"/>
        </w:rPr>
        <w:t xml:space="preserve"> </w:t>
      </w:r>
      <w:r>
        <w:t>events,</w:t>
      </w:r>
      <w:r>
        <w:rPr>
          <w:spacing w:val="-2"/>
        </w:rPr>
        <w:t xml:space="preserve"> </w:t>
      </w:r>
      <w:r>
        <w:t>competitions,</w:t>
      </w:r>
      <w:r>
        <w:rPr>
          <w:spacing w:val="-2"/>
        </w:rPr>
        <w:t xml:space="preserve"> </w:t>
      </w:r>
      <w:r>
        <w:t>courses,</w:t>
      </w:r>
      <w:r>
        <w:rPr>
          <w:spacing w:val="-2"/>
        </w:rPr>
        <w:t xml:space="preserve"> </w:t>
      </w:r>
      <w:r>
        <w:t>and</w:t>
      </w:r>
      <w:r>
        <w:rPr>
          <w:spacing w:val="-1"/>
        </w:rPr>
        <w:t xml:space="preserve"> </w:t>
      </w:r>
      <w:r>
        <w:t>projects</w:t>
      </w:r>
      <w:r>
        <w:rPr>
          <w:spacing w:val="-1"/>
        </w:rPr>
        <w:t xml:space="preserve"> </w:t>
      </w:r>
      <w:r>
        <w:t>operate</w:t>
      </w:r>
      <w:r>
        <w:rPr>
          <w:spacing w:val="-1"/>
        </w:rPr>
        <w:t xml:space="preserve"> </w:t>
      </w:r>
      <w:r>
        <w:t>in</w:t>
      </w:r>
      <w:r>
        <w:rPr>
          <w:spacing w:val="-1"/>
        </w:rPr>
        <w:t xml:space="preserve"> </w:t>
      </w:r>
      <w:r>
        <w:t>accordance</w:t>
      </w:r>
      <w:r>
        <w:rPr>
          <w:spacing w:val="-1"/>
        </w:rPr>
        <w:t xml:space="preserve"> </w:t>
      </w:r>
      <w:r>
        <w:t>with</w:t>
      </w:r>
      <w:r>
        <w:rPr>
          <w:spacing w:val="-2"/>
        </w:rPr>
        <w:t xml:space="preserve"> </w:t>
      </w:r>
      <w:r>
        <w:t>C</w:t>
      </w:r>
      <w:r>
        <w:t>olumbia’s strict guidelines on affirmative action (see GEPA). Redesigned walkways and building entrances, new ramps and elevators make the campus more accessible to wheelchair-bound people. Elevators refurbished with Braille control panels and equipped wit</w:t>
      </w:r>
      <w:r>
        <w:t>h audible floor indicators have improved facilities for the blind. Restrooms in many buildings, including Knox</w:t>
      </w:r>
      <w:r>
        <w:rPr>
          <w:spacing w:val="-4"/>
        </w:rPr>
        <w:t xml:space="preserve"> </w:t>
      </w:r>
      <w:r>
        <w:t>Hall</w:t>
      </w:r>
      <w:r>
        <w:rPr>
          <w:spacing w:val="-2"/>
        </w:rPr>
        <w:t xml:space="preserve"> </w:t>
      </w:r>
      <w:r>
        <w:t>where</w:t>
      </w:r>
      <w:r>
        <w:rPr>
          <w:spacing w:val="-4"/>
        </w:rPr>
        <w:t xml:space="preserve"> </w:t>
      </w:r>
      <w:r>
        <w:t>many</w:t>
      </w:r>
      <w:r>
        <w:rPr>
          <w:spacing w:val="-2"/>
        </w:rPr>
        <w:t xml:space="preserve"> </w:t>
      </w:r>
      <w:r>
        <w:t>ME</w:t>
      </w:r>
      <w:r>
        <w:rPr>
          <w:spacing w:val="-4"/>
        </w:rPr>
        <w:t xml:space="preserve"> </w:t>
      </w:r>
      <w:r>
        <w:t>classes</w:t>
      </w:r>
      <w:r>
        <w:rPr>
          <w:spacing w:val="-5"/>
        </w:rPr>
        <w:t xml:space="preserve"> </w:t>
      </w:r>
      <w:r>
        <w:t>are</w:t>
      </w:r>
      <w:r>
        <w:rPr>
          <w:spacing w:val="-3"/>
        </w:rPr>
        <w:t xml:space="preserve"> </w:t>
      </w:r>
      <w:r>
        <w:t>taught,</w:t>
      </w:r>
      <w:r>
        <w:rPr>
          <w:spacing w:val="-3"/>
        </w:rPr>
        <w:t xml:space="preserve"> </w:t>
      </w:r>
      <w:r>
        <w:t>are</w:t>
      </w:r>
      <w:r>
        <w:rPr>
          <w:spacing w:val="-3"/>
        </w:rPr>
        <w:t xml:space="preserve"> </w:t>
      </w:r>
      <w:r>
        <w:t>now</w:t>
      </w:r>
      <w:r>
        <w:rPr>
          <w:spacing w:val="-3"/>
        </w:rPr>
        <w:t xml:space="preserve"> </w:t>
      </w:r>
      <w:r>
        <w:t>wheelchair</w:t>
      </w:r>
      <w:r>
        <w:rPr>
          <w:spacing w:val="-3"/>
        </w:rPr>
        <w:t xml:space="preserve"> </w:t>
      </w:r>
      <w:r>
        <w:t>accessible.</w:t>
      </w:r>
      <w:r>
        <w:rPr>
          <w:spacing w:val="-3"/>
        </w:rPr>
        <w:t xml:space="preserve"> </w:t>
      </w:r>
      <w:r>
        <w:t>Free</w:t>
      </w:r>
      <w:r>
        <w:rPr>
          <w:spacing w:val="-3"/>
        </w:rPr>
        <w:t xml:space="preserve"> </w:t>
      </w:r>
      <w:r>
        <w:t>“reporter” services are provided for deaf students. The MEI is also working with the university’s</w:t>
      </w:r>
    </w:p>
    <w:p w14:paraId="206BA9E6" w14:textId="77777777" w:rsidR="00926EFF" w:rsidRDefault="00926EFF">
      <w:pPr>
        <w:spacing w:line="480" w:lineRule="auto"/>
        <w:sectPr w:rsidR="00926EFF">
          <w:pgSz w:w="11910" w:h="16840"/>
          <w:pgMar w:top="1360" w:right="1080" w:bottom="980" w:left="1240" w:header="0" w:footer="799" w:gutter="0"/>
          <w:cols w:space="720"/>
        </w:sectPr>
      </w:pPr>
    </w:p>
    <w:p w14:paraId="206BA9E7" w14:textId="77777777" w:rsidR="00926EFF" w:rsidRDefault="00B74F08">
      <w:pPr>
        <w:pStyle w:val="BodyText"/>
        <w:spacing w:before="62" w:line="480" w:lineRule="auto"/>
        <w:ind w:left="200" w:right="406"/>
      </w:pPr>
      <w:r>
        <w:t>ethnicity</w:t>
      </w:r>
      <w:r>
        <w:rPr>
          <w:spacing w:val="-3"/>
        </w:rPr>
        <w:t xml:space="preserve"> </w:t>
      </w:r>
      <w:r>
        <w:t>coding</w:t>
      </w:r>
      <w:r>
        <w:rPr>
          <w:spacing w:val="-3"/>
        </w:rPr>
        <w:t xml:space="preserve"> </w:t>
      </w:r>
      <w:r>
        <w:t>project,</w:t>
      </w:r>
      <w:r>
        <w:rPr>
          <w:spacing w:val="-5"/>
        </w:rPr>
        <w:t xml:space="preserve"> </w:t>
      </w:r>
      <w:r>
        <w:t>which</w:t>
      </w:r>
      <w:r>
        <w:rPr>
          <w:spacing w:val="-4"/>
        </w:rPr>
        <w:t xml:space="preserve"> </w:t>
      </w:r>
      <w:r>
        <w:t>collects</w:t>
      </w:r>
      <w:r>
        <w:rPr>
          <w:spacing w:val="-3"/>
        </w:rPr>
        <w:t xml:space="preserve"> </w:t>
      </w:r>
      <w:r>
        <w:t>data</w:t>
      </w:r>
      <w:r>
        <w:rPr>
          <w:spacing w:val="-3"/>
        </w:rPr>
        <w:t xml:space="preserve"> </w:t>
      </w:r>
      <w:r>
        <w:t>for</w:t>
      </w:r>
      <w:r>
        <w:rPr>
          <w:spacing w:val="-3"/>
        </w:rPr>
        <w:t xml:space="preserve"> </w:t>
      </w:r>
      <w:r>
        <w:t>the</w:t>
      </w:r>
      <w:r>
        <w:rPr>
          <w:spacing w:val="-3"/>
        </w:rPr>
        <w:t xml:space="preserve"> </w:t>
      </w:r>
      <w:r>
        <w:t>federal</w:t>
      </w:r>
      <w:r>
        <w:rPr>
          <w:spacing w:val="-3"/>
        </w:rPr>
        <w:t xml:space="preserve"> </w:t>
      </w:r>
      <w:r>
        <w:t>government’s</w:t>
      </w:r>
      <w:r>
        <w:rPr>
          <w:spacing w:val="-4"/>
        </w:rPr>
        <w:t xml:space="preserve"> </w:t>
      </w:r>
      <w:r>
        <w:t>IPEDS</w:t>
      </w:r>
      <w:r>
        <w:rPr>
          <w:spacing w:val="-4"/>
        </w:rPr>
        <w:t xml:space="preserve"> </w:t>
      </w:r>
      <w:r>
        <w:t>program,</w:t>
      </w:r>
      <w:r>
        <w:rPr>
          <w:spacing w:val="-3"/>
        </w:rPr>
        <w:t xml:space="preserve"> </w:t>
      </w:r>
      <w:r>
        <w:t>to specifically monitor participation rates of min</w:t>
      </w:r>
      <w:r>
        <w:t>ority students and students with disabilities in all ME related programs.</w:t>
      </w:r>
    </w:p>
    <w:p w14:paraId="206BA9E8" w14:textId="77777777" w:rsidR="00926EFF" w:rsidRDefault="00926EFF">
      <w:pPr>
        <w:pStyle w:val="BodyText"/>
        <w:rPr>
          <w:sz w:val="26"/>
        </w:rPr>
      </w:pPr>
    </w:p>
    <w:p w14:paraId="206BA9E9" w14:textId="77777777" w:rsidR="00926EFF" w:rsidRDefault="00926EFF">
      <w:pPr>
        <w:pStyle w:val="BodyText"/>
        <w:rPr>
          <w:sz w:val="22"/>
        </w:rPr>
      </w:pPr>
    </w:p>
    <w:p w14:paraId="206BA9EA" w14:textId="77777777" w:rsidR="00926EFF" w:rsidRDefault="00B74F08">
      <w:pPr>
        <w:pStyle w:val="BodyText"/>
        <w:tabs>
          <w:tab w:val="left" w:pos="2380"/>
        </w:tabs>
        <w:ind w:left="200"/>
      </w:pPr>
      <w:r>
        <w:t>G4.</w:t>
      </w:r>
      <w:r>
        <w:rPr>
          <w:spacing w:val="-3"/>
          <w:u w:val="single"/>
        </w:rPr>
        <w:t xml:space="preserve"> </w:t>
      </w:r>
      <w:r>
        <w:rPr>
          <w:u w:val="single"/>
        </w:rPr>
        <w:t>Evaluation</w:t>
      </w:r>
      <w:r>
        <w:rPr>
          <w:spacing w:val="-3"/>
          <w:u w:val="single"/>
        </w:rPr>
        <w:t xml:space="preserve"> </w:t>
      </w:r>
      <w:r>
        <w:rPr>
          <w:spacing w:val="-4"/>
          <w:u w:val="single"/>
        </w:rPr>
        <w:t>Plan</w:t>
      </w:r>
      <w:r>
        <w:tab/>
        <w:t>The</w:t>
      </w:r>
      <w:r>
        <w:rPr>
          <w:spacing w:val="-1"/>
        </w:rPr>
        <w:t xml:space="preserve"> </w:t>
      </w:r>
      <w:r>
        <w:t>external</w:t>
      </w:r>
      <w:r>
        <w:rPr>
          <w:spacing w:val="-1"/>
        </w:rPr>
        <w:t xml:space="preserve"> </w:t>
      </w:r>
      <w:r>
        <w:t>evaluation</w:t>
      </w:r>
      <w:r>
        <w:rPr>
          <w:spacing w:val="-1"/>
        </w:rPr>
        <w:t xml:space="preserve"> </w:t>
      </w:r>
      <w:r>
        <w:t>of</w:t>
      </w:r>
      <w:r>
        <w:rPr>
          <w:spacing w:val="-2"/>
        </w:rPr>
        <w:t xml:space="preserve"> </w:t>
      </w:r>
      <w:r>
        <w:t>the</w:t>
      </w:r>
      <w:r>
        <w:rPr>
          <w:spacing w:val="-1"/>
        </w:rPr>
        <w:t xml:space="preserve"> </w:t>
      </w:r>
      <w:r>
        <w:t>MEI</w:t>
      </w:r>
      <w:r>
        <w:rPr>
          <w:spacing w:val="-2"/>
        </w:rPr>
        <w:t xml:space="preserve"> </w:t>
      </w:r>
      <w:r>
        <w:t>will</w:t>
      </w:r>
      <w:r>
        <w:rPr>
          <w:spacing w:val="-1"/>
        </w:rPr>
        <w:t xml:space="preserve"> </w:t>
      </w:r>
      <w:r>
        <w:t>be</w:t>
      </w:r>
      <w:r>
        <w:rPr>
          <w:spacing w:val="-1"/>
        </w:rPr>
        <w:t xml:space="preserve"> </w:t>
      </w:r>
      <w:r>
        <w:t>conducted</w:t>
      </w:r>
      <w:r>
        <w:rPr>
          <w:spacing w:val="-1"/>
        </w:rPr>
        <w:t xml:space="preserve"> </w:t>
      </w:r>
      <w:r>
        <w:t>by</w:t>
      </w:r>
      <w:r>
        <w:rPr>
          <w:spacing w:val="-1"/>
        </w:rPr>
        <w:t xml:space="preserve"> </w:t>
      </w:r>
      <w:r>
        <w:t>the</w:t>
      </w:r>
      <w:r>
        <w:rPr>
          <w:spacing w:val="-1"/>
        </w:rPr>
        <w:t xml:space="preserve"> </w:t>
      </w:r>
      <w:r>
        <w:t>Center</w:t>
      </w:r>
      <w:r>
        <w:rPr>
          <w:spacing w:val="-1"/>
        </w:rPr>
        <w:t xml:space="preserve"> </w:t>
      </w:r>
      <w:r>
        <w:rPr>
          <w:spacing w:val="-5"/>
        </w:rPr>
        <w:t>for</w:t>
      </w:r>
    </w:p>
    <w:p w14:paraId="206BA9EB" w14:textId="77777777" w:rsidR="00926EFF" w:rsidRDefault="00926EFF">
      <w:pPr>
        <w:pStyle w:val="BodyText"/>
        <w:spacing w:before="2"/>
        <w:rPr>
          <w:sz w:val="16"/>
        </w:rPr>
      </w:pPr>
    </w:p>
    <w:p w14:paraId="206BA9EC" w14:textId="77777777" w:rsidR="00926EFF" w:rsidRDefault="00B74F08">
      <w:pPr>
        <w:pStyle w:val="BodyText"/>
        <w:spacing w:before="90" w:line="480" w:lineRule="auto"/>
        <w:ind w:left="200" w:right="396"/>
      </w:pPr>
      <w:r>
        <w:t>Evaluation,</w:t>
      </w:r>
      <w:r>
        <w:rPr>
          <w:spacing w:val="-5"/>
        </w:rPr>
        <w:t xml:space="preserve"> </w:t>
      </w:r>
      <w:r>
        <w:t>Policy</w:t>
      </w:r>
      <w:r>
        <w:rPr>
          <w:spacing w:val="-4"/>
        </w:rPr>
        <w:t xml:space="preserve"> </w:t>
      </w:r>
      <w:r>
        <w:t>and</w:t>
      </w:r>
      <w:r>
        <w:rPr>
          <w:spacing w:val="-5"/>
        </w:rPr>
        <w:t xml:space="preserve"> </w:t>
      </w:r>
      <w:r>
        <w:t>Research</w:t>
      </w:r>
      <w:r>
        <w:rPr>
          <w:spacing w:val="-5"/>
        </w:rPr>
        <w:t xml:space="preserve"> </w:t>
      </w:r>
      <w:r>
        <w:t>(CEPR),</w:t>
      </w:r>
      <w:r>
        <w:rPr>
          <w:spacing w:val="-4"/>
        </w:rPr>
        <w:t xml:space="preserve"> </w:t>
      </w:r>
      <w:r>
        <w:t>a</w:t>
      </w:r>
      <w:r>
        <w:rPr>
          <w:spacing w:val="-4"/>
        </w:rPr>
        <w:t xml:space="preserve"> </w:t>
      </w:r>
      <w:r>
        <w:t>nationally</w:t>
      </w:r>
      <w:r>
        <w:rPr>
          <w:spacing w:val="-4"/>
        </w:rPr>
        <w:t xml:space="preserve"> </w:t>
      </w:r>
      <w:r>
        <w:t>and</w:t>
      </w:r>
      <w:r>
        <w:rPr>
          <w:spacing w:val="-5"/>
        </w:rPr>
        <w:t xml:space="preserve"> </w:t>
      </w:r>
      <w:r>
        <w:t>internationally</w:t>
      </w:r>
      <w:r>
        <w:rPr>
          <w:spacing w:val="-4"/>
        </w:rPr>
        <w:t xml:space="preserve"> </w:t>
      </w:r>
      <w:r>
        <w:t>recognized</w:t>
      </w:r>
      <w:r>
        <w:rPr>
          <w:spacing w:val="-4"/>
        </w:rPr>
        <w:t xml:space="preserve"> </w:t>
      </w:r>
      <w:r>
        <w:t>external evaluator. CEPR’s content-diverse portfolio of projects includes extensive experience conducting external evaluations of programs funded by the U.S. Department of Education (USED), Department of State, National Science Foundation and NA</w:t>
      </w:r>
      <w:r>
        <w:t>TO; and evaluation technical assistance for the Office of Management and Budget, and the Office of Innovation and Improvement (USED). CEPR has served as an external evaluator and/or provided technical assistance for twenty NRCs and Area Studies Programs ac</w:t>
      </w:r>
      <w:r>
        <w:t>ross four universities (Indiana, Georgetown, Harvard and Columbia). CEPR Project Director for this evaluation, Dr. Ruddy, has served as an Advisory Board member to the USED postsecondary office providing consultation on a survey administered to FLAS fellow</w:t>
      </w:r>
      <w:r>
        <w:t>s; and has worked closely and collaboratively with MEI and other CU NRCs during the most recent Title VI funding cycle. CEPR’s prior experience working with Title VI centers over twelve years, and with MEI in 2014-22, will provide a strong foundation for t</w:t>
      </w:r>
      <w:r>
        <w:t>he proposed external evaluation; and will allow the MEI to efficiently and effectively use evaluation results to improve the</w:t>
      </w:r>
      <w:r>
        <w:rPr>
          <w:spacing w:val="40"/>
        </w:rPr>
        <w:t xml:space="preserve"> </w:t>
      </w:r>
      <w:r>
        <w:t>ongoing activities and to measure impact.</w:t>
      </w:r>
    </w:p>
    <w:p w14:paraId="206BA9ED" w14:textId="77777777" w:rsidR="00926EFF" w:rsidRDefault="00926EFF">
      <w:pPr>
        <w:pStyle w:val="BodyText"/>
        <w:rPr>
          <w:sz w:val="26"/>
        </w:rPr>
      </w:pPr>
    </w:p>
    <w:p w14:paraId="206BA9EE" w14:textId="77777777" w:rsidR="00926EFF" w:rsidRDefault="00926EFF">
      <w:pPr>
        <w:pStyle w:val="BodyText"/>
        <w:rPr>
          <w:sz w:val="22"/>
        </w:rPr>
      </w:pPr>
    </w:p>
    <w:p w14:paraId="206BA9EF" w14:textId="77777777" w:rsidR="00926EFF" w:rsidRDefault="00B74F08">
      <w:pPr>
        <w:pStyle w:val="BodyText"/>
        <w:ind w:left="200"/>
      </w:pPr>
      <w:r>
        <w:t>G.5</w:t>
      </w:r>
      <w:r>
        <w:rPr>
          <w:spacing w:val="-2"/>
        </w:rPr>
        <w:t xml:space="preserve"> </w:t>
      </w:r>
      <w:r>
        <w:rPr>
          <w:u w:val="single"/>
        </w:rPr>
        <w:t>Evaluation</w:t>
      </w:r>
      <w:r>
        <w:rPr>
          <w:spacing w:val="-2"/>
          <w:u w:val="single"/>
        </w:rPr>
        <w:t xml:space="preserve"> </w:t>
      </w:r>
      <w:r>
        <w:rPr>
          <w:u w:val="single"/>
        </w:rPr>
        <w:t>Components.</w:t>
      </w:r>
      <w:r>
        <w:rPr>
          <w:spacing w:val="-1"/>
        </w:rPr>
        <w:t xml:space="preserve"> </w:t>
      </w:r>
      <w:r>
        <w:t>The</w:t>
      </w:r>
      <w:r>
        <w:rPr>
          <w:spacing w:val="-2"/>
        </w:rPr>
        <w:t xml:space="preserve"> </w:t>
      </w:r>
      <w:r>
        <w:t>external</w:t>
      </w:r>
      <w:r>
        <w:rPr>
          <w:spacing w:val="-1"/>
        </w:rPr>
        <w:t xml:space="preserve"> </w:t>
      </w:r>
      <w:r>
        <w:t>evaluation</w:t>
      </w:r>
      <w:r>
        <w:rPr>
          <w:spacing w:val="-2"/>
        </w:rPr>
        <w:t xml:space="preserve"> </w:t>
      </w:r>
      <w:r>
        <w:t>conducted</w:t>
      </w:r>
      <w:r>
        <w:rPr>
          <w:spacing w:val="-1"/>
        </w:rPr>
        <w:t xml:space="preserve"> </w:t>
      </w:r>
      <w:r>
        <w:t>by</w:t>
      </w:r>
      <w:r>
        <w:rPr>
          <w:spacing w:val="-1"/>
        </w:rPr>
        <w:t xml:space="preserve"> </w:t>
      </w:r>
      <w:r>
        <w:t>CEPR</w:t>
      </w:r>
      <w:r>
        <w:rPr>
          <w:spacing w:val="-2"/>
        </w:rPr>
        <w:t xml:space="preserve"> </w:t>
      </w:r>
      <w:r>
        <w:t>will</w:t>
      </w:r>
      <w:r>
        <w:rPr>
          <w:spacing w:val="-2"/>
        </w:rPr>
        <w:t xml:space="preserve"> </w:t>
      </w:r>
      <w:r>
        <w:rPr>
          <w:spacing w:val="-5"/>
        </w:rPr>
        <w:t>be</w:t>
      </w:r>
    </w:p>
    <w:p w14:paraId="206BA9F0" w14:textId="77777777" w:rsidR="00926EFF" w:rsidRDefault="00926EFF">
      <w:pPr>
        <w:pStyle w:val="BodyText"/>
        <w:spacing w:before="2"/>
        <w:rPr>
          <w:sz w:val="16"/>
        </w:rPr>
      </w:pPr>
    </w:p>
    <w:p w14:paraId="206BA9F1" w14:textId="77777777" w:rsidR="00926EFF" w:rsidRDefault="00B74F08">
      <w:pPr>
        <w:pStyle w:val="BodyText"/>
        <w:spacing w:before="90" w:line="480" w:lineRule="auto"/>
        <w:ind w:left="200" w:right="376"/>
      </w:pPr>
      <w:r>
        <w:t>complemen</w:t>
      </w:r>
      <w:r>
        <w:t>ted</w:t>
      </w:r>
      <w:r>
        <w:rPr>
          <w:spacing w:val="-4"/>
        </w:rPr>
        <w:t xml:space="preserve"> </w:t>
      </w:r>
      <w:r>
        <w:t>by</w:t>
      </w:r>
      <w:r>
        <w:rPr>
          <w:spacing w:val="-4"/>
        </w:rPr>
        <w:t xml:space="preserve"> </w:t>
      </w:r>
      <w:r>
        <w:t>ongoing</w:t>
      </w:r>
      <w:r>
        <w:rPr>
          <w:spacing w:val="-4"/>
        </w:rPr>
        <w:t xml:space="preserve"> </w:t>
      </w:r>
      <w:r>
        <w:t>internal</w:t>
      </w:r>
      <w:r>
        <w:rPr>
          <w:spacing w:val="-4"/>
        </w:rPr>
        <w:t xml:space="preserve"> </w:t>
      </w:r>
      <w:r>
        <w:t>evaluation.</w:t>
      </w:r>
      <w:r>
        <w:rPr>
          <w:spacing w:val="-4"/>
        </w:rPr>
        <w:t xml:space="preserve"> </w:t>
      </w:r>
      <w:r>
        <w:t>Both</w:t>
      </w:r>
      <w:r>
        <w:rPr>
          <w:spacing w:val="-4"/>
        </w:rPr>
        <w:t xml:space="preserve"> </w:t>
      </w:r>
      <w:r>
        <w:t>the</w:t>
      </w:r>
      <w:r>
        <w:rPr>
          <w:spacing w:val="-5"/>
        </w:rPr>
        <w:t xml:space="preserve"> </w:t>
      </w:r>
      <w:r>
        <w:t>internal</w:t>
      </w:r>
      <w:r>
        <w:rPr>
          <w:spacing w:val="-4"/>
        </w:rPr>
        <w:t xml:space="preserve"> </w:t>
      </w:r>
      <w:r>
        <w:t>and</w:t>
      </w:r>
      <w:r>
        <w:rPr>
          <w:spacing w:val="-4"/>
        </w:rPr>
        <w:t xml:space="preserve"> </w:t>
      </w:r>
      <w:r>
        <w:t>external</w:t>
      </w:r>
      <w:r>
        <w:rPr>
          <w:spacing w:val="-4"/>
        </w:rPr>
        <w:t xml:space="preserve"> </w:t>
      </w:r>
      <w:r>
        <w:t>evaluation</w:t>
      </w:r>
      <w:r>
        <w:rPr>
          <w:spacing w:val="-4"/>
        </w:rPr>
        <w:t xml:space="preserve"> </w:t>
      </w:r>
      <w:r>
        <w:t>will include comprehensive formative and summative evaluation of center activities and NRC collaborative efforts. The evaluation specifically focuses on measuring the extent to w</w:t>
      </w:r>
      <w:r>
        <w:t>hich</w:t>
      </w:r>
    </w:p>
    <w:p w14:paraId="206BA9F2" w14:textId="77777777" w:rsidR="00926EFF" w:rsidRDefault="00926EFF">
      <w:pPr>
        <w:spacing w:line="480" w:lineRule="auto"/>
        <w:sectPr w:rsidR="00926EFF">
          <w:pgSz w:w="11910" w:h="16840"/>
          <w:pgMar w:top="1360" w:right="1080" w:bottom="980" w:left="1240" w:header="0" w:footer="799" w:gutter="0"/>
          <w:cols w:space="720"/>
        </w:sectPr>
      </w:pPr>
    </w:p>
    <w:p w14:paraId="206BA9F3" w14:textId="77777777" w:rsidR="00926EFF" w:rsidRDefault="00B74F08">
      <w:pPr>
        <w:pStyle w:val="BodyText"/>
        <w:spacing w:before="62" w:line="480" w:lineRule="auto"/>
        <w:ind w:left="200" w:right="376"/>
      </w:pPr>
      <w:r>
        <w:t>the MEI successfully meets the GPRA measures and the three established goals (corresponding to the Title VI priorities): Engage MSIs to develop student interest and build institutional capacity; extend teacher training activities to incorporate knowledge a</w:t>
      </w:r>
      <w:r>
        <w:t>bout the ME</w:t>
      </w:r>
      <w:r>
        <w:rPr>
          <w:spacing w:val="-2"/>
        </w:rPr>
        <w:t xml:space="preserve"> </w:t>
      </w:r>
      <w:r>
        <w:t>into</w:t>
      </w:r>
      <w:r>
        <w:rPr>
          <w:spacing w:val="-2"/>
        </w:rPr>
        <w:t xml:space="preserve"> </w:t>
      </w:r>
      <w:r>
        <w:t>the</w:t>
      </w:r>
      <w:r>
        <w:rPr>
          <w:spacing w:val="-3"/>
        </w:rPr>
        <w:t xml:space="preserve"> </w:t>
      </w:r>
      <w:r>
        <w:t>K-12</w:t>
      </w:r>
      <w:r>
        <w:rPr>
          <w:spacing w:val="-3"/>
        </w:rPr>
        <w:t xml:space="preserve"> </w:t>
      </w:r>
      <w:r>
        <w:t>curriculum;</w:t>
      </w:r>
      <w:r>
        <w:rPr>
          <w:spacing w:val="-3"/>
        </w:rPr>
        <w:t xml:space="preserve"> </w:t>
      </w:r>
      <w:r>
        <w:t>and</w:t>
      </w:r>
      <w:r>
        <w:rPr>
          <w:spacing w:val="-3"/>
        </w:rPr>
        <w:t xml:space="preserve"> </w:t>
      </w:r>
      <w:r>
        <w:t>increase</w:t>
      </w:r>
      <w:r>
        <w:rPr>
          <w:spacing w:val="-3"/>
        </w:rPr>
        <w:t xml:space="preserve"> </w:t>
      </w:r>
      <w:r>
        <w:t>quantity</w:t>
      </w:r>
      <w:r>
        <w:rPr>
          <w:spacing w:val="-3"/>
        </w:rPr>
        <w:t xml:space="preserve"> </w:t>
      </w:r>
      <w:r>
        <w:t>and</w:t>
      </w:r>
      <w:r>
        <w:rPr>
          <w:spacing w:val="-3"/>
        </w:rPr>
        <w:t xml:space="preserve"> </w:t>
      </w:r>
      <w:r>
        <w:t>quality</w:t>
      </w:r>
      <w:r>
        <w:rPr>
          <w:spacing w:val="-3"/>
        </w:rPr>
        <w:t xml:space="preserve"> </w:t>
      </w:r>
      <w:r>
        <w:t>of</w:t>
      </w:r>
      <w:r>
        <w:rPr>
          <w:spacing w:val="-3"/>
        </w:rPr>
        <w:t xml:space="preserve"> </w:t>
      </w:r>
      <w:r>
        <w:t>specialists</w:t>
      </w:r>
      <w:r>
        <w:rPr>
          <w:spacing w:val="-3"/>
        </w:rPr>
        <w:t xml:space="preserve"> </w:t>
      </w:r>
      <w:r>
        <w:t>ready</w:t>
      </w:r>
      <w:r>
        <w:rPr>
          <w:spacing w:val="-4"/>
        </w:rPr>
        <w:t xml:space="preserve"> </w:t>
      </w:r>
      <w:r>
        <w:t>to</w:t>
      </w:r>
      <w:r>
        <w:rPr>
          <w:spacing w:val="-3"/>
        </w:rPr>
        <w:t xml:space="preserve"> </w:t>
      </w:r>
      <w:r>
        <w:t>pursue employment in areas of national need.</w:t>
      </w:r>
    </w:p>
    <w:p w14:paraId="206BA9F4" w14:textId="77777777" w:rsidR="00926EFF" w:rsidRDefault="00B74F08">
      <w:pPr>
        <w:pStyle w:val="BodyText"/>
        <w:spacing w:line="480" w:lineRule="auto"/>
        <w:ind w:left="200" w:right="376" w:firstLine="720"/>
      </w:pPr>
      <w:r>
        <w:t>CEPR worked closely and collaboratively with MEI to develop meaningful and specific</w:t>
      </w:r>
      <w:r>
        <w:rPr>
          <w:spacing w:val="-4"/>
        </w:rPr>
        <w:t xml:space="preserve"> </w:t>
      </w:r>
      <w:r>
        <w:t>goals</w:t>
      </w:r>
      <w:r>
        <w:rPr>
          <w:spacing w:val="-4"/>
        </w:rPr>
        <w:t xml:space="preserve"> </w:t>
      </w:r>
      <w:r>
        <w:t>and</w:t>
      </w:r>
      <w:r>
        <w:rPr>
          <w:spacing w:val="-4"/>
        </w:rPr>
        <w:t xml:space="preserve"> </w:t>
      </w:r>
      <w:r>
        <w:t>corresponding</w:t>
      </w:r>
      <w:r>
        <w:rPr>
          <w:spacing w:val="-4"/>
        </w:rPr>
        <w:t xml:space="preserve"> </w:t>
      </w:r>
      <w:r>
        <w:t>evaluation</w:t>
      </w:r>
      <w:r>
        <w:rPr>
          <w:spacing w:val="-4"/>
        </w:rPr>
        <w:t xml:space="preserve"> </w:t>
      </w:r>
      <w:r>
        <w:t>questions</w:t>
      </w:r>
      <w:r>
        <w:rPr>
          <w:spacing w:val="-3"/>
        </w:rPr>
        <w:t xml:space="preserve"> </w:t>
      </w:r>
      <w:r>
        <w:t>and</w:t>
      </w:r>
      <w:r>
        <w:rPr>
          <w:spacing w:val="-4"/>
        </w:rPr>
        <w:t xml:space="preserve"> </w:t>
      </w:r>
      <w:r>
        <w:t>to</w:t>
      </w:r>
      <w:r>
        <w:rPr>
          <w:spacing w:val="-4"/>
        </w:rPr>
        <w:t xml:space="preserve"> </w:t>
      </w:r>
      <w:r>
        <w:t>develop</w:t>
      </w:r>
      <w:r>
        <w:rPr>
          <w:spacing w:val="-4"/>
        </w:rPr>
        <w:t xml:space="preserve"> </w:t>
      </w:r>
      <w:r>
        <w:t>project-specific,</w:t>
      </w:r>
      <w:r>
        <w:rPr>
          <w:spacing w:val="-5"/>
        </w:rPr>
        <w:t xml:space="preserve"> </w:t>
      </w:r>
      <w:r>
        <w:t>and quantifiable, outcome measures to assess progress towards goals.</w:t>
      </w:r>
      <w:r>
        <w:rPr>
          <w:spacing w:val="40"/>
        </w:rPr>
        <w:t xml:space="preserve"> </w:t>
      </w:r>
      <w:r>
        <w:t>Detailed evaluation quest</w:t>
      </w:r>
      <w:r>
        <w:t>ions, measures and data collection methodology are included in Appendix D.</w:t>
      </w:r>
    </w:p>
    <w:p w14:paraId="206BA9F5" w14:textId="77777777" w:rsidR="00926EFF" w:rsidRDefault="00926EFF">
      <w:pPr>
        <w:pStyle w:val="BodyText"/>
        <w:spacing w:before="4"/>
      </w:pPr>
    </w:p>
    <w:p w14:paraId="206BA9F6" w14:textId="77777777" w:rsidR="00926EFF" w:rsidRDefault="00B74F08">
      <w:pPr>
        <w:ind w:left="200"/>
        <w:rPr>
          <w:sz w:val="24"/>
        </w:rPr>
      </w:pPr>
      <w:r>
        <w:rPr>
          <w:sz w:val="24"/>
        </w:rPr>
        <w:t>G.6</w:t>
      </w:r>
      <w:r>
        <w:rPr>
          <w:spacing w:val="-2"/>
          <w:sz w:val="24"/>
        </w:rPr>
        <w:t xml:space="preserve"> </w:t>
      </w:r>
      <w:r>
        <w:rPr>
          <w:sz w:val="24"/>
          <w:u w:val="single"/>
        </w:rPr>
        <w:t>Evaluation</w:t>
      </w:r>
      <w:r>
        <w:rPr>
          <w:spacing w:val="-1"/>
          <w:sz w:val="24"/>
          <w:u w:val="single"/>
        </w:rPr>
        <w:t xml:space="preserve"> </w:t>
      </w:r>
      <w:r>
        <w:rPr>
          <w:sz w:val="24"/>
          <w:u w:val="single"/>
        </w:rPr>
        <w:t>Timeline</w:t>
      </w:r>
      <w:r>
        <w:rPr>
          <w:sz w:val="24"/>
        </w:rPr>
        <w:t>.</w:t>
      </w:r>
      <w:r>
        <w:rPr>
          <w:spacing w:val="-2"/>
          <w:sz w:val="24"/>
        </w:rPr>
        <w:t xml:space="preserve"> </w:t>
      </w:r>
      <w:r>
        <w:rPr>
          <w:b/>
          <w:i/>
          <w:sz w:val="24"/>
        </w:rPr>
        <w:t>Formative</w:t>
      </w:r>
      <w:r>
        <w:rPr>
          <w:b/>
          <w:i/>
          <w:spacing w:val="-3"/>
          <w:sz w:val="24"/>
        </w:rPr>
        <w:t xml:space="preserve"> </w:t>
      </w:r>
      <w:r>
        <w:rPr>
          <w:b/>
          <w:i/>
          <w:sz w:val="24"/>
        </w:rPr>
        <w:t>Evaluation:</w:t>
      </w:r>
      <w:r>
        <w:rPr>
          <w:b/>
          <w:i/>
          <w:spacing w:val="-1"/>
          <w:sz w:val="24"/>
        </w:rPr>
        <w:t xml:space="preserve"> </w:t>
      </w:r>
      <w:r>
        <w:rPr>
          <w:sz w:val="24"/>
        </w:rPr>
        <w:t>The</w:t>
      </w:r>
      <w:r>
        <w:rPr>
          <w:spacing w:val="-1"/>
          <w:sz w:val="24"/>
        </w:rPr>
        <w:t xml:space="preserve"> </w:t>
      </w:r>
      <w:r>
        <w:rPr>
          <w:sz w:val="24"/>
        </w:rPr>
        <w:t>first</w:t>
      </w:r>
      <w:r>
        <w:rPr>
          <w:spacing w:val="-2"/>
          <w:sz w:val="24"/>
        </w:rPr>
        <w:t xml:space="preserve"> </w:t>
      </w:r>
      <w:r>
        <w:rPr>
          <w:sz w:val="24"/>
        </w:rPr>
        <w:t>half</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project</w:t>
      </w:r>
      <w:r>
        <w:rPr>
          <w:spacing w:val="-1"/>
          <w:sz w:val="24"/>
        </w:rPr>
        <w:t xml:space="preserve"> </w:t>
      </w:r>
      <w:r>
        <w:rPr>
          <w:sz w:val="24"/>
        </w:rPr>
        <w:t>will</w:t>
      </w:r>
      <w:r>
        <w:rPr>
          <w:spacing w:val="-1"/>
          <w:sz w:val="24"/>
        </w:rPr>
        <w:t xml:space="preserve"> </w:t>
      </w:r>
      <w:r>
        <w:rPr>
          <w:sz w:val="24"/>
        </w:rPr>
        <w:t>focus</w:t>
      </w:r>
      <w:r>
        <w:rPr>
          <w:spacing w:val="-2"/>
          <w:sz w:val="24"/>
        </w:rPr>
        <w:t xml:space="preserve"> </w:t>
      </w:r>
      <w:r>
        <w:rPr>
          <w:spacing w:val="-5"/>
          <w:sz w:val="24"/>
        </w:rPr>
        <w:t>on</w:t>
      </w:r>
    </w:p>
    <w:p w14:paraId="206BA9F7" w14:textId="77777777" w:rsidR="00926EFF" w:rsidRDefault="00926EFF">
      <w:pPr>
        <w:pStyle w:val="BodyText"/>
        <w:spacing w:before="2"/>
        <w:rPr>
          <w:sz w:val="16"/>
        </w:rPr>
      </w:pPr>
    </w:p>
    <w:p w14:paraId="206BA9F8" w14:textId="77777777" w:rsidR="00926EFF" w:rsidRDefault="00B74F08">
      <w:pPr>
        <w:pStyle w:val="BodyText"/>
        <w:spacing w:before="90" w:line="480" w:lineRule="auto"/>
        <w:ind w:left="200" w:right="376"/>
      </w:pPr>
      <w:r>
        <w:t>evaluating the extent to which new or redesigned programs/activities are being implement</w:t>
      </w:r>
      <w:r>
        <w:t xml:space="preserve">ed as intended and accomplishing their stated need. The resulting feedback will allow for continuous improvement to help ensure that program goals are met. 2. </w:t>
      </w:r>
      <w:r>
        <w:rPr>
          <w:b/>
          <w:i/>
        </w:rPr>
        <w:t xml:space="preserve">Summative Evaluation: </w:t>
      </w:r>
      <w:r>
        <w:t>Evaluation in years 2-4 will primarily analyze the outcomes of the MEI activities/programs. For example, CEPR will measure the extent to which MEI has impacted students, faculty, and the community. To accomplish this, CEPR will follow up with former partic</w:t>
      </w:r>
      <w:r>
        <w:t xml:space="preserve">ipants, including those from K-12 schools, community colleges, businesses and the media. An online </w:t>
      </w:r>
      <w:r>
        <w:rPr>
          <w:i/>
        </w:rPr>
        <w:t xml:space="preserve">Outreach Survey </w:t>
      </w:r>
      <w:r>
        <w:t>will be administered to determine the extent to which the MEI</w:t>
      </w:r>
      <w:r>
        <w:rPr>
          <w:spacing w:val="-4"/>
        </w:rPr>
        <w:t xml:space="preserve"> </w:t>
      </w:r>
      <w:r>
        <w:t>has</w:t>
      </w:r>
      <w:r>
        <w:rPr>
          <w:spacing w:val="-4"/>
        </w:rPr>
        <w:t xml:space="preserve"> </w:t>
      </w:r>
      <w:r>
        <w:t>impacted</w:t>
      </w:r>
      <w:r>
        <w:rPr>
          <w:spacing w:val="-3"/>
        </w:rPr>
        <w:t xml:space="preserve"> </w:t>
      </w:r>
      <w:r>
        <w:t>participants’</w:t>
      </w:r>
      <w:r>
        <w:rPr>
          <w:spacing w:val="-3"/>
        </w:rPr>
        <w:t xml:space="preserve"> </w:t>
      </w:r>
      <w:r>
        <w:t>teaching,</w:t>
      </w:r>
      <w:r>
        <w:rPr>
          <w:spacing w:val="-3"/>
        </w:rPr>
        <w:t xml:space="preserve"> </w:t>
      </w:r>
      <w:r>
        <w:t>career,</w:t>
      </w:r>
      <w:r>
        <w:rPr>
          <w:spacing w:val="-3"/>
        </w:rPr>
        <w:t xml:space="preserve"> </w:t>
      </w:r>
      <w:r>
        <w:t>research,</w:t>
      </w:r>
      <w:r>
        <w:rPr>
          <w:spacing w:val="-3"/>
        </w:rPr>
        <w:t xml:space="preserve"> </w:t>
      </w:r>
      <w:r>
        <w:t>studies,</w:t>
      </w:r>
      <w:r>
        <w:rPr>
          <w:spacing w:val="-3"/>
        </w:rPr>
        <w:t xml:space="preserve"> </w:t>
      </w:r>
      <w:r>
        <w:t>and</w:t>
      </w:r>
      <w:r>
        <w:rPr>
          <w:spacing w:val="-2"/>
        </w:rPr>
        <w:t xml:space="preserve"> </w:t>
      </w:r>
      <w:r>
        <w:t>language</w:t>
      </w:r>
      <w:r>
        <w:rPr>
          <w:spacing w:val="-3"/>
        </w:rPr>
        <w:t xml:space="preserve"> </w:t>
      </w:r>
      <w:r>
        <w:t>us</w:t>
      </w:r>
      <w:r>
        <w:t>e</w:t>
      </w:r>
      <w:r>
        <w:rPr>
          <w:spacing w:val="-3"/>
        </w:rPr>
        <w:t xml:space="preserve"> </w:t>
      </w:r>
      <w:r>
        <w:t>in</w:t>
      </w:r>
      <w:r>
        <w:rPr>
          <w:spacing w:val="-3"/>
        </w:rPr>
        <w:t xml:space="preserve"> </w:t>
      </w:r>
      <w:r>
        <w:t>Years</w:t>
      </w:r>
    </w:p>
    <w:p w14:paraId="206BA9F9" w14:textId="77777777" w:rsidR="00926EFF" w:rsidRDefault="00B74F08">
      <w:pPr>
        <w:pStyle w:val="BodyText"/>
        <w:spacing w:before="1" w:line="480" w:lineRule="auto"/>
        <w:ind w:left="200" w:right="422"/>
      </w:pPr>
      <w:r>
        <w:t xml:space="preserve">2. An </w:t>
      </w:r>
      <w:r>
        <w:rPr>
          <w:i/>
        </w:rPr>
        <w:t xml:space="preserve">Academic Affiliate </w:t>
      </w:r>
      <w:r>
        <w:t>Survey, will be administered to all academic program affiliates of the NRC including current undergraduate and graduate students, alumni, with a focus on MEI’s MA Program in Year 2. The survey will determine the impact M</w:t>
      </w:r>
      <w:r>
        <w:t>EI has had on their current/future</w:t>
      </w:r>
      <w:r>
        <w:rPr>
          <w:spacing w:val="-3"/>
        </w:rPr>
        <w:t xml:space="preserve"> </w:t>
      </w:r>
      <w:r>
        <w:t>studies</w:t>
      </w:r>
      <w:r>
        <w:rPr>
          <w:spacing w:val="-3"/>
        </w:rPr>
        <w:t xml:space="preserve"> </w:t>
      </w:r>
      <w:r>
        <w:t>and</w:t>
      </w:r>
      <w:r>
        <w:rPr>
          <w:spacing w:val="-3"/>
        </w:rPr>
        <w:t xml:space="preserve"> </w:t>
      </w:r>
      <w:r>
        <w:t>careers.</w:t>
      </w:r>
      <w:r>
        <w:rPr>
          <w:spacing w:val="-3"/>
        </w:rPr>
        <w:t xml:space="preserve"> </w:t>
      </w:r>
      <w:r>
        <w:t>Additionally,</w:t>
      </w:r>
      <w:r>
        <w:rPr>
          <w:spacing w:val="-5"/>
        </w:rPr>
        <w:t xml:space="preserve"> </w:t>
      </w:r>
      <w:r>
        <w:t>MEI</w:t>
      </w:r>
      <w:r>
        <w:rPr>
          <w:spacing w:val="-3"/>
        </w:rPr>
        <w:t xml:space="preserve"> </w:t>
      </w:r>
      <w:r>
        <w:t>can</w:t>
      </w:r>
      <w:r>
        <w:rPr>
          <w:spacing w:val="-3"/>
        </w:rPr>
        <w:t xml:space="preserve"> </w:t>
      </w:r>
      <w:r>
        <w:t>use</w:t>
      </w:r>
      <w:r>
        <w:rPr>
          <w:spacing w:val="-3"/>
        </w:rPr>
        <w:t xml:space="preserve"> </w:t>
      </w:r>
      <w:r>
        <w:t>the</w:t>
      </w:r>
      <w:r>
        <w:rPr>
          <w:spacing w:val="-3"/>
        </w:rPr>
        <w:t xml:space="preserve"> </w:t>
      </w:r>
      <w:r>
        <w:t>data</w:t>
      </w:r>
      <w:r>
        <w:rPr>
          <w:spacing w:val="-3"/>
        </w:rPr>
        <w:t xml:space="preserve"> </w:t>
      </w:r>
      <w:r>
        <w:t>gathered</w:t>
      </w:r>
      <w:r>
        <w:rPr>
          <w:spacing w:val="-3"/>
        </w:rPr>
        <w:t xml:space="preserve"> </w:t>
      </w:r>
      <w:r>
        <w:t>on</w:t>
      </w:r>
      <w:r>
        <w:rPr>
          <w:spacing w:val="-3"/>
        </w:rPr>
        <w:t xml:space="preserve"> </w:t>
      </w:r>
      <w:r>
        <w:t>this</w:t>
      </w:r>
      <w:r>
        <w:rPr>
          <w:spacing w:val="-3"/>
        </w:rPr>
        <w:t xml:space="preserve"> </w:t>
      </w:r>
      <w:r>
        <w:t>survey to report on its participants’ current status, employment, and use of cultural knowledge/language in their current studies/employment.</w:t>
      </w:r>
    </w:p>
    <w:p w14:paraId="206BA9FA" w14:textId="77777777" w:rsidR="00926EFF" w:rsidRDefault="00926EFF">
      <w:pPr>
        <w:spacing w:line="480" w:lineRule="auto"/>
        <w:sectPr w:rsidR="00926EFF">
          <w:pgSz w:w="11910" w:h="16840"/>
          <w:pgMar w:top="1360" w:right="1080" w:bottom="980" w:left="1240" w:header="0" w:footer="799" w:gutter="0"/>
          <w:cols w:space="720"/>
        </w:sectPr>
      </w:pPr>
    </w:p>
    <w:p w14:paraId="206BA9FB" w14:textId="77777777" w:rsidR="00926EFF" w:rsidRDefault="00B74F08">
      <w:pPr>
        <w:pStyle w:val="ListParagraph"/>
        <w:numPr>
          <w:ilvl w:val="0"/>
          <w:numId w:val="14"/>
        </w:numPr>
        <w:tabs>
          <w:tab w:val="left" w:pos="494"/>
        </w:tabs>
        <w:spacing w:before="62"/>
        <w:rPr>
          <w:sz w:val="24"/>
        </w:rPr>
      </w:pPr>
      <w:r>
        <w:rPr>
          <w:sz w:val="24"/>
        </w:rPr>
        <w:t>7</w:t>
      </w:r>
      <w:r>
        <w:rPr>
          <w:spacing w:val="-2"/>
          <w:sz w:val="24"/>
        </w:rPr>
        <w:t xml:space="preserve"> </w:t>
      </w:r>
      <w:r>
        <w:rPr>
          <w:sz w:val="24"/>
          <w:u w:val="single"/>
        </w:rPr>
        <w:t xml:space="preserve">Previous </w:t>
      </w:r>
      <w:r>
        <w:rPr>
          <w:spacing w:val="-2"/>
          <w:sz w:val="24"/>
          <w:u w:val="single"/>
        </w:rPr>
        <w:t>Evaluations</w:t>
      </w:r>
      <w:r>
        <w:rPr>
          <w:spacing w:val="-2"/>
          <w:sz w:val="24"/>
        </w:rPr>
        <w:t>.</w:t>
      </w:r>
    </w:p>
    <w:p w14:paraId="206BA9FC" w14:textId="77777777" w:rsidR="00926EFF" w:rsidRDefault="00926EFF">
      <w:pPr>
        <w:pStyle w:val="BodyText"/>
        <w:spacing w:before="2"/>
        <w:rPr>
          <w:sz w:val="16"/>
        </w:rPr>
      </w:pPr>
    </w:p>
    <w:p w14:paraId="206BA9FD" w14:textId="77777777" w:rsidR="00926EFF" w:rsidRDefault="00B74F08">
      <w:pPr>
        <w:pStyle w:val="BodyText"/>
        <w:spacing w:before="90" w:line="480" w:lineRule="auto"/>
        <w:ind w:left="200" w:right="376" w:firstLine="708"/>
      </w:pPr>
      <w:r>
        <w:t xml:space="preserve">In AY 2016-17, the MEI and the ME program at Columbia underwent a multistage major review mandated by the Columbia University’s Academic Review Committee (ARC). Starting with a detailed formal Self-Study prepared </w:t>
      </w:r>
      <w:r>
        <w:t>by the Institute, the review proper was initiated by the multiple-day visit to</w:t>
      </w:r>
      <w:r>
        <w:rPr>
          <w:spacing w:val="-1"/>
        </w:rPr>
        <w:t xml:space="preserve"> </w:t>
      </w:r>
      <w:r>
        <w:t>campus of an External Review Committee, composed of distinguished scholars in the field of ME Studies (from Harvard, American University in Beirut (AUB) and UC Davis), who condu</w:t>
      </w:r>
      <w:r>
        <w:t>cted interviews with MEI faculty, including the Director and the Executive Committee; with the relevant deans; and with students, undergraduate and graduate. Their External Review Committee Report was submitted to the university ARC Committee, and to the d</w:t>
      </w:r>
      <w:r>
        <w:t>elegated committee of CU faculty, who conducted another</w:t>
      </w:r>
      <w:r>
        <w:rPr>
          <w:spacing w:val="-3"/>
        </w:rPr>
        <w:t xml:space="preserve"> </w:t>
      </w:r>
      <w:r>
        <w:t>series</w:t>
      </w:r>
      <w:r>
        <w:rPr>
          <w:spacing w:val="-3"/>
        </w:rPr>
        <w:t xml:space="preserve"> </w:t>
      </w:r>
      <w:r>
        <w:t>of</w:t>
      </w:r>
      <w:r>
        <w:rPr>
          <w:spacing w:val="-3"/>
        </w:rPr>
        <w:t xml:space="preserve"> </w:t>
      </w:r>
      <w:r>
        <w:t>interviews</w:t>
      </w:r>
      <w:r>
        <w:rPr>
          <w:spacing w:val="-3"/>
        </w:rPr>
        <w:t xml:space="preserve"> </w:t>
      </w:r>
      <w:r>
        <w:t>and</w:t>
      </w:r>
      <w:r>
        <w:rPr>
          <w:spacing w:val="-3"/>
        </w:rPr>
        <w:t xml:space="preserve"> </w:t>
      </w:r>
      <w:r>
        <w:t>data</w:t>
      </w:r>
      <w:r>
        <w:rPr>
          <w:spacing w:val="-3"/>
        </w:rPr>
        <w:t xml:space="preserve"> </w:t>
      </w:r>
      <w:r>
        <w:t>collection,</w:t>
      </w:r>
      <w:r>
        <w:rPr>
          <w:spacing w:val="-4"/>
        </w:rPr>
        <w:t xml:space="preserve"> </w:t>
      </w:r>
      <w:r>
        <w:t>and</w:t>
      </w:r>
      <w:r>
        <w:rPr>
          <w:spacing w:val="-3"/>
        </w:rPr>
        <w:t xml:space="preserve"> </w:t>
      </w:r>
      <w:r>
        <w:t>issued</w:t>
      </w:r>
      <w:r>
        <w:rPr>
          <w:spacing w:val="-4"/>
        </w:rPr>
        <w:t xml:space="preserve"> </w:t>
      </w:r>
      <w:r>
        <w:t>an</w:t>
      </w:r>
      <w:r>
        <w:rPr>
          <w:spacing w:val="-3"/>
        </w:rPr>
        <w:t xml:space="preserve"> </w:t>
      </w:r>
      <w:r>
        <w:t>encompassing</w:t>
      </w:r>
      <w:r>
        <w:rPr>
          <w:spacing w:val="-3"/>
        </w:rPr>
        <w:t xml:space="preserve"> </w:t>
      </w:r>
      <w:r>
        <w:t>final</w:t>
      </w:r>
      <w:r>
        <w:rPr>
          <w:spacing w:val="-4"/>
        </w:rPr>
        <w:t xml:space="preserve"> </w:t>
      </w:r>
      <w:r>
        <w:t>report.</w:t>
      </w:r>
      <w:r>
        <w:rPr>
          <w:spacing w:val="-3"/>
        </w:rPr>
        <w:t xml:space="preserve"> </w:t>
      </w:r>
      <w:r>
        <w:t>The process concluded with a letter from and a meeting with the academic deans.</w:t>
      </w:r>
    </w:p>
    <w:p w14:paraId="206BA9FE" w14:textId="77777777" w:rsidR="00926EFF" w:rsidRDefault="00B74F08">
      <w:pPr>
        <w:pStyle w:val="BodyText"/>
        <w:spacing w:before="1" w:line="480" w:lineRule="auto"/>
        <w:ind w:left="200" w:right="376" w:firstLine="720"/>
      </w:pPr>
      <w:r>
        <w:t>The</w:t>
      </w:r>
      <w:r>
        <w:rPr>
          <w:spacing w:val="-3"/>
        </w:rPr>
        <w:t xml:space="preserve"> </w:t>
      </w:r>
      <w:r>
        <w:t>final</w:t>
      </w:r>
      <w:r>
        <w:rPr>
          <w:spacing w:val="-2"/>
        </w:rPr>
        <w:t xml:space="preserve"> </w:t>
      </w:r>
      <w:r>
        <w:t>ARC</w:t>
      </w:r>
      <w:r>
        <w:rPr>
          <w:spacing w:val="-3"/>
        </w:rPr>
        <w:t xml:space="preserve"> </w:t>
      </w:r>
      <w:r>
        <w:t>Report</w:t>
      </w:r>
      <w:r>
        <w:rPr>
          <w:spacing w:val="-3"/>
        </w:rPr>
        <w:t xml:space="preserve"> </w:t>
      </w:r>
      <w:r>
        <w:t>found</w:t>
      </w:r>
      <w:r>
        <w:rPr>
          <w:spacing w:val="-3"/>
        </w:rPr>
        <w:t xml:space="preserve"> </w:t>
      </w:r>
      <w:r>
        <w:t>that</w:t>
      </w:r>
      <w:r>
        <w:rPr>
          <w:spacing w:val="-3"/>
        </w:rPr>
        <w:t xml:space="preserve"> </w:t>
      </w:r>
      <w:r>
        <w:t>“MEI</w:t>
      </w:r>
      <w:r>
        <w:rPr>
          <w:spacing w:val="-3"/>
        </w:rPr>
        <w:t xml:space="preserve"> </w:t>
      </w:r>
      <w:r>
        <w:t>has</w:t>
      </w:r>
      <w:r>
        <w:rPr>
          <w:spacing w:val="-3"/>
        </w:rPr>
        <w:t xml:space="preserve"> </w:t>
      </w:r>
      <w:r>
        <w:t>maintained</w:t>
      </w:r>
      <w:r>
        <w:rPr>
          <w:spacing w:val="-3"/>
        </w:rPr>
        <w:t xml:space="preserve"> </w:t>
      </w:r>
      <w:r>
        <w:t>its</w:t>
      </w:r>
      <w:r>
        <w:rPr>
          <w:spacing w:val="-3"/>
        </w:rPr>
        <w:t xml:space="preserve"> </w:t>
      </w:r>
      <w:r>
        <w:t>strong</w:t>
      </w:r>
      <w:r>
        <w:rPr>
          <w:spacing w:val="-3"/>
        </w:rPr>
        <w:t xml:space="preserve"> </w:t>
      </w:r>
      <w:r>
        <w:t>commitment</w:t>
      </w:r>
      <w:r>
        <w:rPr>
          <w:spacing w:val="-3"/>
        </w:rPr>
        <w:t xml:space="preserve"> </w:t>
      </w:r>
      <w:r>
        <w:t>to</w:t>
      </w:r>
      <w:r>
        <w:rPr>
          <w:spacing w:val="-3"/>
        </w:rPr>
        <w:t xml:space="preserve"> </w:t>
      </w:r>
      <w:r>
        <w:t>its traditional mission and has fulfilled the obligations stipulated by the Title VI grant… The pub</w:t>
      </w:r>
      <w:r>
        <w:t>lic events are well attended, the program with Teachers College is well established and</w:t>
      </w:r>
    </w:p>
    <w:p w14:paraId="206BA9FF" w14:textId="77777777" w:rsidR="00926EFF" w:rsidRDefault="00B74F08">
      <w:pPr>
        <w:pStyle w:val="BodyText"/>
        <w:spacing w:line="480" w:lineRule="auto"/>
        <w:ind w:left="200" w:right="446"/>
      </w:pPr>
      <w:r>
        <w:t>the</w:t>
      </w:r>
      <w:r>
        <w:rPr>
          <w:spacing w:val="-3"/>
        </w:rPr>
        <w:t xml:space="preserve"> </w:t>
      </w:r>
      <w:r>
        <w:t>collaboration</w:t>
      </w:r>
      <w:r>
        <w:rPr>
          <w:spacing w:val="-3"/>
        </w:rPr>
        <w:t xml:space="preserve"> </w:t>
      </w:r>
      <w:r>
        <w:t>with</w:t>
      </w:r>
      <w:r>
        <w:rPr>
          <w:spacing w:val="-3"/>
        </w:rPr>
        <w:t xml:space="preserve"> </w:t>
      </w:r>
      <w:r>
        <w:t>La</w:t>
      </w:r>
      <w:r>
        <w:rPr>
          <w:spacing w:val="-3"/>
        </w:rPr>
        <w:t xml:space="preserve"> </w:t>
      </w:r>
      <w:r>
        <w:t>Guardia</w:t>
      </w:r>
      <w:r>
        <w:rPr>
          <w:spacing w:val="-3"/>
        </w:rPr>
        <w:t xml:space="preserve"> </w:t>
      </w:r>
      <w:r>
        <w:t>Community</w:t>
      </w:r>
      <w:r>
        <w:rPr>
          <w:spacing w:val="-3"/>
        </w:rPr>
        <w:t xml:space="preserve"> </w:t>
      </w:r>
      <w:r>
        <w:t>College</w:t>
      </w:r>
      <w:r>
        <w:rPr>
          <w:spacing w:val="-4"/>
        </w:rPr>
        <w:t xml:space="preserve"> </w:t>
      </w:r>
      <w:r>
        <w:t>seems</w:t>
      </w:r>
      <w:r>
        <w:rPr>
          <w:spacing w:val="-4"/>
        </w:rPr>
        <w:t xml:space="preserve"> </w:t>
      </w:r>
      <w:r>
        <w:t>promising.”</w:t>
      </w:r>
      <w:r>
        <w:rPr>
          <w:spacing w:val="-3"/>
        </w:rPr>
        <w:t xml:space="preserve"> </w:t>
      </w:r>
      <w:r>
        <w:t>The</w:t>
      </w:r>
      <w:r>
        <w:rPr>
          <w:spacing w:val="-3"/>
        </w:rPr>
        <w:t xml:space="preserve"> </w:t>
      </w:r>
      <w:r>
        <w:t>report</w:t>
      </w:r>
      <w:r>
        <w:rPr>
          <w:spacing w:val="-5"/>
        </w:rPr>
        <w:t xml:space="preserve"> </w:t>
      </w:r>
      <w:r>
        <w:t>closely examined the workings of the new Islamic Studies MA (ISMA) and made valuable recommendations, which we have followed, such as hiring a faculty advisor and introducing a dedicated introductory course.</w:t>
      </w:r>
    </w:p>
    <w:p w14:paraId="206BAA00" w14:textId="77777777" w:rsidR="00926EFF" w:rsidRDefault="00B74F08">
      <w:pPr>
        <w:pStyle w:val="BodyText"/>
        <w:spacing w:line="480" w:lineRule="auto"/>
        <w:ind w:left="200" w:right="446" w:firstLine="720"/>
      </w:pPr>
      <w:r>
        <w:t>In</w:t>
      </w:r>
      <w:r>
        <w:rPr>
          <w:spacing w:val="-3"/>
        </w:rPr>
        <w:t xml:space="preserve"> </w:t>
      </w:r>
      <w:r>
        <w:t>addition,</w:t>
      </w:r>
      <w:r>
        <w:rPr>
          <w:spacing w:val="-5"/>
        </w:rPr>
        <w:t xml:space="preserve"> </w:t>
      </w:r>
      <w:r>
        <w:t>the</w:t>
      </w:r>
      <w:r>
        <w:rPr>
          <w:spacing w:val="-3"/>
        </w:rPr>
        <w:t xml:space="preserve"> </w:t>
      </w:r>
      <w:r>
        <w:t>work</w:t>
      </w:r>
      <w:r>
        <w:rPr>
          <w:spacing w:val="-3"/>
        </w:rPr>
        <w:t xml:space="preserve"> </w:t>
      </w:r>
      <w:r>
        <w:t>and</w:t>
      </w:r>
      <w:r>
        <w:rPr>
          <w:spacing w:val="-3"/>
        </w:rPr>
        <w:t xml:space="preserve"> </w:t>
      </w:r>
      <w:r>
        <w:t>programs</w:t>
      </w:r>
      <w:r>
        <w:rPr>
          <w:spacing w:val="-3"/>
        </w:rPr>
        <w:t xml:space="preserve"> </w:t>
      </w:r>
      <w:r>
        <w:t>of</w:t>
      </w:r>
      <w:r>
        <w:rPr>
          <w:spacing w:val="-3"/>
        </w:rPr>
        <w:t xml:space="preserve"> </w:t>
      </w:r>
      <w:r>
        <w:t>the</w:t>
      </w:r>
      <w:r>
        <w:rPr>
          <w:spacing w:val="-3"/>
        </w:rPr>
        <w:t xml:space="preserve"> </w:t>
      </w:r>
      <w:r>
        <w:t>MEI</w:t>
      </w:r>
      <w:r>
        <w:rPr>
          <w:spacing w:val="-3"/>
        </w:rPr>
        <w:t xml:space="preserve"> </w:t>
      </w:r>
      <w:r>
        <w:t>ar</w:t>
      </w:r>
      <w:r>
        <w:t>e</w:t>
      </w:r>
      <w:r>
        <w:rPr>
          <w:spacing w:val="-3"/>
        </w:rPr>
        <w:t xml:space="preserve"> </w:t>
      </w:r>
      <w:r>
        <w:t>regularly</w:t>
      </w:r>
      <w:r>
        <w:rPr>
          <w:spacing w:val="-3"/>
        </w:rPr>
        <w:t xml:space="preserve"> </w:t>
      </w:r>
      <w:r>
        <w:t>reviewed</w:t>
      </w:r>
      <w:r>
        <w:rPr>
          <w:spacing w:val="-3"/>
        </w:rPr>
        <w:t xml:space="preserve"> </w:t>
      </w:r>
      <w:r>
        <w:t>and</w:t>
      </w:r>
      <w:r>
        <w:rPr>
          <w:spacing w:val="-3"/>
        </w:rPr>
        <w:t xml:space="preserve"> </w:t>
      </w:r>
      <w:r>
        <w:t>evaluated by its governing bodies. The Executive and Administrative Committees have helped</w:t>
      </w:r>
    </w:p>
    <w:p w14:paraId="206BAA01" w14:textId="77777777" w:rsidR="00926EFF" w:rsidRDefault="00B74F08">
      <w:pPr>
        <w:pStyle w:val="BodyText"/>
        <w:spacing w:line="480" w:lineRule="auto"/>
        <w:ind w:left="200" w:right="376"/>
      </w:pPr>
      <w:r>
        <w:t>introduce improvements to the program, making sure that the MEI’s activities achieve their intended</w:t>
      </w:r>
      <w:r>
        <w:rPr>
          <w:spacing w:val="-3"/>
        </w:rPr>
        <w:t xml:space="preserve"> </w:t>
      </w:r>
      <w:r>
        <w:t>goals</w:t>
      </w:r>
      <w:r>
        <w:rPr>
          <w:spacing w:val="-3"/>
        </w:rPr>
        <w:t xml:space="preserve"> </w:t>
      </w:r>
      <w:r>
        <w:t>and</w:t>
      </w:r>
      <w:r>
        <w:rPr>
          <w:spacing w:val="-3"/>
        </w:rPr>
        <w:t xml:space="preserve"> </w:t>
      </w:r>
      <w:r>
        <w:t>contribute</w:t>
      </w:r>
      <w:r>
        <w:rPr>
          <w:spacing w:val="-4"/>
        </w:rPr>
        <w:t xml:space="preserve"> </w:t>
      </w:r>
      <w:r>
        <w:t>to</w:t>
      </w:r>
      <w:r>
        <w:rPr>
          <w:spacing w:val="-3"/>
        </w:rPr>
        <w:t xml:space="preserve"> </w:t>
      </w:r>
      <w:r>
        <w:t>the</w:t>
      </w:r>
      <w:r>
        <w:rPr>
          <w:spacing w:val="-4"/>
        </w:rPr>
        <w:t xml:space="preserve"> </w:t>
      </w:r>
      <w:r>
        <w:t>strengthening</w:t>
      </w:r>
      <w:r>
        <w:rPr>
          <w:spacing w:val="-3"/>
        </w:rPr>
        <w:t xml:space="preserve"> </w:t>
      </w:r>
      <w:r>
        <w:t>of</w:t>
      </w:r>
      <w:r>
        <w:rPr>
          <w:spacing w:val="-3"/>
        </w:rPr>
        <w:t xml:space="preserve"> </w:t>
      </w:r>
      <w:r>
        <w:t>ME</w:t>
      </w:r>
      <w:r>
        <w:rPr>
          <w:spacing w:val="-4"/>
        </w:rPr>
        <w:t xml:space="preserve"> </w:t>
      </w:r>
      <w:r>
        <w:t>studies</w:t>
      </w:r>
      <w:r>
        <w:rPr>
          <w:spacing w:val="-3"/>
        </w:rPr>
        <w:t xml:space="preserve"> </w:t>
      </w:r>
      <w:r>
        <w:t>at</w:t>
      </w:r>
      <w:r>
        <w:rPr>
          <w:spacing w:val="-3"/>
        </w:rPr>
        <w:t xml:space="preserve"> </w:t>
      </w:r>
      <w:r>
        <w:t>Columbia.</w:t>
      </w:r>
      <w:r>
        <w:rPr>
          <w:spacing w:val="-3"/>
        </w:rPr>
        <w:t xml:space="preserve"> </w:t>
      </w:r>
      <w:r>
        <w:t>The</w:t>
      </w:r>
      <w:r>
        <w:rPr>
          <w:spacing w:val="-3"/>
        </w:rPr>
        <w:t xml:space="preserve"> </w:t>
      </w:r>
      <w:r>
        <w:t>executive faculty committee has been deeply involved in establishing and recently h</w:t>
      </w:r>
      <w:r>
        <w:t>elping to significantly expand our Islamic Studies program, in particular through a new partnership</w:t>
      </w:r>
    </w:p>
    <w:p w14:paraId="206BAA02" w14:textId="77777777" w:rsidR="00926EFF" w:rsidRDefault="00926EFF">
      <w:pPr>
        <w:spacing w:line="480" w:lineRule="auto"/>
        <w:sectPr w:rsidR="00926EFF">
          <w:pgSz w:w="11910" w:h="16840"/>
          <w:pgMar w:top="1360" w:right="1080" w:bottom="980" w:left="1240" w:header="0" w:footer="799" w:gutter="0"/>
          <w:cols w:space="720"/>
        </w:sectPr>
      </w:pPr>
    </w:p>
    <w:p w14:paraId="206BAA03" w14:textId="77777777" w:rsidR="00926EFF" w:rsidRDefault="00B74F08">
      <w:pPr>
        <w:pStyle w:val="BodyText"/>
        <w:spacing w:before="62" w:line="480" w:lineRule="auto"/>
        <w:ind w:left="200" w:right="422"/>
      </w:pPr>
      <w:r>
        <w:t>with</w:t>
      </w:r>
      <w:r>
        <w:rPr>
          <w:spacing w:val="-3"/>
        </w:rPr>
        <w:t xml:space="preserve"> </w:t>
      </w:r>
      <w:r>
        <w:t>the</w:t>
      </w:r>
      <w:r>
        <w:rPr>
          <w:spacing w:val="-3"/>
        </w:rPr>
        <w:t xml:space="preserve"> </w:t>
      </w:r>
      <w:r>
        <w:t>Aga</w:t>
      </w:r>
      <w:r>
        <w:rPr>
          <w:spacing w:val="-3"/>
        </w:rPr>
        <w:t xml:space="preserve"> </w:t>
      </w:r>
      <w:r>
        <w:t>Khan</w:t>
      </w:r>
      <w:r>
        <w:rPr>
          <w:spacing w:val="-3"/>
        </w:rPr>
        <w:t xml:space="preserve"> </w:t>
      </w:r>
      <w:r>
        <w:t>University</w:t>
      </w:r>
      <w:r>
        <w:rPr>
          <w:spacing w:val="-3"/>
        </w:rPr>
        <w:t xml:space="preserve"> </w:t>
      </w:r>
      <w:r>
        <w:t>(AKU)</w:t>
      </w:r>
      <w:r>
        <w:rPr>
          <w:spacing w:val="-3"/>
        </w:rPr>
        <w:t xml:space="preserve"> </w:t>
      </w:r>
      <w:r>
        <w:t>Institute</w:t>
      </w:r>
      <w:r>
        <w:rPr>
          <w:spacing w:val="-3"/>
        </w:rPr>
        <w:t xml:space="preserve"> </w:t>
      </w:r>
      <w:r>
        <w:t>for</w:t>
      </w:r>
      <w:r>
        <w:rPr>
          <w:spacing w:val="-3"/>
        </w:rPr>
        <w:t xml:space="preserve"> </w:t>
      </w:r>
      <w:r>
        <w:t>the</w:t>
      </w:r>
      <w:r>
        <w:rPr>
          <w:spacing w:val="-1"/>
        </w:rPr>
        <w:t xml:space="preserve"> </w:t>
      </w:r>
      <w:r>
        <w:t>Study</w:t>
      </w:r>
      <w:r>
        <w:rPr>
          <w:spacing w:val="-4"/>
        </w:rPr>
        <w:t xml:space="preserve"> </w:t>
      </w:r>
      <w:r>
        <w:t>of</w:t>
      </w:r>
      <w:r>
        <w:rPr>
          <w:spacing w:val="-3"/>
        </w:rPr>
        <w:t xml:space="preserve"> </w:t>
      </w:r>
      <w:r>
        <w:t>Muslim</w:t>
      </w:r>
      <w:r>
        <w:rPr>
          <w:spacing w:val="-5"/>
        </w:rPr>
        <w:t xml:space="preserve"> </w:t>
      </w:r>
      <w:r>
        <w:t>Civilizations</w:t>
      </w:r>
      <w:r>
        <w:rPr>
          <w:spacing w:val="-4"/>
        </w:rPr>
        <w:t xml:space="preserve"> </w:t>
      </w:r>
      <w:r>
        <w:t>(ISMC) and the creation of a new Dual Degree Program in</w:t>
      </w:r>
      <w:r>
        <w:t xml:space="preserve"> Islamic Studies between CU and AKU. It has also spearheaded the creation of the new Center for the Study of Islamic Societies (CSMS) and validated our close collaboration with other area institutes to break down the artificial barriers between regions, in</w:t>
      </w:r>
      <w:r>
        <w:t>cluding in particular South Asia and Africa, regions neighboring</w:t>
      </w:r>
      <w:r>
        <w:rPr>
          <w:spacing w:val="-2"/>
        </w:rPr>
        <w:t xml:space="preserve"> </w:t>
      </w:r>
      <w:r>
        <w:t>the</w:t>
      </w:r>
      <w:r>
        <w:rPr>
          <w:spacing w:val="-1"/>
        </w:rPr>
        <w:t xml:space="preserve"> </w:t>
      </w:r>
      <w:r>
        <w:t>ME that</w:t>
      </w:r>
      <w:r>
        <w:rPr>
          <w:spacing w:val="-1"/>
        </w:rPr>
        <w:t xml:space="preserve"> </w:t>
      </w:r>
      <w:r>
        <w:t>share with it</w:t>
      </w:r>
      <w:r>
        <w:rPr>
          <w:spacing w:val="-1"/>
        </w:rPr>
        <w:t xml:space="preserve"> </w:t>
      </w:r>
      <w:r>
        <w:t>cultural,</w:t>
      </w:r>
      <w:r>
        <w:rPr>
          <w:spacing w:val="-2"/>
        </w:rPr>
        <w:t xml:space="preserve"> </w:t>
      </w:r>
      <w:r>
        <w:t>religious, and social</w:t>
      </w:r>
      <w:r>
        <w:rPr>
          <w:spacing w:val="-1"/>
        </w:rPr>
        <w:t xml:space="preserve"> </w:t>
      </w:r>
      <w:r>
        <w:t>characteristics, as</w:t>
      </w:r>
      <w:r>
        <w:rPr>
          <w:spacing w:val="-1"/>
        </w:rPr>
        <w:t xml:space="preserve"> </w:t>
      </w:r>
      <w:r>
        <w:t>well as a shared colonial past and post-colonial present.</w:t>
      </w:r>
    </w:p>
    <w:p w14:paraId="206BAA04" w14:textId="77777777" w:rsidR="00926EFF" w:rsidRDefault="00926EFF">
      <w:pPr>
        <w:pStyle w:val="BodyText"/>
        <w:rPr>
          <w:sz w:val="26"/>
        </w:rPr>
      </w:pPr>
    </w:p>
    <w:p w14:paraId="206BAA05" w14:textId="77777777" w:rsidR="00926EFF" w:rsidRDefault="00926EFF">
      <w:pPr>
        <w:pStyle w:val="BodyText"/>
        <w:rPr>
          <w:sz w:val="26"/>
        </w:rPr>
      </w:pPr>
    </w:p>
    <w:p w14:paraId="206BAA06" w14:textId="77777777" w:rsidR="00926EFF" w:rsidRDefault="00B74F08">
      <w:pPr>
        <w:pStyle w:val="Heading1"/>
        <w:numPr>
          <w:ilvl w:val="0"/>
          <w:numId w:val="14"/>
        </w:numPr>
        <w:tabs>
          <w:tab w:val="left" w:pos="568"/>
        </w:tabs>
        <w:spacing w:before="230"/>
        <w:ind w:left="567" w:hanging="368"/>
      </w:pPr>
      <w:r>
        <w:t>Outreach</w:t>
      </w:r>
      <w:r>
        <w:rPr>
          <w:spacing w:val="-7"/>
        </w:rPr>
        <w:t xml:space="preserve"> </w:t>
      </w:r>
      <w:r>
        <w:t>Activities</w:t>
      </w:r>
      <w:r>
        <w:rPr>
          <w:spacing w:val="-8"/>
        </w:rPr>
        <w:t xml:space="preserve"> </w:t>
      </w:r>
      <w:r>
        <w:rPr>
          <w:spacing w:val="-2"/>
        </w:rPr>
        <w:t>(NRC)</w:t>
      </w:r>
    </w:p>
    <w:p w14:paraId="206BAA07" w14:textId="77777777" w:rsidR="00926EFF" w:rsidRDefault="00926EFF">
      <w:pPr>
        <w:pStyle w:val="BodyText"/>
        <w:rPr>
          <w:b/>
        </w:rPr>
      </w:pPr>
    </w:p>
    <w:p w14:paraId="206BAA08" w14:textId="77777777" w:rsidR="00926EFF" w:rsidRDefault="00B74F08">
      <w:pPr>
        <w:pStyle w:val="ListParagraph"/>
        <w:numPr>
          <w:ilvl w:val="1"/>
          <w:numId w:val="14"/>
        </w:numPr>
        <w:tabs>
          <w:tab w:val="left" w:pos="674"/>
        </w:tabs>
        <w:rPr>
          <w:sz w:val="24"/>
        </w:rPr>
      </w:pPr>
      <w:r>
        <w:rPr>
          <w:sz w:val="24"/>
          <w:u w:val="single"/>
        </w:rPr>
        <w:t>Elementary</w:t>
      </w:r>
      <w:r>
        <w:rPr>
          <w:spacing w:val="-2"/>
          <w:sz w:val="24"/>
          <w:u w:val="single"/>
        </w:rPr>
        <w:t xml:space="preserve"> </w:t>
      </w:r>
      <w:r>
        <w:rPr>
          <w:sz w:val="24"/>
          <w:u w:val="single"/>
        </w:rPr>
        <w:t>and</w:t>
      </w:r>
      <w:r>
        <w:rPr>
          <w:spacing w:val="-2"/>
          <w:sz w:val="24"/>
          <w:u w:val="single"/>
        </w:rPr>
        <w:t xml:space="preserve"> </w:t>
      </w:r>
      <w:r>
        <w:rPr>
          <w:sz w:val="24"/>
          <w:u w:val="single"/>
        </w:rPr>
        <w:t>Secondary</w:t>
      </w:r>
      <w:r>
        <w:rPr>
          <w:spacing w:val="-1"/>
          <w:sz w:val="24"/>
          <w:u w:val="single"/>
        </w:rPr>
        <w:t xml:space="preserve"> </w:t>
      </w:r>
      <w:r>
        <w:rPr>
          <w:sz w:val="24"/>
          <w:u w:val="single"/>
        </w:rPr>
        <w:t>Schools</w:t>
      </w:r>
      <w:r>
        <w:rPr>
          <w:sz w:val="24"/>
        </w:rPr>
        <w:t>.</w:t>
      </w:r>
      <w:r>
        <w:rPr>
          <w:spacing w:val="-2"/>
          <w:sz w:val="24"/>
        </w:rPr>
        <w:t xml:space="preserve"> </w:t>
      </w:r>
      <w:r>
        <w:rPr>
          <w:sz w:val="24"/>
        </w:rPr>
        <w:t>MEI</w:t>
      </w:r>
      <w:r>
        <w:rPr>
          <w:spacing w:val="-1"/>
          <w:sz w:val="24"/>
        </w:rPr>
        <w:t xml:space="preserve"> </w:t>
      </w:r>
      <w:r>
        <w:rPr>
          <w:sz w:val="24"/>
        </w:rPr>
        <w:t>reaches</w:t>
      </w:r>
      <w:r>
        <w:rPr>
          <w:spacing w:val="-2"/>
          <w:sz w:val="24"/>
        </w:rPr>
        <w:t xml:space="preserve"> </w:t>
      </w:r>
      <w:r>
        <w:rPr>
          <w:sz w:val="24"/>
        </w:rPr>
        <w:t>out</w:t>
      </w:r>
      <w:r>
        <w:rPr>
          <w:spacing w:val="-2"/>
          <w:sz w:val="24"/>
        </w:rPr>
        <w:t xml:space="preserve"> </w:t>
      </w:r>
      <w:r>
        <w:rPr>
          <w:sz w:val="24"/>
        </w:rPr>
        <w:t>to</w:t>
      </w:r>
      <w:r>
        <w:rPr>
          <w:spacing w:val="-2"/>
          <w:sz w:val="24"/>
        </w:rPr>
        <w:t xml:space="preserve"> </w:t>
      </w:r>
      <w:r>
        <w:rPr>
          <w:sz w:val="24"/>
        </w:rPr>
        <w:t>schools</w:t>
      </w:r>
      <w:r>
        <w:rPr>
          <w:spacing w:val="-1"/>
          <w:sz w:val="24"/>
        </w:rPr>
        <w:t xml:space="preserve"> </w:t>
      </w:r>
      <w:r>
        <w:rPr>
          <w:sz w:val="24"/>
        </w:rPr>
        <w:t>and</w:t>
      </w:r>
      <w:r>
        <w:rPr>
          <w:spacing w:val="-2"/>
          <w:sz w:val="24"/>
        </w:rPr>
        <w:t xml:space="preserve"> </w:t>
      </w:r>
      <w:r>
        <w:rPr>
          <w:sz w:val="24"/>
        </w:rPr>
        <w:t>teachers</w:t>
      </w:r>
      <w:r>
        <w:rPr>
          <w:spacing w:val="-2"/>
          <w:sz w:val="24"/>
        </w:rPr>
        <w:t xml:space="preserve"> </w:t>
      </w:r>
      <w:r>
        <w:rPr>
          <w:sz w:val="24"/>
        </w:rPr>
        <w:t>in</w:t>
      </w:r>
      <w:r>
        <w:rPr>
          <w:spacing w:val="-1"/>
          <w:sz w:val="24"/>
        </w:rPr>
        <w:t xml:space="preserve"> </w:t>
      </w:r>
      <w:r>
        <w:rPr>
          <w:sz w:val="24"/>
        </w:rPr>
        <w:t>a</w:t>
      </w:r>
      <w:r>
        <w:rPr>
          <w:spacing w:val="-3"/>
          <w:sz w:val="24"/>
        </w:rPr>
        <w:t xml:space="preserve"> </w:t>
      </w:r>
      <w:r>
        <w:rPr>
          <w:spacing w:val="-2"/>
          <w:sz w:val="24"/>
        </w:rPr>
        <w:t>variety</w:t>
      </w:r>
    </w:p>
    <w:p w14:paraId="206BAA09" w14:textId="77777777" w:rsidR="00926EFF" w:rsidRDefault="00926EFF">
      <w:pPr>
        <w:pStyle w:val="BodyText"/>
        <w:spacing w:before="3"/>
        <w:rPr>
          <w:sz w:val="16"/>
        </w:rPr>
      </w:pPr>
    </w:p>
    <w:p w14:paraId="206BAA0A" w14:textId="77777777" w:rsidR="00926EFF" w:rsidRDefault="00B74F08">
      <w:pPr>
        <w:pStyle w:val="BodyText"/>
        <w:spacing w:before="90" w:line="480" w:lineRule="auto"/>
        <w:ind w:left="200" w:right="441"/>
      </w:pPr>
      <w:r>
        <w:t xml:space="preserve">of ways: through our professional development workshops for teachers, our collaborations with community colleges and our ongoing partnership with Teachers College. Our major outreach </w:t>
      </w:r>
      <w:r>
        <w:t>vehicle is a series of PD courses for NYC teachers, which have been upgraded to meet the standards and needs of educators using the K-12 NY State Global Studies Curriculum (Table 8). The majority of our workshop participants are high school teachers, but e</w:t>
      </w:r>
      <w:r>
        <w:t>lementary, middle school, and two-year college instructors also attend. The courses are organized as one or two day-long workshops featuring faculty from CU, TC, advanced CU doctoral candidates, and</w:t>
      </w:r>
      <w:r>
        <w:rPr>
          <w:spacing w:val="-1"/>
        </w:rPr>
        <w:t xml:space="preserve"> </w:t>
      </w:r>
      <w:r>
        <w:t>full-time faculty from</w:t>
      </w:r>
      <w:r>
        <w:rPr>
          <w:spacing w:val="-3"/>
        </w:rPr>
        <w:t xml:space="preserve"> </w:t>
      </w:r>
      <w:r>
        <w:t>other universities.</w:t>
      </w:r>
      <w:r>
        <w:rPr>
          <w:spacing w:val="40"/>
        </w:rPr>
        <w:t xml:space="preserve"> </w:t>
      </w:r>
      <w:r>
        <w:t>In summer 2018</w:t>
      </w:r>
      <w:r>
        <w:t xml:space="preserve"> and 2019 we</w:t>
      </w:r>
      <w:r>
        <w:rPr>
          <w:spacing w:val="-3"/>
        </w:rPr>
        <w:t xml:space="preserve"> </w:t>
      </w:r>
      <w:r>
        <w:t>offered</w:t>
      </w:r>
      <w:r>
        <w:rPr>
          <w:spacing w:val="-3"/>
        </w:rPr>
        <w:t xml:space="preserve"> </w:t>
      </w:r>
      <w:r>
        <w:t>two</w:t>
      </w:r>
      <w:r>
        <w:rPr>
          <w:spacing w:val="-3"/>
        </w:rPr>
        <w:t xml:space="preserve"> </w:t>
      </w:r>
      <w:r>
        <w:t>courses:</w:t>
      </w:r>
      <w:r>
        <w:rPr>
          <w:spacing w:val="-3"/>
        </w:rPr>
        <w:t xml:space="preserve"> </w:t>
      </w:r>
      <w:r>
        <w:t>“Decentering</w:t>
      </w:r>
      <w:r>
        <w:rPr>
          <w:spacing w:val="-3"/>
        </w:rPr>
        <w:t xml:space="preserve"> </w:t>
      </w:r>
      <w:r>
        <w:t>the</w:t>
      </w:r>
      <w:r>
        <w:rPr>
          <w:spacing w:val="-3"/>
        </w:rPr>
        <w:t xml:space="preserve"> </w:t>
      </w:r>
      <w:r>
        <w:t>State:</w:t>
      </w:r>
      <w:r>
        <w:rPr>
          <w:spacing w:val="-4"/>
        </w:rPr>
        <w:t xml:space="preserve"> </w:t>
      </w:r>
      <w:r>
        <w:t>Refugees,</w:t>
      </w:r>
      <w:r>
        <w:rPr>
          <w:spacing w:val="-3"/>
        </w:rPr>
        <w:t xml:space="preserve"> </w:t>
      </w:r>
      <w:r>
        <w:t>Migration</w:t>
      </w:r>
      <w:r>
        <w:rPr>
          <w:spacing w:val="-3"/>
        </w:rPr>
        <w:t xml:space="preserve"> </w:t>
      </w:r>
      <w:r>
        <w:t>and</w:t>
      </w:r>
      <w:r>
        <w:rPr>
          <w:spacing w:val="-4"/>
        </w:rPr>
        <w:t xml:space="preserve"> </w:t>
      </w:r>
      <w:r>
        <w:t>Displacement”</w:t>
      </w:r>
      <w:r>
        <w:rPr>
          <w:spacing w:val="-3"/>
        </w:rPr>
        <w:t xml:space="preserve"> </w:t>
      </w:r>
      <w:r>
        <w:t>and “Collecting Muslim Oral Histories,” both accredited by the NYC DOE for PD credit. Both courses are content-driven and discuss how to bring relevant ME mater</w:t>
      </w:r>
      <w:r>
        <w:t>ial into curricula.</w:t>
      </w:r>
    </w:p>
    <w:p w14:paraId="206BAA0B" w14:textId="77777777" w:rsidR="00926EFF" w:rsidRDefault="00B74F08">
      <w:pPr>
        <w:pStyle w:val="BodyText"/>
        <w:spacing w:line="480" w:lineRule="auto"/>
        <w:ind w:left="200" w:right="376"/>
      </w:pPr>
      <w:r>
        <w:t>Educational materials, including primary sources, are provided and implementation methods discussed.</w:t>
      </w:r>
      <w:r>
        <w:rPr>
          <w:spacing w:val="40"/>
        </w:rPr>
        <w:t xml:space="preserve"> </w:t>
      </w:r>
      <w:r>
        <w:t>For</w:t>
      </w:r>
      <w:r>
        <w:rPr>
          <w:spacing w:val="-3"/>
        </w:rPr>
        <w:t xml:space="preserve"> </w:t>
      </w:r>
      <w:r>
        <w:t>the</w:t>
      </w:r>
      <w:r>
        <w:rPr>
          <w:spacing w:val="-3"/>
        </w:rPr>
        <w:t xml:space="preserve"> </w:t>
      </w:r>
      <w:r>
        <w:t>upcoming</w:t>
      </w:r>
      <w:r>
        <w:rPr>
          <w:spacing w:val="-3"/>
        </w:rPr>
        <w:t xml:space="preserve"> </w:t>
      </w:r>
      <w:r>
        <w:t>academic</w:t>
      </w:r>
      <w:r>
        <w:rPr>
          <w:spacing w:val="-3"/>
        </w:rPr>
        <w:t xml:space="preserve"> </w:t>
      </w:r>
      <w:r>
        <w:t>year</w:t>
      </w:r>
      <w:r>
        <w:rPr>
          <w:spacing w:val="-3"/>
        </w:rPr>
        <w:t xml:space="preserve"> </w:t>
      </w:r>
      <w:r>
        <w:t>and</w:t>
      </w:r>
      <w:r>
        <w:rPr>
          <w:spacing w:val="-3"/>
        </w:rPr>
        <w:t xml:space="preserve"> </w:t>
      </w:r>
      <w:r>
        <w:t>summer,</w:t>
      </w:r>
      <w:r>
        <w:rPr>
          <w:spacing w:val="-3"/>
        </w:rPr>
        <w:t xml:space="preserve"> </w:t>
      </w:r>
      <w:r>
        <w:t>we</w:t>
      </w:r>
      <w:r>
        <w:rPr>
          <w:spacing w:val="-3"/>
        </w:rPr>
        <w:t xml:space="preserve"> </w:t>
      </w:r>
      <w:r>
        <w:t>are</w:t>
      </w:r>
      <w:r>
        <w:rPr>
          <w:spacing w:val="-3"/>
        </w:rPr>
        <w:t xml:space="preserve"> </w:t>
      </w:r>
      <w:r>
        <w:t>planning</w:t>
      </w:r>
      <w:r>
        <w:rPr>
          <w:spacing w:val="-3"/>
        </w:rPr>
        <w:t xml:space="preserve"> </w:t>
      </w:r>
      <w:r>
        <w:t>to</w:t>
      </w:r>
      <w:r>
        <w:rPr>
          <w:spacing w:val="-3"/>
        </w:rPr>
        <w:t xml:space="preserve"> </w:t>
      </w:r>
      <w:r>
        <w:t>organize</w:t>
      </w:r>
      <w:r>
        <w:rPr>
          <w:spacing w:val="-3"/>
        </w:rPr>
        <w:t xml:space="preserve"> </w:t>
      </w:r>
      <w:r>
        <w:t>several teacher training events including “Understanding Muslim Cultures through the Arts" and "Religious Worlds of New York" in collaboration with Dr. Katherine Merriman, head of</w:t>
      </w:r>
    </w:p>
    <w:p w14:paraId="206BAA0C" w14:textId="77777777" w:rsidR="00926EFF" w:rsidRDefault="00926EFF">
      <w:pPr>
        <w:spacing w:line="480" w:lineRule="auto"/>
        <w:sectPr w:rsidR="00926EFF">
          <w:pgSz w:w="11910" w:h="16840"/>
          <w:pgMar w:top="1360" w:right="1080" w:bottom="980" w:left="1240" w:header="0" w:footer="799" w:gutter="0"/>
          <w:cols w:space="720"/>
        </w:sectPr>
      </w:pPr>
    </w:p>
    <w:p w14:paraId="206BAA0D" w14:textId="77777777" w:rsidR="00926EFF" w:rsidRDefault="00B74F08">
      <w:pPr>
        <w:pStyle w:val="BodyText"/>
        <w:spacing w:before="62" w:line="480" w:lineRule="auto"/>
        <w:ind w:left="200" w:right="376"/>
      </w:pPr>
      <w:r>
        <w:t>Muslim</w:t>
      </w:r>
      <w:r>
        <w:rPr>
          <w:spacing w:val="-4"/>
        </w:rPr>
        <w:t xml:space="preserve"> </w:t>
      </w:r>
      <w:r>
        <w:t>History</w:t>
      </w:r>
      <w:r>
        <w:rPr>
          <w:spacing w:val="-3"/>
        </w:rPr>
        <w:t xml:space="preserve"> </w:t>
      </w:r>
      <w:r>
        <w:t>Tour</w:t>
      </w:r>
      <w:r>
        <w:rPr>
          <w:spacing w:val="-2"/>
        </w:rPr>
        <w:t xml:space="preserve"> </w:t>
      </w:r>
      <w:r>
        <w:t>NYC</w:t>
      </w:r>
      <w:r>
        <w:rPr>
          <w:spacing w:val="-4"/>
        </w:rPr>
        <w:t xml:space="preserve"> </w:t>
      </w:r>
      <w:r>
        <w:t>(Budget</w:t>
      </w:r>
      <w:r>
        <w:rPr>
          <w:spacing w:val="-2"/>
        </w:rPr>
        <w:t xml:space="preserve"> </w:t>
      </w:r>
      <w:r>
        <w:t>H4.)</w:t>
      </w:r>
      <w:r>
        <w:rPr>
          <w:spacing w:val="-3"/>
        </w:rPr>
        <w:t xml:space="preserve"> </w:t>
      </w:r>
      <w:r>
        <w:t>and</w:t>
      </w:r>
      <w:r>
        <w:rPr>
          <w:spacing w:val="-3"/>
        </w:rPr>
        <w:t xml:space="preserve"> </w:t>
      </w:r>
      <w:r>
        <w:t>“Gender</w:t>
      </w:r>
      <w:r>
        <w:rPr>
          <w:spacing w:val="-3"/>
        </w:rPr>
        <w:t xml:space="preserve"> </w:t>
      </w:r>
      <w:r>
        <w:t>and</w:t>
      </w:r>
      <w:r>
        <w:rPr>
          <w:spacing w:val="-5"/>
        </w:rPr>
        <w:t xml:space="preserve"> </w:t>
      </w:r>
      <w:r>
        <w:t>Islam”</w:t>
      </w:r>
      <w:r>
        <w:rPr>
          <w:spacing w:val="-3"/>
        </w:rPr>
        <w:t xml:space="preserve"> </w:t>
      </w:r>
      <w:r>
        <w:t>with</w:t>
      </w:r>
      <w:r>
        <w:rPr>
          <w:spacing w:val="-4"/>
        </w:rPr>
        <w:t xml:space="preserve"> </w:t>
      </w:r>
      <w:r>
        <w:t>TC</w:t>
      </w:r>
      <w:r>
        <w:rPr>
          <w:spacing w:val="-3"/>
        </w:rPr>
        <w:t xml:space="preserve"> </w:t>
      </w:r>
      <w:r>
        <w:t>PhD</w:t>
      </w:r>
      <w:r>
        <w:rPr>
          <w:spacing w:val="-4"/>
        </w:rPr>
        <w:t xml:space="preserve"> </w:t>
      </w:r>
      <w:r>
        <w:t>candidate Afaf al Khoshman (Budget H2.)</w:t>
      </w:r>
    </w:p>
    <w:p w14:paraId="206BAA0E" w14:textId="77777777" w:rsidR="00926EFF" w:rsidRDefault="00B74F08">
      <w:pPr>
        <w:pStyle w:val="BodyText"/>
        <w:spacing w:line="480" w:lineRule="auto"/>
        <w:ind w:left="200" w:right="446" w:firstLine="720"/>
      </w:pPr>
      <w:r>
        <w:t>Our</w:t>
      </w:r>
      <w:r>
        <w:rPr>
          <w:spacing w:val="-3"/>
        </w:rPr>
        <w:t xml:space="preserve"> </w:t>
      </w:r>
      <w:r>
        <w:t>fruitful</w:t>
      </w:r>
      <w:r>
        <w:rPr>
          <w:spacing w:val="-3"/>
        </w:rPr>
        <w:t xml:space="preserve"> </w:t>
      </w:r>
      <w:r>
        <w:t>partnerships</w:t>
      </w:r>
      <w:r>
        <w:rPr>
          <w:spacing w:val="-3"/>
        </w:rPr>
        <w:t xml:space="preserve"> </w:t>
      </w:r>
      <w:r>
        <w:t>with</w:t>
      </w:r>
      <w:r>
        <w:rPr>
          <w:spacing w:val="-3"/>
        </w:rPr>
        <w:t xml:space="preserve"> </w:t>
      </w:r>
      <w:r>
        <w:t>Teachers</w:t>
      </w:r>
      <w:r>
        <w:rPr>
          <w:spacing w:val="-3"/>
        </w:rPr>
        <w:t xml:space="preserve"> </w:t>
      </w:r>
      <w:r>
        <w:t>College</w:t>
      </w:r>
      <w:r>
        <w:rPr>
          <w:spacing w:val="-4"/>
        </w:rPr>
        <w:t xml:space="preserve"> </w:t>
      </w:r>
      <w:r>
        <w:t>allows</w:t>
      </w:r>
      <w:r>
        <w:rPr>
          <w:spacing w:val="-3"/>
        </w:rPr>
        <w:t xml:space="preserve"> </w:t>
      </w:r>
      <w:r>
        <w:t>us</w:t>
      </w:r>
      <w:r>
        <w:rPr>
          <w:spacing w:val="-3"/>
        </w:rPr>
        <w:t xml:space="preserve"> </w:t>
      </w:r>
      <w:r>
        <w:t>to</w:t>
      </w:r>
      <w:r>
        <w:rPr>
          <w:spacing w:val="-5"/>
        </w:rPr>
        <w:t xml:space="preserve"> </w:t>
      </w:r>
      <w:r>
        <w:t>reach</w:t>
      </w:r>
      <w:r>
        <w:rPr>
          <w:spacing w:val="-3"/>
        </w:rPr>
        <w:t xml:space="preserve"> </w:t>
      </w:r>
      <w:r>
        <w:t>a</w:t>
      </w:r>
      <w:r>
        <w:rPr>
          <w:spacing w:val="-3"/>
        </w:rPr>
        <w:t xml:space="preserve"> </w:t>
      </w:r>
      <w:r>
        <w:t>wide</w:t>
      </w:r>
      <w:r>
        <w:rPr>
          <w:spacing w:val="-4"/>
        </w:rPr>
        <w:t xml:space="preserve"> </w:t>
      </w:r>
      <w:r>
        <w:t>audience. TC is uniquely positioned to extend MEI’s outreach activities. Its extensive contacts with schools, administrator</w:t>
      </w:r>
      <w:r>
        <w:t>s and the educational research community are a starting point for developing strong audiences in education—from</w:t>
      </w:r>
      <w:r>
        <w:rPr>
          <w:spacing w:val="-1"/>
        </w:rPr>
        <w:t xml:space="preserve"> </w:t>
      </w:r>
      <w:r>
        <w:t>teachers to policy makers—who can best</w:t>
      </w:r>
    </w:p>
    <w:p w14:paraId="206BAA0F" w14:textId="77777777" w:rsidR="00926EFF" w:rsidRDefault="00B74F08">
      <w:pPr>
        <w:pStyle w:val="BodyText"/>
        <w:spacing w:line="480" w:lineRule="auto"/>
        <w:ind w:left="200" w:right="376"/>
      </w:pPr>
      <w:r>
        <w:t>guide</w:t>
      </w:r>
      <w:r>
        <w:rPr>
          <w:spacing w:val="-2"/>
        </w:rPr>
        <w:t xml:space="preserve"> </w:t>
      </w:r>
      <w:r>
        <w:t>us</w:t>
      </w:r>
      <w:r>
        <w:rPr>
          <w:spacing w:val="-2"/>
        </w:rPr>
        <w:t xml:space="preserve"> </w:t>
      </w:r>
      <w:r>
        <w:t>in</w:t>
      </w:r>
      <w:r>
        <w:rPr>
          <w:spacing w:val="-2"/>
        </w:rPr>
        <w:t xml:space="preserve"> </w:t>
      </w:r>
      <w:r>
        <w:t>serving</w:t>
      </w:r>
      <w:r>
        <w:rPr>
          <w:spacing w:val="-2"/>
        </w:rPr>
        <w:t xml:space="preserve"> </w:t>
      </w:r>
      <w:r>
        <w:t>the</w:t>
      </w:r>
      <w:r>
        <w:rPr>
          <w:spacing w:val="-2"/>
        </w:rPr>
        <w:t xml:space="preserve"> </w:t>
      </w:r>
      <w:r>
        <w:t>K-12</w:t>
      </w:r>
      <w:r>
        <w:rPr>
          <w:spacing w:val="-3"/>
        </w:rPr>
        <w:t xml:space="preserve"> </w:t>
      </w:r>
      <w:r>
        <w:t>needs</w:t>
      </w:r>
      <w:r>
        <w:rPr>
          <w:spacing w:val="-3"/>
        </w:rPr>
        <w:t xml:space="preserve"> </w:t>
      </w:r>
      <w:r>
        <w:t>for</w:t>
      </w:r>
      <w:r>
        <w:rPr>
          <w:spacing w:val="-3"/>
        </w:rPr>
        <w:t xml:space="preserve"> </w:t>
      </w:r>
      <w:r>
        <w:t>ME</w:t>
      </w:r>
      <w:r>
        <w:rPr>
          <w:spacing w:val="-3"/>
        </w:rPr>
        <w:t xml:space="preserve"> </w:t>
      </w:r>
      <w:r>
        <w:t>outreach.</w:t>
      </w:r>
      <w:r>
        <w:rPr>
          <w:spacing w:val="40"/>
        </w:rPr>
        <w:t xml:space="preserve"> </w:t>
      </w:r>
      <w:r>
        <w:t>In</w:t>
      </w:r>
      <w:r>
        <w:rPr>
          <w:spacing w:val="-3"/>
        </w:rPr>
        <w:t xml:space="preserve"> </w:t>
      </w:r>
      <w:r>
        <w:t>2018</w:t>
      </w:r>
      <w:r>
        <w:rPr>
          <w:spacing w:val="-4"/>
        </w:rPr>
        <w:t xml:space="preserve"> </w:t>
      </w:r>
      <w:r>
        <w:t>and</w:t>
      </w:r>
      <w:r>
        <w:rPr>
          <w:spacing w:val="-3"/>
        </w:rPr>
        <w:t xml:space="preserve"> </w:t>
      </w:r>
      <w:r>
        <w:t>2019</w:t>
      </w:r>
      <w:r>
        <w:rPr>
          <w:spacing w:val="-3"/>
        </w:rPr>
        <w:t xml:space="preserve"> </w:t>
      </w:r>
      <w:r>
        <w:t>we</w:t>
      </w:r>
      <w:r>
        <w:rPr>
          <w:spacing w:val="-2"/>
        </w:rPr>
        <w:t xml:space="preserve"> </w:t>
      </w:r>
      <w:r>
        <w:t>partnered</w:t>
      </w:r>
      <w:r>
        <w:rPr>
          <w:spacing w:val="-2"/>
        </w:rPr>
        <w:t xml:space="preserve"> </w:t>
      </w:r>
      <w:r>
        <w:t>with</w:t>
      </w:r>
      <w:r>
        <w:rPr>
          <w:spacing w:val="-2"/>
        </w:rPr>
        <w:t xml:space="preserve"> </w:t>
      </w:r>
      <w:r>
        <w:t>the Department of International and Transcultural Studies at TC to jointly offer PD courses for teachers led by TC faculty member Dr. Amina Tawasil.</w:t>
      </w:r>
      <w:r>
        <w:rPr>
          <w:spacing w:val="40"/>
        </w:rPr>
        <w:t xml:space="preserve"> </w:t>
      </w:r>
      <w:r>
        <w:t>In fall 2018 and fall 2019 we provided funding for a new survey course on the ME at TC, mainly for pre-serv</w:t>
      </w:r>
      <w:r>
        <w:t>ice and in- service teachers enrolled in the social studies education MA program. We request continued funding for this course (Budget H1.)</w:t>
      </w:r>
    </w:p>
    <w:p w14:paraId="206BAA10" w14:textId="77777777" w:rsidR="00926EFF" w:rsidRDefault="00B74F08">
      <w:pPr>
        <w:pStyle w:val="BodyText"/>
        <w:spacing w:before="1" w:line="480" w:lineRule="auto"/>
        <w:ind w:left="200" w:right="539" w:firstLine="720"/>
      </w:pPr>
      <w:r>
        <w:t>Over the past 6 years, MEI has supported the work of the NY Arabic Teachers Council (NYATC), an organization that wo</w:t>
      </w:r>
      <w:r>
        <w:t>rks with K-16 Arabic language educators throughout the NYC tri-state area to provide a forum for them to collaborate on innovative approaches to teaching, with the goal of strengthening and professionalizing the field. In 2018 and 2019 NYATC held two of it</w:t>
      </w:r>
      <w:r>
        <w:t>s core programs, including the summer STARTALK teacher training program at Columbia thanks to MEI support. We seek to build on this partnership and offer NYATC members and others interested in upgrading their teaching credentials the opportunity to partici</w:t>
      </w:r>
      <w:r>
        <w:t>pate in MESAAS Arabic-language teaching pedagogy summer</w:t>
      </w:r>
      <w:r>
        <w:rPr>
          <w:spacing w:val="-4"/>
        </w:rPr>
        <w:t xml:space="preserve"> </w:t>
      </w:r>
      <w:r>
        <w:t>workshops,</w:t>
      </w:r>
      <w:r>
        <w:rPr>
          <w:spacing w:val="-4"/>
        </w:rPr>
        <w:t xml:space="preserve"> </w:t>
      </w:r>
      <w:r>
        <w:t>as</w:t>
      </w:r>
      <w:r>
        <w:rPr>
          <w:spacing w:val="-4"/>
        </w:rPr>
        <w:t xml:space="preserve"> </w:t>
      </w:r>
      <w:r>
        <w:t>well</w:t>
      </w:r>
      <w:r>
        <w:rPr>
          <w:spacing w:val="-4"/>
        </w:rPr>
        <w:t xml:space="preserve"> </w:t>
      </w:r>
      <w:r>
        <w:t>as</w:t>
      </w:r>
      <w:r>
        <w:rPr>
          <w:spacing w:val="-4"/>
        </w:rPr>
        <w:t xml:space="preserve"> </w:t>
      </w:r>
      <w:r>
        <w:t>opportunities</w:t>
      </w:r>
      <w:r>
        <w:rPr>
          <w:spacing w:val="-4"/>
        </w:rPr>
        <w:t xml:space="preserve"> </w:t>
      </w:r>
      <w:r>
        <w:t>for</w:t>
      </w:r>
      <w:r>
        <w:rPr>
          <w:spacing w:val="-4"/>
        </w:rPr>
        <w:t xml:space="preserve"> </w:t>
      </w:r>
      <w:r>
        <w:t>practical</w:t>
      </w:r>
      <w:r>
        <w:rPr>
          <w:spacing w:val="-4"/>
        </w:rPr>
        <w:t xml:space="preserve"> </w:t>
      </w:r>
      <w:r>
        <w:t>training/student-teaching</w:t>
      </w:r>
      <w:r>
        <w:rPr>
          <w:spacing w:val="-4"/>
        </w:rPr>
        <w:t xml:space="preserve"> </w:t>
      </w:r>
      <w:r>
        <w:t>for</w:t>
      </w:r>
      <w:r>
        <w:rPr>
          <w:spacing w:val="-5"/>
        </w:rPr>
        <w:t xml:space="preserve"> </w:t>
      </w:r>
      <w:r>
        <w:t>CU’s Arabic language summer program. (Budget H3).</w:t>
      </w:r>
    </w:p>
    <w:p w14:paraId="206BAA11" w14:textId="77777777" w:rsidR="00926EFF" w:rsidRDefault="00B74F08">
      <w:pPr>
        <w:spacing w:line="229" w:lineRule="exact"/>
        <w:ind w:left="1966" w:right="2121"/>
        <w:jc w:val="center"/>
        <w:rPr>
          <w:b/>
          <w:sz w:val="20"/>
        </w:rPr>
      </w:pPr>
      <w:r>
        <w:rPr>
          <w:b/>
          <w:sz w:val="20"/>
        </w:rPr>
        <w:t>Table</w:t>
      </w:r>
      <w:r>
        <w:rPr>
          <w:b/>
          <w:spacing w:val="-4"/>
          <w:sz w:val="20"/>
        </w:rPr>
        <w:t xml:space="preserve"> </w:t>
      </w:r>
      <w:r>
        <w:rPr>
          <w:b/>
          <w:sz w:val="20"/>
        </w:rPr>
        <w:t>8:</w:t>
      </w:r>
      <w:r>
        <w:rPr>
          <w:b/>
          <w:spacing w:val="-2"/>
          <w:sz w:val="20"/>
        </w:rPr>
        <w:t xml:space="preserve"> </w:t>
      </w:r>
      <w:r>
        <w:rPr>
          <w:b/>
          <w:sz w:val="20"/>
        </w:rPr>
        <w:t>Prof.</w:t>
      </w:r>
      <w:r>
        <w:rPr>
          <w:b/>
          <w:spacing w:val="-3"/>
          <w:sz w:val="20"/>
        </w:rPr>
        <w:t xml:space="preserve"> </w:t>
      </w:r>
      <w:r>
        <w:rPr>
          <w:b/>
          <w:sz w:val="20"/>
        </w:rPr>
        <w:t>Development</w:t>
      </w:r>
      <w:r>
        <w:rPr>
          <w:b/>
          <w:spacing w:val="-3"/>
          <w:sz w:val="20"/>
        </w:rPr>
        <w:t xml:space="preserve"> </w:t>
      </w:r>
      <w:r>
        <w:rPr>
          <w:b/>
          <w:sz w:val="20"/>
        </w:rPr>
        <w:t>Course/Teacher</w:t>
      </w:r>
      <w:r>
        <w:rPr>
          <w:b/>
          <w:spacing w:val="-2"/>
          <w:sz w:val="20"/>
        </w:rPr>
        <w:t xml:space="preserve"> </w:t>
      </w:r>
      <w:r>
        <w:rPr>
          <w:b/>
          <w:sz w:val="20"/>
        </w:rPr>
        <w:t>Training</w:t>
      </w:r>
      <w:r>
        <w:rPr>
          <w:b/>
          <w:spacing w:val="-2"/>
          <w:sz w:val="20"/>
        </w:rPr>
        <w:t xml:space="preserve"> </w:t>
      </w:r>
      <w:r>
        <w:rPr>
          <w:b/>
          <w:sz w:val="20"/>
        </w:rPr>
        <w:t>2018-</w:t>
      </w:r>
      <w:r>
        <w:rPr>
          <w:b/>
          <w:spacing w:val="-4"/>
          <w:sz w:val="20"/>
        </w:rPr>
        <w:t>2021</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3793"/>
        <w:gridCol w:w="902"/>
        <w:gridCol w:w="1695"/>
      </w:tblGrid>
      <w:tr w:rsidR="00926EFF" w14:paraId="206BAA16" w14:textId="77777777">
        <w:trPr>
          <w:trHeight w:val="230"/>
        </w:trPr>
        <w:tc>
          <w:tcPr>
            <w:tcW w:w="2343" w:type="dxa"/>
          </w:tcPr>
          <w:p w14:paraId="206BAA12" w14:textId="77777777" w:rsidR="00926EFF" w:rsidRDefault="00B74F08">
            <w:pPr>
              <w:pStyle w:val="TableParagraph"/>
              <w:spacing w:line="210" w:lineRule="exact"/>
              <w:ind w:left="108"/>
              <w:rPr>
                <w:sz w:val="20"/>
              </w:rPr>
            </w:pPr>
            <w:r>
              <w:rPr>
                <w:sz w:val="20"/>
              </w:rPr>
              <w:t>Semester</w:t>
            </w:r>
            <w:r>
              <w:rPr>
                <w:spacing w:val="-4"/>
                <w:sz w:val="20"/>
              </w:rPr>
              <w:t xml:space="preserve"> </w:t>
            </w:r>
            <w:r>
              <w:rPr>
                <w:sz w:val="20"/>
              </w:rPr>
              <w:t>&amp;</w:t>
            </w:r>
            <w:r>
              <w:rPr>
                <w:spacing w:val="-2"/>
                <w:sz w:val="20"/>
              </w:rPr>
              <w:t xml:space="preserve"> Attendance</w:t>
            </w:r>
          </w:p>
        </w:tc>
        <w:tc>
          <w:tcPr>
            <w:tcW w:w="3793" w:type="dxa"/>
          </w:tcPr>
          <w:p w14:paraId="206BAA13" w14:textId="77777777" w:rsidR="00926EFF" w:rsidRDefault="00B74F08">
            <w:pPr>
              <w:pStyle w:val="TableParagraph"/>
              <w:spacing w:line="210" w:lineRule="exact"/>
              <w:ind w:left="107"/>
              <w:rPr>
                <w:sz w:val="20"/>
              </w:rPr>
            </w:pPr>
            <w:r>
              <w:rPr>
                <w:sz w:val="20"/>
              </w:rPr>
              <w:t xml:space="preserve">Course </w:t>
            </w:r>
            <w:r>
              <w:rPr>
                <w:spacing w:val="-2"/>
                <w:sz w:val="20"/>
              </w:rPr>
              <w:t>Title</w:t>
            </w:r>
          </w:p>
        </w:tc>
        <w:tc>
          <w:tcPr>
            <w:tcW w:w="902" w:type="dxa"/>
          </w:tcPr>
          <w:p w14:paraId="206BAA14" w14:textId="77777777" w:rsidR="00926EFF" w:rsidRDefault="00B74F08">
            <w:pPr>
              <w:pStyle w:val="TableParagraph"/>
              <w:spacing w:line="210" w:lineRule="exact"/>
              <w:ind w:left="107"/>
              <w:rPr>
                <w:sz w:val="20"/>
              </w:rPr>
            </w:pPr>
            <w:r>
              <w:rPr>
                <w:spacing w:val="-2"/>
                <w:sz w:val="20"/>
              </w:rPr>
              <w:t>Partners</w:t>
            </w:r>
          </w:p>
        </w:tc>
        <w:tc>
          <w:tcPr>
            <w:tcW w:w="1695" w:type="dxa"/>
          </w:tcPr>
          <w:p w14:paraId="206BAA15" w14:textId="77777777" w:rsidR="00926EFF" w:rsidRDefault="00B74F08">
            <w:pPr>
              <w:pStyle w:val="TableParagraph"/>
              <w:spacing w:line="210" w:lineRule="exact"/>
              <w:ind w:left="106"/>
              <w:rPr>
                <w:sz w:val="20"/>
              </w:rPr>
            </w:pPr>
            <w:r>
              <w:rPr>
                <w:spacing w:val="-2"/>
                <w:sz w:val="20"/>
              </w:rPr>
              <w:t>Speakers</w:t>
            </w:r>
          </w:p>
        </w:tc>
      </w:tr>
      <w:tr w:rsidR="00926EFF" w14:paraId="206BAA1F" w14:textId="77777777">
        <w:trPr>
          <w:trHeight w:val="689"/>
        </w:trPr>
        <w:tc>
          <w:tcPr>
            <w:tcW w:w="2343" w:type="dxa"/>
          </w:tcPr>
          <w:p w14:paraId="206BAA17" w14:textId="77777777" w:rsidR="00926EFF" w:rsidRDefault="00B74F08">
            <w:pPr>
              <w:pStyle w:val="TableParagraph"/>
              <w:spacing w:line="230" w:lineRule="exact"/>
              <w:ind w:left="158"/>
              <w:rPr>
                <w:sz w:val="20"/>
              </w:rPr>
            </w:pPr>
            <w:r>
              <w:rPr>
                <w:sz w:val="20"/>
              </w:rPr>
              <w:t>Summer</w:t>
            </w:r>
            <w:r>
              <w:rPr>
                <w:spacing w:val="-4"/>
                <w:sz w:val="20"/>
              </w:rPr>
              <w:t xml:space="preserve"> </w:t>
            </w:r>
            <w:r>
              <w:rPr>
                <w:sz w:val="20"/>
              </w:rPr>
              <w:t>2018:</w:t>
            </w:r>
            <w:r>
              <w:rPr>
                <w:spacing w:val="-4"/>
                <w:sz w:val="20"/>
              </w:rPr>
              <w:t xml:space="preserve"> </w:t>
            </w:r>
            <w:r>
              <w:rPr>
                <w:sz w:val="20"/>
              </w:rPr>
              <w:t>38</w:t>
            </w:r>
            <w:r>
              <w:rPr>
                <w:spacing w:val="-3"/>
                <w:sz w:val="20"/>
              </w:rPr>
              <w:t xml:space="preserve"> </w:t>
            </w:r>
            <w:r>
              <w:rPr>
                <w:sz w:val="20"/>
              </w:rPr>
              <w:t>K-</w:t>
            </w:r>
            <w:r>
              <w:rPr>
                <w:spacing w:val="-5"/>
                <w:sz w:val="20"/>
              </w:rPr>
              <w:t>12</w:t>
            </w:r>
          </w:p>
          <w:p w14:paraId="206BAA18" w14:textId="77777777" w:rsidR="00926EFF" w:rsidRDefault="00B74F08">
            <w:pPr>
              <w:pStyle w:val="TableParagraph"/>
              <w:spacing w:line="230" w:lineRule="exact"/>
              <w:ind w:left="108" w:right="76"/>
              <w:rPr>
                <w:sz w:val="20"/>
              </w:rPr>
            </w:pPr>
            <w:r>
              <w:rPr>
                <w:sz w:val="20"/>
              </w:rPr>
              <w:t>teachers;</w:t>
            </w:r>
            <w:r>
              <w:rPr>
                <w:spacing w:val="-13"/>
                <w:sz w:val="20"/>
              </w:rPr>
              <w:t xml:space="preserve"> </w:t>
            </w:r>
            <w:r>
              <w:rPr>
                <w:sz w:val="20"/>
              </w:rPr>
              <w:t>4</w:t>
            </w:r>
            <w:r>
              <w:rPr>
                <w:spacing w:val="-12"/>
                <w:sz w:val="20"/>
              </w:rPr>
              <w:t xml:space="preserve"> </w:t>
            </w:r>
            <w:r>
              <w:rPr>
                <w:sz w:val="20"/>
              </w:rPr>
              <w:t>two-year college instructors</w:t>
            </w:r>
          </w:p>
        </w:tc>
        <w:tc>
          <w:tcPr>
            <w:tcW w:w="3793" w:type="dxa"/>
          </w:tcPr>
          <w:p w14:paraId="206BAA19" w14:textId="77777777" w:rsidR="00926EFF" w:rsidRDefault="00B74F08">
            <w:pPr>
              <w:pStyle w:val="TableParagraph"/>
              <w:ind w:left="107"/>
              <w:rPr>
                <w:sz w:val="20"/>
              </w:rPr>
            </w:pPr>
            <w:r>
              <w:rPr>
                <w:sz w:val="20"/>
              </w:rPr>
              <w:t>NYATC S2018 Conference; STARTALK Teacher</w:t>
            </w:r>
            <w:r>
              <w:rPr>
                <w:spacing w:val="-10"/>
                <w:sz w:val="20"/>
              </w:rPr>
              <w:t xml:space="preserve"> </w:t>
            </w:r>
            <w:r>
              <w:rPr>
                <w:sz w:val="20"/>
              </w:rPr>
              <w:t>Training</w:t>
            </w:r>
            <w:r>
              <w:rPr>
                <w:spacing w:val="-9"/>
                <w:sz w:val="20"/>
              </w:rPr>
              <w:t xml:space="preserve"> </w:t>
            </w:r>
            <w:r>
              <w:rPr>
                <w:sz w:val="20"/>
              </w:rPr>
              <w:t>Program:</w:t>
            </w:r>
            <w:r>
              <w:rPr>
                <w:spacing w:val="-9"/>
                <w:sz w:val="20"/>
              </w:rPr>
              <w:t xml:space="preserve"> </w:t>
            </w:r>
            <w:r>
              <w:rPr>
                <w:sz w:val="20"/>
              </w:rPr>
              <w:t>Highly</w:t>
            </w:r>
            <w:r>
              <w:rPr>
                <w:spacing w:val="-11"/>
                <w:sz w:val="20"/>
              </w:rPr>
              <w:t xml:space="preserve"> </w:t>
            </w:r>
            <w:r>
              <w:rPr>
                <w:sz w:val="20"/>
              </w:rPr>
              <w:t>Effective</w:t>
            </w:r>
          </w:p>
          <w:p w14:paraId="206BAA1A" w14:textId="77777777" w:rsidR="00926EFF" w:rsidRDefault="00B74F08">
            <w:pPr>
              <w:pStyle w:val="TableParagraph"/>
              <w:spacing w:line="209" w:lineRule="exact"/>
              <w:ind w:left="107"/>
              <w:rPr>
                <w:sz w:val="20"/>
              </w:rPr>
            </w:pPr>
            <w:r>
              <w:rPr>
                <w:sz w:val="20"/>
              </w:rPr>
              <w:t>Teacher</w:t>
            </w:r>
            <w:r>
              <w:rPr>
                <w:spacing w:val="-2"/>
                <w:sz w:val="20"/>
              </w:rPr>
              <w:t xml:space="preserve"> </w:t>
            </w:r>
            <w:r>
              <w:rPr>
                <w:sz w:val="20"/>
              </w:rPr>
              <w:t>by</w:t>
            </w:r>
            <w:r>
              <w:rPr>
                <w:spacing w:val="-2"/>
                <w:sz w:val="20"/>
              </w:rPr>
              <w:t xml:space="preserve"> </w:t>
            </w:r>
            <w:r>
              <w:rPr>
                <w:sz w:val="20"/>
              </w:rPr>
              <w:t xml:space="preserve">Design </w:t>
            </w:r>
            <w:r>
              <w:rPr>
                <w:spacing w:val="-5"/>
                <w:sz w:val="20"/>
              </w:rPr>
              <w:t>IV</w:t>
            </w:r>
          </w:p>
        </w:tc>
        <w:tc>
          <w:tcPr>
            <w:tcW w:w="902" w:type="dxa"/>
          </w:tcPr>
          <w:p w14:paraId="206BAA1B" w14:textId="77777777" w:rsidR="00926EFF" w:rsidRDefault="00B74F08">
            <w:pPr>
              <w:pStyle w:val="TableParagraph"/>
              <w:spacing w:line="230" w:lineRule="exact"/>
              <w:ind w:left="107"/>
              <w:rPr>
                <w:sz w:val="20"/>
              </w:rPr>
            </w:pPr>
            <w:r>
              <w:rPr>
                <w:spacing w:val="-5"/>
                <w:sz w:val="20"/>
              </w:rPr>
              <w:t>CU</w:t>
            </w:r>
          </w:p>
          <w:p w14:paraId="206BAA1C" w14:textId="77777777" w:rsidR="00926EFF" w:rsidRDefault="00B74F08">
            <w:pPr>
              <w:pStyle w:val="TableParagraph"/>
              <w:spacing w:line="230" w:lineRule="exact"/>
              <w:ind w:left="107" w:right="232"/>
              <w:rPr>
                <w:sz w:val="20"/>
              </w:rPr>
            </w:pPr>
            <w:r>
              <w:rPr>
                <w:spacing w:val="-2"/>
                <w:sz w:val="20"/>
              </w:rPr>
              <w:t xml:space="preserve">Arabic </w:t>
            </w:r>
            <w:r>
              <w:rPr>
                <w:spacing w:val="-4"/>
                <w:sz w:val="20"/>
              </w:rPr>
              <w:t>Dept.</w:t>
            </w:r>
          </w:p>
        </w:tc>
        <w:tc>
          <w:tcPr>
            <w:tcW w:w="1695" w:type="dxa"/>
          </w:tcPr>
          <w:p w14:paraId="206BAA1D" w14:textId="77777777" w:rsidR="00926EFF" w:rsidRDefault="00B74F08">
            <w:pPr>
              <w:pStyle w:val="TableParagraph"/>
              <w:numPr>
                <w:ilvl w:val="0"/>
                <w:numId w:val="13"/>
              </w:numPr>
              <w:tabs>
                <w:tab w:val="left" w:pos="391"/>
              </w:tabs>
              <w:spacing w:line="230" w:lineRule="exact"/>
              <w:rPr>
                <w:sz w:val="20"/>
              </w:rPr>
            </w:pPr>
            <w:r>
              <w:rPr>
                <w:sz w:val="20"/>
              </w:rPr>
              <w:t>CU</w:t>
            </w:r>
            <w:r>
              <w:rPr>
                <w:spacing w:val="-2"/>
                <w:sz w:val="20"/>
              </w:rPr>
              <w:t xml:space="preserve"> </w:t>
            </w:r>
            <w:r>
              <w:rPr>
                <w:sz w:val="20"/>
              </w:rPr>
              <w:t>FT</w:t>
            </w:r>
            <w:r>
              <w:rPr>
                <w:spacing w:val="-1"/>
                <w:sz w:val="20"/>
              </w:rPr>
              <w:t xml:space="preserve"> </w:t>
            </w:r>
            <w:r>
              <w:rPr>
                <w:spacing w:val="-4"/>
                <w:sz w:val="20"/>
              </w:rPr>
              <w:t>Fac;</w:t>
            </w:r>
          </w:p>
          <w:p w14:paraId="206BAA1E" w14:textId="77777777" w:rsidR="00926EFF" w:rsidRDefault="00B74F08">
            <w:pPr>
              <w:pStyle w:val="TableParagraph"/>
              <w:numPr>
                <w:ilvl w:val="0"/>
                <w:numId w:val="13"/>
              </w:numPr>
              <w:tabs>
                <w:tab w:val="left" w:pos="441"/>
              </w:tabs>
              <w:spacing w:line="230" w:lineRule="exact"/>
              <w:ind w:left="440" w:hanging="284"/>
              <w:rPr>
                <w:sz w:val="20"/>
              </w:rPr>
            </w:pPr>
            <w:r>
              <w:rPr>
                <w:sz w:val="20"/>
              </w:rPr>
              <w:t>Other</w:t>
            </w:r>
            <w:r>
              <w:rPr>
                <w:spacing w:val="-5"/>
                <w:sz w:val="20"/>
              </w:rPr>
              <w:t xml:space="preserve"> </w:t>
            </w:r>
            <w:r>
              <w:rPr>
                <w:spacing w:val="-2"/>
                <w:sz w:val="20"/>
              </w:rPr>
              <w:t>Inst.</w:t>
            </w:r>
          </w:p>
        </w:tc>
      </w:tr>
    </w:tbl>
    <w:p w14:paraId="206BAA20" w14:textId="77777777" w:rsidR="00926EFF" w:rsidRDefault="00926EFF">
      <w:pPr>
        <w:spacing w:line="230" w:lineRule="exact"/>
        <w:rPr>
          <w:sz w:val="20"/>
        </w:rPr>
        <w:sectPr w:rsidR="00926EFF">
          <w:pgSz w:w="11910" w:h="16840"/>
          <w:pgMar w:top="1360" w:right="1080" w:bottom="1751" w:left="1240" w:header="0" w:footer="799"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3793"/>
        <w:gridCol w:w="902"/>
        <w:gridCol w:w="1695"/>
      </w:tblGrid>
      <w:tr w:rsidR="00926EFF" w14:paraId="206BAA27" w14:textId="77777777">
        <w:trPr>
          <w:trHeight w:val="689"/>
        </w:trPr>
        <w:tc>
          <w:tcPr>
            <w:tcW w:w="2343" w:type="dxa"/>
          </w:tcPr>
          <w:p w14:paraId="206BAA21" w14:textId="77777777" w:rsidR="00926EFF" w:rsidRDefault="00B74F08">
            <w:pPr>
              <w:pStyle w:val="TableParagraph"/>
              <w:ind w:left="108"/>
              <w:rPr>
                <w:sz w:val="20"/>
              </w:rPr>
            </w:pPr>
            <w:r>
              <w:rPr>
                <w:sz w:val="20"/>
              </w:rPr>
              <w:t>Spring</w:t>
            </w:r>
            <w:r>
              <w:rPr>
                <w:spacing w:val="-5"/>
                <w:sz w:val="20"/>
              </w:rPr>
              <w:t xml:space="preserve"> </w:t>
            </w:r>
            <w:r>
              <w:rPr>
                <w:sz w:val="20"/>
              </w:rPr>
              <w:t>2018:</w:t>
            </w:r>
            <w:r>
              <w:rPr>
                <w:spacing w:val="-1"/>
                <w:sz w:val="20"/>
              </w:rPr>
              <w:t xml:space="preserve"> </w:t>
            </w:r>
            <w:r>
              <w:rPr>
                <w:sz w:val="20"/>
              </w:rPr>
              <w:t>42</w:t>
            </w:r>
            <w:r>
              <w:rPr>
                <w:spacing w:val="-1"/>
                <w:sz w:val="20"/>
              </w:rPr>
              <w:t xml:space="preserve"> </w:t>
            </w:r>
            <w:r>
              <w:rPr>
                <w:sz w:val="20"/>
              </w:rPr>
              <w:t>K-</w:t>
            </w:r>
            <w:r>
              <w:rPr>
                <w:spacing w:val="-5"/>
                <w:sz w:val="20"/>
              </w:rPr>
              <w:t>12</w:t>
            </w:r>
          </w:p>
          <w:p w14:paraId="206BAA22" w14:textId="77777777" w:rsidR="00926EFF" w:rsidRDefault="00B74F08">
            <w:pPr>
              <w:pStyle w:val="TableParagraph"/>
              <w:spacing w:line="230" w:lineRule="exact"/>
              <w:ind w:left="108" w:right="76"/>
              <w:rPr>
                <w:sz w:val="20"/>
              </w:rPr>
            </w:pPr>
            <w:r>
              <w:rPr>
                <w:sz w:val="20"/>
              </w:rPr>
              <w:t>teachers,</w:t>
            </w:r>
            <w:r>
              <w:rPr>
                <w:spacing w:val="-13"/>
                <w:sz w:val="20"/>
              </w:rPr>
              <w:t xml:space="preserve"> </w:t>
            </w:r>
            <w:r>
              <w:rPr>
                <w:sz w:val="20"/>
              </w:rPr>
              <w:t>3</w:t>
            </w:r>
            <w:r>
              <w:rPr>
                <w:spacing w:val="-12"/>
                <w:sz w:val="20"/>
              </w:rPr>
              <w:t xml:space="preserve"> </w:t>
            </w:r>
            <w:r>
              <w:rPr>
                <w:sz w:val="20"/>
              </w:rPr>
              <w:t>two-year college instructors</w:t>
            </w:r>
          </w:p>
        </w:tc>
        <w:tc>
          <w:tcPr>
            <w:tcW w:w="3793" w:type="dxa"/>
          </w:tcPr>
          <w:p w14:paraId="206BAA23" w14:textId="77777777" w:rsidR="00926EFF" w:rsidRDefault="00B74F08">
            <w:pPr>
              <w:pStyle w:val="TableParagraph"/>
              <w:ind w:left="107"/>
              <w:rPr>
                <w:sz w:val="20"/>
              </w:rPr>
            </w:pPr>
            <w:r>
              <w:rPr>
                <w:sz w:val="20"/>
              </w:rPr>
              <w:t>Decentering</w:t>
            </w:r>
            <w:r>
              <w:rPr>
                <w:spacing w:val="-10"/>
                <w:sz w:val="20"/>
              </w:rPr>
              <w:t xml:space="preserve"> </w:t>
            </w:r>
            <w:r>
              <w:rPr>
                <w:sz w:val="20"/>
              </w:rPr>
              <w:t>the</w:t>
            </w:r>
            <w:r>
              <w:rPr>
                <w:spacing w:val="-10"/>
                <w:sz w:val="20"/>
              </w:rPr>
              <w:t xml:space="preserve"> </w:t>
            </w:r>
            <w:r>
              <w:rPr>
                <w:sz w:val="20"/>
              </w:rPr>
              <w:t>State:</w:t>
            </w:r>
            <w:r>
              <w:rPr>
                <w:spacing w:val="-10"/>
                <w:sz w:val="20"/>
              </w:rPr>
              <w:t xml:space="preserve"> </w:t>
            </w:r>
            <w:r>
              <w:rPr>
                <w:sz w:val="20"/>
              </w:rPr>
              <w:t>Refugees,</w:t>
            </w:r>
            <w:r>
              <w:rPr>
                <w:spacing w:val="-10"/>
                <w:sz w:val="20"/>
              </w:rPr>
              <w:t xml:space="preserve"> </w:t>
            </w:r>
            <w:r>
              <w:rPr>
                <w:sz w:val="20"/>
              </w:rPr>
              <w:t>Migration and Displacement (PD credit)</w:t>
            </w:r>
          </w:p>
        </w:tc>
        <w:tc>
          <w:tcPr>
            <w:tcW w:w="902" w:type="dxa"/>
          </w:tcPr>
          <w:p w14:paraId="206BAA24" w14:textId="77777777" w:rsidR="00926EFF" w:rsidRDefault="00B74F08">
            <w:pPr>
              <w:pStyle w:val="TableParagraph"/>
              <w:ind w:left="107"/>
              <w:rPr>
                <w:sz w:val="20"/>
              </w:rPr>
            </w:pPr>
            <w:r>
              <w:rPr>
                <w:spacing w:val="-5"/>
                <w:sz w:val="20"/>
              </w:rPr>
              <w:t>TC</w:t>
            </w:r>
          </w:p>
        </w:tc>
        <w:tc>
          <w:tcPr>
            <w:tcW w:w="1695" w:type="dxa"/>
          </w:tcPr>
          <w:p w14:paraId="206BAA25" w14:textId="77777777" w:rsidR="00926EFF" w:rsidRDefault="00B74F08">
            <w:pPr>
              <w:pStyle w:val="TableParagraph"/>
              <w:ind w:left="106"/>
              <w:rPr>
                <w:sz w:val="20"/>
              </w:rPr>
            </w:pPr>
            <w:r>
              <w:rPr>
                <w:sz w:val="20"/>
              </w:rPr>
              <w:t>(1) CU</w:t>
            </w:r>
            <w:r>
              <w:rPr>
                <w:spacing w:val="-2"/>
                <w:sz w:val="20"/>
              </w:rPr>
              <w:t xml:space="preserve"> </w:t>
            </w:r>
            <w:r>
              <w:rPr>
                <w:sz w:val="20"/>
              </w:rPr>
              <w:t>FT</w:t>
            </w:r>
            <w:r>
              <w:rPr>
                <w:spacing w:val="-1"/>
                <w:sz w:val="20"/>
              </w:rPr>
              <w:t xml:space="preserve"> </w:t>
            </w:r>
            <w:r>
              <w:rPr>
                <w:spacing w:val="-4"/>
                <w:sz w:val="20"/>
              </w:rPr>
              <w:t>Fac;</w:t>
            </w:r>
          </w:p>
          <w:p w14:paraId="206BAA26" w14:textId="77777777" w:rsidR="00926EFF" w:rsidRDefault="00B74F08">
            <w:pPr>
              <w:pStyle w:val="TableParagraph"/>
              <w:spacing w:line="230" w:lineRule="exact"/>
              <w:ind w:left="106"/>
              <w:rPr>
                <w:sz w:val="20"/>
              </w:rPr>
            </w:pPr>
            <w:r>
              <w:rPr>
                <w:sz w:val="20"/>
              </w:rPr>
              <w:t>(2)</w:t>
            </w:r>
            <w:r>
              <w:rPr>
                <w:spacing w:val="-13"/>
                <w:sz w:val="20"/>
              </w:rPr>
              <w:t xml:space="preserve"> </w:t>
            </w:r>
            <w:r>
              <w:rPr>
                <w:sz w:val="20"/>
              </w:rPr>
              <w:t>Other</w:t>
            </w:r>
            <w:r>
              <w:rPr>
                <w:spacing w:val="-12"/>
                <w:sz w:val="20"/>
              </w:rPr>
              <w:t xml:space="preserve"> </w:t>
            </w:r>
            <w:r>
              <w:rPr>
                <w:sz w:val="20"/>
              </w:rPr>
              <w:t>Univ</w:t>
            </w:r>
            <w:r>
              <w:rPr>
                <w:spacing w:val="-13"/>
                <w:sz w:val="20"/>
              </w:rPr>
              <w:t xml:space="preserve"> </w:t>
            </w:r>
            <w:r>
              <w:rPr>
                <w:sz w:val="20"/>
              </w:rPr>
              <w:t>FT Fac;</w:t>
            </w:r>
            <w:r>
              <w:rPr>
                <w:spacing w:val="-2"/>
                <w:sz w:val="20"/>
              </w:rPr>
              <w:t xml:space="preserve"> </w:t>
            </w:r>
            <w:r>
              <w:rPr>
                <w:sz w:val="20"/>
              </w:rPr>
              <w:t>(1)</w:t>
            </w:r>
            <w:r>
              <w:rPr>
                <w:spacing w:val="-2"/>
                <w:sz w:val="20"/>
              </w:rPr>
              <w:t xml:space="preserve"> </w:t>
            </w:r>
            <w:r>
              <w:rPr>
                <w:sz w:val="20"/>
              </w:rPr>
              <w:t xml:space="preserve">ABD </w:t>
            </w:r>
            <w:r>
              <w:rPr>
                <w:spacing w:val="-5"/>
                <w:sz w:val="20"/>
              </w:rPr>
              <w:t>CU</w:t>
            </w:r>
          </w:p>
        </w:tc>
      </w:tr>
      <w:tr w:rsidR="00926EFF" w14:paraId="206BAA2F" w14:textId="77777777">
        <w:trPr>
          <w:trHeight w:val="920"/>
        </w:trPr>
        <w:tc>
          <w:tcPr>
            <w:tcW w:w="2343" w:type="dxa"/>
          </w:tcPr>
          <w:p w14:paraId="206BAA28" w14:textId="77777777" w:rsidR="00926EFF" w:rsidRDefault="00B74F08">
            <w:pPr>
              <w:pStyle w:val="TableParagraph"/>
              <w:ind w:left="108"/>
              <w:rPr>
                <w:sz w:val="20"/>
              </w:rPr>
            </w:pPr>
            <w:r>
              <w:rPr>
                <w:sz w:val="20"/>
              </w:rPr>
              <w:t>Summer</w:t>
            </w:r>
            <w:r>
              <w:rPr>
                <w:spacing w:val="-5"/>
                <w:sz w:val="20"/>
              </w:rPr>
              <w:t xml:space="preserve"> </w:t>
            </w:r>
            <w:r>
              <w:rPr>
                <w:sz w:val="20"/>
              </w:rPr>
              <w:t>2018:</w:t>
            </w:r>
            <w:r>
              <w:rPr>
                <w:spacing w:val="-3"/>
                <w:sz w:val="20"/>
              </w:rPr>
              <w:t xml:space="preserve"> </w:t>
            </w:r>
            <w:r>
              <w:rPr>
                <w:sz w:val="20"/>
              </w:rPr>
              <w:t>54</w:t>
            </w:r>
            <w:r>
              <w:rPr>
                <w:spacing w:val="-2"/>
                <w:sz w:val="20"/>
              </w:rPr>
              <w:t xml:space="preserve"> </w:t>
            </w:r>
            <w:r>
              <w:rPr>
                <w:sz w:val="20"/>
              </w:rPr>
              <w:t>K-</w:t>
            </w:r>
            <w:r>
              <w:rPr>
                <w:spacing w:val="-5"/>
                <w:sz w:val="20"/>
              </w:rPr>
              <w:t>12</w:t>
            </w:r>
          </w:p>
          <w:p w14:paraId="206BAA29" w14:textId="77777777" w:rsidR="00926EFF" w:rsidRDefault="00B74F08">
            <w:pPr>
              <w:pStyle w:val="TableParagraph"/>
              <w:ind w:left="108" w:right="76"/>
              <w:rPr>
                <w:sz w:val="20"/>
              </w:rPr>
            </w:pPr>
            <w:r>
              <w:rPr>
                <w:sz w:val="20"/>
              </w:rPr>
              <w:t>teachers;</w:t>
            </w:r>
            <w:r>
              <w:rPr>
                <w:spacing w:val="-13"/>
                <w:sz w:val="20"/>
              </w:rPr>
              <w:t xml:space="preserve"> </w:t>
            </w:r>
            <w:r>
              <w:rPr>
                <w:sz w:val="20"/>
              </w:rPr>
              <w:t>4</w:t>
            </w:r>
            <w:r>
              <w:rPr>
                <w:spacing w:val="-12"/>
                <w:sz w:val="20"/>
              </w:rPr>
              <w:t xml:space="preserve"> </w:t>
            </w:r>
            <w:r>
              <w:rPr>
                <w:sz w:val="20"/>
              </w:rPr>
              <w:t>two-year college instructors.</w:t>
            </w:r>
          </w:p>
        </w:tc>
        <w:tc>
          <w:tcPr>
            <w:tcW w:w="3793" w:type="dxa"/>
          </w:tcPr>
          <w:p w14:paraId="206BAA2A" w14:textId="77777777" w:rsidR="00926EFF" w:rsidRDefault="00B74F08">
            <w:pPr>
              <w:pStyle w:val="TableParagraph"/>
              <w:ind w:left="107" w:right="207"/>
              <w:rPr>
                <w:sz w:val="20"/>
              </w:rPr>
            </w:pPr>
            <w:r>
              <w:rPr>
                <w:sz w:val="20"/>
              </w:rPr>
              <w:t>Collecting</w:t>
            </w:r>
            <w:r>
              <w:rPr>
                <w:spacing w:val="-7"/>
                <w:sz w:val="20"/>
              </w:rPr>
              <w:t xml:space="preserve"> </w:t>
            </w:r>
            <w:r>
              <w:rPr>
                <w:sz w:val="20"/>
              </w:rPr>
              <w:t>Muslim</w:t>
            </w:r>
            <w:r>
              <w:rPr>
                <w:spacing w:val="-9"/>
                <w:sz w:val="20"/>
              </w:rPr>
              <w:t xml:space="preserve"> </w:t>
            </w:r>
            <w:r>
              <w:rPr>
                <w:sz w:val="20"/>
              </w:rPr>
              <w:t>Oral</w:t>
            </w:r>
            <w:r>
              <w:rPr>
                <w:spacing w:val="-7"/>
                <w:sz w:val="20"/>
              </w:rPr>
              <w:t xml:space="preserve"> </w:t>
            </w:r>
            <w:r>
              <w:rPr>
                <w:sz w:val="20"/>
              </w:rPr>
              <w:t>Histories:</w:t>
            </w:r>
            <w:r>
              <w:rPr>
                <w:spacing w:val="-9"/>
                <w:sz w:val="20"/>
              </w:rPr>
              <w:t xml:space="preserve"> </w:t>
            </w:r>
            <w:r>
              <w:rPr>
                <w:sz w:val="20"/>
              </w:rPr>
              <w:t>An</w:t>
            </w:r>
            <w:r>
              <w:rPr>
                <w:spacing w:val="-7"/>
                <w:sz w:val="20"/>
              </w:rPr>
              <w:t xml:space="preserve"> </w:t>
            </w:r>
            <w:r>
              <w:rPr>
                <w:sz w:val="20"/>
              </w:rPr>
              <w:t>Era of Restrictions and Bans (PD credit)</w:t>
            </w:r>
          </w:p>
        </w:tc>
        <w:tc>
          <w:tcPr>
            <w:tcW w:w="902" w:type="dxa"/>
          </w:tcPr>
          <w:p w14:paraId="206BAA2B" w14:textId="77777777" w:rsidR="00926EFF" w:rsidRDefault="00B74F08">
            <w:pPr>
              <w:pStyle w:val="TableParagraph"/>
              <w:ind w:left="107"/>
              <w:rPr>
                <w:sz w:val="20"/>
              </w:rPr>
            </w:pPr>
            <w:r>
              <w:rPr>
                <w:spacing w:val="-5"/>
                <w:sz w:val="20"/>
              </w:rPr>
              <w:t>TC</w:t>
            </w:r>
          </w:p>
        </w:tc>
        <w:tc>
          <w:tcPr>
            <w:tcW w:w="1695" w:type="dxa"/>
          </w:tcPr>
          <w:p w14:paraId="206BAA2C" w14:textId="77777777" w:rsidR="00926EFF" w:rsidRDefault="00B74F08">
            <w:pPr>
              <w:pStyle w:val="TableParagraph"/>
              <w:ind w:left="106"/>
              <w:rPr>
                <w:sz w:val="20"/>
              </w:rPr>
            </w:pPr>
            <w:r>
              <w:rPr>
                <w:sz w:val="20"/>
              </w:rPr>
              <w:t>(4) CU</w:t>
            </w:r>
            <w:r>
              <w:rPr>
                <w:spacing w:val="-2"/>
                <w:sz w:val="20"/>
              </w:rPr>
              <w:t xml:space="preserve"> </w:t>
            </w:r>
            <w:r>
              <w:rPr>
                <w:sz w:val="20"/>
              </w:rPr>
              <w:t>FT</w:t>
            </w:r>
            <w:r>
              <w:rPr>
                <w:spacing w:val="-1"/>
                <w:sz w:val="20"/>
              </w:rPr>
              <w:t xml:space="preserve"> </w:t>
            </w:r>
            <w:r>
              <w:rPr>
                <w:spacing w:val="-4"/>
                <w:sz w:val="20"/>
              </w:rPr>
              <w:t>Fac;</w:t>
            </w:r>
          </w:p>
          <w:p w14:paraId="206BAA2D" w14:textId="77777777" w:rsidR="00926EFF" w:rsidRDefault="00B74F08">
            <w:pPr>
              <w:pStyle w:val="TableParagraph"/>
              <w:ind w:left="106"/>
              <w:rPr>
                <w:sz w:val="20"/>
              </w:rPr>
            </w:pPr>
            <w:r>
              <w:rPr>
                <w:sz w:val="20"/>
              </w:rPr>
              <w:t>(3) TC</w:t>
            </w:r>
            <w:r>
              <w:rPr>
                <w:spacing w:val="-2"/>
                <w:sz w:val="20"/>
              </w:rPr>
              <w:t xml:space="preserve"> </w:t>
            </w:r>
            <w:r>
              <w:rPr>
                <w:sz w:val="20"/>
              </w:rPr>
              <w:t>FT</w:t>
            </w:r>
            <w:r>
              <w:rPr>
                <w:spacing w:val="-1"/>
                <w:sz w:val="20"/>
              </w:rPr>
              <w:t xml:space="preserve"> </w:t>
            </w:r>
            <w:r>
              <w:rPr>
                <w:spacing w:val="-4"/>
                <w:sz w:val="20"/>
              </w:rPr>
              <w:t>Fac;</w:t>
            </w:r>
          </w:p>
          <w:p w14:paraId="206BAA2E" w14:textId="77777777" w:rsidR="00926EFF" w:rsidRDefault="00B74F08">
            <w:pPr>
              <w:pStyle w:val="TableParagraph"/>
              <w:spacing w:line="230" w:lineRule="exact"/>
              <w:ind w:left="106"/>
              <w:rPr>
                <w:sz w:val="20"/>
              </w:rPr>
            </w:pPr>
            <w:r>
              <w:rPr>
                <w:sz w:val="20"/>
              </w:rPr>
              <w:t>(8)</w:t>
            </w:r>
            <w:r>
              <w:rPr>
                <w:spacing w:val="-13"/>
                <w:sz w:val="20"/>
              </w:rPr>
              <w:t xml:space="preserve"> </w:t>
            </w:r>
            <w:r>
              <w:rPr>
                <w:sz w:val="20"/>
              </w:rPr>
              <w:t>Other</w:t>
            </w:r>
            <w:r>
              <w:rPr>
                <w:spacing w:val="-12"/>
                <w:sz w:val="20"/>
              </w:rPr>
              <w:t xml:space="preserve"> </w:t>
            </w:r>
            <w:r>
              <w:rPr>
                <w:sz w:val="20"/>
              </w:rPr>
              <w:t>Univ</w:t>
            </w:r>
            <w:r>
              <w:rPr>
                <w:spacing w:val="-13"/>
                <w:sz w:val="20"/>
              </w:rPr>
              <w:t xml:space="preserve"> </w:t>
            </w:r>
            <w:r>
              <w:rPr>
                <w:sz w:val="20"/>
              </w:rPr>
              <w:t xml:space="preserve">FT </w:t>
            </w:r>
            <w:r>
              <w:rPr>
                <w:spacing w:val="-4"/>
                <w:sz w:val="20"/>
              </w:rPr>
              <w:t>FAC</w:t>
            </w:r>
          </w:p>
        </w:tc>
      </w:tr>
      <w:tr w:rsidR="00926EFF" w14:paraId="206BAA37" w14:textId="77777777">
        <w:trPr>
          <w:trHeight w:val="690"/>
        </w:trPr>
        <w:tc>
          <w:tcPr>
            <w:tcW w:w="2343" w:type="dxa"/>
          </w:tcPr>
          <w:p w14:paraId="206BAA30" w14:textId="77777777" w:rsidR="00926EFF" w:rsidRDefault="00B74F08">
            <w:pPr>
              <w:pStyle w:val="TableParagraph"/>
              <w:ind w:left="108"/>
              <w:rPr>
                <w:sz w:val="20"/>
              </w:rPr>
            </w:pPr>
            <w:r>
              <w:rPr>
                <w:sz w:val="20"/>
              </w:rPr>
              <w:t>Summer</w:t>
            </w:r>
            <w:r>
              <w:rPr>
                <w:spacing w:val="-4"/>
                <w:sz w:val="20"/>
              </w:rPr>
              <w:t xml:space="preserve"> </w:t>
            </w:r>
            <w:r>
              <w:rPr>
                <w:sz w:val="20"/>
              </w:rPr>
              <w:t>2019:36</w:t>
            </w:r>
            <w:r>
              <w:rPr>
                <w:spacing w:val="-3"/>
                <w:sz w:val="20"/>
              </w:rPr>
              <w:t xml:space="preserve"> </w:t>
            </w:r>
            <w:r>
              <w:rPr>
                <w:sz w:val="20"/>
              </w:rPr>
              <w:t>K-</w:t>
            </w:r>
            <w:r>
              <w:rPr>
                <w:spacing w:val="-5"/>
                <w:sz w:val="20"/>
              </w:rPr>
              <w:t>12</w:t>
            </w:r>
          </w:p>
          <w:p w14:paraId="206BAA31" w14:textId="77777777" w:rsidR="00926EFF" w:rsidRDefault="00B74F08">
            <w:pPr>
              <w:pStyle w:val="TableParagraph"/>
              <w:spacing w:line="230" w:lineRule="atLeast"/>
              <w:ind w:left="108" w:right="76"/>
              <w:rPr>
                <w:sz w:val="20"/>
              </w:rPr>
            </w:pPr>
            <w:r>
              <w:rPr>
                <w:sz w:val="20"/>
              </w:rPr>
              <w:t>teachers;</w:t>
            </w:r>
            <w:r>
              <w:rPr>
                <w:spacing w:val="-13"/>
                <w:sz w:val="20"/>
              </w:rPr>
              <w:t xml:space="preserve"> </w:t>
            </w:r>
            <w:r>
              <w:rPr>
                <w:sz w:val="20"/>
              </w:rPr>
              <w:t>3</w:t>
            </w:r>
            <w:r>
              <w:rPr>
                <w:spacing w:val="-12"/>
                <w:sz w:val="20"/>
              </w:rPr>
              <w:t xml:space="preserve"> </w:t>
            </w:r>
            <w:r>
              <w:rPr>
                <w:sz w:val="20"/>
              </w:rPr>
              <w:t>two-year college instructors</w:t>
            </w:r>
          </w:p>
        </w:tc>
        <w:tc>
          <w:tcPr>
            <w:tcW w:w="3793" w:type="dxa"/>
          </w:tcPr>
          <w:p w14:paraId="206BAA32" w14:textId="77777777" w:rsidR="00926EFF" w:rsidRDefault="00B74F08">
            <w:pPr>
              <w:pStyle w:val="TableParagraph"/>
              <w:spacing w:line="230" w:lineRule="atLeast"/>
              <w:ind w:left="107"/>
              <w:rPr>
                <w:sz w:val="20"/>
              </w:rPr>
            </w:pPr>
            <w:r>
              <w:rPr>
                <w:sz w:val="20"/>
              </w:rPr>
              <w:t>NYATC S2018 Conference; STARTALK Teacher</w:t>
            </w:r>
            <w:r>
              <w:rPr>
                <w:spacing w:val="-10"/>
                <w:sz w:val="20"/>
              </w:rPr>
              <w:t xml:space="preserve"> </w:t>
            </w:r>
            <w:r>
              <w:rPr>
                <w:sz w:val="20"/>
              </w:rPr>
              <w:t>Training</w:t>
            </w:r>
            <w:r>
              <w:rPr>
                <w:spacing w:val="-9"/>
                <w:sz w:val="20"/>
              </w:rPr>
              <w:t xml:space="preserve"> </w:t>
            </w:r>
            <w:r>
              <w:rPr>
                <w:sz w:val="20"/>
              </w:rPr>
              <w:t>Program:</w:t>
            </w:r>
            <w:r>
              <w:rPr>
                <w:spacing w:val="-9"/>
                <w:sz w:val="20"/>
              </w:rPr>
              <w:t xml:space="preserve"> </w:t>
            </w:r>
            <w:r>
              <w:rPr>
                <w:sz w:val="20"/>
              </w:rPr>
              <w:t>Highly</w:t>
            </w:r>
            <w:r>
              <w:rPr>
                <w:spacing w:val="-11"/>
                <w:sz w:val="20"/>
              </w:rPr>
              <w:t xml:space="preserve"> </w:t>
            </w:r>
            <w:r>
              <w:rPr>
                <w:sz w:val="20"/>
              </w:rPr>
              <w:t>Effective Teacher by Design V</w:t>
            </w:r>
          </w:p>
        </w:tc>
        <w:tc>
          <w:tcPr>
            <w:tcW w:w="902" w:type="dxa"/>
          </w:tcPr>
          <w:p w14:paraId="206BAA33" w14:textId="77777777" w:rsidR="00926EFF" w:rsidRDefault="00B74F08">
            <w:pPr>
              <w:pStyle w:val="TableParagraph"/>
              <w:ind w:left="107"/>
              <w:rPr>
                <w:sz w:val="20"/>
              </w:rPr>
            </w:pPr>
            <w:r>
              <w:rPr>
                <w:spacing w:val="-5"/>
                <w:sz w:val="20"/>
              </w:rPr>
              <w:t>CU</w:t>
            </w:r>
          </w:p>
          <w:p w14:paraId="206BAA34" w14:textId="77777777" w:rsidR="00926EFF" w:rsidRDefault="00B74F08">
            <w:pPr>
              <w:pStyle w:val="TableParagraph"/>
              <w:spacing w:line="230" w:lineRule="atLeast"/>
              <w:ind w:left="107" w:right="232"/>
              <w:rPr>
                <w:sz w:val="20"/>
              </w:rPr>
            </w:pPr>
            <w:r>
              <w:rPr>
                <w:spacing w:val="-2"/>
                <w:sz w:val="20"/>
              </w:rPr>
              <w:t xml:space="preserve">Arabic </w:t>
            </w:r>
            <w:r>
              <w:rPr>
                <w:spacing w:val="-4"/>
                <w:sz w:val="20"/>
              </w:rPr>
              <w:t>Dept.</w:t>
            </w:r>
          </w:p>
        </w:tc>
        <w:tc>
          <w:tcPr>
            <w:tcW w:w="1695" w:type="dxa"/>
          </w:tcPr>
          <w:p w14:paraId="206BAA35" w14:textId="77777777" w:rsidR="00926EFF" w:rsidRDefault="00B74F08">
            <w:pPr>
              <w:pStyle w:val="TableParagraph"/>
              <w:ind w:left="106"/>
              <w:rPr>
                <w:sz w:val="20"/>
              </w:rPr>
            </w:pPr>
            <w:r>
              <w:rPr>
                <w:sz w:val="20"/>
              </w:rPr>
              <w:t>(1)</w:t>
            </w:r>
            <w:r>
              <w:rPr>
                <w:spacing w:val="-3"/>
                <w:sz w:val="20"/>
              </w:rPr>
              <w:t xml:space="preserve"> </w:t>
            </w:r>
            <w:r>
              <w:rPr>
                <w:sz w:val="20"/>
              </w:rPr>
              <w:t>CU</w:t>
            </w:r>
            <w:r>
              <w:rPr>
                <w:spacing w:val="-2"/>
                <w:sz w:val="20"/>
              </w:rPr>
              <w:t xml:space="preserve"> </w:t>
            </w:r>
            <w:r>
              <w:rPr>
                <w:sz w:val="20"/>
              </w:rPr>
              <w:t>FT</w:t>
            </w:r>
            <w:r>
              <w:rPr>
                <w:spacing w:val="-1"/>
                <w:sz w:val="20"/>
              </w:rPr>
              <w:t xml:space="preserve"> </w:t>
            </w:r>
            <w:r>
              <w:rPr>
                <w:spacing w:val="-4"/>
                <w:sz w:val="20"/>
              </w:rPr>
              <w:t>Fac.</w:t>
            </w:r>
          </w:p>
          <w:p w14:paraId="206BAA36" w14:textId="77777777" w:rsidR="00926EFF" w:rsidRDefault="00B74F08">
            <w:pPr>
              <w:pStyle w:val="TableParagraph"/>
              <w:ind w:left="106"/>
              <w:rPr>
                <w:sz w:val="20"/>
              </w:rPr>
            </w:pPr>
            <w:r>
              <w:rPr>
                <w:sz w:val="20"/>
              </w:rPr>
              <w:t>(3)</w:t>
            </w:r>
            <w:r>
              <w:rPr>
                <w:spacing w:val="-3"/>
                <w:sz w:val="20"/>
              </w:rPr>
              <w:t xml:space="preserve"> </w:t>
            </w:r>
            <w:r>
              <w:rPr>
                <w:sz w:val="20"/>
              </w:rPr>
              <w:t>Other</w:t>
            </w:r>
            <w:r>
              <w:rPr>
                <w:spacing w:val="-1"/>
                <w:sz w:val="20"/>
              </w:rPr>
              <w:t xml:space="preserve"> </w:t>
            </w:r>
            <w:r>
              <w:rPr>
                <w:spacing w:val="-2"/>
                <w:sz w:val="20"/>
              </w:rPr>
              <w:t>Inst.</w:t>
            </w:r>
          </w:p>
        </w:tc>
      </w:tr>
      <w:tr w:rsidR="00926EFF" w14:paraId="206BAA3F" w14:textId="77777777">
        <w:trPr>
          <w:trHeight w:val="918"/>
        </w:trPr>
        <w:tc>
          <w:tcPr>
            <w:tcW w:w="2343" w:type="dxa"/>
          </w:tcPr>
          <w:p w14:paraId="206BAA38" w14:textId="77777777" w:rsidR="00926EFF" w:rsidRDefault="00B74F08">
            <w:pPr>
              <w:pStyle w:val="TableParagraph"/>
              <w:spacing w:line="229" w:lineRule="exact"/>
              <w:ind w:left="108"/>
              <w:rPr>
                <w:sz w:val="20"/>
              </w:rPr>
            </w:pPr>
            <w:r>
              <w:rPr>
                <w:sz w:val="20"/>
              </w:rPr>
              <w:t>Summer</w:t>
            </w:r>
            <w:r>
              <w:rPr>
                <w:spacing w:val="-3"/>
                <w:sz w:val="20"/>
              </w:rPr>
              <w:t xml:space="preserve"> </w:t>
            </w:r>
            <w:r>
              <w:rPr>
                <w:sz w:val="20"/>
              </w:rPr>
              <w:t>2019:</w:t>
            </w:r>
            <w:r>
              <w:rPr>
                <w:spacing w:val="-3"/>
                <w:sz w:val="20"/>
              </w:rPr>
              <w:t xml:space="preserve"> </w:t>
            </w:r>
            <w:r>
              <w:rPr>
                <w:sz w:val="20"/>
              </w:rPr>
              <w:t>51</w:t>
            </w:r>
            <w:r>
              <w:rPr>
                <w:spacing w:val="-3"/>
                <w:sz w:val="20"/>
              </w:rPr>
              <w:t xml:space="preserve"> </w:t>
            </w:r>
            <w:r>
              <w:rPr>
                <w:sz w:val="20"/>
              </w:rPr>
              <w:t>K-</w:t>
            </w:r>
            <w:r>
              <w:rPr>
                <w:spacing w:val="-5"/>
                <w:sz w:val="20"/>
              </w:rPr>
              <w:t>12</w:t>
            </w:r>
          </w:p>
          <w:p w14:paraId="206BAA39" w14:textId="77777777" w:rsidR="00926EFF" w:rsidRDefault="00B74F08">
            <w:pPr>
              <w:pStyle w:val="TableParagraph"/>
              <w:ind w:left="108" w:right="76"/>
              <w:rPr>
                <w:sz w:val="20"/>
              </w:rPr>
            </w:pPr>
            <w:r>
              <w:rPr>
                <w:sz w:val="20"/>
              </w:rPr>
              <w:t>teachers;</w:t>
            </w:r>
            <w:r>
              <w:rPr>
                <w:spacing w:val="-13"/>
                <w:sz w:val="20"/>
              </w:rPr>
              <w:t xml:space="preserve"> </w:t>
            </w:r>
            <w:r>
              <w:rPr>
                <w:sz w:val="20"/>
              </w:rPr>
              <w:t>6</w:t>
            </w:r>
            <w:r>
              <w:rPr>
                <w:spacing w:val="-12"/>
                <w:sz w:val="20"/>
              </w:rPr>
              <w:t xml:space="preserve"> </w:t>
            </w:r>
            <w:r>
              <w:rPr>
                <w:sz w:val="20"/>
              </w:rPr>
              <w:t>two-year college instrucs.</w:t>
            </w:r>
          </w:p>
        </w:tc>
        <w:tc>
          <w:tcPr>
            <w:tcW w:w="3793" w:type="dxa"/>
          </w:tcPr>
          <w:p w14:paraId="206BAA3A" w14:textId="77777777" w:rsidR="00926EFF" w:rsidRDefault="00B74F08">
            <w:pPr>
              <w:pStyle w:val="TableParagraph"/>
              <w:ind w:left="107" w:right="207"/>
              <w:rPr>
                <w:sz w:val="20"/>
              </w:rPr>
            </w:pPr>
            <w:r>
              <w:rPr>
                <w:sz w:val="20"/>
              </w:rPr>
              <w:t>Collecting</w:t>
            </w:r>
            <w:r>
              <w:rPr>
                <w:spacing w:val="-9"/>
                <w:sz w:val="20"/>
              </w:rPr>
              <w:t xml:space="preserve"> </w:t>
            </w:r>
            <w:r>
              <w:rPr>
                <w:sz w:val="20"/>
              </w:rPr>
              <w:t>Muslim</w:t>
            </w:r>
            <w:r>
              <w:rPr>
                <w:spacing w:val="-11"/>
                <w:sz w:val="20"/>
              </w:rPr>
              <w:t xml:space="preserve"> </w:t>
            </w:r>
            <w:r>
              <w:rPr>
                <w:sz w:val="20"/>
              </w:rPr>
              <w:t>Oral</w:t>
            </w:r>
            <w:r>
              <w:rPr>
                <w:spacing w:val="-9"/>
                <w:sz w:val="20"/>
              </w:rPr>
              <w:t xml:space="preserve"> </w:t>
            </w:r>
            <w:r>
              <w:rPr>
                <w:sz w:val="20"/>
              </w:rPr>
              <w:t>Histories</w:t>
            </w:r>
            <w:r>
              <w:rPr>
                <w:spacing w:val="-9"/>
                <w:sz w:val="20"/>
              </w:rPr>
              <w:t xml:space="preserve"> </w:t>
            </w:r>
            <w:r>
              <w:rPr>
                <w:sz w:val="20"/>
              </w:rPr>
              <w:t xml:space="preserve">(PD </w:t>
            </w:r>
            <w:r>
              <w:rPr>
                <w:spacing w:val="-2"/>
                <w:sz w:val="20"/>
              </w:rPr>
              <w:t>credit)</w:t>
            </w:r>
          </w:p>
        </w:tc>
        <w:tc>
          <w:tcPr>
            <w:tcW w:w="902" w:type="dxa"/>
          </w:tcPr>
          <w:p w14:paraId="206BAA3B" w14:textId="77777777" w:rsidR="00926EFF" w:rsidRDefault="00B74F08">
            <w:pPr>
              <w:pStyle w:val="TableParagraph"/>
              <w:spacing w:line="229" w:lineRule="exact"/>
              <w:ind w:left="107"/>
              <w:rPr>
                <w:sz w:val="20"/>
              </w:rPr>
            </w:pPr>
            <w:r>
              <w:rPr>
                <w:spacing w:val="-5"/>
                <w:sz w:val="20"/>
              </w:rPr>
              <w:t>TC;</w:t>
            </w:r>
          </w:p>
        </w:tc>
        <w:tc>
          <w:tcPr>
            <w:tcW w:w="1695" w:type="dxa"/>
          </w:tcPr>
          <w:p w14:paraId="206BAA3C" w14:textId="77777777" w:rsidR="00926EFF" w:rsidRDefault="00B74F08">
            <w:pPr>
              <w:pStyle w:val="TableParagraph"/>
              <w:spacing w:line="229" w:lineRule="exact"/>
              <w:ind w:left="106"/>
              <w:rPr>
                <w:sz w:val="20"/>
              </w:rPr>
            </w:pPr>
            <w:r>
              <w:rPr>
                <w:sz w:val="20"/>
              </w:rPr>
              <w:t>(4) CU</w:t>
            </w:r>
            <w:r>
              <w:rPr>
                <w:spacing w:val="-2"/>
                <w:sz w:val="20"/>
              </w:rPr>
              <w:t xml:space="preserve"> </w:t>
            </w:r>
            <w:r>
              <w:rPr>
                <w:sz w:val="20"/>
              </w:rPr>
              <w:t>FT</w:t>
            </w:r>
            <w:r>
              <w:rPr>
                <w:spacing w:val="-1"/>
                <w:sz w:val="20"/>
              </w:rPr>
              <w:t xml:space="preserve"> </w:t>
            </w:r>
            <w:r>
              <w:rPr>
                <w:spacing w:val="-4"/>
                <w:sz w:val="20"/>
              </w:rPr>
              <w:t>Fac;</w:t>
            </w:r>
          </w:p>
          <w:p w14:paraId="206BAA3D" w14:textId="77777777" w:rsidR="00926EFF" w:rsidRDefault="00B74F08">
            <w:pPr>
              <w:pStyle w:val="TableParagraph"/>
              <w:ind w:left="106"/>
              <w:rPr>
                <w:sz w:val="20"/>
              </w:rPr>
            </w:pPr>
            <w:r>
              <w:rPr>
                <w:sz w:val="20"/>
              </w:rPr>
              <w:t>(3) TC</w:t>
            </w:r>
            <w:r>
              <w:rPr>
                <w:spacing w:val="-2"/>
                <w:sz w:val="20"/>
              </w:rPr>
              <w:t xml:space="preserve"> </w:t>
            </w:r>
            <w:r>
              <w:rPr>
                <w:sz w:val="20"/>
              </w:rPr>
              <w:t>FT</w:t>
            </w:r>
            <w:r>
              <w:rPr>
                <w:spacing w:val="-1"/>
                <w:sz w:val="20"/>
              </w:rPr>
              <w:t xml:space="preserve"> </w:t>
            </w:r>
            <w:r>
              <w:rPr>
                <w:spacing w:val="-4"/>
                <w:sz w:val="20"/>
              </w:rPr>
              <w:t>Fac;</w:t>
            </w:r>
          </w:p>
          <w:p w14:paraId="206BAA3E" w14:textId="77777777" w:rsidR="00926EFF" w:rsidRDefault="00B74F08">
            <w:pPr>
              <w:pStyle w:val="TableParagraph"/>
              <w:spacing w:line="230" w:lineRule="exact"/>
              <w:ind w:left="106"/>
              <w:rPr>
                <w:sz w:val="20"/>
              </w:rPr>
            </w:pPr>
            <w:r>
              <w:rPr>
                <w:sz w:val="20"/>
              </w:rPr>
              <w:t>(1)Other</w:t>
            </w:r>
            <w:r>
              <w:rPr>
                <w:spacing w:val="-13"/>
                <w:sz w:val="20"/>
              </w:rPr>
              <w:t xml:space="preserve"> </w:t>
            </w:r>
            <w:r>
              <w:rPr>
                <w:sz w:val="20"/>
              </w:rPr>
              <w:t>Univ</w:t>
            </w:r>
            <w:r>
              <w:rPr>
                <w:spacing w:val="-12"/>
                <w:sz w:val="20"/>
              </w:rPr>
              <w:t xml:space="preserve"> </w:t>
            </w:r>
            <w:r>
              <w:rPr>
                <w:sz w:val="20"/>
              </w:rPr>
              <w:t xml:space="preserve">FT </w:t>
            </w:r>
            <w:r>
              <w:rPr>
                <w:spacing w:val="-4"/>
                <w:sz w:val="20"/>
              </w:rPr>
              <w:t>Fac</w:t>
            </w:r>
          </w:p>
        </w:tc>
      </w:tr>
      <w:tr w:rsidR="00926EFF" w14:paraId="206BAA45" w14:textId="77777777">
        <w:trPr>
          <w:trHeight w:val="934"/>
        </w:trPr>
        <w:tc>
          <w:tcPr>
            <w:tcW w:w="2343" w:type="dxa"/>
          </w:tcPr>
          <w:p w14:paraId="206BAA40" w14:textId="77777777" w:rsidR="00926EFF" w:rsidRDefault="00B74F08">
            <w:pPr>
              <w:pStyle w:val="TableParagraph"/>
              <w:ind w:left="108"/>
              <w:rPr>
                <w:sz w:val="20"/>
              </w:rPr>
            </w:pPr>
            <w:r>
              <w:rPr>
                <w:sz w:val="20"/>
              </w:rPr>
              <w:t>Fall</w:t>
            </w:r>
            <w:r>
              <w:rPr>
                <w:spacing w:val="-1"/>
                <w:sz w:val="20"/>
              </w:rPr>
              <w:t xml:space="preserve"> </w:t>
            </w:r>
            <w:r>
              <w:rPr>
                <w:spacing w:val="-4"/>
                <w:sz w:val="20"/>
              </w:rPr>
              <w:t>2020</w:t>
            </w:r>
          </w:p>
        </w:tc>
        <w:tc>
          <w:tcPr>
            <w:tcW w:w="3793" w:type="dxa"/>
          </w:tcPr>
          <w:p w14:paraId="206BAA41" w14:textId="77777777" w:rsidR="00926EFF" w:rsidRDefault="00B74F08">
            <w:pPr>
              <w:pStyle w:val="TableParagraph"/>
              <w:ind w:left="107"/>
              <w:rPr>
                <w:sz w:val="20"/>
              </w:rPr>
            </w:pPr>
            <w:r>
              <w:rPr>
                <w:sz w:val="20"/>
              </w:rPr>
              <w:t>-TC</w:t>
            </w:r>
            <w:r>
              <w:rPr>
                <w:spacing w:val="-4"/>
                <w:sz w:val="20"/>
              </w:rPr>
              <w:t xml:space="preserve"> </w:t>
            </w:r>
            <w:r>
              <w:rPr>
                <w:sz w:val="20"/>
              </w:rPr>
              <w:t>Student</w:t>
            </w:r>
            <w:r>
              <w:rPr>
                <w:spacing w:val="-2"/>
                <w:sz w:val="20"/>
              </w:rPr>
              <w:t xml:space="preserve"> Workshops</w:t>
            </w:r>
          </w:p>
          <w:p w14:paraId="206BAA42" w14:textId="77777777" w:rsidR="00926EFF" w:rsidRDefault="00B74F08">
            <w:pPr>
              <w:pStyle w:val="TableParagraph"/>
              <w:numPr>
                <w:ilvl w:val="0"/>
                <w:numId w:val="12"/>
              </w:numPr>
              <w:tabs>
                <w:tab w:val="left" w:pos="827"/>
                <w:tab w:val="left" w:pos="828"/>
              </w:tabs>
              <w:ind w:right="176"/>
              <w:rPr>
                <w:sz w:val="20"/>
              </w:rPr>
            </w:pPr>
            <w:r>
              <w:rPr>
                <w:sz w:val="20"/>
              </w:rPr>
              <w:t>Countering</w:t>
            </w:r>
            <w:r>
              <w:rPr>
                <w:spacing w:val="-13"/>
                <w:sz w:val="20"/>
              </w:rPr>
              <w:t xml:space="preserve"> </w:t>
            </w:r>
            <w:r>
              <w:rPr>
                <w:sz w:val="20"/>
              </w:rPr>
              <w:t>Islamophobia</w:t>
            </w:r>
            <w:r>
              <w:rPr>
                <w:spacing w:val="-12"/>
                <w:sz w:val="20"/>
              </w:rPr>
              <w:t xml:space="preserve"> </w:t>
            </w:r>
            <w:r>
              <w:rPr>
                <w:sz w:val="20"/>
              </w:rPr>
              <w:t xml:space="preserve">Through </w:t>
            </w:r>
            <w:r>
              <w:rPr>
                <w:spacing w:val="-2"/>
                <w:sz w:val="20"/>
              </w:rPr>
              <w:t>Education</w:t>
            </w:r>
          </w:p>
        </w:tc>
        <w:tc>
          <w:tcPr>
            <w:tcW w:w="902" w:type="dxa"/>
          </w:tcPr>
          <w:p w14:paraId="206BAA43" w14:textId="77777777" w:rsidR="00926EFF" w:rsidRDefault="00B74F08">
            <w:pPr>
              <w:pStyle w:val="TableParagraph"/>
              <w:ind w:left="107"/>
              <w:rPr>
                <w:sz w:val="20"/>
              </w:rPr>
            </w:pPr>
            <w:r>
              <w:rPr>
                <w:spacing w:val="-5"/>
                <w:sz w:val="20"/>
              </w:rPr>
              <w:t>TC</w:t>
            </w:r>
          </w:p>
        </w:tc>
        <w:tc>
          <w:tcPr>
            <w:tcW w:w="1695" w:type="dxa"/>
          </w:tcPr>
          <w:p w14:paraId="206BAA44" w14:textId="77777777" w:rsidR="00926EFF" w:rsidRDefault="00B74F08">
            <w:pPr>
              <w:pStyle w:val="TableParagraph"/>
              <w:ind w:left="106"/>
              <w:rPr>
                <w:sz w:val="20"/>
              </w:rPr>
            </w:pPr>
            <w:r>
              <w:rPr>
                <w:sz w:val="20"/>
              </w:rPr>
              <w:t>(8)</w:t>
            </w:r>
            <w:r>
              <w:rPr>
                <w:spacing w:val="-3"/>
                <w:sz w:val="20"/>
              </w:rPr>
              <w:t xml:space="preserve"> </w:t>
            </w:r>
            <w:r>
              <w:rPr>
                <w:sz w:val="20"/>
              </w:rPr>
              <w:t xml:space="preserve">Grad </w:t>
            </w:r>
            <w:r>
              <w:rPr>
                <w:spacing w:val="-2"/>
                <w:sz w:val="20"/>
              </w:rPr>
              <w:t>Students</w:t>
            </w:r>
          </w:p>
        </w:tc>
      </w:tr>
      <w:tr w:rsidR="00926EFF" w14:paraId="206BAA4C" w14:textId="77777777">
        <w:trPr>
          <w:trHeight w:val="934"/>
        </w:trPr>
        <w:tc>
          <w:tcPr>
            <w:tcW w:w="2343" w:type="dxa"/>
          </w:tcPr>
          <w:p w14:paraId="206BAA46" w14:textId="77777777" w:rsidR="00926EFF" w:rsidRDefault="00B74F08">
            <w:pPr>
              <w:pStyle w:val="TableParagraph"/>
              <w:ind w:left="108"/>
              <w:rPr>
                <w:sz w:val="20"/>
              </w:rPr>
            </w:pPr>
            <w:r>
              <w:rPr>
                <w:sz w:val="20"/>
              </w:rPr>
              <w:t>Spring</w:t>
            </w:r>
            <w:r>
              <w:rPr>
                <w:spacing w:val="-3"/>
                <w:sz w:val="20"/>
              </w:rPr>
              <w:t xml:space="preserve"> </w:t>
            </w:r>
            <w:r>
              <w:rPr>
                <w:spacing w:val="-4"/>
                <w:sz w:val="20"/>
              </w:rPr>
              <w:t>2021</w:t>
            </w:r>
          </w:p>
        </w:tc>
        <w:tc>
          <w:tcPr>
            <w:tcW w:w="3793" w:type="dxa"/>
          </w:tcPr>
          <w:p w14:paraId="206BAA47" w14:textId="77777777" w:rsidR="00926EFF" w:rsidRDefault="00B74F08">
            <w:pPr>
              <w:pStyle w:val="TableParagraph"/>
              <w:ind w:left="107"/>
              <w:rPr>
                <w:sz w:val="20"/>
              </w:rPr>
            </w:pPr>
            <w:r>
              <w:rPr>
                <w:sz w:val="20"/>
              </w:rPr>
              <w:t>TC</w:t>
            </w:r>
            <w:r>
              <w:rPr>
                <w:spacing w:val="-4"/>
                <w:sz w:val="20"/>
              </w:rPr>
              <w:t xml:space="preserve"> </w:t>
            </w:r>
            <w:r>
              <w:rPr>
                <w:sz w:val="20"/>
              </w:rPr>
              <w:t>Student</w:t>
            </w:r>
            <w:r>
              <w:rPr>
                <w:spacing w:val="-2"/>
                <w:sz w:val="20"/>
              </w:rPr>
              <w:t xml:space="preserve"> Workshops</w:t>
            </w:r>
          </w:p>
          <w:p w14:paraId="206BAA48" w14:textId="77777777" w:rsidR="00926EFF" w:rsidRDefault="00B74F08">
            <w:pPr>
              <w:pStyle w:val="TableParagraph"/>
              <w:numPr>
                <w:ilvl w:val="0"/>
                <w:numId w:val="11"/>
              </w:numPr>
              <w:tabs>
                <w:tab w:val="left" w:pos="827"/>
                <w:tab w:val="left" w:pos="828"/>
              </w:tabs>
              <w:spacing w:line="245" w:lineRule="exact"/>
              <w:ind w:hanging="361"/>
              <w:rPr>
                <w:sz w:val="20"/>
              </w:rPr>
            </w:pPr>
            <w:r>
              <w:rPr>
                <w:sz w:val="20"/>
              </w:rPr>
              <w:t>Incorporating</w:t>
            </w:r>
            <w:r>
              <w:rPr>
                <w:spacing w:val="-3"/>
                <w:sz w:val="20"/>
              </w:rPr>
              <w:t xml:space="preserve"> </w:t>
            </w:r>
            <w:r>
              <w:rPr>
                <w:sz w:val="20"/>
              </w:rPr>
              <w:t>Islam</w:t>
            </w:r>
            <w:r>
              <w:rPr>
                <w:spacing w:val="-3"/>
                <w:sz w:val="20"/>
              </w:rPr>
              <w:t xml:space="preserve"> </w:t>
            </w:r>
            <w:r>
              <w:rPr>
                <w:sz w:val="20"/>
              </w:rPr>
              <w:t>into</w:t>
            </w:r>
            <w:r>
              <w:rPr>
                <w:spacing w:val="-2"/>
                <w:sz w:val="20"/>
              </w:rPr>
              <w:t xml:space="preserve"> </w:t>
            </w:r>
            <w:r>
              <w:rPr>
                <w:spacing w:val="-5"/>
                <w:sz w:val="20"/>
              </w:rPr>
              <w:t>the</w:t>
            </w:r>
          </w:p>
          <w:p w14:paraId="206BAA49" w14:textId="77777777" w:rsidR="00926EFF" w:rsidRDefault="00B74F08">
            <w:pPr>
              <w:pStyle w:val="TableParagraph"/>
              <w:spacing w:line="230" w:lineRule="exact"/>
              <w:ind w:left="827"/>
              <w:rPr>
                <w:sz w:val="20"/>
              </w:rPr>
            </w:pPr>
            <w:r>
              <w:rPr>
                <w:sz w:val="20"/>
              </w:rPr>
              <w:t>Mainstream</w:t>
            </w:r>
            <w:r>
              <w:rPr>
                <w:spacing w:val="80"/>
                <w:w w:val="150"/>
                <w:sz w:val="20"/>
              </w:rPr>
              <w:t xml:space="preserve"> </w:t>
            </w:r>
            <w:r>
              <w:rPr>
                <w:sz w:val="20"/>
              </w:rPr>
              <w:t>Education</w:t>
            </w:r>
            <w:r>
              <w:rPr>
                <w:spacing w:val="-6"/>
                <w:sz w:val="20"/>
              </w:rPr>
              <w:t xml:space="preserve"> </w:t>
            </w:r>
            <w:r>
              <w:rPr>
                <w:sz w:val="20"/>
              </w:rPr>
              <w:t>System:</w:t>
            </w:r>
            <w:r>
              <w:rPr>
                <w:spacing w:val="-6"/>
                <w:sz w:val="20"/>
              </w:rPr>
              <w:t xml:space="preserve"> </w:t>
            </w:r>
            <w:r>
              <w:rPr>
                <w:sz w:val="20"/>
              </w:rPr>
              <w:t>A Strategy to Counter Islamophobia</w:t>
            </w:r>
          </w:p>
        </w:tc>
        <w:tc>
          <w:tcPr>
            <w:tcW w:w="902" w:type="dxa"/>
          </w:tcPr>
          <w:p w14:paraId="206BAA4A" w14:textId="77777777" w:rsidR="00926EFF" w:rsidRDefault="00B74F08">
            <w:pPr>
              <w:pStyle w:val="TableParagraph"/>
              <w:ind w:left="107"/>
              <w:rPr>
                <w:sz w:val="20"/>
              </w:rPr>
            </w:pPr>
            <w:r>
              <w:rPr>
                <w:spacing w:val="-5"/>
                <w:sz w:val="20"/>
              </w:rPr>
              <w:t>TC</w:t>
            </w:r>
          </w:p>
        </w:tc>
        <w:tc>
          <w:tcPr>
            <w:tcW w:w="1695" w:type="dxa"/>
          </w:tcPr>
          <w:p w14:paraId="206BAA4B" w14:textId="77777777" w:rsidR="00926EFF" w:rsidRDefault="00B74F08">
            <w:pPr>
              <w:pStyle w:val="TableParagraph"/>
              <w:ind w:left="106"/>
              <w:rPr>
                <w:sz w:val="20"/>
              </w:rPr>
            </w:pPr>
            <w:r>
              <w:rPr>
                <w:sz w:val="20"/>
              </w:rPr>
              <w:t>(8)</w:t>
            </w:r>
            <w:r>
              <w:rPr>
                <w:spacing w:val="-3"/>
                <w:sz w:val="20"/>
              </w:rPr>
              <w:t xml:space="preserve"> </w:t>
            </w:r>
            <w:r>
              <w:rPr>
                <w:sz w:val="20"/>
              </w:rPr>
              <w:t xml:space="preserve">Grad </w:t>
            </w:r>
            <w:r>
              <w:rPr>
                <w:spacing w:val="-2"/>
                <w:sz w:val="20"/>
              </w:rPr>
              <w:t>Students</w:t>
            </w:r>
          </w:p>
        </w:tc>
      </w:tr>
      <w:tr w:rsidR="00926EFF" w14:paraId="206BAA51" w14:textId="77777777">
        <w:trPr>
          <w:trHeight w:val="460"/>
        </w:trPr>
        <w:tc>
          <w:tcPr>
            <w:tcW w:w="2343" w:type="dxa"/>
          </w:tcPr>
          <w:p w14:paraId="206BAA4D" w14:textId="77777777" w:rsidR="00926EFF" w:rsidRDefault="00B74F08">
            <w:pPr>
              <w:pStyle w:val="TableParagraph"/>
              <w:ind w:left="108"/>
              <w:rPr>
                <w:sz w:val="20"/>
              </w:rPr>
            </w:pPr>
            <w:r>
              <w:rPr>
                <w:sz w:val="20"/>
              </w:rPr>
              <w:t>Spring</w:t>
            </w:r>
            <w:r>
              <w:rPr>
                <w:spacing w:val="-2"/>
                <w:sz w:val="20"/>
              </w:rPr>
              <w:t xml:space="preserve"> </w:t>
            </w:r>
            <w:r>
              <w:rPr>
                <w:sz w:val="20"/>
              </w:rPr>
              <w:t>2022</w:t>
            </w:r>
            <w:r>
              <w:rPr>
                <w:spacing w:val="-1"/>
                <w:sz w:val="20"/>
              </w:rPr>
              <w:t xml:space="preserve"> </w:t>
            </w:r>
            <w:r>
              <w:rPr>
                <w:spacing w:val="-2"/>
                <w:sz w:val="20"/>
              </w:rPr>
              <w:t>(planned)</w:t>
            </w:r>
          </w:p>
        </w:tc>
        <w:tc>
          <w:tcPr>
            <w:tcW w:w="3793" w:type="dxa"/>
          </w:tcPr>
          <w:p w14:paraId="206BAA4E" w14:textId="77777777" w:rsidR="00926EFF" w:rsidRDefault="00B74F08">
            <w:pPr>
              <w:pStyle w:val="TableParagraph"/>
              <w:ind w:left="107"/>
              <w:rPr>
                <w:sz w:val="20"/>
              </w:rPr>
            </w:pPr>
            <w:r>
              <w:rPr>
                <w:sz w:val="20"/>
              </w:rPr>
              <w:t>Gender</w:t>
            </w:r>
            <w:r>
              <w:rPr>
                <w:spacing w:val="-2"/>
                <w:sz w:val="20"/>
              </w:rPr>
              <w:t xml:space="preserve"> </w:t>
            </w:r>
            <w:r>
              <w:rPr>
                <w:sz w:val="20"/>
              </w:rPr>
              <w:t>and</w:t>
            </w:r>
            <w:r>
              <w:rPr>
                <w:spacing w:val="-1"/>
                <w:sz w:val="20"/>
              </w:rPr>
              <w:t xml:space="preserve"> </w:t>
            </w:r>
            <w:r>
              <w:rPr>
                <w:sz w:val="20"/>
              </w:rPr>
              <w:t>Islam</w:t>
            </w:r>
            <w:r>
              <w:rPr>
                <w:spacing w:val="-4"/>
                <w:sz w:val="20"/>
              </w:rPr>
              <w:t xml:space="preserve"> </w:t>
            </w:r>
            <w:r>
              <w:rPr>
                <w:sz w:val="20"/>
              </w:rPr>
              <w:t>(PD</w:t>
            </w:r>
            <w:r>
              <w:rPr>
                <w:spacing w:val="-2"/>
                <w:sz w:val="20"/>
              </w:rPr>
              <w:t xml:space="preserve"> Credit)</w:t>
            </w:r>
          </w:p>
        </w:tc>
        <w:tc>
          <w:tcPr>
            <w:tcW w:w="902" w:type="dxa"/>
          </w:tcPr>
          <w:p w14:paraId="206BAA4F" w14:textId="77777777" w:rsidR="00926EFF" w:rsidRDefault="00B74F08">
            <w:pPr>
              <w:pStyle w:val="TableParagraph"/>
              <w:ind w:left="107"/>
              <w:rPr>
                <w:sz w:val="20"/>
              </w:rPr>
            </w:pPr>
            <w:r>
              <w:rPr>
                <w:spacing w:val="-5"/>
                <w:sz w:val="20"/>
              </w:rPr>
              <w:t>TC</w:t>
            </w:r>
          </w:p>
        </w:tc>
        <w:tc>
          <w:tcPr>
            <w:tcW w:w="1695" w:type="dxa"/>
          </w:tcPr>
          <w:p w14:paraId="206BAA50" w14:textId="77777777" w:rsidR="00926EFF" w:rsidRDefault="00B74F08">
            <w:pPr>
              <w:pStyle w:val="TableParagraph"/>
              <w:ind w:left="466"/>
              <w:rPr>
                <w:sz w:val="20"/>
              </w:rPr>
            </w:pPr>
            <w:r>
              <w:rPr>
                <w:sz w:val="20"/>
              </w:rPr>
              <w:t>(1)</w:t>
            </w:r>
            <w:r>
              <w:rPr>
                <w:spacing w:val="76"/>
                <w:sz w:val="20"/>
              </w:rPr>
              <w:t xml:space="preserve"> </w:t>
            </w:r>
            <w:r>
              <w:rPr>
                <w:sz w:val="20"/>
              </w:rPr>
              <w:t xml:space="preserve">TC </w:t>
            </w:r>
            <w:r>
              <w:rPr>
                <w:spacing w:val="-5"/>
                <w:sz w:val="20"/>
              </w:rPr>
              <w:t>Phd</w:t>
            </w:r>
          </w:p>
        </w:tc>
      </w:tr>
    </w:tbl>
    <w:p w14:paraId="206BAA52" w14:textId="77777777" w:rsidR="00926EFF" w:rsidRDefault="00926EFF">
      <w:pPr>
        <w:pStyle w:val="BodyText"/>
        <w:rPr>
          <w:b/>
          <w:sz w:val="20"/>
        </w:rPr>
      </w:pPr>
    </w:p>
    <w:p w14:paraId="206BAA53" w14:textId="77777777" w:rsidR="00926EFF" w:rsidRDefault="00926EFF">
      <w:pPr>
        <w:pStyle w:val="BodyText"/>
        <w:spacing w:before="4"/>
        <w:rPr>
          <w:b/>
          <w:sz w:val="22"/>
        </w:rPr>
      </w:pPr>
    </w:p>
    <w:p w14:paraId="206BAA54" w14:textId="77777777" w:rsidR="00926EFF" w:rsidRDefault="00B74F08">
      <w:pPr>
        <w:pStyle w:val="BodyText"/>
        <w:spacing w:before="90" w:line="480" w:lineRule="auto"/>
        <w:ind w:left="200" w:right="376"/>
      </w:pPr>
      <w:r>
        <w:t>MEI will continue to offer Professional Development courses and other teacher workshops during</w:t>
      </w:r>
      <w:r>
        <w:rPr>
          <w:spacing w:val="-3"/>
        </w:rPr>
        <w:t xml:space="preserve"> </w:t>
      </w:r>
      <w:r>
        <w:t>the</w:t>
      </w:r>
      <w:r>
        <w:rPr>
          <w:spacing w:val="-3"/>
        </w:rPr>
        <w:t xml:space="preserve"> </w:t>
      </w:r>
      <w:r>
        <w:t>AY</w:t>
      </w:r>
      <w:r>
        <w:rPr>
          <w:spacing w:val="-4"/>
        </w:rPr>
        <w:t xml:space="preserve"> </w:t>
      </w:r>
      <w:r>
        <w:t>and</w:t>
      </w:r>
      <w:r>
        <w:rPr>
          <w:spacing w:val="-3"/>
        </w:rPr>
        <w:t xml:space="preserve"> </w:t>
      </w:r>
      <w:r>
        <w:t>summer</w:t>
      </w:r>
      <w:r>
        <w:rPr>
          <w:spacing w:val="-3"/>
        </w:rPr>
        <w:t xml:space="preserve"> </w:t>
      </w:r>
      <w:r>
        <w:t>(budget</w:t>
      </w:r>
      <w:r>
        <w:rPr>
          <w:spacing w:val="-3"/>
        </w:rPr>
        <w:t xml:space="preserve"> </w:t>
      </w:r>
      <w:r>
        <w:t>H2)</w:t>
      </w:r>
      <w:r>
        <w:rPr>
          <w:spacing w:val="-4"/>
        </w:rPr>
        <w:t xml:space="preserve"> </w:t>
      </w:r>
      <w:r>
        <w:t>including</w:t>
      </w:r>
      <w:r>
        <w:rPr>
          <w:spacing w:val="-4"/>
        </w:rPr>
        <w:t xml:space="preserve"> </w:t>
      </w:r>
      <w:r>
        <w:t>“Understanding</w:t>
      </w:r>
      <w:r>
        <w:rPr>
          <w:spacing w:val="-4"/>
        </w:rPr>
        <w:t xml:space="preserve"> </w:t>
      </w:r>
      <w:r>
        <w:t>Muslim</w:t>
      </w:r>
      <w:r>
        <w:rPr>
          <w:spacing w:val="-5"/>
        </w:rPr>
        <w:t xml:space="preserve"> </w:t>
      </w:r>
      <w:r>
        <w:t>Cultures</w:t>
      </w:r>
      <w:r>
        <w:rPr>
          <w:spacing w:val="-4"/>
        </w:rPr>
        <w:t xml:space="preserve"> </w:t>
      </w:r>
      <w:r>
        <w:t xml:space="preserve">through the Arts" and "Religious Worlds of New York” and maintain its close collaboration </w:t>
      </w:r>
      <w:r>
        <w:t>with NYATC for Arabic teacher training (Section B.3 &amp; H.1).</w:t>
      </w:r>
    </w:p>
    <w:p w14:paraId="206BAA55" w14:textId="77777777" w:rsidR="00926EFF" w:rsidRDefault="00926EFF">
      <w:pPr>
        <w:pStyle w:val="BodyText"/>
        <w:rPr>
          <w:sz w:val="26"/>
        </w:rPr>
      </w:pPr>
    </w:p>
    <w:p w14:paraId="206BAA56" w14:textId="77777777" w:rsidR="00926EFF" w:rsidRDefault="00926EFF">
      <w:pPr>
        <w:pStyle w:val="BodyText"/>
        <w:spacing w:before="1"/>
        <w:rPr>
          <w:sz w:val="22"/>
        </w:rPr>
      </w:pPr>
    </w:p>
    <w:p w14:paraId="206BAA57" w14:textId="77777777" w:rsidR="00926EFF" w:rsidRDefault="00B74F08">
      <w:pPr>
        <w:pStyle w:val="ListParagraph"/>
        <w:numPr>
          <w:ilvl w:val="1"/>
          <w:numId w:val="14"/>
        </w:numPr>
        <w:tabs>
          <w:tab w:val="left" w:pos="674"/>
        </w:tabs>
        <w:rPr>
          <w:sz w:val="24"/>
        </w:rPr>
      </w:pPr>
      <w:r>
        <w:rPr>
          <w:sz w:val="24"/>
          <w:u w:val="single"/>
        </w:rPr>
        <w:t>Postsecondary</w:t>
      </w:r>
      <w:r>
        <w:rPr>
          <w:spacing w:val="-2"/>
          <w:sz w:val="24"/>
          <w:u w:val="single"/>
        </w:rPr>
        <w:t xml:space="preserve"> </w:t>
      </w:r>
      <w:r>
        <w:rPr>
          <w:sz w:val="24"/>
          <w:u w:val="single"/>
        </w:rPr>
        <w:t>Institutions</w:t>
      </w:r>
      <w:r>
        <w:rPr>
          <w:sz w:val="24"/>
        </w:rPr>
        <w:t>.</w:t>
      </w:r>
      <w:r>
        <w:rPr>
          <w:spacing w:val="-2"/>
          <w:sz w:val="24"/>
        </w:rPr>
        <w:t xml:space="preserve"> </w:t>
      </w:r>
      <w:r>
        <w:rPr>
          <w:sz w:val="24"/>
        </w:rPr>
        <w:t>CU’s</w:t>
      </w:r>
      <w:r>
        <w:rPr>
          <w:spacing w:val="-2"/>
          <w:sz w:val="24"/>
        </w:rPr>
        <w:t xml:space="preserve"> </w:t>
      </w:r>
      <w:r>
        <w:rPr>
          <w:sz w:val="24"/>
        </w:rPr>
        <w:t>principal</w:t>
      </w:r>
      <w:r>
        <w:rPr>
          <w:spacing w:val="-2"/>
          <w:sz w:val="24"/>
        </w:rPr>
        <w:t xml:space="preserve"> </w:t>
      </w:r>
      <w:r>
        <w:rPr>
          <w:sz w:val="24"/>
        </w:rPr>
        <w:t>vehicles</w:t>
      </w:r>
      <w:r>
        <w:rPr>
          <w:spacing w:val="-3"/>
          <w:sz w:val="24"/>
        </w:rPr>
        <w:t xml:space="preserve"> </w:t>
      </w:r>
      <w:r>
        <w:rPr>
          <w:sz w:val="24"/>
        </w:rPr>
        <w:t>for</w:t>
      </w:r>
      <w:r>
        <w:rPr>
          <w:spacing w:val="-2"/>
          <w:sz w:val="24"/>
        </w:rPr>
        <w:t xml:space="preserve"> </w:t>
      </w:r>
      <w:r>
        <w:rPr>
          <w:sz w:val="24"/>
        </w:rPr>
        <w:t>outreach</w:t>
      </w:r>
      <w:r>
        <w:rPr>
          <w:spacing w:val="-2"/>
          <w:sz w:val="24"/>
        </w:rPr>
        <w:t xml:space="preserve"> </w:t>
      </w:r>
      <w:r>
        <w:rPr>
          <w:sz w:val="24"/>
        </w:rPr>
        <w:t>to</w:t>
      </w:r>
      <w:r>
        <w:rPr>
          <w:spacing w:val="-2"/>
          <w:sz w:val="24"/>
        </w:rPr>
        <w:t xml:space="preserve"> </w:t>
      </w:r>
      <w:r>
        <w:rPr>
          <w:sz w:val="24"/>
        </w:rPr>
        <w:t>faculty</w:t>
      </w:r>
      <w:r>
        <w:rPr>
          <w:spacing w:val="-2"/>
          <w:sz w:val="24"/>
        </w:rPr>
        <w:t xml:space="preserve"> </w:t>
      </w:r>
      <w:r>
        <w:rPr>
          <w:sz w:val="24"/>
        </w:rPr>
        <w:t>at</w:t>
      </w:r>
      <w:r>
        <w:rPr>
          <w:spacing w:val="-2"/>
          <w:sz w:val="24"/>
        </w:rPr>
        <w:t xml:space="preserve"> other</w:t>
      </w:r>
    </w:p>
    <w:p w14:paraId="206BAA58" w14:textId="77777777" w:rsidR="00926EFF" w:rsidRDefault="00926EFF">
      <w:pPr>
        <w:pStyle w:val="BodyText"/>
        <w:spacing w:before="2"/>
        <w:rPr>
          <w:sz w:val="16"/>
        </w:rPr>
      </w:pPr>
    </w:p>
    <w:p w14:paraId="206BAA59" w14:textId="77777777" w:rsidR="00926EFF" w:rsidRDefault="00B74F08">
      <w:pPr>
        <w:pStyle w:val="BodyText"/>
        <w:spacing w:before="90" w:line="480" w:lineRule="auto"/>
        <w:ind w:left="200" w:right="338"/>
      </w:pPr>
      <w:r>
        <w:t>universities and colleges in the NY metropolitan area are the Columbia University Seminars, five of which focus specifically on the ME. There are specialist seminars devoted to Iranian, Arabic, Jewish and Israeli, and Ottoman and Turkish studies. These pro</w:t>
      </w:r>
      <w:r>
        <w:t>vide one of the city’s premiere venues for academics in these fields to meet on a regular basis. The “Middle East Seminar,” run by Gary Sick, focuses on the modern ME and brings together policy makers, journalists, and other professionals with scholars fro</w:t>
      </w:r>
      <w:r>
        <w:t>m NY area universities on a monthly basis.</w:t>
      </w:r>
      <w:r>
        <w:rPr>
          <w:spacing w:val="-2"/>
        </w:rPr>
        <w:t xml:space="preserve"> </w:t>
      </w:r>
      <w:r>
        <w:t>The</w:t>
      </w:r>
      <w:r>
        <w:rPr>
          <w:spacing w:val="-2"/>
        </w:rPr>
        <w:t xml:space="preserve"> </w:t>
      </w:r>
      <w:r>
        <w:t>CUL</w:t>
      </w:r>
      <w:r>
        <w:rPr>
          <w:spacing w:val="-3"/>
        </w:rPr>
        <w:t xml:space="preserve"> </w:t>
      </w:r>
      <w:r>
        <w:t>grant</w:t>
      </w:r>
      <w:r>
        <w:rPr>
          <w:spacing w:val="-2"/>
        </w:rPr>
        <w:t xml:space="preserve"> </w:t>
      </w:r>
      <w:r>
        <w:t>scholars</w:t>
      </w:r>
      <w:r>
        <w:rPr>
          <w:spacing w:val="-3"/>
        </w:rPr>
        <w:t xml:space="preserve"> </w:t>
      </w:r>
      <w:r>
        <w:t>in</w:t>
      </w:r>
      <w:r>
        <w:rPr>
          <w:spacing w:val="-2"/>
        </w:rPr>
        <w:t xml:space="preserve"> </w:t>
      </w:r>
      <w:r>
        <w:t>the</w:t>
      </w:r>
      <w:r>
        <w:rPr>
          <w:spacing w:val="-3"/>
        </w:rPr>
        <w:t xml:space="preserve"> </w:t>
      </w:r>
      <w:r>
        <w:t>NY</w:t>
      </w:r>
      <w:r>
        <w:rPr>
          <w:spacing w:val="-3"/>
        </w:rPr>
        <w:t xml:space="preserve"> </w:t>
      </w:r>
      <w:r>
        <w:t>area</w:t>
      </w:r>
      <w:r>
        <w:rPr>
          <w:spacing w:val="-2"/>
        </w:rPr>
        <w:t xml:space="preserve"> </w:t>
      </w:r>
      <w:r>
        <w:t>and</w:t>
      </w:r>
      <w:r>
        <w:rPr>
          <w:spacing w:val="-2"/>
        </w:rPr>
        <w:t xml:space="preserve"> </w:t>
      </w:r>
      <w:r>
        <w:t>adjoining</w:t>
      </w:r>
      <w:r>
        <w:rPr>
          <w:spacing w:val="-2"/>
        </w:rPr>
        <w:t xml:space="preserve"> </w:t>
      </w:r>
      <w:r>
        <w:t>region,</w:t>
      </w:r>
      <w:r>
        <w:rPr>
          <w:spacing w:val="-2"/>
        </w:rPr>
        <w:t xml:space="preserve"> </w:t>
      </w:r>
      <w:r>
        <w:t>including</w:t>
      </w:r>
      <w:r>
        <w:rPr>
          <w:spacing w:val="-2"/>
        </w:rPr>
        <w:t xml:space="preserve"> </w:t>
      </w:r>
      <w:r>
        <w:t>members</w:t>
      </w:r>
      <w:r>
        <w:rPr>
          <w:spacing w:val="-2"/>
        </w:rPr>
        <w:t xml:space="preserve"> </w:t>
      </w:r>
      <w:r>
        <w:t>of</w:t>
      </w:r>
      <w:r>
        <w:rPr>
          <w:spacing w:val="-2"/>
        </w:rPr>
        <w:t xml:space="preserve"> </w:t>
      </w:r>
      <w:r>
        <w:t>the University Seminars and Visiting Scholars, access to its collections. Faculty from the CUNY</w:t>
      </w:r>
    </w:p>
    <w:p w14:paraId="206BAA5A" w14:textId="77777777" w:rsidR="00926EFF" w:rsidRDefault="00926EFF">
      <w:pPr>
        <w:spacing w:line="480" w:lineRule="auto"/>
        <w:sectPr w:rsidR="00926EFF">
          <w:type w:val="continuous"/>
          <w:pgSz w:w="11910" w:h="16840"/>
          <w:pgMar w:top="1400" w:right="1080" w:bottom="980" w:left="1240" w:header="0" w:footer="799" w:gutter="0"/>
          <w:cols w:space="720"/>
        </w:sectPr>
      </w:pPr>
    </w:p>
    <w:p w14:paraId="206BAA5B" w14:textId="77777777" w:rsidR="00926EFF" w:rsidRDefault="00B74F08">
      <w:pPr>
        <w:pStyle w:val="BodyText"/>
        <w:spacing w:before="62" w:line="480" w:lineRule="auto"/>
        <w:ind w:left="200" w:right="446"/>
      </w:pPr>
      <w:r>
        <w:t>system,</w:t>
      </w:r>
      <w:r>
        <w:rPr>
          <w:spacing w:val="-3"/>
        </w:rPr>
        <w:t xml:space="preserve"> </w:t>
      </w:r>
      <w:r>
        <w:t>in</w:t>
      </w:r>
      <w:r>
        <w:rPr>
          <w:spacing w:val="-3"/>
        </w:rPr>
        <w:t xml:space="preserve"> </w:t>
      </w:r>
      <w:r>
        <w:t>particular,</w:t>
      </w:r>
      <w:r>
        <w:rPr>
          <w:spacing w:val="-3"/>
        </w:rPr>
        <w:t xml:space="preserve"> </w:t>
      </w:r>
      <w:r>
        <w:t>have</w:t>
      </w:r>
      <w:r>
        <w:rPr>
          <w:spacing w:val="-3"/>
        </w:rPr>
        <w:t xml:space="preserve"> </w:t>
      </w:r>
      <w:r>
        <w:t>benefitted</w:t>
      </w:r>
      <w:r>
        <w:rPr>
          <w:spacing w:val="-3"/>
        </w:rPr>
        <w:t xml:space="preserve"> </w:t>
      </w:r>
      <w:r>
        <w:t>from</w:t>
      </w:r>
      <w:r>
        <w:rPr>
          <w:spacing w:val="-5"/>
        </w:rPr>
        <w:t xml:space="preserve"> </w:t>
      </w:r>
      <w:r>
        <w:t>this</w:t>
      </w:r>
      <w:r>
        <w:rPr>
          <w:spacing w:val="-3"/>
        </w:rPr>
        <w:t xml:space="preserve"> </w:t>
      </w:r>
      <w:r>
        <w:t>access</w:t>
      </w:r>
      <w:r>
        <w:rPr>
          <w:spacing w:val="-3"/>
        </w:rPr>
        <w:t xml:space="preserve"> </w:t>
      </w:r>
      <w:r>
        <w:t>and</w:t>
      </w:r>
      <w:r>
        <w:rPr>
          <w:spacing w:val="-3"/>
        </w:rPr>
        <w:t xml:space="preserve"> </w:t>
      </w:r>
      <w:r>
        <w:t>we</w:t>
      </w:r>
      <w:r>
        <w:rPr>
          <w:spacing w:val="-3"/>
        </w:rPr>
        <w:t xml:space="preserve"> </w:t>
      </w:r>
      <w:r>
        <w:t>seek</w:t>
      </w:r>
      <w:r>
        <w:rPr>
          <w:spacing w:val="-3"/>
        </w:rPr>
        <w:t xml:space="preserve"> </w:t>
      </w:r>
      <w:r>
        <w:t>to</w:t>
      </w:r>
      <w:r>
        <w:rPr>
          <w:spacing w:val="-3"/>
        </w:rPr>
        <w:t xml:space="preserve"> </w:t>
      </w:r>
      <w:r>
        <w:t>facilitate</w:t>
      </w:r>
      <w:r>
        <w:rPr>
          <w:spacing w:val="-3"/>
        </w:rPr>
        <w:t xml:space="preserve"> </w:t>
      </w:r>
      <w:r>
        <w:t>this</w:t>
      </w:r>
      <w:r>
        <w:rPr>
          <w:spacing w:val="-3"/>
        </w:rPr>
        <w:t xml:space="preserve"> </w:t>
      </w:r>
      <w:r>
        <w:t xml:space="preserve">process and expand the numbers of faculty from Title </w:t>
      </w:r>
      <w:r>
        <w:t>III and V schools who have access to the library system and the ME librarian, especially about the many free and licensed online resources in ME and Islamic Studies.</w:t>
      </w:r>
    </w:p>
    <w:p w14:paraId="206BAA5C" w14:textId="77777777" w:rsidR="00926EFF" w:rsidRDefault="00B74F08">
      <w:pPr>
        <w:pStyle w:val="BodyText"/>
        <w:spacing w:line="480" w:lineRule="auto"/>
        <w:ind w:left="200" w:right="361" w:firstLine="708"/>
      </w:pPr>
      <w:r>
        <w:t>The MEI has worked closely with 2 CUNY colleges, Hunter College and LaGuardia Community Co</w:t>
      </w:r>
      <w:r>
        <w:t>llege over the past 4 years.</w:t>
      </w:r>
      <w:r>
        <w:rPr>
          <w:spacing w:val="40"/>
        </w:rPr>
        <w:t xml:space="preserve"> </w:t>
      </w:r>
      <w:r>
        <w:t xml:space="preserve">A CU PhD candidate taught a course on ME film in Fall 2019 at La Guardia and MEI co-sponsored the annual New York Forum for Amazigh Film at LaGuardia in 2019 and 2020 (virtually). In 2019 over 500 students and faculty attended </w:t>
      </w:r>
      <w:r>
        <w:t>the three-day event of films, music, food, and discussions, with faculty designing specific assignments for the students to complete following their attendance. We have also been working closely with the Hunter College Arabic department over the past 6 yea</w:t>
      </w:r>
      <w:r>
        <w:t>rs, providing a summer FLAS award to a Hunter student each year. See Letter of Support from Hunter (Appendix C) for details about how invaluable this support has been to their students. As of this year, we are also providing Hunter students with additional</w:t>
      </w:r>
      <w:r>
        <w:t xml:space="preserve"> opportunities for language practice through NaTakallam tutorials with native speakers and will continue to support</w:t>
      </w:r>
      <w:r>
        <w:rPr>
          <w:spacing w:val="-2"/>
        </w:rPr>
        <w:t xml:space="preserve"> </w:t>
      </w:r>
      <w:r>
        <w:t>this</w:t>
      </w:r>
      <w:r>
        <w:rPr>
          <w:spacing w:val="-2"/>
        </w:rPr>
        <w:t xml:space="preserve"> </w:t>
      </w:r>
      <w:r>
        <w:t>program</w:t>
      </w:r>
      <w:r>
        <w:rPr>
          <w:spacing w:val="-4"/>
        </w:rPr>
        <w:t xml:space="preserve"> </w:t>
      </w:r>
      <w:r>
        <w:t>during</w:t>
      </w:r>
      <w:r>
        <w:rPr>
          <w:spacing w:val="-2"/>
        </w:rPr>
        <w:t xml:space="preserve"> </w:t>
      </w:r>
      <w:r>
        <w:t>the</w:t>
      </w:r>
      <w:r>
        <w:rPr>
          <w:spacing w:val="-2"/>
        </w:rPr>
        <w:t xml:space="preserve"> </w:t>
      </w:r>
      <w:r>
        <w:t>next</w:t>
      </w:r>
      <w:r>
        <w:rPr>
          <w:spacing w:val="-3"/>
        </w:rPr>
        <w:t xml:space="preserve"> </w:t>
      </w:r>
      <w:r>
        <w:t>4-year</w:t>
      </w:r>
      <w:r>
        <w:rPr>
          <w:spacing w:val="-2"/>
        </w:rPr>
        <w:t xml:space="preserve"> </w:t>
      </w:r>
      <w:r>
        <w:t>period.</w:t>
      </w:r>
      <w:r>
        <w:rPr>
          <w:spacing w:val="-2"/>
        </w:rPr>
        <w:t xml:space="preserve"> </w:t>
      </w:r>
      <w:r>
        <w:t>(Budget</w:t>
      </w:r>
      <w:r>
        <w:rPr>
          <w:spacing w:val="-2"/>
        </w:rPr>
        <w:t xml:space="preserve"> </w:t>
      </w:r>
      <w:r>
        <w:t>H6).</w:t>
      </w:r>
      <w:r>
        <w:rPr>
          <w:spacing w:val="-2"/>
        </w:rPr>
        <w:t xml:space="preserve"> </w:t>
      </w:r>
      <w:r>
        <w:t>Over</w:t>
      </w:r>
      <w:r>
        <w:rPr>
          <w:spacing w:val="-2"/>
        </w:rPr>
        <w:t xml:space="preserve"> </w:t>
      </w:r>
      <w:r>
        <w:t>the</w:t>
      </w:r>
      <w:r>
        <w:rPr>
          <w:spacing w:val="-2"/>
        </w:rPr>
        <w:t xml:space="preserve"> </w:t>
      </w:r>
      <w:r>
        <w:t>past</w:t>
      </w:r>
      <w:r>
        <w:rPr>
          <w:spacing w:val="-2"/>
        </w:rPr>
        <w:t xml:space="preserve"> </w:t>
      </w:r>
      <w:r>
        <w:t>three</w:t>
      </w:r>
      <w:r>
        <w:rPr>
          <w:spacing w:val="-3"/>
        </w:rPr>
        <w:t xml:space="preserve"> </w:t>
      </w:r>
      <w:r>
        <w:t>years,</w:t>
      </w:r>
      <w:r>
        <w:rPr>
          <w:spacing w:val="-2"/>
        </w:rPr>
        <w:t xml:space="preserve"> </w:t>
      </w:r>
      <w:r>
        <w:t>as part of our Title VI mandate to reach out directly to</w:t>
      </w:r>
      <w:r>
        <w:t xml:space="preserve"> post-secondary institutions, in particular those receiving Title V and III support, we have developed a new partnership with the International Studies Consortium</w:t>
      </w:r>
      <w:r>
        <w:rPr>
          <w:spacing w:val="-2"/>
        </w:rPr>
        <w:t xml:space="preserve"> </w:t>
      </w:r>
      <w:r>
        <w:t>of Georgia (ISCG). The</w:t>
      </w:r>
      <w:r>
        <w:rPr>
          <w:spacing w:val="-1"/>
        </w:rPr>
        <w:t xml:space="preserve"> </w:t>
      </w:r>
      <w:r>
        <w:t>Consortium’s</w:t>
      </w:r>
      <w:r>
        <w:rPr>
          <w:spacing w:val="-1"/>
        </w:rPr>
        <w:t xml:space="preserve"> </w:t>
      </w:r>
      <w:r>
        <w:t>17-</w:t>
      </w:r>
      <w:r>
        <w:rPr>
          <w:spacing w:val="-1"/>
        </w:rPr>
        <w:t xml:space="preserve"> </w:t>
      </w:r>
      <w:r>
        <w:t>member</w:t>
      </w:r>
      <w:r>
        <w:rPr>
          <w:spacing w:val="-1"/>
        </w:rPr>
        <w:t xml:space="preserve"> </w:t>
      </w:r>
      <w:r>
        <w:t>colleges and universities collectively reach m</w:t>
      </w:r>
      <w:r>
        <w:t>ore than 78,000 students. (See details in Appendix C.).</w:t>
      </w:r>
    </w:p>
    <w:p w14:paraId="206BAA5D" w14:textId="77777777" w:rsidR="00926EFF" w:rsidRDefault="00B74F08">
      <w:pPr>
        <w:pStyle w:val="BodyText"/>
        <w:spacing w:line="480" w:lineRule="auto"/>
        <w:ind w:left="200" w:right="376"/>
      </w:pPr>
      <w:r>
        <w:t>We</w:t>
      </w:r>
      <w:r>
        <w:rPr>
          <w:spacing w:val="-3"/>
        </w:rPr>
        <w:t xml:space="preserve"> </w:t>
      </w:r>
      <w:r>
        <w:t>have</w:t>
      </w:r>
      <w:r>
        <w:rPr>
          <w:spacing w:val="-3"/>
        </w:rPr>
        <w:t xml:space="preserve"> </w:t>
      </w:r>
      <w:r>
        <w:t>supported</w:t>
      </w:r>
      <w:r>
        <w:rPr>
          <w:spacing w:val="-4"/>
        </w:rPr>
        <w:t xml:space="preserve"> </w:t>
      </w:r>
      <w:r>
        <w:t>the</w:t>
      </w:r>
      <w:r>
        <w:rPr>
          <w:spacing w:val="-3"/>
        </w:rPr>
        <w:t xml:space="preserve"> </w:t>
      </w:r>
      <w:r>
        <w:t>Consortium’s</w:t>
      </w:r>
      <w:r>
        <w:rPr>
          <w:spacing w:val="-3"/>
        </w:rPr>
        <w:t xml:space="preserve"> </w:t>
      </w:r>
      <w:r>
        <w:t>2020</w:t>
      </w:r>
      <w:r>
        <w:rPr>
          <w:spacing w:val="-3"/>
        </w:rPr>
        <w:t xml:space="preserve"> </w:t>
      </w:r>
      <w:r>
        <w:t>Conference</w:t>
      </w:r>
      <w:r>
        <w:rPr>
          <w:spacing w:val="-3"/>
        </w:rPr>
        <w:t xml:space="preserve"> </w:t>
      </w:r>
      <w:r>
        <w:t>on</w:t>
      </w:r>
      <w:r>
        <w:rPr>
          <w:spacing w:val="-4"/>
        </w:rPr>
        <w:t xml:space="preserve"> </w:t>
      </w:r>
      <w:r>
        <w:t>the</w:t>
      </w:r>
      <w:r>
        <w:rPr>
          <w:spacing w:val="-3"/>
        </w:rPr>
        <w:t xml:space="preserve"> </w:t>
      </w:r>
      <w:r>
        <w:t>ME</w:t>
      </w:r>
      <w:r>
        <w:rPr>
          <w:spacing w:val="-2"/>
        </w:rPr>
        <w:t xml:space="preserve"> </w:t>
      </w:r>
      <w:r>
        <w:t>and</w:t>
      </w:r>
      <w:r>
        <w:rPr>
          <w:spacing w:val="-3"/>
        </w:rPr>
        <w:t xml:space="preserve"> </w:t>
      </w:r>
      <w:r>
        <w:t>are</w:t>
      </w:r>
      <w:r>
        <w:rPr>
          <w:spacing w:val="-3"/>
        </w:rPr>
        <w:t xml:space="preserve"> </w:t>
      </w:r>
      <w:r>
        <w:t>planning</w:t>
      </w:r>
      <w:r>
        <w:rPr>
          <w:spacing w:val="-3"/>
        </w:rPr>
        <w:t xml:space="preserve"> </w:t>
      </w:r>
      <w:r>
        <w:t>on continued support for the ISCG’s yearly faculty training conferences (Budget H7).</w:t>
      </w:r>
    </w:p>
    <w:p w14:paraId="206BAA5E" w14:textId="77777777" w:rsidR="00926EFF" w:rsidRDefault="00926EFF">
      <w:pPr>
        <w:pStyle w:val="BodyText"/>
        <w:rPr>
          <w:sz w:val="26"/>
        </w:rPr>
      </w:pPr>
    </w:p>
    <w:p w14:paraId="206BAA5F" w14:textId="77777777" w:rsidR="00926EFF" w:rsidRDefault="00926EFF">
      <w:pPr>
        <w:pStyle w:val="BodyText"/>
        <w:spacing w:before="1"/>
        <w:rPr>
          <w:sz w:val="22"/>
        </w:rPr>
      </w:pPr>
    </w:p>
    <w:p w14:paraId="206BAA60" w14:textId="77777777" w:rsidR="00926EFF" w:rsidRDefault="00B74F08">
      <w:pPr>
        <w:pStyle w:val="ListParagraph"/>
        <w:numPr>
          <w:ilvl w:val="1"/>
          <w:numId w:val="14"/>
        </w:numPr>
        <w:tabs>
          <w:tab w:val="left" w:pos="674"/>
        </w:tabs>
        <w:rPr>
          <w:sz w:val="24"/>
        </w:rPr>
      </w:pPr>
      <w:r>
        <w:rPr>
          <w:sz w:val="24"/>
          <w:u w:val="single"/>
        </w:rPr>
        <w:t>Business,</w:t>
      </w:r>
      <w:r>
        <w:rPr>
          <w:spacing w:val="-2"/>
          <w:sz w:val="24"/>
          <w:u w:val="single"/>
        </w:rPr>
        <w:t xml:space="preserve"> </w:t>
      </w:r>
      <w:r>
        <w:rPr>
          <w:sz w:val="24"/>
          <w:u w:val="single"/>
        </w:rPr>
        <w:t>Media,</w:t>
      </w:r>
      <w:r>
        <w:rPr>
          <w:spacing w:val="-3"/>
          <w:sz w:val="24"/>
          <w:u w:val="single"/>
        </w:rPr>
        <w:t xml:space="preserve"> </w:t>
      </w:r>
      <w:r>
        <w:rPr>
          <w:sz w:val="24"/>
          <w:u w:val="single"/>
        </w:rPr>
        <w:t>and</w:t>
      </w:r>
      <w:r>
        <w:rPr>
          <w:spacing w:val="-1"/>
          <w:sz w:val="24"/>
          <w:u w:val="single"/>
        </w:rPr>
        <w:t xml:space="preserve"> </w:t>
      </w:r>
      <w:r>
        <w:rPr>
          <w:sz w:val="24"/>
          <w:u w:val="single"/>
        </w:rPr>
        <w:t>the</w:t>
      </w:r>
      <w:r>
        <w:rPr>
          <w:spacing w:val="-2"/>
          <w:sz w:val="24"/>
          <w:u w:val="single"/>
        </w:rPr>
        <w:t xml:space="preserve"> </w:t>
      </w:r>
      <w:r>
        <w:rPr>
          <w:sz w:val="24"/>
          <w:u w:val="single"/>
        </w:rPr>
        <w:t>General</w:t>
      </w:r>
      <w:r>
        <w:rPr>
          <w:spacing w:val="-1"/>
          <w:sz w:val="24"/>
          <w:u w:val="single"/>
        </w:rPr>
        <w:t xml:space="preserve"> </w:t>
      </w:r>
      <w:r>
        <w:rPr>
          <w:sz w:val="24"/>
          <w:u w:val="single"/>
        </w:rPr>
        <w:t>Public</w:t>
      </w:r>
      <w:r>
        <w:rPr>
          <w:sz w:val="24"/>
        </w:rPr>
        <w:t>.</w:t>
      </w:r>
      <w:r>
        <w:rPr>
          <w:spacing w:val="-2"/>
          <w:sz w:val="24"/>
        </w:rPr>
        <w:t xml:space="preserve"> </w:t>
      </w:r>
      <w:r>
        <w:rPr>
          <w:sz w:val="24"/>
        </w:rPr>
        <w:t>The</w:t>
      </w:r>
      <w:r>
        <w:rPr>
          <w:spacing w:val="-2"/>
          <w:sz w:val="24"/>
        </w:rPr>
        <w:t xml:space="preserve"> </w:t>
      </w:r>
      <w:r>
        <w:rPr>
          <w:sz w:val="24"/>
        </w:rPr>
        <w:t>MEI</w:t>
      </w:r>
      <w:r>
        <w:rPr>
          <w:spacing w:val="-1"/>
          <w:sz w:val="24"/>
        </w:rPr>
        <w:t xml:space="preserve"> </w:t>
      </w:r>
      <w:r>
        <w:rPr>
          <w:sz w:val="24"/>
        </w:rPr>
        <w:t>organizes</w:t>
      </w:r>
      <w:r>
        <w:rPr>
          <w:spacing w:val="-2"/>
          <w:sz w:val="24"/>
        </w:rPr>
        <w:t xml:space="preserve"> </w:t>
      </w:r>
      <w:r>
        <w:rPr>
          <w:sz w:val="24"/>
        </w:rPr>
        <w:t>and</w:t>
      </w:r>
      <w:r>
        <w:rPr>
          <w:spacing w:val="-1"/>
          <w:sz w:val="24"/>
        </w:rPr>
        <w:t xml:space="preserve"> </w:t>
      </w:r>
      <w:r>
        <w:rPr>
          <w:sz w:val="24"/>
        </w:rPr>
        <w:t>promotes</w:t>
      </w:r>
      <w:r>
        <w:rPr>
          <w:spacing w:val="-2"/>
          <w:sz w:val="24"/>
        </w:rPr>
        <w:t xml:space="preserve"> conferences,</w:t>
      </w:r>
    </w:p>
    <w:p w14:paraId="206BAA61" w14:textId="77777777" w:rsidR="00926EFF" w:rsidRDefault="00926EFF">
      <w:pPr>
        <w:pStyle w:val="BodyText"/>
        <w:spacing w:before="2"/>
        <w:rPr>
          <w:sz w:val="16"/>
        </w:rPr>
      </w:pPr>
    </w:p>
    <w:p w14:paraId="206BAA62" w14:textId="77777777" w:rsidR="00926EFF" w:rsidRDefault="00B74F08">
      <w:pPr>
        <w:pStyle w:val="BodyText"/>
        <w:spacing w:before="90"/>
        <w:ind w:left="200"/>
      </w:pPr>
      <w:r>
        <w:t>lectures</w:t>
      </w:r>
      <w:r>
        <w:rPr>
          <w:spacing w:val="-1"/>
        </w:rPr>
        <w:t xml:space="preserve"> </w:t>
      </w:r>
      <w:r>
        <w:t>and</w:t>
      </w:r>
      <w:r>
        <w:rPr>
          <w:spacing w:val="-2"/>
        </w:rPr>
        <w:t xml:space="preserve"> </w:t>
      </w:r>
      <w:r>
        <w:t>cultural</w:t>
      </w:r>
      <w:r>
        <w:rPr>
          <w:spacing w:val="-1"/>
        </w:rPr>
        <w:t xml:space="preserve"> </w:t>
      </w:r>
      <w:r>
        <w:t>events</w:t>
      </w:r>
      <w:r>
        <w:rPr>
          <w:spacing w:val="1"/>
        </w:rPr>
        <w:t xml:space="preserve"> </w:t>
      </w:r>
      <w:r>
        <w:t>for</w:t>
      </w:r>
      <w:r>
        <w:rPr>
          <w:spacing w:val="-1"/>
        </w:rPr>
        <w:t xml:space="preserve"> </w:t>
      </w:r>
      <w:r>
        <w:t>the</w:t>
      </w:r>
      <w:r>
        <w:rPr>
          <w:spacing w:val="-1"/>
        </w:rPr>
        <w:t xml:space="preserve"> </w:t>
      </w:r>
      <w:r>
        <w:t>general</w:t>
      </w:r>
      <w:r>
        <w:rPr>
          <w:spacing w:val="-1"/>
        </w:rPr>
        <w:t xml:space="preserve"> </w:t>
      </w:r>
      <w:r>
        <w:t>public</w:t>
      </w:r>
      <w:r>
        <w:rPr>
          <w:spacing w:val="-1"/>
        </w:rPr>
        <w:t xml:space="preserve"> </w:t>
      </w:r>
      <w:r>
        <w:t>covering</w:t>
      </w:r>
      <w:r>
        <w:rPr>
          <w:spacing w:val="-1"/>
        </w:rPr>
        <w:t xml:space="preserve"> </w:t>
      </w:r>
      <w:r>
        <w:t>a</w:t>
      </w:r>
      <w:r>
        <w:rPr>
          <w:spacing w:val="-1"/>
        </w:rPr>
        <w:t xml:space="preserve"> </w:t>
      </w:r>
      <w:r>
        <w:t>broad range</w:t>
      </w:r>
      <w:r>
        <w:rPr>
          <w:spacing w:val="-2"/>
        </w:rPr>
        <w:t xml:space="preserve"> </w:t>
      </w:r>
      <w:r>
        <w:t>of</w:t>
      </w:r>
      <w:r>
        <w:rPr>
          <w:spacing w:val="-1"/>
        </w:rPr>
        <w:t xml:space="preserve"> </w:t>
      </w:r>
      <w:r>
        <w:t>topics.</w:t>
      </w:r>
      <w:r>
        <w:rPr>
          <w:spacing w:val="-1"/>
        </w:rPr>
        <w:t xml:space="preserve"> </w:t>
      </w:r>
      <w:r>
        <w:rPr>
          <w:spacing w:val="-2"/>
        </w:rPr>
        <w:t>During</w:t>
      </w:r>
    </w:p>
    <w:p w14:paraId="206BAA63" w14:textId="77777777" w:rsidR="00926EFF" w:rsidRDefault="00926EFF">
      <w:pPr>
        <w:sectPr w:rsidR="00926EFF">
          <w:pgSz w:w="11910" w:h="16840"/>
          <w:pgMar w:top="1360" w:right="1080" w:bottom="980" w:left="1240" w:header="0" w:footer="799" w:gutter="0"/>
          <w:cols w:space="720"/>
        </w:sectPr>
      </w:pPr>
    </w:p>
    <w:p w14:paraId="206BAA64" w14:textId="77777777" w:rsidR="00926EFF" w:rsidRDefault="00B74F08">
      <w:pPr>
        <w:pStyle w:val="BodyText"/>
        <w:spacing w:before="62" w:line="480" w:lineRule="auto"/>
        <w:ind w:left="200" w:right="416"/>
      </w:pPr>
      <w:r>
        <w:t>normal times, we sponsor approximately 35-40 in person events a year. As many other institutions,</w:t>
      </w:r>
      <w:r>
        <w:rPr>
          <w:spacing w:val="-3"/>
        </w:rPr>
        <w:t xml:space="preserve"> </w:t>
      </w:r>
      <w:r>
        <w:t>our</w:t>
      </w:r>
      <w:r>
        <w:rPr>
          <w:spacing w:val="-3"/>
        </w:rPr>
        <w:t xml:space="preserve"> </w:t>
      </w:r>
      <w:r>
        <w:t>Spring</w:t>
      </w:r>
      <w:r>
        <w:rPr>
          <w:spacing w:val="-3"/>
        </w:rPr>
        <w:t xml:space="preserve"> </w:t>
      </w:r>
      <w:r>
        <w:t>2020</w:t>
      </w:r>
      <w:r>
        <w:rPr>
          <w:spacing w:val="-3"/>
        </w:rPr>
        <w:t xml:space="preserve"> </w:t>
      </w:r>
      <w:r>
        <w:t>semester</w:t>
      </w:r>
      <w:r>
        <w:rPr>
          <w:spacing w:val="-2"/>
        </w:rPr>
        <w:t xml:space="preserve"> </w:t>
      </w:r>
      <w:r>
        <w:t>event</w:t>
      </w:r>
      <w:r>
        <w:rPr>
          <w:spacing w:val="-3"/>
        </w:rPr>
        <w:t xml:space="preserve"> </w:t>
      </w:r>
      <w:r>
        <w:t>programming</w:t>
      </w:r>
      <w:r>
        <w:rPr>
          <w:spacing w:val="-3"/>
        </w:rPr>
        <w:t xml:space="preserve"> </w:t>
      </w:r>
      <w:r>
        <w:t>ended</w:t>
      </w:r>
      <w:r>
        <w:rPr>
          <w:spacing w:val="-3"/>
        </w:rPr>
        <w:t xml:space="preserve"> </w:t>
      </w:r>
      <w:r>
        <w:t>abruptly</w:t>
      </w:r>
      <w:r>
        <w:rPr>
          <w:spacing w:val="-4"/>
        </w:rPr>
        <w:t xml:space="preserve"> </w:t>
      </w:r>
      <w:r>
        <w:t>in</w:t>
      </w:r>
      <w:r>
        <w:rPr>
          <w:spacing w:val="-3"/>
        </w:rPr>
        <w:t xml:space="preserve"> </w:t>
      </w:r>
      <w:r>
        <w:t>early</w:t>
      </w:r>
      <w:r>
        <w:rPr>
          <w:spacing w:val="-3"/>
        </w:rPr>
        <w:t xml:space="preserve"> </w:t>
      </w:r>
      <w:r>
        <w:t>March</w:t>
      </w:r>
      <w:r>
        <w:rPr>
          <w:spacing w:val="-3"/>
        </w:rPr>
        <w:t xml:space="preserve"> </w:t>
      </w:r>
      <w:r>
        <w:t>and did not start again until Fall 2020.</w:t>
      </w:r>
      <w:r>
        <w:rPr>
          <w:spacing w:val="40"/>
        </w:rPr>
        <w:t xml:space="preserve"> </w:t>
      </w:r>
      <w:r>
        <w:t xml:space="preserve">Our events </w:t>
      </w:r>
      <w:r>
        <w:t>in the past 2 years have been held exclusively online. In some cases, this has proven to be advantageous, with cost savings on travel, lodging, and facilities and has allowed for increased attendance, in particular for our film showings and cultural perfor</w:t>
      </w:r>
      <w:r>
        <w:t>mances. Over the past 4 years, we sponsored 114 events (reaching more than 12,500 people). Advertised through our e-newsletter (~2300 subscribers), social media, the CU online events calendar, and the MEI website (</w:t>
      </w:r>
      <w:hyperlink r:id="rId11">
        <w:r>
          <w:rPr>
            <w:color w:val="0000FF"/>
            <w:u w:val="single" w:color="0000FF"/>
          </w:rPr>
          <w:t>http://www.mei.columbia.edu/</w:t>
        </w:r>
      </w:hyperlink>
      <w:r>
        <w:t>), the programs draw a public from within and outside CU.</w:t>
      </w:r>
    </w:p>
    <w:p w14:paraId="206BAA65" w14:textId="77777777" w:rsidR="00926EFF" w:rsidRDefault="00B74F08">
      <w:pPr>
        <w:pStyle w:val="BodyText"/>
        <w:spacing w:line="480" w:lineRule="auto"/>
        <w:ind w:left="200" w:right="376"/>
      </w:pPr>
      <w:r>
        <w:t>Our</w:t>
      </w:r>
      <w:r>
        <w:rPr>
          <w:spacing w:val="-3"/>
        </w:rPr>
        <w:t xml:space="preserve"> </w:t>
      </w:r>
      <w:r>
        <w:t>close</w:t>
      </w:r>
      <w:r>
        <w:rPr>
          <w:spacing w:val="-3"/>
        </w:rPr>
        <w:t xml:space="preserve"> </w:t>
      </w:r>
      <w:r>
        <w:t>affiliates,</w:t>
      </w:r>
      <w:r>
        <w:rPr>
          <w:spacing w:val="-2"/>
        </w:rPr>
        <w:t xml:space="preserve"> </w:t>
      </w:r>
      <w:r>
        <w:t>IRCPL,</w:t>
      </w:r>
      <w:r>
        <w:rPr>
          <w:spacing w:val="-3"/>
        </w:rPr>
        <w:t xml:space="preserve"> </w:t>
      </w:r>
      <w:r>
        <w:t>CSMS,</w:t>
      </w:r>
      <w:r>
        <w:rPr>
          <w:spacing w:val="-2"/>
        </w:rPr>
        <w:t xml:space="preserve"> </w:t>
      </w:r>
      <w:r>
        <w:t>CPS</w:t>
      </w:r>
      <w:r>
        <w:rPr>
          <w:spacing w:val="-3"/>
        </w:rPr>
        <w:t xml:space="preserve"> </w:t>
      </w:r>
      <w:r>
        <w:t>and</w:t>
      </w:r>
      <w:r>
        <w:rPr>
          <w:spacing w:val="-3"/>
        </w:rPr>
        <w:t xml:space="preserve"> </w:t>
      </w:r>
      <w:r>
        <w:t>the</w:t>
      </w:r>
      <w:r>
        <w:rPr>
          <w:spacing w:val="-3"/>
        </w:rPr>
        <w:t xml:space="preserve"> </w:t>
      </w:r>
      <w:r>
        <w:t>Sabanci</w:t>
      </w:r>
      <w:r>
        <w:rPr>
          <w:spacing w:val="-3"/>
        </w:rPr>
        <w:t xml:space="preserve"> </w:t>
      </w:r>
      <w:r>
        <w:t>Center</w:t>
      </w:r>
      <w:r>
        <w:rPr>
          <w:spacing w:val="-2"/>
        </w:rPr>
        <w:t xml:space="preserve"> </w:t>
      </w:r>
      <w:r>
        <w:t>for</w:t>
      </w:r>
      <w:r>
        <w:rPr>
          <w:spacing w:val="-3"/>
        </w:rPr>
        <w:t xml:space="preserve"> </w:t>
      </w:r>
      <w:r>
        <w:t>Turkish</w:t>
      </w:r>
      <w:r>
        <w:rPr>
          <w:spacing w:val="-3"/>
        </w:rPr>
        <w:t xml:space="preserve"> </w:t>
      </w:r>
      <w:r>
        <w:t>Studies</w:t>
      </w:r>
      <w:r>
        <w:rPr>
          <w:spacing w:val="-4"/>
        </w:rPr>
        <w:t xml:space="preserve"> </w:t>
      </w:r>
      <w:r>
        <w:t>are</w:t>
      </w:r>
      <w:r>
        <w:rPr>
          <w:spacing w:val="-3"/>
        </w:rPr>
        <w:t xml:space="preserve"> </w:t>
      </w:r>
      <w:r>
        <w:t>an additional source of public event programming on the ME and we feature thes</w:t>
      </w:r>
      <w:r>
        <w:t>e events prominently in our newsletter and social media communications. The newsletter is also a vehicle for advertising MENA related jobs, internships, funding and language learning opportunities, providing an invaluable service to our public.</w:t>
      </w:r>
    </w:p>
    <w:p w14:paraId="206BAA66" w14:textId="77777777" w:rsidR="00926EFF" w:rsidRDefault="00926EFF">
      <w:pPr>
        <w:pStyle w:val="BodyText"/>
        <w:rPr>
          <w:sz w:val="26"/>
        </w:rPr>
      </w:pPr>
    </w:p>
    <w:p w14:paraId="206BAA67" w14:textId="77777777" w:rsidR="00926EFF" w:rsidRDefault="00926EFF">
      <w:pPr>
        <w:pStyle w:val="BodyText"/>
        <w:rPr>
          <w:sz w:val="22"/>
        </w:rPr>
      </w:pPr>
    </w:p>
    <w:p w14:paraId="206BAA68" w14:textId="77777777" w:rsidR="00926EFF" w:rsidRDefault="00B74F08">
      <w:pPr>
        <w:ind w:left="1965" w:right="2121"/>
        <w:jc w:val="center"/>
        <w:rPr>
          <w:b/>
          <w:sz w:val="20"/>
        </w:rPr>
      </w:pPr>
      <w:r>
        <w:rPr>
          <w:b/>
          <w:sz w:val="20"/>
        </w:rPr>
        <w:t>Table</w:t>
      </w:r>
      <w:r>
        <w:rPr>
          <w:b/>
          <w:spacing w:val="-5"/>
          <w:sz w:val="20"/>
        </w:rPr>
        <w:t xml:space="preserve"> </w:t>
      </w:r>
      <w:r>
        <w:rPr>
          <w:b/>
          <w:sz w:val="20"/>
        </w:rPr>
        <w:t>9:</w:t>
      </w:r>
      <w:r>
        <w:rPr>
          <w:b/>
          <w:spacing w:val="-1"/>
          <w:sz w:val="20"/>
        </w:rPr>
        <w:t xml:space="preserve"> </w:t>
      </w:r>
      <w:r>
        <w:rPr>
          <w:b/>
          <w:sz w:val="20"/>
        </w:rPr>
        <w:t>ME</w:t>
      </w:r>
      <w:r>
        <w:rPr>
          <w:b/>
          <w:spacing w:val="-3"/>
          <w:sz w:val="20"/>
        </w:rPr>
        <w:t xml:space="preserve"> </w:t>
      </w:r>
      <w:r>
        <w:rPr>
          <w:b/>
          <w:sz w:val="20"/>
        </w:rPr>
        <w:t>Events,</w:t>
      </w:r>
      <w:r>
        <w:rPr>
          <w:b/>
          <w:spacing w:val="-1"/>
          <w:sz w:val="20"/>
        </w:rPr>
        <w:t xml:space="preserve"> </w:t>
      </w:r>
      <w:r>
        <w:rPr>
          <w:b/>
          <w:sz w:val="20"/>
        </w:rPr>
        <w:t>September</w:t>
      </w:r>
      <w:r>
        <w:rPr>
          <w:b/>
          <w:spacing w:val="-3"/>
          <w:sz w:val="20"/>
        </w:rPr>
        <w:t xml:space="preserve"> </w:t>
      </w:r>
      <w:r>
        <w:rPr>
          <w:b/>
          <w:sz w:val="20"/>
        </w:rPr>
        <w:t>2018-December</w:t>
      </w:r>
      <w:r>
        <w:rPr>
          <w:b/>
          <w:spacing w:val="-2"/>
          <w:sz w:val="20"/>
        </w:rPr>
        <w:t xml:space="preserve"> </w:t>
      </w:r>
      <w:r>
        <w:rPr>
          <w:b/>
          <w:spacing w:val="-4"/>
          <w:sz w:val="20"/>
        </w:rPr>
        <w:t>2021</w:t>
      </w:r>
    </w:p>
    <w:p w14:paraId="206BAA69" w14:textId="77777777" w:rsidR="00926EFF" w:rsidRDefault="00926EFF">
      <w:pPr>
        <w:pStyle w:val="BodyText"/>
        <w:rPr>
          <w:b/>
          <w:sz w:val="20"/>
        </w:rPr>
      </w:pPr>
    </w:p>
    <w:p w14:paraId="206BAA6A" w14:textId="77777777" w:rsidR="00926EFF" w:rsidRDefault="00926EFF">
      <w:pPr>
        <w:pStyle w:val="BodyText"/>
        <w:spacing w:before="6"/>
        <w:rPr>
          <w:b/>
          <w:sz w:val="11"/>
        </w:rPr>
      </w:pPr>
    </w:p>
    <w:tbl>
      <w:tblPr>
        <w:tblW w:w="0" w:type="auto"/>
        <w:tblInd w:w="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7"/>
        <w:gridCol w:w="174"/>
        <w:gridCol w:w="89"/>
        <w:gridCol w:w="539"/>
        <w:gridCol w:w="89"/>
        <w:gridCol w:w="449"/>
        <w:gridCol w:w="179"/>
        <w:gridCol w:w="414"/>
        <w:gridCol w:w="215"/>
        <w:gridCol w:w="90"/>
        <w:gridCol w:w="630"/>
        <w:gridCol w:w="270"/>
        <w:gridCol w:w="90"/>
        <w:gridCol w:w="649"/>
        <w:gridCol w:w="251"/>
        <w:gridCol w:w="90"/>
        <w:gridCol w:w="540"/>
        <w:gridCol w:w="180"/>
        <w:gridCol w:w="325"/>
        <w:gridCol w:w="215"/>
        <w:gridCol w:w="270"/>
        <w:gridCol w:w="270"/>
        <w:gridCol w:w="90"/>
        <w:gridCol w:w="630"/>
        <w:gridCol w:w="180"/>
        <w:gridCol w:w="90"/>
        <w:gridCol w:w="90"/>
        <w:gridCol w:w="450"/>
        <w:gridCol w:w="720"/>
      </w:tblGrid>
      <w:tr w:rsidR="00926EFF" w14:paraId="206BAA78" w14:textId="77777777">
        <w:trPr>
          <w:trHeight w:val="689"/>
        </w:trPr>
        <w:tc>
          <w:tcPr>
            <w:tcW w:w="717" w:type="dxa"/>
            <w:shd w:val="clear" w:color="auto" w:fill="D9D9D9"/>
          </w:tcPr>
          <w:p w14:paraId="206BAA6B" w14:textId="77777777" w:rsidR="00926EFF" w:rsidRDefault="00926EFF">
            <w:pPr>
              <w:pStyle w:val="TableParagraph"/>
            </w:pPr>
          </w:p>
        </w:tc>
        <w:tc>
          <w:tcPr>
            <w:tcW w:w="802" w:type="dxa"/>
            <w:gridSpan w:val="3"/>
            <w:shd w:val="clear" w:color="auto" w:fill="D9D9D9"/>
          </w:tcPr>
          <w:p w14:paraId="206BAA6C" w14:textId="77777777" w:rsidR="00926EFF" w:rsidRDefault="00B74F08">
            <w:pPr>
              <w:pStyle w:val="TableParagraph"/>
              <w:ind w:left="113" w:right="121"/>
              <w:rPr>
                <w:sz w:val="20"/>
              </w:rPr>
            </w:pPr>
            <w:r>
              <w:rPr>
                <w:spacing w:val="-2"/>
                <w:sz w:val="20"/>
              </w:rPr>
              <w:t>Total Events</w:t>
            </w:r>
          </w:p>
        </w:tc>
        <w:tc>
          <w:tcPr>
            <w:tcW w:w="1131" w:type="dxa"/>
            <w:gridSpan w:val="4"/>
            <w:shd w:val="clear" w:color="auto" w:fill="D9D9D9"/>
          </w:tcPr>
          <w:p w14:paraId="206BAA6D" w14:textId="77777777" w:rsidR="00926EFF" w:rsidRDefault="00B74F08">
            <w:pPr>
              <w:pStyle w:val="TableParagraph"/>
              <w:ind w:left="110"/>
              <w:rPr>
                <w:sz w:val="20"/>
              </w:rPr>
            </w:pPr>
            <w:r>
              <w:rPr>
                <w:spacing w:val="-2"/>
                <w:sz w:val="20"/>
              </w:rPr>
              <w:t>Total Attendees</w:t>
            </w:r>
          </w:p>
        </w:tc>
        <w:tc>
          <w:tcPr>
            <w:tcW w:w="935" w:type="dxa"/>
            <w:gridSpan w:val="3"/>
            <w:shd w:val="clear" w:color="auto" w:fill="D9D9D9"/>
          </w:tcPr>
          <w:p w14:paraId="206BAA6E" w14:textId="77777777" w:rsidR="00926EFF" w:rsidRDefault="00B74F08">
            <w:pPr>
              <w:pStyle w:val="TableParagraph"/>
              <w:ind w:left="78"/>
              <w:rPr>
                <w:sz w:val="20"/>
              </w:rPr>
            </w:pPr>
            <w:r>
              <w:rPr>
                <w:spacing w:val="-5"/>
                <w:sz w:val="20"/>
              </w:rPr>
              <w:t>CU</w:t>
            </w:r>
          </w:p>
          <w:p w14:paraId="206BAA6F" w14:textId="77777777" w:rsidR="00926EFF" w:rsidRDefault="00B74F08">
            <w:pPr>
              <w:pStyle w:val="TableParagraph"/>
              <w:ind w:left="78"/>
              <w:rPr>
                <w:sz w:val="20"/>
              </w:rPr>
            </w:pPr>
            <w:r>
              <w:rPr>
                <w:spacing w:val="-2"/>
                <w:sz w:val="20"/>
              </w:rPr>
              <w:t>Lecturer</w:t>
            </w:r>
          </w:p>
        </w:tc>
        <w:tc>
          <w:tcPr>
            <w:tcW w:w="1009" w:type="dxa"/>
            <w:gridSpan w:val="3"/>
            <w:shd w:val="clear" w:color="auto" w:fill="D9D9D9"/>
          </w:tcPr>
          <w:p w14:paraId="206BAA70" w14:textId="77777777" w:rsidR="00926EFF" w:rsidRDefault="00B74F08">
            <w:pPr>
              <w:pStyle w:val="TableParagraph"/>
              <w:ind w:left="115" w:right="182"/>
              <w:rPr>
                <w:sz w:val="20"/>
              </w:rPr>
            </w:pPr>
            <w:r>
              <w:rPr>
                <w:spacing w:val="-2"/>
                <w:sz w:val="20"/>
              </w:rPr>
              <w:t>Non-CU Lecturer</w:t>
            </w:r>
          </w:p>
        </w:tc>
        <w:tc>
          <w:tcPr>
            <w:tcW w:w="1061" w:type="dxa"/>
            <w:gridSpan w:val="4"/>
            <w:shd w:val="clear" w:color="auto" w:fill="D9D9D9"/>
          </w:tcPr>
          <w:p w14:paraId="206BAA71" w14:textId="77777777" w:rsidR="00926EFF" w:rsidRDefault="00B74F08">
            <w:pPr>
              <w:pStyle w:val="TableParagraph"/>
              <w:ind w:left="115"/>
              <w:rPr>
                <w:sz w:val="20"/>
              </w:rPr>
            </w:pPr>
            <w:r>
              <w:rPr>
                <w:spacing w:val="-2"/>
                <w:sz w:val="20"/>
              </w:rPr>
              <w:t>Inter-</w:t>
            </w:r>
          </w:p>
          <w:p w14:paraId="206BAA72" w14:textId="77777777" w:rsidR="00926EFF" w:rsidRDefault="00B74F08">
            <w:pPr>
              <w:pStyle w:val="TableParagraph"/>
              <w:spacing w:line="230" w:lineRule="exact"/>
              <w:ind w:left="115"/>
              <w:rPr>
                <w:sz w:val="20"/>
              </w:rPr>
            </w:pPr>
            <w:r>
              <w:rPr>
                <w:spacing w:val="-2"/>
                <w:sz w:val="20"/>
              </w:rPr>
              <w:t>national Lecturers</w:t>
            </w:r>
          </w:p>
        </w:tc>
        <w:tc>
          <w:tcPr>
            <w:tcW w:w="1080" w:type="dxa"/>
            <w:gridSpan w:val="4"/>
            <w:shd w:val="clear" w:color="auto" w:fill="D9D9D9"/>
          </w:tcPr>
          <w:p w14:paraId="206BAA73" w14:textId="77777777" w:rsidR="00926EFF" w:rsidRDefault="00B74F08">
            <w:pPr>
              <w:pStyle w:val="TableParagraph"/>
              <w:ind w:left="115"/>
              <w:rPr>
                <w:sz w:val="20"/>
              </w:rPr>
            </w:pPr>
            <w:r>
              <w:rPr>
                <w:spacing w:val="-2"/>
                <w:sz w:val="20"/>
              </w:rPr>
              <w:t xml:space="preserve">Cosponsor </w:t>
            </w:r>
            <w:r>
              <w:rPr>
                <w:sz w:val="20"/>
              </w:rPr>
              <w:t>w/ NRC</w:t>
            </w:r>
          </w:p>
        </w:tc>
        <w:tc>
          <w:tcPr>
            <w:tcW w:w="1080" w:type="dxa"/>
            <w:gridSpan w:val="5"/>
            <w:shd w:val="clear" w:color="auto" w:fill="D9D9D9"/>
          </w:tcPr>
          <w:p w14:paraId="206BAA74" w14:textId="77777777" w:rsidR="00926EFF" w:rsidRDefault="00B74F08">
            <w:pPr>
              <w:pStyle w:val="TableParagraph"/>
              <w:ind w:left="115"/>
              <w:rPr>
                <w:sz w:val="20"/>
              </w:rPr>
            </w:pPr>
            <w:r>
              <w:rPr>
                <w:spacing w:val="-2"/>
                <w:sz w:val="20"/>
              </w:rPr>
              <w:t>Cosponsor</w:t>
            </w:r>
          </w:p>
          <w:p w14:paraId="206BAA75" w14:textId="77777777" w:rsidR="00926EFF" w:rsidRDefault="00B74F08">
            <w:pPr>
              <w:pStyle w:val="TableParagraph"/>
              <w:spacing w:line="230" w:lineRule="exact"/>
              <w:ind w:left="115" w:right="282"/>
              <w:rPr>
                <w:sz w:val="20"/>
              </w:rPr>
            </w:pPr>
            <w:r>
              <w:rPr>
                <w:sz w:val="20"/>
              </w:rPr>
              <w:t>w/</w:t>
            </w:r>
            <w:r>
              <w:rPr>
                <w:spacing w:val="-13"/>
                <w:sz w:val="20"/>
              </w:rPr>
              <w:t xml:space="preserve"> </w:t>
            </w:r>
            <w:r>
              <w:rPr>
                <w:sz w:val="20"/>
              </w:rPr>
              <w:t xml:space="preserve">other </w:t>
            </w:r>
            <w:r>
              <w:rPr>
                <w:spacing w:val="-2"/>
                <w:sz w:val="20"/>
              </w:rPr>
              <w:t>units</w:t>
            </w:r>
          </w:p>
        </w:tc>
        <w:tc>
          <w:tcPr>
            <w:tcW w:w="1170" w:type="dxa"/>
            <w:gridSpan w:val="2"/>
            <w:shd w:val="clear" w:color="auto" w:fill="D9D9D9"/>
          </w:tcPr>
          <w:p w14:paraId="206BAA76" w14:textId="77777777" w:rsidR="00926EFF" w:rsidRDefault="00B74F08">
            <w:pPr>
              <w:pStyle w:val="TableParagraph"/>
              <w:ind w:left="115"/>
              <w:rPr>
                <w:sz w:val="20"/>
              </w:rPr>
            </w:pPr>
            <w:r>
              <w:rPr>
                <w:spacing w:val="-2"/>
                <w:sz w:val="20"/>
              </w:rPr>
              <w:t>Mixed</w:t>
            </w:r>
          </w:p>
          <w:p w14:paraId="206BAA77" w14:textId="77777777" w:rsidR="00926EFF" w:rsidRDefault="00B74F08">
            <w:pPr>
              <w:pStyle w:val="TableParagraph"/>
              <w:spacing w:line="230" w:lineRule="exact"/>
              <w:ind w:left="115"/>
              <w:rPr>
                <w:sz w:val="20"/>
              </w:rPr>
            </w:pPr>
            <w:r>
              <w:rPr>
                <w:spacing w:val="-2"/>
                <w:sz w:val="20"/>
              </w:rPr>
              <w:t>Panels/ Conference</w:t>
            </w:r>
          </w:p>
        </w:tc>
      </w:tr>
      <w:tr w:rsidR="00926EFF" w14:paraId="206BAA82" w14:textId="77777777">
        <w:trPr>
          <w:trHeight w:val="285"/>
        </w:trPr>
        <w:tc>
          <w:tcPr>
            <w:tcW w:w="717" w:type="dxa"/>
            <w:tcBorders>
              <w:left w:val="single" w:sz="4" w:space="0" w:color="000000"/>
              <w:bottom w:val="single" w:sz="4" w:space="0" w:color="000000"/>
              <w:right w:val="single" w:sz="4" w:space="0" w:color="000000"/>
            </w:tcBorders>
          </w:tcPr>
          <w:p w14:paraId="206BAA79" w14:textId="77777777" w:rsidR="00926EFF" w:rsidRDefault="00B74F08">
            <w:pPr>
              <w:pStyle w:val="TableParagraph"/>
              <w:spacing w:line="230" w:lineRule="exact"/>
              <w:ind w:left="109"/>
              <w:rPr>
                <w:sz w:val="20"/>
              </w:rPr>
            </w:pPr>
            <w:r>
              <w:rPr>
                <w:sz w:val="20"/>
              </w:rPr>
              <w:t>#</w:t>
            </w:r>
          </w:p>
        </w:tc>
        <w:tc>
          <w:tcPr>
            <w:tcW w:w="802" w:type="dxa"/>
            <w:gridSpan w:val="3"/>
            <w:tcBorders>
              <w:left w:val="single" w:sz="4" w:space="0" w:color="000000"/>
              <w:bottom w:val="single" w:sz="4" w:space="0" w:color="000000"/>
              <w:right w:val="single" w:sz="4" w:space="0" w:color="000000"/>
            </w:tcBorders>
          </w:tcPr>
          <w:p w14:paraId="206BAA7A" w14:textId="77777777" w:rsidR="00926EFF" w:rsidRDefault="00B74F08">
            <w:pPr>
              <w:pStyle w:val="TableParagraph"/>
              <w:spacing w:line="230" w:lineRule="exact"/>
              <w:ind w:left="116"/>
              <w:rPr>
                <w:sz w:val="20"/>
              </w:rPr>
            </w:pPr>
            <w:r>
              <w:rPr>
                <w:spacing w:val="-5"/>
                <w:sz w:val="20"/>
              </w:rPr>
              <w:t>114</w:t>
            </w:r>
          </w:p>
        </w:tc>
        <w:tc>
          <w:tcPr>
            <w:tcW w:w="1131" w:type="dxa"/>
            <w:gridSpan w:val="4"/>
            <w:tcBorders>
              <w:left w:val="single" w:sz="4" w:space="0" w:color="000000"/>
              <w:bottom w:val="single" w:sz="4" w:space="0" w:color="000000"/>
              <w:right w:val="single" w:sz="4" w:space="0" w:color="000000"/>
            </w:tcBorders>
          </w:tcPr>
          <w:p w14:paraId="206BAA7B" w14:textId="77777777" w:rsidR="00926EFF" w:rsidRDefault="00B74F08">
            <w:pPr>
              <w:pStyle w:val="TableParagraph"/>
              <w:spacing w:line="230" w:lineRule="exact"/>
              <w:ind w:left="113"/>
              <w:rPr>
                <w:sz w:val="20"/>
              </w:rPr>
            </w:pPr>
            <w:r>
              <w:rPr>
                <w:spacing w:val="-2"/>
                <w:sz w:val="20"/>
              </w:rPr>
              <w:t>12,500</w:t>
            </w:r>
          </w:p>
        </w:tc>
        <w:tc>
          <w:tcPr>
            <w:tcW w:w="935" w:type="dxa"/>
            <w:gridSpan w:val="3"/>
            <w:tcBorders>
              <w:left w:val="single" w:sz="4" w:space="0" w:color="000000"/>
              <w:bottom w:val="single" w:sz="4" w:space="0" w:color="000000"/>
              <w:right w:val="single" w:sz="4" w:space="0" w:color="000000"/>
            </w:tcBorders>
          </w:tcPr>
          <w:p w14:paraId="206BAA7C" w14:textId="77777777" w:rsidR="00926EFF" w:rsidRDefault="00B74F08">
            <w:pPr>
              <w:pStyle w:val="TableParagraph"/>
              <w:spacing w:line="230" w:lineRule="exact"/>
              <w:ind w:left="80"/>
              <w:rPr>
                <w:sz w:val="20"/>
              </w:rPr>
            </w:pPr>
            <w:r>
              <w:rPr>
                <w:spacing w:val="-5"/>
                <w:sz w:val="20"/>
              </w:rPr>
              <w:t>11</w:t>
            </w:r>
          </w:p>
        </w:tc>
        <w:tc>
          <w:tcPr>
            <w:tcW w:w="1009" w:type="dxa"/>
            <w:gridSpan w:val="3"/>
            <w:tcBorders>
              <w:left w:val="single" w:sz="4" w:space="0" w:color="000000"/>
              <w:bottom w:val="single" w:sz="4" w:space="0" w:color="000000"/>
            </w:tcBorders>
          </w:tcPr>
          <w:p w14:paraId="206BAA7D" w14:textId="77777777" w:rsidR="00926EFF" w:rsidRDefault="00B74F08">
            <w:pPr>
              <w:pStyle w:val="TableParagraph"/>
              <w:spacing w:line="230" w:lineRule="exact"/>
              <w:ind w:left="117"/>
              <w:rPr>
                <w:sz w:val="20"/>
              </w:rPr>
            </w:pPr>
            <w:r>
              <w:rPr>
                <w:spacing w:val="-5"/>
                <w:sz w:val="20"/>
              </w:rPr>
              <w:t>103</w:t>
            </w:r>
          </w:p>
        </w:tc>
        <w:tc>
          <w:tcPr>
            <w:tcW w:w="1061" w:type="dxa"/>
            <w:gridSpan w:val="4"/>
          </w:tcPr>
          <w:p w14:paraId="206BAA7E" w14:textId="77777777" w:rsidR="00926EFF" w:rsidRDefault="00B74F08">
            <w:pPr>
              <w:pStyle w:val="TableParagraph"/>
              <w:spacing w:line="230" w:lineRule="exact"/>
              <w:ind w:left="115"/>
              <w:rPr>
                <w:sz w:val="20"/>
              </w:rPr>
            </w:pPr>
            <w:r>
              <w:rPr>
                <w:spacing w:val="-5"/>
                <w:sz w:val="20"/>
              </w:rPr>
              <w:t>62</w:t>
            </w:r>
          </w:p>
        </w:tc>
        <w:tc>
          <w:tcPr>
            <w:tcW w:w="1080" w:type="dxa"/>
            <w:gridSpan w:val="4"/>
          </w:tcPr>
          <w:p w14:paraId="206BAA7F" w14:textId="77777777" w:rsidR="00926EFF" w:rsidRDefault="00B74F08">
            <w:pPr>
              <w:pStyle w:val="TableParagraph"/>
              <w:spacing w:line="230" w:lineRule="exact"/>
              <w:ind w:left="115"/>
              <w:rPr>
                <w:sz w:val="20"/>
              </w:rPr>
            </w:pPr>
            <w:r>
              <w:rPr>
                <w:spacing w:val="-5"/>
                <w:sz w:val="20"/>
              </w:rPr>
              <w:t>15%</w:t>
            </w:r>
          </w:p>
        </w:tc>
        <w:tc>
          <w:tcPr>
            <w:tcW w:w="1080" w:type="dxa"/>
            <w:gridSpan w:val="5"/>
            <w:tcBorders>
              <w:bottom w:val="single" w:sz="4" w:space="0" w:color="000000"/>
              <w:right w:val="single" w:sz="4" w:space="0" w:color="000000"/>
            </w:tcBorders>
          </w:tcPr>
          <w:p w14:paraId="206BAA80" w14:textId="77777777" w:rsidR="00926EFF" w:rsidRDefault="00B74F08">
            <w:pPr>
              <w:pStyle w:val="TableParagraph"/>
              <w:spacing w:line="230" w:lineRule="exact"/>
              <w:ind w:left="115"/>
              <w:rPr>
                <w:sz w:val="20"/>
              </w:rPr>
            </w:pPr>
            <w:r>
              <w:rPr>
                <w:spacing w:val="-5"/>
                <w:sz w:val="20"/>
              </w:rPr>
              <w:t>29%</w:t>
            </w:r>
          </w:p>
        </w:tc>
        <w:tc>
          <w:tcPr>
            <w:tcW w:w="1170" w:type="dxa"/>
            <w:gridSpan w:val="2"/>
            <w:tcBorders>
              <w:left w:val="single" w:sz="4" w:space="0" w:color="000000"/>
              <w:bottom w:val="single" w:sz="4" w:space="0" w:color="000000"/>
              <w:right w:val="single" w:sz="4" w:space="0" w:color="000000"/>
            </w:tcBorders>
          </w:tcPr>
          <w:p w14:paraId="206BAA81" w14:textId="77777777" w:rsidR="00926EFF" w:rsidRDefault="00B74F08">
            <w:pPr>
              <w:pStyle w:val="TableParagraph"/>
              <w:spacing w:line="230" w:lineRule="exact"/>
              <w:ind w:left="118"/>
              <w:rPr>
                <w:sz w:val="20"/>
              </w:rPr>
            </w:pPr>
            <w:r>
              <w:rPr>
                <w:spacing w:val="-5"/>
                <w:sz w:val="20"/>
              </w:rPr>
              <w:t>29</w:t>
            </w:r>
          </w:p>
        </w:tc>
      </w:tr>
      <w:tr w:rsidR="00926EFF" w14:paraId="206BAA8E" w14:textId="77777777">
        <w:trPr>
          <w:trHeight w:val="712"/>
        </w:trPr>
        <w:tc>
          <w:tcPr>
            <w:tcW w:w="89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06BAA83" w14:textId="77777777" w:rsidR="00926EFF" w:rsidRDefault="00B74F08">
            <w:pPr>
              <w:pStyle w:val="TableParagraph"/>
              <w:spacing w:before="2"/>
              <w:ind w:left="109"/>
              <w:rPr>
                <w:sz w:val="20"/>
              </w:rPr>
            </w:pPr>
            <w:r>
              <w:rPr>
                <w:spacing w:val="-2"/>
                <w:sz w:val="20"/>
              </w:rPr>
              <w:t>Country</w:t>
            </w:r>
          </w:p>
        </w:tc>
        <w:tc>
          <w:tcPr>
            <w:tcW w:w="7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6BAA84" w14:textId="77777777" w:rsidR="00926EFF" w:rsidRDefault="00B74F08">
            <w:pPr>
              <w:pStyle w:val="TableParagraph"/>
              <w:spacing w:before="2"/>
              <w:ind w:left="111" w:right="254"/>
              <w:rPr>
                <w:sz w:val="20"/>
              </w:rPr>
            </w:pPr>
            <w:r>
              <w:rPr>
                <w:spacing w:val="-4"/>
                <w:sz w:val="20"/>
              </w:rPr>
              <w:t xml:space="preserve">Gen </w:t>
            </w:r>
            <w:r>
              <w:rPr>
                <w:spacing w:val="-5"/>
                <w:sz w:val="20"/>
              </w:rPr>
              <w:t>ME</w:t>
            </w:r>
          </w:p>
        </w:tc>
        <w:tc>
          <w:tcPr>
            <w:tcW w:w="6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06BAA85" w14:textId="77777777" w:rsidR="00926EFF" w:rsidRDefault="00B74F08">
            <w:pPr>
              <w:pStyle w:val="TableParagraph"/>
              <w:spacing w:before="2"/>
              <w:ind w:left="114"/>
              <w:rPr>
                <w:sz w:val="20"/>
              </w:rPr>
            </w:pPr>
            <w:r>
              <w:rPr>
                <w:spacing w:val="-4"/>
                <w:sz w:val="20"/>
              </w:rPr>
              <w:t>Iran</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06BAA86" w14:textId="77777777" w:rsidR="00926EFF" w:rsidRDefault="00B74F08">
            <w:pPr>
              <w:pStyle w:val="TableParagraph"/>
              <w:spacing w:before="2"/>
              <w:ind w:left="116"/>
              <w:rPr>
                <w:sz w:val="20"/>
              </w:rPr>
            </w:pPr>
            <w:r>
              <w:rPr>
                <w:spacing w:val="-4"/>
                <w:sz w:val="20"/>
              </w:rPr>
              <w:t>Iraq</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6BAA87" w14:textId="77777777" w:rsidR="00926EFF" w:rsidRDefault="00B74F08">
            <w:pPr>
              <w:pStyle w:val="TableParagraph"/>
              <w:spacing w:before="2"/>
              <w:ind w:left="117"/>
              <w:rPr>
                <w:sz w:val="20"/>
              </w:rPr>
            </w:pPr>
            <w:r>
              <w:rPr>
                <w:spacing w:val="-2"/>
                <w:sz w:val="20"/>
              </w:rPr>
              <w:t>Israel/ Palestine</w:t>
            </w:r>
          </w:p>
        </w:tc>
        <w:tc>
          <w:tcPr>
            <w:tcW w:w="1080" w:type="dxa"/>
            <w:gridSpan w:val="4"/>
            <w:tcBorders>
              <w:left w:val="single" w:sz="4" w:space="0" w:color="000000"/>
              <w:bottom w:val="single" w:sz="4" w:space="0" w:color="000000"/>
              <w:right w:val="single" w:sz="4" w:space="0" w:color="000000"/>
            </w:tcBorders>
            <w:shd w:val="clear" w:color="auto" w:fill="D9D9D9"/>
          </w:tcPr>
          <w:p w14:paraId="206BAA88" w14:textId="77777777" w:rsidR="00926EFF" w:rsidRDefault="00B74F08">
            <w:pPr>
              <w:pStyle w:val="TableParagraph"/>
              <w:spacing w:before="2"/>
              <w:ind w:left="117" w:right="247"/>
              <w:rPr>
                <w:sz w:val="20"/>
              </w:rPr>
            </w:pPr>
            <w:r>
              <w:rPr>
                <w:spacing w:val="-2"/>
                <w:sz w:val="20"/>
              </w:rPr>
              <w:t>Turkey/ Ottoman Empire</w:t>
            </w:r>
          </w:p>
        </w:tc>
        <w:tc>
          <w:tcPr>
            <w:tcW w:w="720" w:type="dxa"/>
            <w:gridSpan w:val="2"/>
            <w:tcBorders>
              <w:left w:val="single" w:sz="4" w:space="0" w:color="000000"/>
              <w:bottom w:val="single" w:sz="4" w:space="0" w:color="000000"/>
              <w:right w:val="single" w:sz="4" w:space="0" w:color="000000"/>
            </w:tcBorders>
            <w:shd w:val="clear" w:color="auto" w:fill="D9D9D9"/>
          </w:tcPr>
          <w:p w14:paraId="206BAA89" w14:textId="77777777" w:rsidR="00926EFF" w:rsidRDefault="00B74F08">
            <w:pPr>
              <w:pStyle w:val="TableParagraph"/>
              <w:spacing w:before="2"/>
              <w:ind w:left="117"/>
              <w:rPr>
                <w:sz w:val="20"/>
              </w:rPr>
            </w:pPr>
            <w:r>
              <w:rPr>
                <w:spacing w:val="-4"/>
                <w:sz w:val="20"/>
              </w:rPr>
              <w:t>Gulf</w:t>
            </w:r>
          </w:p>
        </w:tc>
        <w:tc>
          <w:tcPr>
            <w:tcW w:w="810" w:type="dxa"/>
            <w:gridSpan w:val="3"/>
            <w:tcBorders>
              <w:left w:val="single" w:sz="4" w:space="0" w:color="000000"/>
              <w:bottom w:val="single" w:sz="4" w:space="0" w:color="000000"/>
              <w:right w:val="single" w:sz="4" w:space="0" w:color="000000"/>
            </w:tcBorders>
            <w:shd w:val="clear" w:color="auto" w:fill="D9D9D9"/>
          </w:tcPr>
          <w:p w14:paraId="206BAA8A" w14:textId="77777777" w:rsidR="00926EFF" w:rsidRDefault="00B74F08">
            <w:pPr>
              <w:pStyle w:val="TableParagraph"/>
              <w:spacing w:before="2"/>
              <w:ind w:left="117"/>
              <w:rPr>
                <w:sz w:val="20"/>
              </w:rPr>
            </w:pPr>
            <w:r>
              <w:rPr>
                <w:spacing w:val="-2"/>
                <w:sz w:val="20"/>
              </w:rPr>
              <w:t>Egypt</w:t>
            </w:r>
          </w:p>
        </w:tc>
        <w:tc>
          <w:tcPr>
            <w:tcW w:w="990" w:type="dxa"/>
            <w:gridSpan w:val="3"/>
            <w:tcBorders>
              <w:left w:val="single" w:sz="4" w:space="0" w:color="000000"/>
              <w:bottom w:val="single" w:sz="4" w:space="0" w:color="000000"/>
              <w:right w:val="single" w:sz="4" w:space="0" w:color="000000"/>
            </w:tcBorders>
            <w:shd w:val="clear" w:color="auto" w:fill="D9D9D9"/>
          </w:tcPr>
          <w:p w14:paraId="206BAA8B" w14:textId="77777777" w:rsidR="00926EFF" w:rsidRDefault="00B74F08">
            <w:pPr>
              <w:pStyle w:val="TableParagraph"/>
              <w:spacing w:before="2"/>
              <w:ind w:left="118" w:right="156"/>
              <w:rPr>
                <w:sz w:val="20"/>
              </w:rPr>
            </w:pPr>
            <w:r>
              <w:rPr>
                <w:spacing w:val="-2"/>
                <w:sz w:val="20"/>
              </w:rPr>
              <w:t>Syria, Jordan, Lebanon</w:t>
            </w:r>
          </w:p>
        </w:tc>
        <w:tc>
          <w:tcPr>
            <w:tcW w:w="81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06BAA8C" w14:textId="77777777" w:rsidR="00926EFF" w:rsidRDefault="00B74F08">
            <w:pPr>
              <w:pStyle w:val="TableParagraph"/>
              <w:spacing w:before="2"/>
              <w:ind w:left="118" w:right="163"/>
              <w:rPr>
                <w:sz w:val="20"/>
              </w:rPr>
            </w:pPr>
            <w:r>
              <w:rPr>
                <w:spacing w:val="-2"/>
                <w:sz w:val="20"/>
              </w:rPr>
              <w:t>North Africa</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206BAA8D" w14:textId="77777777" w:rsidR="00926EFF" w:rsidRDefault="00B74F08">
            <w:pPr>
              <w:pStyle w:val="TableParagraph"/>
              <w:spacing w:before="2"/>
              <w:ind w:left="118"/>
              <w:rPr>
                <w:sz w:val="20"/>
              </w:rPr>
            </w:pPr>
            <w:r>
              <w:rPr>
                <w:spacing w:val="-2"/>
                <w:sz w:val="20"/>
              </w:rPr>
              <w:t>Other</w:t>
            </w:r>
          </w:p>
        </w:tc>
      </w:tr>
      <w:tr w:rsidR="00926EFF" w14:paraId="206BAA9A" w14:textId="77777777">
        <w:trPr>
          <w:trHeight w:val="230"/>
        </w:trPr>
        <w:tc>
          <w:tcPr>
            <w:tcW w:w="891" w:type="dxa"/>
            <w:gridSpan w:val="2"/>
            <w:tcBorders>
              <w:top w:val="single" w:sz="4" w:space="0" w:color="000000"/>
              <w:left w:val="single" w:sz="4" w:space="0" w:color="000000"/>
              <w:bottom w:val="single" w:sz="4" w:space="0" w:color="000000"/>
              <w:right w:val="single" w:sz="4" w:space="0" w:color="000000"/>
            </w:tcBorders>
          </w:tcPr>
          <w:p w14:paraId="206BAA8F" w14:textId="77777777" w:rsidR="00926EFF" w:rsidRDefault="00B74F08">
            <w:pPr>
              <w:pStyle w:val="TableParagraph"/>
              <w:spacing w:line="210" w:lineRule="exact"/>
              <w:ind w:left="109"/>
              <w:rPr>
                <w:sz w:val="20"/>
              </w:rPr>
            </w:pPr>
            <w:r>
              <w:rPr>
                <w:sz w:val="20"/>
              </w:rPr>
              <w:t>#</w:t>
            </w:r>
          </w:p>
        </w:tc>
        <w:tc>
          <w:tcPr>
            <w:tcW w:w="717" w:type="dxa"/>
            <w:gridSpan w:val="3"/>
            <w:tcBorders>
              <w:top w:val="single" w:sz="4" w:space="0" w:color="000000"/>
              <w:left w:val="single" w:sz="4" w:space="0" w:color="000000"/>
              <w:bottom w:val="single" w:sz="4" w:space="0" w:color="000000"/>
              <w:right w:val="single" w:sz="4" w:space="0" w:color="000000"/>
            </w:tcBorders>
          </w:tcPr>
          <w:p w14:paraId="206BAA90" w14:textId="77777777" w:rsidR="00926EFF" w:rsidRDefault="00B74F08">
            <w:pPr>
              <w:pStyle w:val="TableParagraph"/>
              <w:spacing w:line="210" w:lineRule="exact"/>
              <w:ind w:left="111"/>
              <w:rPr>
                <w:sz w:val="20"/>
              </w:rPr>
            </w:pPr>
            <w:r>
              <w:rPr>
                <w:spacing w:val="-5"/>
                <w:sz w:val="20"/>
              </w:rPr>
              <w:t>45</w:t>
            </w:r>
          </w:p>
        </w:tc>
        <w:tc>
          <w:tcPr>
            <w:tcW w:w="628" w:type="dxa"/>
            <w:gridSpan w:val="2"/>
            <w:tcBorders>
              <w:top w:val="single" w:sz="4" w:space="0" w:color="000000"/>
              <w:left w:val="single" w:sz="4" w:space="0" w:color="000000"/>
              <w:bottom w:val="single" w:sz="4" w:space="0" w:color="000000"/>
              <w:right w:val="single" w:sz="4" w:space="0" w:color="000000"/>
            </w:tcBorders>
          </w:tcPr>
          <w:p w14:paraId="206BAA91" w14:textId="77777777" w:rsidR="00926EFF" w:rsidRDefault="00B74F08">
            <w:pPr>
              <w:pStyle w:val="TableParagraph"/>
              <w:spacing w:line="210" w:lineRule="exact"/>
              <w:ind w:left="114"/>
              <w:rPr>
                <w:sz w:val="20"/>
              </w:rPr>
            </w:pPr>
            <w:r>
              <w:rPr>
                <w:spacing w:val="-5"/>
                <w:sz w:val="20"/>
              </w:rPr>
              <w:t>10</w:t>
            </w:r>
          </w:p>
        </w:tc>
        <w:tc>
          <w:tcPr>
            <w:tcW w:w="629" w:type="dxa"/>
            <w:gridSpan w:val="2"/>
            <w:tcBorders>
              <w:top w:val="single" w:sz="4" w:space="0" w:color="000000"/>
              <w:left w:val="single" w:sz="4" w:space="0" w:color="000000"/>
              <w:bottom w:val="single" w:sz="4" w:space="0" w:color="000000"/>
              <w:right w:val="single" w:sz="4" w:space="0" w:color="000000"/>
            </w:tcBorders>
          </w:tcPr>
          <w:p w14:paraId="206BAA92" w14:textId="77777777" w:rsidR="00926EFF" w:rsidRDefault="00B74F08">
            <w:pPr>
              <w:pStyle w:val="TableParagraph"/>
              <w:spacing w:line="210" w:lineRule="exact"/>
              <w:ind w:left="116"/>
              <w:rPr>
                <w:sz w:val="20"/>
              </w:rPr>
            </w:pPr>
            <w:r>
              <w:rPr>
                <w:sz w:val="20"/>
              </w:rPr>
              <w:t>2</w:t>
            </w:r>
          </w:p>
        </w:tc>
        <w:tc>
          <w:tcPr>
            <w:tcW w:w="990" w:type="dxa"/>
            <w:gridSpan w:val="3"/>
            <w:tcBorders>
              <w:top w:val="single" w:sz="4" w:space="0" w:color="000000"/>
              <w:left w:val="single" w:sz="4" w:space="0" w:color="000000"/>
              <w:bottom w:val="single" w:sz="4" w:space="0" w:color="000000"/>
              <w:right w:val="single" w:sz="4" w:space="0" w:color="000000"/>
            </w:tcBorders>
          </w:tcPr>
          <w:p w14:paraId="206BAA93" w14:textId="77777777" w:rsidR="00926EFF" w:rsidRDefault="00B74F08">
            <w:pPr>
              <w:pStyle w:val="TableParagraph"/>
              <w:spacing w:line="210" w:lineRule="exact"/>
              <w:ind w:left="117"/>
              <w:rPr>
                <w:sz w:val="20"/>
              </w:rPr>
            </w:pPr>
            <w:r>
              <w:rPr>
                <w:spacing w:val="-5"/>
                <w:sz w:val="20"/>
              </w:rPr>
              <w:t>12</w:t>
            </w:r>
          </w:p>
        </w:tc>
        <w:tc>
          <w:tcPr>
            <w:tcW w:w="1080" w:type="dxa"/>
            <w:gridSpan w:val="4"/>
            <w:tcBorders>
              <w:top w:val="single" w:sz="4" w:space="0" w:color="000000"/>
              <w:left w:val="single" w:sz="4" w:space="0" w:color="000000"/>
              <w:bottom w:val="single" w:sz="4" w:space="0" w:color="000000"/>
              <w:right w:val="single" w:sz="4" w:space="0" w:color="000000"/>
            </w:tcBorders>
          </w:tcPr>
          <w:p w14:paraId="206BAA94" w14:textId="77777777" w:rsidR="00926EFF" w:rsidRDefault="00B74F08">
            <w:pPr>
              <w:pStyle w:val="TableParagraph"/>
              <w:spacing w:line="210" w:lineRule="exact"/>
              <w:ind w:left="117"/>
              <w:rPr>
                <w:sz w:val="20"/>
              </w:rPr>
            </w:pPr>
            <w:r>
              <w:rPr>
                <w:sz w:val="20"/>
              </w:rPr>
              <w:t>5</w:t>
            </w:r>
          </w:p>
        </w:tc>
        <w:tc>
          <w:tcPr>
            <w:tcW w:w="720" w:type="dxa"/>
            <w:gridSpan w:val="2"/>
            <w:tcBorders>
              <w:top w:val="single" w:sz="4" w:space="0" w:color="000000"/>
              <w:left w:val="single" w:sz="4" w:space="0" w:color="000000"/>
              <w:bottom w:val="single" w:sz="4" w:space="0" w:color="000000"/>
              <w:right w:val="single" w:sz="4" w:space="0" w:color="000000"/>
            </w:tcBorders>
          </w:tcPr>
          <w:p w14:paraId="206BAA95" w14:textId="77777777" w:rsidR="00926EFF" w:rsidRDefault="00B74F08">
            <w:pPr>
              <w:pStyle w:val="TableParagraph"/>
              <w:spacing w:line="210" w:lineRule="exact"/>
              <w:ind w:left="117"/>
              <w:rPr>
                <w:sz w:val="20"/>
              </w:rPr>
            </w:pPr>
            <w:r>
              <w:rPr>
                <w:sz w:val="20"/>
              </w:rPr>
              <w:t>5</w:t>
            </w:r>
          </w:p>
        </w:tc>
        <w:tc>
          <w:tcPr>
            <w:tcW w:w="810" w:type="dxa"/>
            <w:gridSpan w:val="3"/>
            <w:tcBorders>
              <w:top w:val="single" w:sz="4" w:space="0" w:color="000000"/>
              <w:left w:val="single" w:sz="4" w:space="0" w:color="000000"/>
              <w:bottom w:val="single" w:sz="4" w:space="0" w:color="000000"/>
              <w:right w:val="single" w:sz="4" w:space="0" w:color="000000"/>
            </w:tcBorders>
          </w:tcPr>
          <w:p w14:paraId="206BAA96" w14:textId="77777777" w:rsidR="00926EFF" w:rsidRDefault="00B74F08">
            <w:pPr>
              <w:pStyle w:val="TableParagraph"/>
              <w:spacing w:line="210" w:lineRule="exact"/>
              <w:ind w:left="117"/>
              <w:rPr>
                <w:sz w:val="20"/>
              </w:rPr>
            </w:pPr>
            <w:r>
              <w:rPr>
                <w:sz w:val="20"/>
              </w:rPr>
              <w:t>3</w:t>
            </w:r>
          </w:p>
        </w:tc>
        <w:tc>
          <w:tcPr>
            <w:tcW w:w="990" w:type="dxa"/>
            <w:gridSpan w:val="3"/>
            <w:tcBorders>
              <w:top w:val="single" w:sz="4" w:space="0" w:color="000000"/>
              <w:left w:val="single" w:sz="4" w:space="0" w:color="000000"/>
              <w:bottom w:val="single" w:sz="4" w:space="0" w:color="000000"/>
              <w:right w:val="single" w:sz="4" w:space="0" w:color="000000"/>
            </w:tcBorders>
          </w:tcPr>
          <w:p w14:paraId="206BAA97" w14:textId="77777777" w:rsidR="00926EFF" w:rsidRDefault="00B74F08">
            <w:pPr>
              <w:pStyle w:val="TableParagraph"/>
              <w:spacing w:line="210" w:lineRule="exact"/>
              <w:ind w:left="118"/>
              <w:rPr>
                <w:sz w:val="20"/>
              </w:rPr>
            </w:pPr>
            <w:r>
              <w:rPr>
                <w:sz w:val="20"/>
              </w:rPr>
              <w:t>9</w:t>
            </w:r>
          </w:p>
        </w:tc>
        <w:tc>
          <w:tcPr>
            <w:tcW w:w="810" w:type="dxa"/>
            <w:gridSpan w:val="4"/>
            <w:tcBorders>
              <w:top w:val="single" w:sz="4" w:space="0" w:color="000000"/>
              <w:left w:val="single" w:sz="4" w:space="0" w:color="000000"/>
              <w:bottom w:val="single" w:sz="4" w:space="0" w:color="000000"/>
              <w:right w:val="single" w:sz="4" w:space="0" w:color="000000"/>
            </w:tcBorders>
          </w:tcPr>
          <w:p w14:paraId="206BAA98" w14:textId="77777777" w:rsidR="00926EFF" w:rsidRDefault="00B74F08">
            <w:pPr>
              <w:pStyle w:val="TableParagraph"/>
              <w:spacing w:line="210" w:lineRule="exact"/>
              <w:ind w:left="118"/>
              <w:rPr>
                <w:sz w:val="20"/>
              </w:rPr>
            </w:pPr>
            <w:r>
              <w:rPr>
                <w:spacing w:val="-5"/>
                <w:sz w:val="20"/>
              </w:rPr>
              <w:t>13</w:t>
            </w:r>
          </w:p>
        </w:tc>
        <w:tc>
          <w:tcPr>
            <w:tcW w:w="720" w:type="dxa"/>
            <w:tcBorders>
              <w:top w:val="single" w:sz="4" w:space="0" w:color="000000"/>
              <w:left w:val="single" w:sz="4" w:space="0" w:color="000000"/>
              <w:bottom w:val="single" w:sz="4" w:space="0" w:color="000000"/>
              <w:right w:val="single" w:sz="4" w:space="0" w:color="000000"/>
            </w:tcBorders>
          </w:tcPr>
          <w:p w14:paraId="206BAA99" w14:textId="77777777" w:rsidR="00926EFF" w:rsidRDefault="00B74F08">
            <w:pPr>
              <w:pStyle w:val="TableParagraph"/>
              <w:spacing w:line="210" w:lineRule="exact"/>
              <w:ind w:left="118"/>
              <w:rPr>
                <w:sz w:val="20"/>
              </w:rPr>
            </w:pPr>
            <w:r>
              <w:rPr>
                <w:spacing w:val="-5"/>
                <w:sz w:val="20"/>
              </w:rPr>
              <w:t>10</w:t>
            </w:r>
          </w:p>
        </w:tc>
      </w:tr>
      <w:tr w:rsidR="00926EFF" w14:paraId="206BAAA2" w14:textId="77777777">
        <w:trPr>
          <w:trHeight w:val="459"/>
        </w:trPr>
        <w:tc>
          <w:tcPr>
            <w:tcW w:w="717" w:type="dxa"/>
            <w:tcBorders>
              <w:top w:val="single" w:sz="4" w:space="0" w:color="000000"/>
              <w:left w:val="single" w:sz="4" w:space="0" w:color="000000"/>
              <w:bottom w:val="single" w:sz="4" w:space="0" w:color="000000"/>
              <w:right w:val="single" w:sz="4" w:space="0" w:color="000000"/>
            </w:tcBorders>
            <w:shd w:val="clear" w:color="auto" w:fill="D9D9D9"/>
          </w:tcPr>
          <w:p w14:paraId="206BAA9B" w14:textId="77777777" w:rsidR="00926EFF" w:rsidRDefault="00B74F08">
            <w:pPr>
              <w:pStyle w:val="TableParagraph"/>
              <w:spacing w:line="230" w:lineRule="exact"/>
              <w:ind w:left="109" w:right="121"/>
              <w:rPr>
                <w:sz w:val="20"/>
              </w:rPr>
            </w:pPr>
            <w:r>
              <w:rPr>
                <w:spacing w:val="-2"/>
                <w:sz w:val="20"/>
              </w:rPr>
              <w:t xml:space="preserve">Event </w:t>
            </w:r>
            <w:r>
              <w:rPr>
                <w:spacing w:val="-4"/>
                <w:sz w:val="20"/>
              </w:rPr>
              <w:t>Type</w:t>
            </w: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6BAA9C" w14:textId="77777777" w:rsidR="00926EFF" w:rsidRDefault="00B74F08">
            <w:pPr>
              <w:pStyle w:val="TableParagraph"/>
              <w:ind w:left="105"/>
              <w:rPr>
                <w:sz w:val="20"/>
              </w:rPr>
            </w:pPr>
            <w:r>
              <w:rPr>
                <w:spacing w:val="-2"/>
                <w:sz w:val="20"/>
              </w:rPr>
              <w:t>Films</w:t>
            </w:r>
          </w:p>
        </w:tc>
        <w:tc>
          <w:tcPr>
            <w:tcW w:w="1131" w:type="dxa"/>
            <w:gridSpan w:val="4"/>
            <w:tcBorders>
              <w:top w:val="single" w:sz="4" w:space="0" w:color="000000"/>
              <w:left w:val="single" w:sz="4" w:space="0" w:color="000000"/>
              <w:bottom w:val="single" w:sz="4" w:space="0" w:color="000000"/>
              <w:right w:val="single" w:sz="4" w:space="0" w:color="000000"/>
            </w:tcBorders>
            <w:shd w:val="clear" w:color="auto" w:fill="D9D9D9"/>
          </w:tcPr>
          <w:p w14:paraId="206BAA9D" w14:textId="77777777" w:rsidR="00926EFF" w:rsidRDefault="00B74F08">
            <w:pPr>
              <w:pStyle w:val="TableParagraph"/>
              <w:ind w:left="113"/>
              <w:rPr>
                <w:sz w:val="20"/>
              </w:rPr>
            </w:pPr>
            <w:r>
              <w:rPr>
                <w:spacing w:val="-2"/>
                <w:sz w:val="20"/>
              </w:rPr>
              <w:t>Academic</w:t>
            </w:r>
          </w:p>
        </w:tc>
        <w:tc>
          <w:tcPr>
            <w:tcW w:w="2195" w:type="dxa"/>
            <w:gridSpan w:val="7"/>
            <w:tcBorders>
              <w:top w:val="single" w:sz="4" w:space="0" w:color="000000"/>
              <w:left w:val="single" w:sz="4" w:space="0" w:color="000000"/>
              <w:bottom w:val="single" w:sz="4" w:space="0" w:color="000000"/>
              <w:right w:val="single" w:sz="4" w:space="0" w:color="000000"/>
            </w:tcBorders>
            <w:shd w:val="clear" w:color="auto" w:fill="D9D9D9"/>
          </w:tcPr>
          <w:p w14:paraId="206BAA9E" w14:textId="77777777" w:rsidR="00926EFF" w:rsidRDefault="00B74F08">
            <w:pPr>
              <w:pStyle w:val="TableParagraph"/>
              <w:ind w:left="152"/>
              <w:rPr>
                <w:sz w:val="20"/>
              </w:rPr>
            </w:pPr>
            <w:r>
              <w:rPr>
                <w:sz w:val="20"/>
              </w:rPr>
              <w:t>Current</w:t>
            </w:r>
            <w:r>
              <w:rPr>
                <w:spacing w:val="-2"/>
                <w:sz w:val="20"/>
              </w:rPr>
              <w:t xml:space="preserve"> Affairs/Politics</w:t>
            </w:r>
          </w:p>
        </w:tc>
        <w:tc>
          <w:tcPr>
            <w:tcW w:w="1135" w:type="dxa"/>
            <w:gridSpan w:val="4"/>
            <w:tcBorders>
              <w:top w:val="single" w:sz="4" w:space="0" w:color="000000"/>
              <w:left w:val="single" w:sz="4" w:space="0" w:color="000000"/>
              <w:bottom w:val="single" w:sz="4" w:space="0" w:color="000000"/>
              <w:right w:val="single" w:sz="4" w:space="0" w:color="000000"/>
            </w:tcBorders>
            <w:shd w:val="clear" w:color="auto" w:fill="D9D9D9"/>
          </w:tcPr>
          <w:p w14:paraId="206BAA9F" w14:textId="77777777" w:rsidR="00926EFF" w:rsidRDefault="00B74F08">
            <w:pPr>
              <w:pStyle w:val="TableParagraph"/>
              <w:ind w:left="117"/>
              <w:rPr>
                <w:sz w:val="20"/>
              </w:rPr>
            </w:pPr>
            <w:r>
              <w:rPr>
                <w:spacing w:val="-2"/>
                <w:sz w:val="20"/>
              </w:rPr>
              <w:t>Literature</w:t>
            </w:r>
          </w:p>
        </w:tc>
        <w:tc>
          <w:tcPr>
            <w:tcW w:w="1655" w:type="dxa"/>
            <w:gridSpan w:val="6"/>
            <w:tcBorders>
              <w:top w:val="single" w:sz="4" w:space="0" w:color="000000"/>
              <w:left w:val="single" w:sz="4" w:space="0" w:color="000000"/>
              <w:bottom w:val="single" w:sz="4" w:space="0" w:color="000000"/>
              <w:right w:val="single" w:sz="4" w:space="0" w:color="000000"/>
            </w:tcBorders>
            <w:shd w:val="clear" w:color="auto" w:fill="D9D9D9"/>
          </w:tcPr>
          <w:p w14:paraId="206BAAA0" w14:textId="77777777" w:rsidR="00926EFF" w:rsidRDefault="00B74F08">
            <w:pPr>
              <w:pStyle w:val="TableParagraph"/>
              <w:ind w:left="116"/>
              <w:rPr>
                <w:sz w:val="20"/>
              </w:rPr>
            </w:pPr>
            <w:r>
              <w:rPr>
                <w:sz w:val="20"/>
              </w:rPr>
              <w:t>Cultural</w:t>
            </w:r>
            <w:r>
              <w:rPr>
                <w:spacing w:val="-2"/>
                <w:sz w:val="20"/>
              </w:rPr>
              <w:t xml:space="preserve"> Events</w:t>
            </w:r>
          </w:p>
        </w:tc>
        <w:tc>
          <w:tcPr>
            <w:tcW w:w="135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06BAAA1" w14:textId="77777777" w:rsidR="00926EFF" w:rsidRDefault="00B74F08">
            <w:pPr>
              <w:pStyle w:val="TableParagraph"/>
              <w:spacing w:line="230" w:lineRule="exact"/>
              <w:ind w:left="118"/>
              <w:rPr>
                <w:sz w:val="20"/>
              </w:rPr>
            </w:pPr>
            <w:r>
              <w:rPr>
                <w:spacing w:val="-2"/>
                <w:sz w:val="20"/>
              </w:rPr>
              <w:t>Information Session</w:t>
            </w:r>
          </w:p>
        </w:tc>
      </w:tr>
      <w:tr w:rsidR="00926EFF" w14:paraId="206BAAAA" w14:textId="77777777">
        <w:trPr>
          <w:trHeight w:val="229"/>
        </w:trPr>
        <w:tc>
          <w:tcPr>
            <w:tcW w:w="717" w:type="dxa"/>
            <w:tcBorders>
              <w:top w:val="single" w:sz="4" w:space="0" w:color="000000"/>
              <w:left w:val="single" w:sz="4" w:space="0" w:color="000000"/>
              <w:bottom w:val="single" w:sz="4" w:space="0" w:color="000000"/>
              <w:right w:val="single" w:sz="4" w:space="0" w:color="000000"/>
            </w:tcBorders>
          </w:tcPr>
          <w:p w14:paraId="206BAAA3" w14:textId="77777777" w:rsidR="00926EFF" w:rsidRDefault="00B74F08">
            <w:pPr>
              <w:pStyle w:val="TableParagraph"/>
              <w:spacing w:line="209" w:lineRule="exact"/>
              <w:ind w:left="109"/>
              <w:rPr>
                <w:sz w:val="20"/>
              </w:rPr>
            </w:pPr>
            <w:r>
              <w:rPr>
                <w:sz w:val="20"/>
              </w:rPr>
              <w:t>#</w:t>
            </w:r>
          </w:p>
        </w:tc>
        <w:tc>
          <w:tcPr>
            <w:tcW w:w="802" w:type="dxa"/>
            <w:gridSpan w:val="3"/>
            <w:tcBorders>
              <w:top w:val="single" w:sz="4" w:space="0" w:color="000000"/>
              <w:left w:val="single" w:sz="4" w:space="0" w:color="000000"/>
              <w:bottom w:val="single" w:sz="4" w:space="0" w:color="000000"/>
              <w:right w:val="single" w:sz="4" w:space="0" w:color="000000"/>
            </w:tcBorders>
          </w:tcPr>
          <w:p w14:paraId="206BAAA4" w14:textId="77777777" w:rsidR="00926EFF" w:rsidRDefault="00B74F08">
            <w:pPr>
              <w:pStyle w:val="TableParagraph"/>
              <w:spacing w:line="209" w:lineRule="exact"/>
              <w:ind w:left="105"/>
              <w:rPr>
                <w:sz w:val="20"/>
              </w:rPr>
            </w:pPr>
            <w:r>
              <w:rPr>
                <w:sz w:val="20"/>
              </w:rPr>
              <w:t>7</w:t>
            </w:r>
          </w:p>
        </w:tc>
        <w:tc>
          <w:tcPr>
            <w:tcW w:w="1131" w:type="dxa"/>
            <w:gridSpan w:val="4"/>
            <w:tcBorders>
              <w:top w:val="single" w:sz="4" w:space="0" w:color="000000"/>
              <w:left w:val="single" w:sz="4" w:space="0" w:color="000000"/>
              <w:bottom w:val="single" w:sz="4" w:space="0" w:color="000000"/>
              <w:right w:val="single" w:sz="4" w:space="0" w:color="000000"/>
            </w:tcBorders>
          </w:tcPr>
          <w:p w14:paraId="206BAAA5" w14:textId="77777777" w:rsidR="00926EFF" w:rsidRDefault="00B74F08">
            <w:pPr>
              <w:pStyle w:val="TableParagraph"/>
              <w:spacing w:line="209" w:lineRule="exact"/>
              <w:ind w:left="113"/>
              <w:rPr>
                <w:sz w:val="20"/>
              </w:rPr>
            </w:pPr>
            <w:r>
              <w:rPr>
                <w:spacing w:val="-5"/>
                <w:sz w:val="20"/>
              </w:rPr>
              <w:t>51</w:t>
            </w:r>
          </w:p>
        </w:tc>
        <w:tc>
          <w:tcPr>
            <w:tcW w:w="2195" w:type="dxa"/>
            <w:gridSpan w:val="7"/>
            <w:tcBorders>
              <w:top w:val="single" w:sz="4" w:space="0" w:color="000000"/>
              <w:left w:val="single" w:sz="4" w:space="0" w:color="000000"/>
              <w:bottom w:val="single" w:sz="4" w:space="0" w:color="000000"/>
              <w:right w:val="single" w:sz="4" w:space="0" w:color="000000"/>
            </w:tcBorders>
          </w:tcPr>
          <w:p w14:paraId="206BAAA6" w14:textId="77777777" w:rsidR="00926EFF" w:rsidRDefault="00B74F08">
            <w:pPr>
              <w:pStyle w:val="TableParagraph"/>
              <w:spacing w:line="209" w:lineRule="exact"/>
              <w:ind w:left="152"/>
              <w:rPr>
                <w:sz w:val="20"/>
              </w:rPr>
            </w:pPr>
            <w:r>
              <w:rPr>
                <w:spacing w:val="-5"/>
                <w:sz w:val="20"/>
              </w:rPr>
              <w:t>32</w:t>
            </w:r>
          </w:p>
        </w:tc>
        <w:tc>
          <w:tcPr>
            <w:tcW w:w="1135" w:type="dxa"/>
            <w:gridSpan w:val="4"/>
            <w:tcBorders>
              <w:top w:val="single" w:sz="4" w:space="0" w:color="000000"/>
              <w:left w:val="single" w:sz="4" w:space="0" w:color="000000"/>
              <w:bottom w:val="single" w:sz="4" w:space="0" w:color="000000"/>
              <w:right w:val="single" w:sz="4" w:space="0" w:color="000000"/>
            </w:tcBorders>
          </w:tcPr>
          <w:p w14:paraId="206BAAA7" w14:textId="77777777" w:rsidR="00926EFF" w:rsidRDefault="00B74F08">
            <w:pPr>
              <w:pStyle w:val="TableParagraph"/>
              <w:spacing w:line="209" w:lineRule="exact"/>
              <w:ind w:left="117"/>
              <w:rPr>
                <w:sz w:val="20"/>
              </w:rPr>
            </w:pPr>
            <w:r>
              <w:rPr>
                <w:sz w:val="20"/>
              </w:rPr>
              <w:t>9</w:t>
            </w:r>
          </w:p>
        </w:tc>
        <w:tc>
          <w:tcPr>
            <w:tcW w:w="1655" w:type="dxa"/>
            <w:gridSpan w:val="6"/>
            <w:tcBorders>
              <w:top w:val="single" w:sz="4" w:space="0" w:color="000000"/>
              <w:left w:val="single" w:sz="4" w:space="0" w:color="000000"/>
              <w:bottom w:val="single" w:sz="4" w:space="0" w:color="000000"/>
              <w:right w:val="single" w:sz="4" w:space="0" w:color="000000"/>
            </w:tcBorders>
          </w:tcPr>
          <w:p w14:paraId="206BAAA8" w14:textId="77777777" w:rsidR="00926EFF" w:rsidRDefault="00B74F08">
            <w:pPr>
              <w:pStyle w:val="TableParagraph"/>
              <w:spacing w:line="209" w:lineRule="exact"/>
              <w:ind w:left="116"/>
              <w:rPr>
                <w:sz w:val="20"/>
              </w:rPr>
            </w:pPr>
            <w:r>
              <w:rPr>
                <w:sz w:val="20"/>
              </w:rPr>
              <w:t>8</w:t>
            </w:r>
          </w:p>
        </w:tc>
        <w:tc>
          <w:tcPr>
            <w:tcW w:w="1350" w:type="dxa"/>
            <w:gridSpan w:val="4"/>
            <w:tcBorders>
              <w:top w:val="single" w:sz="4" w:space="0" w:color="000000"/>
              <w:left w:val="single" w:sz="4" w:space="0" w:color="000000"/>
              <w:bottom w:val="single" w:sz="4" w:space="0" w:color="000000"/>
              <w:right w:val="single" w:sz="4" w:space="0" w:color="000000"/>
            </w:tcBorders>
          </w:tcPr>
          <w:p w14:paraId="206BAAA9" w14:textId="77777777" w:rsidR="00926EFF" w:rsidRDefault="00B74F08">
            <w:pPr>
              <w:pStyle w:val="TableParagraph"/>
              <w:spacing w:line="209" w:lineRule="exact"/>
              <w:ind w:left="118"/>
              <w:rPr>
                <w:sz w:val="20"/>
              </w:rPr>
            </w:pPr>
            <w:r>
              <w:rPr>
                <w:sz w:val="20"/>
              </w:rPr>
              <w:t>7</w:t>
            </w:r>
          </w:p>
        </w:tc>
      </w:tr>
      <w:tr w:rsidR="00926EFF" w14:paraId="206BAAB5" w14:textId="77777777">
        <w:trPr>
          <w:trHeight w:val="460"/>
        </w:trPr>
        <w:tc>
          <w:tcPr>
            <w:tcW w:w="98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6BAAAB" w14:textId="77777777" w:rsidR="00926EFF" w:rsidRDefault="00B74F08">
            <w:pPr>
              <w:pStyle w:val="TableParagraph"/>
              <w:spacing w:line="230" w:lineRule="atLeast"/>
              <w:ind w:left="109" w:right="179"/>
              <w:rPr>
                <w:sz w:val="20"/>
              </w:rPr>
            </w:pPr>
            <w:r>
              <w:rPr>
                <w:spacing w:val="-2"/>
                <w:sz w:val="20"/>
              </w:rPr>
              <w:t xml:space="preserve">Lecturer </w:t>
            </w:r>
            <w:r>
              <w:rPr>
                <w:spacing w:val="-4"/>
                <w:sz w:val="20"/>
              </w:rPr>
              <w:t>Type</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6BAAAC" w14:textId="77777777" w:rsidR="00926EFF" w:rsidRDefault="00B74F08">
            <w:pPr>
              <w:pStyle w:val="TableParagraph"/>
              <w:ind w:left="112"/>
              <w:rPr>
                <w:sz w:val="20"/>
              </w:rPr>
            </w:pPr>
            <w:r>
              <w:rPr>
                <w:spacing w:val="-2"/>
                <w:sz w:val="20"/>
              </w:rPr>
              <w:t>Academic</w:t>
            </w:r>
          </w:p>
        </w:tc>
        <w:tc>
          <w:tcPr>
            <w:tcW w:w="89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06BAAAD" w14:textId="77777777" w:rsidR="00926EFF" w:rsidRDefault="00B74F08">
            <w:pPr>
              <w:pStyle w:val="TableParagraph"/>
              <w:ind w:left="115"/>
              <w:rPr>
                <w:sz w:val="20"/>
              </w:rPr>
            </w:pPr>
            <w:r>
              <w:rPr>
                <w:spacing w:val="-2"/>
                <w:sz w:val="20"/>
              </w:rPr>
              <w:t>Literary</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6BAAAE" w14:textId="77777777" w:rsidR="00926EFF" w:rsidRDefault="00B74F08">
            <w:pPr>
              <w:pStyle w:val="TableParagraph"/>
              <w:spacing w:line="230" w:lineRule="atLeast"/>
              <w:ind w:left="117" w:right="190"/>
              <w:rPr>
                <w:sz w:val="20"/>
              </w:rPr>
            </w:pPr>
            <w:r>
              <w:rPr>
                <w:spacing w:val="-2"/>
                <w:sz w:val="20"/>
              </w:rPr>
              <w:t xml:space="preserve">Govern- </w:t>
            </w:r>
            <w:r>
              <w:rPr>
                <w:spacing w:val="-4"/>
                <w:sz w:val="20"/>
              </w:rPr>
              <w:t>ment</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06BAAAF" w14:textId="77777777" w:rsidR="00926EFF" w:rsidRDefault="00B74F08">
            <w:pPr>
              <w:pStyle w:val="TableParagraph"/>
              <w:spacing w:line="230" w:lineRule="atLeast"/>
              <w:ind w:left="117" w:right="113"/>
              <w:rPr>
                <w:sz w:val="20"/>
              </w:rPr>
            </w:pPr>
            <w:r>
              <w:rPr>
                <w:spacing w:val="-2"/>
                <w:sz w:val="20"/>
              </w:rPr>
              <w:t xml:space="preserve">Journal- </w:t>
            </w:r>
            <w:r>
              <w:rPr>
                <w:spacing w:val="-4"/>
                <w:sz w:val="20"/>
              </w:rPr>
              <w:t>ism</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06BAAB0" w14:textId="77777777" w:rsidR="00926EFF" w:rsidRDefault="00B74F08">
            <w:pPr>
              <w:pStyle w:val="TableParagraph"/>
              <w:ind w:left="117"/>
              <w:rPr>
                <w:sz w:val="20"/>
              </w:rPr>
            </w:pPr>
            <w:r>
              <w:rPr>
                <w:spacing w:val="-4"/>
                <w:sz w:val="20"/>
              </w:rPr>
              <w:t>Film</w:t>
            </w: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6BAAB1" w14:textId="77777777" w:rsidR="00926EFF" w:rsidRDefault="00B74F08">
            <w:pPr>
              <w:pStyle w:val="TableParagraph"/>
              <w:ind w:left="117"/>
              <w:rPr>
                <w:sz w:val="20"/>
              </w:rPr>
            </w:pPr>
            <w:r>
              <w:rPr>
                <w:spacing w:val="-2"/>
                <w:sz w:val="20"/>
              </w:rPr>
              <w:t>Panel</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6BAAB2" w14:textId="77777777" w:rsidR="00926EFF" w:rsidRDefault="00B74F08">
            <w:pPr>
              <w:pStyle w:val="TableParagraph"/>
              <w:ind w:left="117"/>
              <w:rPr>
                <w:sz w:val="20"/>
              </w:rPr>
            </w:pPr>
            <w:r>
              <w:rPr>
                <w:spacing w:val="-4"/>
                <w:sz w:val="20"/>
              </w:rPr>
              <w:t>Arts</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6BAAB3" w14:textId="77777777" w:rsidR="00926EFF" w:rsidRDefault="00B74F08">
            <w:pPr>
              <w:pStyle w:val="TableParagraph"/>
              <w:spacing w:line="230" w:lineRule="atLeast"/>
              <w:ind w:left="118" w:right="154"/>
              <w:rPr>
                <w:sz w:val="20"/>
              </w:rPr>
            </w:pPr>
            <w:r>
              <w:rPr>
                <w:spacing w:val="-4"/>
                <w:sz w:val="20"/>
              </w:rPr>
              <w:t xml:space="preserve">Grad </w:t>
            </w:r>
            <w:r>
              <w:rPr>
                <w:spacing w:val="-2"/>
                <w:sz w:val="20"/>
              </w:rPr>
              <w:t>Student</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6BAAB4" w14:textId="77777777" w:rsidR="00926EFF" w:rsidRDefault="00B74F08">
            <w:pPr>
              <w:pStyle w:val="TableParagraph"/>
              <w:ind w:left="118"/>
              <w:rPr>
                <w:sz w:val="20"/>
              </w:rPr>
            </w:pPr>
            <w:r>
              <w:rPr>
                <w:spacing w:val="-2"/>
                <w:sz w:val="20"/>
              </w:rPr>
              <w:t>Professional</w:t>
            </w:r>
          </w:p>
        </w:tc>
      </w:tr>
      <w:tr w:rsidR="00926EFF" w14:paraId="206BAAC0" w14:textId="77777777">
        <w:trPr>
          <w:trHeight w:val="230"/>
        </w:trPr>
        <w:tc>
          <w:tcPr>
            <w:tcW w:w="980" w:type="dxa"/>
            <w:gridSpan w:val="3"/>
            <w:tcBorders>
              <w:top w:val="single" w:sz="4" w:space="0" w:color="000000"/>
              <w:left w:val="single" w:sz="4" w:space="0" w:color="000000"/>
              <w:bottom w:val="single" w:sz="4" w:space="0" w:color="000000"/>
              <w:right w:val="single" w:sz="4" w:space="0" w:color="000000"/>
            </w:tcBorders>
          </w:tcPr>
          <w:p w14:paraId="206BAAB6" w14:textId="77777777" w:rsidR="00926EFF" w:rsidRDefault="00B74F08">
            <w:pPr>
              <w:pStyle w:val="TableParagraph"/>
              <w:spacing w:line="210" w:lineRule="exact"/>
              <w:ind w:left="109"/>
              <w:rPr>
                <w:sz w:val="20"/>
              </w:rPr>
            </w:pPr>
            <w:r>
              <w:rPr>
                <w:sz w:val="20"/>
              </w:rPr>
              <w:t>#</w:t>
            </w:r>
          </w:p>
        </w:tc>
        <w:tc>
          <w:tcPr>
            <w:tcW w:w="1077" w:type="dxa"/>
            <w:gridSpan w:val="3"/>
            <w:tcBorders>
              <w:top w:val="single" w:sz="4" w:space="0" w:color="000000"/>
              <w:left w:val="single" w:sz="4" w:space="0" w:color="000000"/>
              <w:bottom w:val="single" w:sz="4" w:space="0" w:color="000000"/>
              <w:right w:val="single" w:sz="4" w:space="0" w:color="000000"/>
            </w:tcBorders>
          </w:tcPr>
          <w:p w14:paraId="206BAAB7" w14:textId="77777777" w:rsidR="00926EFF" w:rsidRDefault="00B74F08">
            <w:pPr>
              <w:pStyle w:val="TableParagraph"/>
              <w:spacing w:line="210" w:lineRule="exact"/>
              <w:ind w:left="112"/>
              <w:rPr>
                <w:sz w:val="20"/>
              </w:rPr>
            </w:pPr>
            <w:r>
              <w:rPr>
                <w:spacing w:val="-5"/>
                <w:sz w:val="20"/>
              </w:rPr>
              <w:t>75</w:t>
            </w:r>
          </w:p>
        </w:tc>
        <w:tc>
          <w:tcPr>
            <w:tcW w:w="898" w:type="dxa"/>
            <w:gridSpan w:val="4"/>
            <w:tcBorders>
              <w:top w:val="single" w:sz="4" w:space="0" w:color="000000"/>
              <w:left w:val="single" w:sz="4" w:space="0" w:color="000000"/>
              <w:bottom w:val="single" w:sz="4" w:space="0" w:color="000000"/>
              <w:right w:val="single" w:sz="4" w:space="0" w:color="000000"/>
            </w:tcBorders>
          </w:tcPr>
          <w:p w14:paraId="206BAAB8" w14:textId="77777777" w:rsidR="00926EFF" w:rsidRDefault="00926EFF">
            <w:pPr>
              <w:pStyle w:val="TableParagraph"/>
              <w:rPr>
                <w:sz w:val="16"/>
              </w:rPr>
            </w:pPr>
          </w:p>
        </w:tc>
        <w:tc>
          <w:tcPr>
            <w:tcW w:w="990" w:type="dxa"/>
            <w:gridSpan w:val="3"/>
            <w:tcBorders>
              <w:top w:val="single" w:sz="4" w:space="0" w:color="000000"/>
              <w:left w:val="single" w:sz="4" w:space="0" w:color="000000"/>
              <w:bottom w:val="single" w:sz="4" w:space="0" w:color="000000"/>
              <w:right w:val="single" w:sz="4" w:space="0" w:color="000000"/>
            </w:tcBorders>
          </w:tcPr>
          <w:p w14:paraId="206BAAB9" w14:textId="77777777" w:rsidR="00926EFF" w:rsidRDefault="00B74F08">
            <w:pPr>
              <w:pStyle w:val="TableParagraph"/>
              <w:spacing w:line="210" w:lineRule="exact"/>
              <w:ind w:left="117"/>
              <w:rPr>
                <w:sz w:val="20"/>
              </w:rPr>
            </w:pPr>
            <w:r>
              <w:rPr>
                <w:sz w:val="20"/>
              </w:rPr>
              <w:t>5</w:t>
            </w:r>
          </w:p>
        </w:tc>
        <w:tc>
          <w:tcPr>
            <w:tcW w:w="900" w:type="dxa"/>
            <w:gridSpan w:val="2"/>
            <w:tcBorders>
              <w:top w:val="single" w:sz="4" w:space="0" w:color="000000"/>
              <w:left w:val="single" w:sz="4" w:space="0" w:color="000000"/>
              <w:bottom w:val="single" w:sz="4" w:space="0" w:color="000000"/>
              <w:right w:val="single" w:sz="4" w:space="0" w:color="000000"/>
            </w:tcBorders>
          </w:tcPr>
          <w:p w14:paraId="206BAABA" w14:textId="77777777" w:rsidR="00926EFF" w:rsidRDefault="00B74F08">
            <w:pPr>
              <w:pStyle w:val="TableParagraph"/>
              <w:spacing w:line="210" w:lineRule="exact"/>
              <w:ind w:left="117"/>
              <w:rPr>
                <w:sz w:val="20"/>
              </w:rPr>
            </w:pPr>
            <w:r>
              <w:rPr>
                <w:sz w:val="20"/>
              </w:rPr>
              <w:t>5</w:t>
            </w:r>
          </w:p>
        </w:tc>
        <w:tc>
          <w:tcPr>
            <w:tcW w:w="630" w:type="dxa"/>
            <w:gridSpan w:val="2"/>
            <w:tcBorders>
              <w:top w:val="single" w:sz="4" w:space="0" w:color="000000"/>
              <w:left w:val="single" w:sz="4" w:space="0" w:color="000000"/>
              <w:bottom w:val="single" w:sz="4" w:space="0" w:color="000000"/>
              <w:right w:val="single" w:sz="4" w:space="0" w:color="000000"/>
            </w:tcBorders>
          </w:tcPr>
          <w:p w14:paraId="206BAABB" w14:textId="77777777" w:rsidR="00926EFF" w:rsidRDefault="00B74F08">
            <w:pPr>
              <w:pStyle w:val="TableParagraph"/>
              <w:spacing w:line="210" w:lineRule="exact"/>
              <w:ind w:left="117"/>
              <w:rPr>
                <w:sz w:val="20"/>
              </w:rPr>
            </w:pPr>
            <w:r>
              <w:rPr>
                <w:sz w:val="20"/>
              </w:rPr>
              <w:t>3</w:t>
            </w:r>
          </w:p>
        </w:tc>
        <w:tc>
          <w:tcPr>
            <w:tcW w:w="720" w:type="dxa"/>
            <w:gridSpan w:val="3"/>
            <w:tcBorders>
              <w:top w:val="single" w:sz="4" w:space="0" w:color="000000"/>
              <w:left w:val="single" w:sz="4" w:space="0" w:color="000000"/>
              <w:bottom w:val="single" w:sz="4" w:space="0" w:color="000000"/>
              <w:right w:val="single" w:sz="4" w:space="0" w:color="000000"/>
            </w:tcBorders>
          </w:tcPr>
          <w:p w14:paraId="206BAABC" w14:textId="77777777" w:rsidR="00926EFF" w:rsidRDefault="00B74F08">
            <w:pPr>
              <w:pStyle w:val="TableParagraph"/>
              <w:spacing w:line="210" w:lineRule="exact"/>
              <w:ind w:left="117"/>
              <w:rPr>
                <w:sz w:val="20"/>
              </w:rPr>
            </w:pPr>
            <w:r>
              <w:rPr>
                <w:spacing w:val="-5"/>
                <w:sz w:val="20"/>
              </w:rPr>
              <w:t>13</w:t>
            </w:r>
          </w:p>
        </w:tc>
        <w:tc>
          <w:tcPr>
            <w:tcW w:w="630" w:type="dxa"/>
            <w:gridSpan w:val="3"/>
            <w:tcBorders>
              <w:top w:val="single" w:sz="4" w:space="0" w:color="000000"/>
              <w:left w:val="single" w:sz="4" w:space="0" w:color="000000"/>
              <w:bottom w:val="single" w:sz="4" w:space="0" w:color="000000"/>
              <w:right w:val="single" w:sz="4" w:space="0" w:color="000000"/>
            </w:tcBorders>
          </w:tcPr>
          <w:p w14:paraId="206BAABD" w14:textId="77777777" w:rsidR="00926EFF" w:rsidRDefault="00B74F08">
            <w:pPr>
              <w:pStyle w:val="TableParagraph"/>
              <w:spacing w:line="210" w:lineRule="exact"/>
              <w:ind w:left="117"/>
              <w:rPr>
                <w:sz w:val="20"/>
              </w:rPr>
            </w:pPr>
            <w:r>
              <w:rPr>
                <w:sz w:val="20"/>
              </w:rPr>
              <w:t>5</w:t>
            </w:r>
          </w:p>
        </w:tc>
        <w:tc>
          <w:tcPr>
            <w:tcW w:w="900" w:type="dxa"/>
            <w:gridSpan w:val="3"/>
            <w:tcBorders>
              <w:top w:val="single" w:sz="4" w:space="0" w:color="000000"/>
              <w:left w:val="single" w:sz="4" w:space="0" w:color="000000"/>
              <w:bottom w:val="single" w:sz="4" w:space="0" w:color="000000"/>
              <w:right w:val="single" w:sz="4" w:space="0" w:color="000000"/>
            </w:tcBorders>
          </w:tcPr>
          <w:p w14:paraId="206BAABE" w14:textId="77777777" w:rsidR="00926EFF" w:rsidRDefault="00B74F08">
            <w:pPr>
              <w:pStyle w:val="TableParagraph"/>
              <w:spacing w:line="210" w:lineRule="exact"/>
              <w:ind w:left="118"/>
              <w:rPr>
                <w:sz w:val="20"/>
              </w:rPr>
            </w:pPr>
            <w:r>
              <w:rPr>
                <w:sz w:val="20"/>
              </w:rPr>
              <w:t>8</w:t>
            </w:r>
          </w:p>
        </w:tc>
        <w:tc>
          <w:tcPr>
            <w:tcW w:w="1260" w:type="dxa"/>
            <w:gridSpan w:val="3"/>
            <w:tcBorders>
              <w:top w:val="single" w:sz="4" w:space="0" w:color="000000"/>
              <w:left w:val="single" w:sz="4" w:space="0" w:color="000000"/>
              <w:bottom w:val="single" w:sz="4" w:space="0" w:color="000000"/>
              <w:right w:val="single" w:sz="4" w:space="0" w:color="000000"/>
            </w:tcBorders>
          </w:tcPr>
          <w:p w14:paraId="206BAABF" w14:textId="77777777" w:rsidR="00926EFF" w:rsidRDefault="00B74F08">
            <w:pPr>
              <w:pStyle w:val="TableParagraph"/>
              <w:spacing w:line="210" w:lineRule="exact"/>
              <w:ind w:left="118"/>
              <w:rPr>
                <w:sz w:val="20"/>
              </w:rPr>
            </w:pPr>
            <w:r>
              <w:rPr>
                <w:spacing w:val="-5"/>
                <w:sz w:val="20"/>
              </w:rPr>
              <w:t>14</w:t>
            </w:r>
          </w:p>
        </w:tc>
      </w:tr>
    </w:tbl>
    <w:p w14:paraId="206BAAC1" w14:textId="77777777" w:rsidR="00926EFF" w:rsidRDefault="00926EFF">
      <w:pPr>
        <w:pStyle w:val="BodyText"/>
        <w:rPr>
          <w:b/>
          <w:sz w:val="22"/>
        </w:rPr>
      </w:pPr>
    </w:p>
    <w:p w14:paraId="206BAAC2" w14:textId="77777777" w:rsidR="00926EFF" w:rsidRDefault="00926EFF">
      <w:pPr>
        <w:pStyle w:val="BodyText"/>
        <w:spacing w:before="1"/>
        <w:rPr>
          <w:b/>
          <w:sz w:val="26"/>
        </w:rPr>
      </w:pPr>
    </w:p>
    <w:p w14:paraId="206BAAC3" w14:textId="77777777" w:rsidR="00926EFF" w:rsidRDefault="00B74F08">
      <w:pPr>
        <w:pStyle w:val="BodyText"/>
        <w:spacing w:line="480" w:lineRule="auto"/>
        <w:ind w:left="200" w:right="446"/>
      </w:pPr>
      <w:r>
        <w:t>Our faculty are called on for their expertise by local, national, and international media. Former</w:t>
      </w:r>
      <w:r>
        <w:rPr>
          <w:spacing w:val="-2"/>
        </w:rPr>
        <w:t xml:space="preserve"> </w:t>
      </w:r>
      <w:r>
        <w:t>MEI</w:t>
      </w:r>
      <w:r>
        <w:rPr>
          <w:spacing w:val="-3"/>
        </w:rPr>
        <w:t xml:space="preserve"> </w:t>
      </w:r>
      <w:r>
        <w:t>director</w:t>
      </w:r>
      <w:r>
        <w:rPr>
          <w:spacing w:val="-3"/>
        </w:rPr>
        <w:t xml:space="preserve"> </w:t>
      </w:r>
      <w:r>
        <w:t>Rashid</w:t>
      </w:r>
      <w:r>
        <w:rPr>
          <w:spacing w:val="-3"/>
        </w:rPr>
        <w:t xml:space="preserve"> </w:t>
      </w:r>
      <w:r>
        <w:t>Khalid</w:t>
      </w:r>
      <w:r>
        <w:rPr>
          <w:spacing w:val="-3"/>
        </w:rPr>
        <w:t xml:space="preserve"> </w:t>
      </w:r>
      <w:r>
        <w:t>and</w:t>
      </w:r>
      <w:r>
        <w:rPr>
          <w:spacing w:val="-3"/>
        </w:rPr>
        <w:t xml:space="preserve"> </w:t>
      </w:r>
      <w:r>
        <w:t>Professors</w:t>
      </w:r>
      <w:r>
        <w:rPr>
          <w:spacing w:val="-3"/>
        </w:rPr>
        <w:t xml:space="preserve"> </w:t>
      </w:r>
      <w:r>
        <w:t>Sick,</w:t>
      </w:r>
      <w:r>
        <w:rPr>
          <w:spacing w:val="-3"/>
        </w:rPr>
        <w:t xml:space="preserve"> </w:t>
      </w:r>
      <w:r>
        <w:t>Dabashi</w:t>
      </w:r>
      <w:r>
        <w:rPr>
          <w:spacing w:val="-3"/>
        </w:rPr>
        <w:t xml:space="preserve"> </w:t>
      </w:r>
      <w:r>
        <w:t>and</w:t>
      </w:r>
      <w:r>
        <w:rPr>
          <w:spacing w:val="-3"/>
        </w:rPr>
        <w:t xml:space="preserve"> </w:t>
      </w:r>
      <w:r>
        <w:t>Franke</w:t>
      </w:r>
      <w:r>
        <w:rPr>
          <w:spacing w:val="-3"/>
        </w:rPr>
        <w:t xml:space="preserve"> </w:t>
      </w:r>
      <w:r>
        <w:t>alone</w:t>
      </w:r>
      <w:r>
        <w:rPr>
          <w:spacing w:val="-3"/>
        </w:rPr>
        <w:t xml:space="preserve"> </w:t>
      </w:r>
      <w:r>
        <w:t>have</w:t>
      </w:r>
    </w:p>
    <w:p w14:paraId="206BAAC4" w14:textId="77777777" w:rsidR="00926EFF" w:rsidRDefault="00926EFF">
      <w:pPr>
        <w:spacing w:line="480" w:lineRule="auto"/>
        <w:sectPr w:rsidR="00926EFF">
          <w:pgSz w:w="11910" w:h="16840"/>
          <w:pgMar w:top="1360" w:right="1080" w:bottom="980" w:left="1240" w:header="0" w:footer="799" w:gutter="0"/>
          <w:cols w:space="720"/>
        </w:sectPr>
      </w:pPr>
    </w:p>
    <w:p w14:paraId="206BAAC5" w14:textId="77777777" w:rsidR="00926EFF" w:rsidRDefault="00B74F08">
      <w:pPr>
        <w:pStyle w:val="BodyText"/>
        <w:spacing w:before="62" w:line="480" w:lineRule="auto"/>
        <w:ind w:left="200" w:right="480"/>
      </w:pPr>
      <w:r>
        <w:t>given more than 50 interviews to the media over the past 36 mo</w:t>
      </w:r>
      <w:r>
        <w:t xml:space="preserve">nths and contributed dozens of articles/op-ed pieces to a variety of printed and online outlets. Sick’s </w:t>
      </w:r>
      <w:r>
        <w:rPr>
          <w:i/>
        </w:rPr>
        <w:t xml:space="preserve">Gulf / 2000 </w:t>
      </w:r>
      <w:r>
        <w:t>blog surveys articles and commentary on Iran and is a valuable resource for relations in the Gulf. Experts associated with CU’s Global Cente</w:t>
      </w:r>
      <w:r>
        <w:t xml:space="preserve">rs in Amman, Tunis and Istanbul have become invaluable sources of information on fast moving political developments in the region. In addition to the electronic resources available through CUL (Section E.1) there are other important online resources aimed </w:t>
      </w:r>
      <w:r>
        <w:t>at both non-scholarly and academic audiences. In 2014, Web-CSSAAME was launched, providing open access to original articles linked to this important,</w:t>
      </w:r>
      <w:r>
        <w:rPr>
          <w:spacing w:val="-3"/>
        </w:rPr>
        <w:t xml:space="preserve"> </w:t>
      </w:r>
      <w:r>
        <w:t>CU-edited</w:t>
      </w:r>
      <w:r>
        <w:rPr>
          <w:spacing w:val="-5"/>
        </w:rPr>
        <w:t xml:space="preserve"> </w:t>
      </w:r>
      <w:r>
        <w:t>journal</w:t>
      </w:r>
      <w:r>
        <w:rPr>
          <w:spacing w:val="-3"/>
        </w:rPr>
        <w:t xml:space="preserve"> </w:t>
      </w:r>
      <w:r>
        <w:t>on</w:t>
      </w:r>
      <w:r>
        <w:rPr>
          <w:spacing w:val="-5"/>
        </w:rPr>
        <w:t xml:space="preserve"> </w:t>
      </w:r>
      <w:r>
        <w:t>the</w:t>
      </w:r>
      <w:r>
        <w:rPr>
          <w:spacing w:val="-3"/>
        </w:rPr>
        <w:t xml:space="preserve"> </w:t>
      </w:r>
      <w:r>
        <w:t>Middle</w:t>
      </w:r>
      <w:r>
        <w:rPr>
          <w:spacing w:val="-3"/>
        </w:rPr>
        <w:t xml:space="preserve"> </w:t>
      </w:r>
      <w:r>
        <w:t>East,</w:t>
      </w:r>
      <w:r>
        <w:rPr>
          <w:spacing w:val="-3"/>
        </w:rPr>
        <w:t xml:space="preserve"> </w:t>
      </w:r>
      <w:r>
        <w:t>South</w:t>
      </w:r>
      <w:r>
        <w:rPr>
          <w:spacing w:val="-3"/>
        </w:rPr>
        <w:t xml:space="preserve"> </w:t>
      </w:r>
      <w:r>
        <w:t>Asia,</w:t>
      </w:r>
      <w:r>
        <w:rPr>
          <w:spacing w:val="-4"/>
        </w:rPr>
        <w:t xml:space="preserve"> </w:t>
      </w:r>
      <w:r>
        <w:t>and</w:t>
      </w:r>
      <w:r>
        <w:rPr>
          <w:spacing w:val="-3"/>
        </w:rPr>
        <w:t xml:space="preserve"> </w:t>
      </w:r>
      <w:r>
        <w:t>Africa.</w:t>
      </w:r>
      <w:r>
        <w:rPr>
          <w:spacing w:val="-3"/>
        </w:rPr>
        <w:t xml:space="preserve"> </w:t>
      </w:r>
      <w:r>
        <w:t>Our</w:t>
      </w:r>
      <w:r>
        <w:rPr>
          <w:spacing w:val="-3"/>
        </w:rPr>
        <w:t xml:space="preserve"> </w:t>
      </w:r>
      <w:r>
        <w:t>close</w:t>
      </w:r>
      <w:r>
        <w:rPr>
          <w:spacing w:val="-3"/>
        </w:rPr>
        <w:t xml:space="preserve"> </w:t>
      </w:r>
      <w:r>
        <w:t>affiliate, CPS regularly posts videos of its major events on its website, and live-streams its most prominent programs. Most recently,</w:t>
      </w:r>
      <w:r>
        <w:rPr>
          <w:spacing w:val="-1"/>
        </w:rPr>
        <w:t xml:space="preserve"> </w:t>
      </w:r>
      <w:r>
        <w:t>CPS has commissioned four plays for radio from</w:t>
      </w:r>
      <w:r>
        <w:rPr>
          <w:spacing w:val="-1"/>
        </w:rPr>
        <w:t xml:space="preserve"> </w:t>
      </w:r>
      <w:r>
        <w:t>artists based</w:t>
      </w:r>
      <w:r>
        <w:rPr>
          <w:spacing w:val="-2"/>
        </w:rPr>
        <w:t xml:space="preserve"> </w:t>
      </w:r>
      <w:r>
        <w:t>in</w:t>
      </w:r>
      <w:r>
        <w:rPr>
          <w:spacing w:val="-2"/>
        </w:rPr>
        <w:t xml:space="preserve"> </w:t>
      </w:r>
      <w:r>
        <w:t>Palestine</w:t>
      </w:r>
      <w:r>
        <w:rPr>
          <w:spacing w:val="-2"/>
        </w:rPr>
        <w:t xml:space="preserve"> </w:t>
      </w:r>
      <w:r>
        <w:t>and</w:t>
      </w:r>
      <w:r>
        <w:rPr>
          <w:spacing w:val="-2"/>
        </w:rPr>
        <w:t xml:space="preserve"> </w:t>
      </w:r>
      <w:r>
        <w:t>in</w:t>
      </w:r>
      <w:r>
        <w:rPr>
          <w:spacing w:val="-3"/>
        </w:rPr>
        <w:t xml:space="preserve"> </w:t>
      </w:r>
      <w:r>
        <w:t>the</w:t>
      </w:r>
      <w:r>
        <w:rPr>
          <w:spacing w:val="-2"/>
        </w:rPr>
        <w:t xml:space="preserve"> </w:t>
      </w:r>
      <w:r>
        <w:t>diaspora,</w:t>
      </w:r>
      <w:r>
        <w:rPr>
          <w:spacing w:val="-2"/>
        </w:rPr>
        <w:t xml:space="preserve"> </w:t>
      </w:r>
      <w:r>
        <w:t>each</w:t>
      </w:r>
      <w:r>
        <w:rPr>
          <w:spacing w:val="-2"/>
        </w:rPr>
        <w:t xml:space="preserve"> </w:t>
      </w:r>
      <w:r>
        <w:t>of</w:t>
      </w:r>
      <w:r>
        <w:rPr>
          <w:spacing w:val="-2"/>
        </w:rPr>
        <w:t xml:space="preserve"> </w:t>
      </w:r>
      <w:r>
        <w:t>which</w:t>
      </w:r>
      <w:r>
        <w:rPr>
          <w:spacing w:val="-2"/>
        </w:rPr>
        <w:t xml:space="preserve"> </w:t>
      </w:r>
      <w:r>
        <w:t>will</w:t>
      </w:r>
      <w:r>
        <w:rPr>
          <w:spacing w:val="-2"/>
        </w:rPr>
        <w:t xml:space="preserve"> </w:t>
      </w:r>
      <w:r>
        <w:t>receive</w:t>
      </w:r>
      <w:r>
        <w:rPr>
          <w:spacing w:val="-2"/>
        </w:rPr>
        <w:t xml:space="preserve"> </w:t>
      </w:r>
      <w:r>
        <w:t>two</w:t>
      </w:r>
      <w:r>
        <w:rPr>
          <w:spacing w:val="-2"/>
        </w:rPr>
        <w:t xml:space="preserve"> </w:t>
      </w:r>
      <w:r>
        <w:t>world</w:t>
      </w:r>
      <w:r>
        <w:rPr>
          <w:spacing w:val="-2"/>
        </w:rPr>
        <w:t xml:space="preserve"> </w:t>
      </w:r>
      <w:r>
        <w:t>premieres</w:t>
      </w:r>
      <w:r>
        <w:rPr>
          <w:spacing w:val="-3"/>
        </w:rPr>
        <w:t xml:space="preserve"> </w:t>
      </w:r>
      <w:r>
        <w:t>in</w:t>
      </w:r>
      <w:r>
        <w:rPr>
          <w:spacing w:val="-2"/>
        </w:rPr>
        <w:t xml:space="preserve"> </w:t>
      </w:r>
      <w:r>
        <w:t>the form of dedicated Arabic and English productions. Both versions of the plays will be accessible on the CPS website for audiences to enjoy and for educators to use as teaching materials. We are requesting grant funds to partially</w:t>
      </w:r>
      <w:r>
        <w:t xml:space="preserve"> fund production and dissemination of these plays. (Budget F3.a)</w:t>
      </w:r>
    </w:p>
    <w:p w14:paraId="206BAAC6" w14:textId="77777777" w:rsidR="00926EFF" w:rsidRDefault="00B74F08">
      <w:pPr>
        <w:pStyle w:val="BodyText"/>
        <w:spacing w:line="480" w:lineRule="auto"/>
        <w:ind w:left="200" w:right="467" w:firstLine="720"/>
      </w:pPr>
      <w:r>
        <w:t>Other resources available to non-CU affiliates are the recently launched CU on YouTube</w:t>
      </w:r>
      <w:r>
        <w:rPr>
          <w:spacing w:val="-3"/>
        </w:rPr>
        <w:t xml:space="preserve"> </w:t>
      </w:r>
      <w:r>
        <w:t>channel</w:t>
      </w:r>
      <w:r>
        <w:rPr>
          <w:spacing w:val="-2"/>
        </w:rPr>
        <w:t xml:space="preserve"> </w:t>
      </w:r>
      <w:r>
        <w:t>(Section</w:t>
      </w:r>
      <w:r>
        <w:rPr>
          <w:spacing w:val="-3"/>
        </w:rPr>
        <w:t xml:space="preserve"> </w:t>
      </w:r>
      <w:r>
        <w:t>F.3)</w:t>
      </w:r>
      <w:r>
        <w:rPr>
          <w:spacing w:val="-3"/>
        </w:rPr>
        <w:t xml:space="preserve"> </w:t>
      </w:r>
      <w:r>
        <w:t>as</w:t>
      </w:r>
      <w:r>
        <w:rPr>
          <w:spacing w:val="-3"/>
        </w:rPr>
        <w:t xml:space="preserve"> </w:t>
      </w:r>
      <w:r>
        <w:t>well</w:t>
      </w:r>
      <w:r>
        <w:rPr>
          <w:spacing w:val="-3"/>
        </w:rPr>
        <w:t xml:space="preserve"> </w:t>
      </w:r>
      <w:r>
        <w:t>as</w:t>
      </w:r>
      <w:r>
        <w:rPr>
          <w:spacing w:val="-3"/>
        </w:rPr>
        <w:t xml:space="preserve"> </w:t>
      </w:r>
      <w:r>
        <w:t>CIAO</w:t>
      </w:r>
      <w:r>
        <w:rPr>
          <w:spacing w:val="-4"/>
        </w:rPr>
        <w:t xml:space="preserve"> </w:t>
      </w:r>
      <w:r>
        <w:t>(Columbia</w:t>
      </w:r>
      <w:r>
        <w:rPr>
          <w:spacing w:val="-3"/>
        </w:rPr>
        <w:t xml:space="preserve"> </w:t>
      </w:r>
      <w:r>
        <w:t>International</w:t>
      </w:r>
      <w:r>
        <w:rPr>
          <w:spacing w:val="-4"/>
        </w:rPr>
        <w:t xml:space="preserve"> </w:t>
      </w:r>
      <w:r>
        <w:t>Affairs</w:t>
      </w:r>
      <w:r>
        <w:rPr>
          <w:spacing w:val="-3"/>
        </w:rPr>
        <w:t xml:space="preserve"> </w:t>
      </w:r>
      <w:r>
        <w:t>Online),</w:t>
      </w:r>
      <w:r>
        <w:rPr>
          <w:spacing w:val="-3"/>
        </w:rPr>
        <w:t xml:space="preserve"> </w:t>
      </w:r>
      <w:r>
        <w:t>an Internet-based, full-t</w:t>
      </w:r>
      <w:r>
        <w:t>ext resource that offers journal articles, reports, studies, conference proceedings, books and works in progress for all areas of international affairs.</w:t>
      </w:r>
    </w:p>
    <w:p w14:paraId="206BAAC7" w14:textId="77777777" w:rsidR="00926EFF" w:rsidRDefault="00926EFF">
      <w:pPr>
        <w:pStyle w:val="BodyText"/>
        <w:rPr>
          <w:sz w:val="26"/>
        </w:rPr>
      </w:pPr>
    </w:p>
    <w:p w14:paraId="206BAAC8" w14:textId="77777777" w:rsidR="00926EFF" w:rsidRDefault="00926EFF">
      <w:pPr>
        <w:pStyle w:val="BodyText"/>
        <w:rPr>
          <w:sz w:val="22"/>
        </w:rPr>
      </w:pPr>
    </w:p>
    <w:p w14:paraId="206BAAC9" w14:textId="77777777" w:rsidR="00926EFF" w:rsidRDefault="00B74F08">
      <w:pPr>
        <w:pStyle w:val="Heading1"/>
        <w:numPr>
          <w:ilvl w:val="0"/>
          <w:numId w:val="14"/>
        </w:numPr>
        <w:tabs>
          <w:tab w:val="left" w:pos="474"/>
        </w:tabs>
        <w:ind w:left="474" w:hanging="274"/>
      </w:pPr>
      <w:r>
        <w:t>Program</w:t>
      </w:r>
      <w:r>
        <w:rPr>
          <w:spacing w:val="-6"/>
        </w:rPr>
        <w:t xml:space="preserve"> </w:t>
      </w:r>
      <w:r>
        <w:t>Planning</w:t>
      </w:r>
      <w:r>
        <w:rPr>
          <w:spacing w:val="-5"/>
        </w:rPr>
        <w:t xml:space="preserve"> </w:t>
      </w:r>
      <w:r>
        <w:t>and</w:t>
      </w:r>
      <w:r>
        <w:rPr>
          <w:spacing w:val="-7"/>
        </w:rPr>
        <w:t xml:space="preserve"> </w:t>
      </w:r>
      <w:r>
        <w:t>Budget</w:t>
      </w:r>
      <w:r>
        <w:rPr>
          <w:spacing w:val="-5"/>
        </w:rPr>
        <w:t xml:space="preserve"> </w:t>
      </w:r>
      <w:r>
        <w:rPr>
          <w:spacing w:val="-2"/>
        </w:rPr>
        <w:t>(NRC)</w:t>
      </w:r>
    </w:p>
    <w:p w14:paraId="206BAACA" w14:textId="77777777" w:rsidR="00926EFF" w:rsidRDefault="00926EFF">
      <w:pPr>
        <w:pStyle w:val="BodyText"/>
        <w:rPr>
          <w:b/>
        </w:rPr>
      </w:pPr>
    </w:p>
    <w:p w14:paraId="206BAACB" w14:textId="77777777" w:rsidR="00926EFF" w:rsidRDefault="00B74F08">
      <w:pPr>
        <w:pStyle w:val="BodyText"/>
        <w:ind w:left="200"/>
      </w:pPr>
      <w:r>
        <w:t>I.1</w:t>
      </w:r>
      <w:r>
        <w:rPr>
          <w:spacing w:val="-3"/>
        </w:rPr>
        <w:t xml:space="preserve"> </w:t>
      </w:r>
      <w:r>
        <w:rPr>
          <w:u w:val="single"/>
        </w:rPr>
        <w:t>Program</w:t>
      </w:r>
      <w:r>
        <w:rPr>
          <w:spacing w:val="-4"/>
          <w:u w:val="single"/>
        </w:rPr>
        <w:t xml:space="preserve"> </w:t>
      </w:r>
      <w:r>
        <w:rPr>
          <w:u w:val="single"/>
        </w:rPr>
        <w:t>Planning</w:t>
      </w:r>
      <w:r>
        <w:rPr>
          <w:spacing w:val="-1"/>
          <w:u w:val="single"/>
        </w:rPr>
        <w:t xml:space="preserve"> </w:t>
      </w:r>
      <w:r>
        <w:rPr>
          <w:u w:val="single"/>
        </w:rPr>
        <w:t>and</w:t>
      </w:r>
      <w:r>
        <w:rPr>
          <w:spacing w:val="-2"/>
          <w:u w:val="single"/>
        </w:rPr>
        <w:t xml:space="preserve"> </w:t>
      </w:r>
      <w:r>
        <w:rPr>
          <w:u w:val="single"/>
        </w:rPr>
        <w:t>Institutional</w:t>
      </w:r>
      <w:r>
        <w:rPr>
          <w:spacing w:val="-2"/>
          <w:u w:val="single"/>
        </w:rPr>
        <w:t xml:space="preserve"> </w:t>
      </w:r>
      <w:r>
        <w:rPr>
          <w:u w:val="single"/>
        </w:rPr>
        <w:t>Goals</w:t>
      </w:r>
      <w:r>
        <w:t>.</w:t>
      </w:r>
      <w:r>
        <w:rPr>
          <w:spacing w:val="-2"/>
        </w:rPr>
        <w:t xml:space="preserve"> </w:t>
      </w:r>
      <w:r>
        <w:t>Three</w:t>
      </w:r>
      <w:r>
        <w:rPr>
          <w:spacing w:val="-1"/>
        </w:rPr>
        <w:t xml:space="preserve"> </w:t>
      </w:r>
      <w:r>
        <w:t>institutional</w:t>
      </w:r>
      <w:r>
        <w:rPr>
          <w:spacing w:val="-2"/>
        </w:rPr>
        <w:t xml:space="preserve"> </w:t>
      </w:r>
      <w:r>
        <w:t>goals</w:t>
      </w:r>
      <w:r>
        <w:rPr>
          <w:spacing w:val="-2"/>
        </w:rPr>
        <w:t xml:space="preserve"> </w:t>
      </w:r>
      <w:r>
        <w:t>guide</w:t>
      </w:r>
      <w:r>
        <w:rPr>
          <w:spacing w:val="-2"/>
        </w:rPr>
        <w:t xml:space="preserve"> </w:t>
      </w:r>
      <w:r>
        <w:t>the</w:t>
      </w:r>
      <w:r>
        <w:rPr>
          <w:spacing w:val="-1"/>
        </w:rPr>
        <w:t xml:space="preserve"> </w:t>
      </w:r>
      <w:r>
        <w:rPr>
          <w:spacing w:val="-2"/>
        </w:rPr>
        <w:t>initiatives</w:t>
      </w:r>
    </w:p>
    <w:p w14:paraId="206BAACC" w14:textId="77777777" w:rsidR="00926EFF" w:rsidRDefault="00926EFF">
      <w:pPr>
        <w:pStyle w:val="BodyText"/>
        <w:spacing w:before="3"/>
        <w:rPr>
          <w:sz w:val="16"/>
        </w:rPr>
      </w:pPr>
    </w:p>
    <w:p w14:paraId="206BAACD" w14:textId="77777777" w:rsidR="00926EFF" w:rsidRDefault="00B74F08">
      <w:pPr>
        <w:pStyle w:val="BodyText"/>
        <w:spacing w:before="90"/>
        <w:ind w:left="200"/>
      </w:pPr>
      <w:r>
        <w:t>for</w:t>
      </w:r>
      <w:r>
        <w:rPr>
          <w:spacing w:val="-3"/>
        </w:rPr>
        <w:t xml:space="preserve"> </w:t>
      </w:r>
      <w:r>
        <w:t>which</w:t>
      </w:r>
      <w:r>
        <w:rPr>
          <w:spacing w:val="-1"/>
        </w:rPr>
        <w:t xml:space="preserve"> </w:t>
      </w:r>
      <w:r>
        <w:t>we</w:t>
      </w:r>
      <w:r>
        <w:rPr>
          <w:spacing w:val="-2"/>
        </w:rPr>
        <w:t xml:space="preserve"> </w:t>
      </w:r>
      <w:r>
        <w:t>seek</w:t>
      </w:r>
      <w:r>
        <w:rPr>
          <w:spacing w:val="-1"/>
        </w:rPr>
        <w:t xml:space="preserve"> </w:t>
      </w:r>
      <w:r>
        <w:t>funding</w:t>
      </w:r>
      <w:r>
        <w:rPr>
          <w:spacing w:val="-1"/>
        </w:rPr>
        <w:t xml:space="preserve"> </w:t>
      </w:r>
      <w:r>
        <w:t>for</w:t>
      </w:r>
      <w:r>
        <w:rPr>
          <w:spacing w:val="-2"/>
        </w:rPr>
        <w:t xml:space="preserve"> </w:t>
      </w:r>
      <w:r>
        <w:t>the</w:t>
      </w:r>
      <w:r>
        <w:rPr>
          <w:spacing w:val="-1"/>
        </w:rPr>
        <w:t xml:space="preserve"> </w:t>
      </w:r>
      <w:r>
        <w:t>next</w:t>
      </w:r>
      <w:r>
        <w:rPr>
          <w:spacing w:val="-2"/>
        </w:rPr>
        <w:t xml:space="preserve"> </w:t>
      </w:r>
      <w:r>
        <w:t>four</w:t>
      </w:r>
      <w:r>
        <w:rPr>
          <w:spacing w:val="-1"/>
        </w:rPr>
        <w:t xml:space="preserve"> </w:t>
      </w:r>
      <w:r>
        <w:rPr>
          <w:spacing w:val="-2"/>
        </w:rPr>
        <w:t>years:</w:t>
      </w:r>
    </w:p>
    <w:p w14:paraId="206BAACE" w14:textId="77777777" w:rsidR="00926EFF" w:rsidRDefault="00926EFF">
      <w:pPr>
        <w:sectPr w:rsidR="00926EFF">
          <w:pgSz w:w="11910" w:h="16840"/>
          <w:pgMar w:top="1360" w:right="1080" w:bottom="980" w:left="1240" w:header="0" w:footer="799" w:gutter="0"/>
          <w:cols w:space="720"/>
        </w:sectPr>
      </w:pPr>
    </w:p>
    <w:p w14:paraId="206BAACF" w14:textId="77777777" w:rsidR="00926EFF" w:rsidRDefault="00B74F08">
      <w:pPr>
        <w:pStyle w:val="ListParagraph"/>
        <w:numPr>
          <w:ilvl w:val="0"/>
          <w:numId w:val="10"/>
        </w:numPr>
        <w:tabs>
          <w:tab w:val="left" w:pos="602"/>
        </w:tabs>
        <w:spacing w:before="62" w:line="480" w:lineRule="auto"/>
        <w:ind w:right="577" w:firstLine="60"/>
        <w:jc w:val="left"/>
        <w:rPr>
          <w:sz w:val="24"/>
        </w:rPr>
      </w:pPr>
      <w:r>
        <w:rPr>
          <w:b/>
          <w:sz w:val="24"/>
        </w:rPr>
        <w:t>Teacher Capacity Building and increased participation in, and impact of, K-14 teacher and language instructor training</w:t>
      </w:r>
      <w:r>
        <w:rPr>
          <w:sz w:val="24"/>
        </w:rPr>
        <w:t>. We seek to (a) further d</w:t>
      </w:r>
      <w:r>
        <w:rPr>
          <w:sz w:val="24"/>
        </w:rPr>
        <w:t>evelop our New York City Department of Education (NYCDOE) accredited Professional Development (PD) courses for classroom</w:t>
      </w:r>
      <w:r>
        <w:rPr>
          <w:spacing w:val="-1"/>
          <w:sz w:val="24"/>
        </w:rPr>
        <w:t xml:space="preserve"> </w:t>
      </w:r>
      <w:r>
        <w:rPr>
          <w:sz w:val="24"/>
        </w:rPr>
        <w:t>teachers, including intensive summer institutes and short workshops. Our PD courses build on Columbia’s strengths, faculty interests an</w:t>
      </w:r>
      <w:r>
        <w:rPr>
          <w:sz w:val="24"/>
        </w:rPr>
        <w:t>d Middle East Institute (MEI) programming. In Fall 2022 we will run a workshop on “Understanding Muslim Cultures</w:t>
      </w:r>
      <w:r>
        <w:rPr>
          <w:spacing w:val="-4"/>
          <w:sz w:val="24"/>
        </w:rPr>
        <w:t xml:space="preserve"> </w:t>
      </w:r>
      <w:r>
        <w:rPr>
          <w:sz w:val="24"/>
        </w:rPr>
        <w:t>through</w:t>
      </w:r>
      <w:r>
        <w:rPr>
          <w:spacing w:val="-3"/>
          <w:sz w:val="24"/>
        </w:rPr>
        <w:t xml:space="preserve"> </w:t>
      </w:r>
      <w:r>
        <w:rPr>
          <w:sz w:val="24"/>
        </w:rPr>
        <w:t>the</w:t>
      </w:r>
      <w:r>
        <w:rPr>
          <w:spacing w:val="-3"/>
          <w:sz w:val="24"/>
        </w:rPr>
        <w:t xml:space="preserve"> </w:t>
      </w:r>
      <w:r>
        <w:rPr>
          <w:sz w:val="24"/>
        </w:rPr>
        <w:t>Arts"</w:t>
      </w:r>
      <w:r>
        <w:rPr>
          <w:spacing w:val="-3"/>
          <w:sz w:val="24"/>
        </w:rPr>
        <w:t xml:space="preserve"> </w:t>
      </w:r>
      <w:r>
        <w:rPr>
          <w:sz w:val="24"/>
        </w:rPr>
        <w:t>and</w:t>
      </w:r>
      <w:r>
        <w:rPr>
          <w:spacing w:val="-2"/>
          <w:sz w:val="24"/>
        </w:rPr>
        <w:t xml:space="preserve"> </w:t>
      </w:r>
      <w:r>
        <w:rPr>
          <w:sz w:val="24"/>
        </w:rPr>
        <w:t>in</w:t>
      </w:r>
      <w:r>
        <w:rPr>
          <w:spacing w:val="-3"/>
          <w:sz w:val="24"/>
        </w:rPr>
        <w:t xml:space="preserve"> </w:t>
      </w:r>
      <w:r>
        <w:rPr>
          <w:sz w:val="24"/>
        </w:rPr>
        <w:t>Summer</w:t>
      </w:r>
      <w:r>
        <w:rPr>
          <w:spacing w:val="-3"/>
          <w:sz w:val="24"/>
        </w:rPr>
        <w:t xml:space="preserve"> </w:t>
      </w:r>
      <w:r>
        <w:rPr>
          <w:sz w:val="24"/>
        </w:rPr>
        <w:t>2023</w:t>
      </w:r>
      <w:r>
        <w:rPr>
          <w:spacing w:val="-3"/>
          <w:sz w:val="24"/>
        </w:rPr>
        <w:t xml:space="preserve"> </w:t>
      </w:r>
      <w:r>
        <w:rPr>
          <w:sz w:val="24"/>
        </w:rPr>
        <w:t>a</w:t>
      </w:r>
      <w:r>
        <w:rPr>
          <w:spacing w:val="-3"/>
          <w:sz w:val="24"/>
        </w:rPr>
        <w:t xml:space="preserve"> </w:t>
      </w:r>
      <w:r>
        <w:rPr>
          <w:sz w:val="24"/>
        </w:rPr>
        <w:t>workshop</w:t>
      </w:r>
      <w:r>
        <w:rPr>
          <w:spacing w:val="-3"/>
          <w:sz w:val="24"/>
        </w:rPr>
        <w:t xml:space="preserve"> </w:t>
      </w:r>
      <w:r>
        <w:rPr>
          <w:sz w:val="24"/>
        </w:rPr>
        <w:t>on</w:t>
      </w:r>
      <w:r>
        <w:rPr>
          <w:spacing w:val="-3"/>
          <w:sz w:val="24"/>
        </w:rPr>
        <w:t xml:space="preserve"> </w:t>
      </w:r>
      <w:r>
        <w:rPr>
          <w:sz w:val="24"/>
        </w:rPr>
        <w:t>“"Religious</w:t>
      </w:r>
      <w:r>
        <w:rPr>
          <w:spacing w:val="-2"/>
          <w:sz w:val="24"/>
        </w:rPr>
        <w:t xml:space="preserve"> </w:t>
      </w:r>
      <w:r>
        <w:rPr>
          <w:sz w:val="24"/>
        </w:rPr>
        <w:t>Worlds</w:t>
      </w:r>
      <w:r>
        <w:rPr>
          <w:spacing w:val="-3"/>
          <w:sz w:val="24"/>
        </w:rPr>
        <w:t xml:space="preserve"> </w:t>
      </w:r>
      <w:r>
        <w:rPr>
          <w:sz w:val="24"/>
        </w:rPr>
        <w:t>of</w:t>
      </w:r>
      <w:r>
        <w:rPr>
          <w:spacing w:val="-3"/>
          <w:sz w:val="24"/>
        </w:rPr>
        <w:t xml:space="preserve"> </w:t>
      </w:r>
      <w:r>
        <w:rPr>
          <w:sz w:val="24"/>
        </w:rPr>
        <w:t>New York.” We are requesting grant funds to allow us to upgrade our outreach staff position in order to retain and attract the most qualified candidates (Budget A1.2). We seek to (b) continue</w:t>
      </w:r>
      <w:r>
        <w:rPr>
          <w:spacing w:val="-3"/>
          <w:sz w:val="24"/>
        </w:rPr>
        <w:t xml:space="preserve"> </w:t>
      </w:r>
      <w:r>
        <w:rPr>
          <w:sz w:val="24"/>
        </w:rPr>
        <w:t>our</w:t>
      </w:r>
      <w:r>
        <w:rPr>
          <w:spacing w:val="-3"/>
          <w:sz w:val="24"/>
        </w:rPr>
        <w:t xml:space="preserve"> </w:t>
      </w:r>
      <w:r>
        <w:rPr>
          <w:sz w:val="24"/>
        </w:rPr>
        <w:t>long-time</w:t>
      </w:r>
      <w:r>
        <w:rPr>
          <w:spacing w:val="-3"/>
          <w:sz w:val="24"/>
        </w:rPr>
        <w:t xml:space="preserve"> </w:t>
      </w:r>
      <w:r>
        <w:rPr>
          <w:sz w:val="24"/>
        </w:rPr>
        <w:t>partnership</w:t>
      </w:r>
      <w:r>
        <w:rPr>
          <w:spacing w:val="-3"/>
          <w:sz w:val="24"/>
        </w:rPr>
        <w:t xml:space="preserve"> </w:t>
      </w:r>
      <w:r>
        <w:rPr>
          <w:sz w:val="24"/>
        </w:rPr>
        <w:t>with</w:t>
      </w:r>
      <w:r>
        <w:rPr>
          <w:spacing w:val="-2"/>
          <w:sz w:val="24"/>
        </w:rPr>
        <w:t xml:space="preserve"> </w:t>
      </w:r>
      <w:r>
        <w:rPr>
          <w:sz w:val="24"/>
        </w:rPr>
        <w:t>Teachers</w:t>
      </w:r>
      <w:r>
        <w:rPr>
          <w:spacing w:val="-3"/>
          <w:sz w:val="24"/>
        </w:rPr>
        <w:t xml:space="preserve"> </w:t>
      </w:r>
      <w:r>
        <w:rPr>
          <w:sz w:val="24"/>
        </w:rPr>
        <w:t>College</w:t>
      </w:r>
      <w:r>
        <w:rPr>
          <w:spacing w:val="-3"/>
          <w:sz w:val="24"/>
        </w:rPr>
        <w:t xml:space="preserve"> </w:t>
      </w:r>
      <w:r>
        <w:rPr>
          <w:sz w:val="24"/>
        </w:rPr>
        <w:t>at</w:t>
      </w:r>
      <w:r>
        <w:rPr>
          <w:spacing w:val="-4"/>
          <w:sz w:val="24"/>
        </w:rPr>
        <w:t xml:space="preserve"> </w:t>
      </w:r>
      <w:r>
        <w:rPr>
          <w:sz w:val="24"/>
        </w:rPr>
        <w:t>Columbia</w:t>
      </w:r>
      <w:r>
        <w:rPr>
          <w:spacing w:val="-3"/>
          <w:sz w:val="24"/>
        </w:rPr>
        <w:t xml:space="preserve"> </w:t>
      </w:r>
      <w:r>
        <w:rPr>
          <w:sz w:val="24"/>
        </w:rPr>
        <w:t>Univ</w:t>
      </w:r>
      <w:r>
        <w:rPr>
          <w:sz w:val="24"/>
        </w:rPr>
        <w:t>ersity</w:t>
      </w:r>
      <w:r>
        <w:rPr>
          <w:spacing w:val="-4"/>
          <w:sz w:val="24"/>
        </w:rPr>
        <w:t xml:space="preserve"> </w:t>
      </w:r>
      <w:r>
        <w:rPr>
          <w:sz w:val="24"/>
        </w:rPr>
        <w:t>(TC)</w:t>
      </w:r>
      <w:r>
        <w:rPr>
          <w:spacing w:val="-2"/>
          <w:sz w:val="24"/>
        </w:rPr>
        <w:t xml:space="preserve"> </w:t>
      </w:r>
      <w:r>
        <w:rPr>
          <w:sz w:val="24"/>
        </w:rPr>
        <w:t>and to encourage more TC students to study the diversity of the Middle East (ME) by (i) continuing to support TC graduate students research on the ME with summer funding; and</w:t>
      </w:r>
    </w:p>
    <w:p w14:paraId="206BAAD0" w14:textId="77777777" w:rsidR="00926EFF" w:rsidRDefault="00B74F08">
      <w:pPr>
        <w:pStyle w:val="BodyText"/>
        <w:spacing w:before="1" w:line="480" w:lineRule="auto"/>
        <w:ind w:left="200" w:right="376"/>
      </w:pPr>
      <w:r>
        <w:t>(ii)</w:t>
      </w:r>
      <w:r>
        <w:rPr>
          <w:spacing w:val="-3"/>
        </w:rPr>
        <w:t xml:space="preserve"> </w:t>
      </w:r>
      <w:r>
        <w:t>maintain</w:t>
      </w:r>
      <w:r>
        <w:rPr>
          <w:spacing w:val="-3"/>
        </w:rPr>
        <w:t xml:space="preserve"> </w:t>
      </w:r>
      <w:r>
        <w:t>our</w:t>
      </w:r>
      <w:r>
        <w:rPr>
          <w:spacing w:val="-3"/>
        </w:rPr>
        <w:t xml:space="preserve"> </w:t>
      </w:r>
      <w:r>
        <w:t>support</w:t>
      </w:r>
      <w:r>
        <w:rPr>
          <w:spacing w:val="-4"/>
        </w:rPr>
        <w:t xml:space="preserve"> </w:t>
      </w:r>
      <w:r>
        <w:t>for</w:t>
      </w:r>
      <w:r>
        <w:rPr>
          <w:spacing w:val="-3"/>
        </w:rPr>
        <w:t xml:space="preserve"> </w:t>
      </w:r>
      <w:r>
        <w:t>the</w:t>
      </w:r>
      <w:r>
        <w:rPr>
          <w:spacing w:val="-3"/>
        </w:rPr>
        <w:t xml:space="preserve"> </w:t>
      </w:r>
      <w:r>
        <w:t>introductory</w:t>
      </w:r>
      <w:r>
        <w:rPr>
          <w:spacing w:val="-3"/>
        </w:rPr>
        <w:t xml:space="preserve"> </w:t>
      </w:r>
      <w:r>
        <w:t>course</w:t>
      </w:r>
      <w:r>
        <w:rPr>
          <w:spacing w:val="-2"/>
        </w:rPr>
        <w:t xml:space="preserve"> </w:t>
      </w:r>
      <w:r>
        <w:t>on</w:t>
      </w:r>
      <w:r>
        <w:rPr>
          <w:spacing w:val="-2"/>
        </w:rPr>
        <w:t xml:space="preserve"> </w:t>
      </w:r>
      <w:r>
        <w:t>the</w:t>
      </w:r>
      <w:r>
        <w:rPr>
          <w:spacing w:val="-2"/>
        </w:rPr>
        <w:t xml:space="preserve"> </w:t>
      </w:r>
      <w:r>
        <w:t>ME</w:t>
      </w:r>
      <w:r>
        <w:rPr>
          <w:spacing w:val="-2"/>
        </w:rPr>
        <w:t xml:space="preserve"> </w:t>
      </w:r>
      <w:r>
        <w:t>for</w:t>
      </w:r>
      <w:r>
        <w:rPr>
          <w:spacing w:val="-2"/>
        </w:rPr>
        <w:t xml:space="preserve"> </w:t>
      </w:r>
      <w:r>
        <w:t>s</w:t>
      </w:r>
      <w:r>
        <w:t>ocial</w:t>
      </w:r>
      <w:r>
        <w:rPr>
          <w:spacing w:val="-3"/>
        </w:rPr>
        <w:t xml:space="preserve"> </w:t>
      </w:r>
      <w:r>
        <w:t>studies</w:t>
      </w:r>
      <w:r>
        <w:rPr>
          <w:spacing w:val="-3"/>
        </w:rPr>
        <w:t xml:space="preserve"> </w:t>
      </w:r>
      <w:r>
        <w:t>teachers</w:t>
      </w:r>
      <w:r>
        <w:rPr>
          <w:spacing w:val="-2"/>
        </w:rPr>
        <w:t xml:space="preserve"> </w:t>
      </w:r>
      <w:r>
        <w:t>at TC (Budget H1). We will also (c) deepen our collaboration with NYATC to provide professional pedagogical training for Arabic language teachers through summer workshops taught by Columbia Arabic Department faculty (Budget AH2); See</w:t>
      </w:r>
      <w:r>
        <w:t xml:space="preserve"> Letter of Support from NYATC: Part III/, Appendix C).</w:t>
      </w:r>
    </w:p>
    <w:p w14:paraId="206BAAD1" w14:textId="77777777" w:rsidR="00926EFF" w:rsidRDefault="00926EFF">
      <w:pPr>
        <w:pStyle w:val="BodyText"/>
        <w:rPr>
          <w:sz w:val="26"/>
        </w:rPr>
      </w:pPr>
    </w:p>
    <w:p w14:paraId="206BAAD2" w14:textId="77777777" w:rsidR="00926EFF" w:rsidRDefault="00926EFF">
      <w:pPr>
        <w:pStyle w:val="BodyText"/>
        <w:spacing w:before="10"/>
        <w:rPr>
          <w:sz w:val="21"/>
        </w:rPr>
      </w:pPr>
    </w:p>
    <w:p w14:paraId="206BAAD3" w14:textId="77777777" w:rsidR="00926EFF" w:rsidRDefault="00B74F08">
      <w:pPr>
        <w:pStyle w:val="ListParagraph"/>
        <w:numPr>
          <w:ilvl w:val="0"/>
          <w:numId w:val="10"/>
        </w:numPr>
        <w:tabs>
          <w:tab w:val="left" w:pos="1250"/>
        </w:tabs>
        <w:spacing w:before="1" w:line="480" w:lineRule="auto"/>
        <w:ind w:right="397" w:firstLine="708"/>
        <w:jc w:val="left"/>
        <w:rPr>
          <w:sz w:val="24"/>
        </w:rPr>
      </w:pPr>
      <w:r>
        <w:rPr>
          <w:b/>
          <w:sz w:val="24"/>
        </w:rPr>
        <w:t xml:space="preserve">Strengthening ME area studies and language capacity at Minority Serving Institutions (MSI) and 2 year colleges </w:t>
      </w:r>
      <w:r>
        <w:rPr>
          <w:sz w:val="24"/>
        </w:rPr>
        <w:t>(a) by intensifying our partnership with ISCG to stimulate student and public interest i</w:t>
      </w:r>
      <w:r>
        <w:rPr>
          <w:sz w:val="24"/>
        </w:rPr>
        <w:t xml:space="preserve">n the ME and raise the profile of ME studies by providing significant support for yearly conferences for faculty to help them to </w:t>
      </w:r>
      <w:r>
        <w:rPr>
          <w:color w:val="1F1F1E"/>
          <w:sz w:val="24"/>
        </w:rPr>
        <w:t>integrate international and cross-cultural perspectives into their courses and the general education curriculum</w:t>
      </w:r>
      <w:r>
        <w:rPr>
          <w:color w:val="1F1F1E"/>
          <w:spacing w:val="40"/>
          <w:sz w:val="24"/>
        </w:rPr>
        <w:t xml:space="preserve"> </w:t>
      </w:r>
      <w:r>
        <w:rPr>
          <w:sz w:val="24"/>
        </w:rPr>
        <w:t>(Budget H7); (b</w:t>
      </w:r>
      <w:r>
        <w:rPr>
          <w:sz w:val="24"/>
        </w:rPr>
        <w:t>) expanding our partnership with the Hunter College Arabic Department</w:t>
      </w:r>
      <w:r>
        <w:rPr>
          <w:spacing w:val="-4"/>
          <w:sz w:val="24"/>
        </w:rPr>
        <w:t xml:space="preserve"> </w:t>
      </w:r>
      <w:r>
        <w:rPr>
          <w:sz w:val="24"/>
        </w:rPr>
        <w:t>to</w:t>
      </w:r>
      <w:r>
        <w:rPr>
          <w:spacing w:val="-4"/>
          <w:sz w:val="24"/>
        </w:rPr>
        <w:t xml:space="preserve"> </w:t>
      </w:r>
      <w:r>
        <w:rPr>
          <w:sz w:val="24"/>
        </w:rPr>
        <w:t>increase</w:t>
      </w:r>
      <w:r>
        <w:rPr>
          <w:spacing w:val="-4"/>
          <w:sz w:val="24"/>
        </w:rPr>
        <w:t xml:space="preserve"> </w:t>
      </w:r>
      <w:r>
        <w:rPr>
          <w:sz w:val="24"/>
        </w:rPr>
        <w:t>capacity</w:t>
      </w:r>
      <w:r>
        <w:rPr>
          <w:spacing w:val="-4"/>
          <w:sz w:val="24"/>
        </w:rPr>
        <w:t xml:space="preserve"> </w:t>
      </w:r>
      <w:r>
        <w:rPr>
          <w:sz w:val="24"/>
        </w:rPr>
        <w:t>and</w:t>
      </w:r>
      <w:r>
        <w:rPr>
          <w:spacing w:val="-5"/>
          <w:sz w:val="24"/>
        </w:rPr>
        <w:t xml:space="preserve"> </w:t>
      </w:r>
      <w:r>
        <w:rPr>
          <w:sz w:val="24"/>
        </w:rPr>
        <w:t>offer</w:t>
      </w:r>
      <w:r>
        <w:rPr>
          <w:spacing w:val="-4"/>
          <w:sz w:val="24"/>
        </w:rPr>
        <w:t xml:space="preserve"> </w:t>
      </w:r>
      <w:r>
        <w:rPr>
          <w:sz w:val="24"/>
        </w:rPr>
        <w:t>enhanced</w:t>
      </w:r>
      <w:r>
        <w:rPr>
          <w:spacing w:val="-4"/>
          <w:sz w:val="24"/>
        </w:rPr>
        <w:t xml:space="preserve"> </w:t>
      </w:r>
      <w:r>
        <w:rPr>
          <w:sz w:val="24"/>
        </w:rPr>
        <w:t>Arabic</w:t>
      </w:r>
      <w:r>
        <w:rPr>
          <w:spacing w:val="-4"/>
          <w:sz w:val="24"/>
        </w:rPr>
        <w:t xml:space="preserve"> </w:t>
      </w:r>
      <w:r>
        <w:rPr>
          <w:sz w:val="24"/>
        </w:rPr>
        <w:t>conversation</w:t>
      </w:r>
      <w:r>
        <w:rPr>
          <w:spacing w:val="-4"/>
          <w:sz w:val="24"/>
        </w:rPr>
        <w:t xml:space="preserve"> </w:t>
      </w:r>
      <w:r>
        <w:rPr>
          <w:sz w:val="24"/>
        </w:rPr>
        <w:t>practice</w:t>
      </w:r>
      <w:r>
        <w:rPr>
          <w:spacing w:val="-4"/>
          <w:sz w:val="24"/>
        </w:rPr>
        <w:t xml:space="preserve"> </w:t>
      </w:r>
      <w:r>
        <w:rPr>
          <w:sz w:val="24"/>
        </w:rPr>
        <w:t>for</w:t>
      </w:r>
      <w:r>
        <w:rPr>
          <w:spacing w:val="-4"/>
          <w:sz w:val="24"/>
        </w:rPr>
        <w:t xml:space="preserve"> </w:t>
      </w:r>
      <w:r>
        <w:rPr>
          <w:sz w:val="24"/>
        </w:rPr>
        <w:t>students</w:t>
      </w:r>
    </w:p>
    <w:p w14:paraId="206BAAD4" w14:textId="77777777" w:rsidR="00926EFF" w:rsidRDefault="00926EFF">
      <w:pPr>
        <w:spacing w:line="480" w:lineRule="auto"/>
        <w:rPr>
          <w:sz w:val="24"/>
        </w:rPr>
        <w:sectPr w:rsidR="00926EFF">
          <w:pgSz w:w="11910" w:h="16840"/>
          <w:pgMar w:top="1360" w:right="1080" w:bottom="980" w:left="1240" w:header="0" w:footer="799" w:gutter="0"/>
          <w:cols w:space="720"/>
        </w:sectPr>
      </w:pPr>
    </w:p>
    <w:p w14:paraId="206BAAD5" w14:textId="77777777" w:rsidR="00926EFF" w:rsidRDefault="00B74F08">
      <w:pPr>
        <w:pStyle w:val="BodyText"/>
        <w:spacing w:before="62" w:line="480" w:lineRule="auto"/>
        <w:ind w:left="200" w:right="376"/>
      </w:pPr>
      <w:r>
        <w:t xml:space="preserve">through </w:t>
      </w:r>
      <w:r>
        <w:rPr>
          <w:i/>
        </w:rPr>
        <w:t>NaTakallam</w:t>
      </w:r>
      <w:r>
        <w:t>, a non-profit organization that pairs Syrian and Iraqi refugees as conversation</w:t>
      </w:r>
      <w:r>
        <w:rPr>
          <w:spacing w:val="-5"/>
        </w:rPr>
        <w:t xml:space="preserve"> </w:t>
      </w:r>
      <w:r>
        <w:t>partners</w:t>
      </w:r>
      <w:r>
        <w:rPr>
          <w:spacing w:val="-3"/>
        </w:rPr>
        <w:t xml:space="preserve"> </w:t>
      </w:r>
      <w:r>
        <w:t>with</w:t>
      </w:r>
      <w:r>
        <w:rPr>
          <w:spacing w:val="-3"/>
        </w:rPr>
        <w:t xml:space="preserve"> </w:t>
      </w:r>
      <w:r>
        <w:t>students</w:t>
      </w:r>
      <w:r>
        <w:rPr>
          <w:spacing w:val="-4"/>
        </w:rPr>
        <w:t xml:space="preserve"> </w:t>
      </w:r>
      <w:r>
        <w:t>studying</w:t>
      </w:r>
      <w:r>
        <w:rPr>
          <w:spacing w:val="-3"/>
        </w:rPr>
        <w:t xml:space="preserve"> </w:t>
      </w:r>
      <w:r>
        <w:t>Arabic;</w:t>
      </w:r>
      <w:r>
        <w:rPr>
          <w:spacing w:val="-3"/>
        </w:rPr>
        <w:t xml:space="preserve"> </w:t>
      </w:r>
      <w:r>
        <w:t>as</w:t>
      </w:r>
      <w:r>
        <w:rPr>
          <w:spacing w:val="-3"/>
        </w:rPr>
        <w:t xml:space="preserve"> </w:t>
      </w:r>
      <w:r>
        <w:t>well</w:t>
      </w:r>
      <w:r>
        <w:rPr>
          <w:spacing w:val="-3"/>
        </w:rPr>
        <w:t xml:space="preserve"> </w:t>
      </w:r>
      <w:r>
        <w:t>as</w:t>
      </w:r>
      <w:r>
        <w:rPr>
          <w:spacing w:val="-3"/>
        </w:rPr>
        <w:t xml:space="preserve"> </w:t>
      </w:r>
      <w:r>
        <w:t>continuing</w:t>
      </w:r>
      <w:r>
        <w:rPr>
          <w:spacing w:val="-4"/>
        </w:rPr>
        <w:t xml:space="preserve"> </w:t>
      </w:r>
      <w:r>
        <w:t>to</w:t>
      </w:r>
      <w:r>
        <w:rPr>
          <w:spacing w:val="-3"/>
        </w:rPr>
        <w:t xml:space="preserve"> </w:t>
      </w:r>
      <w:r>
        <w:t>ear-mark</w:t>
      </w:r>
      <w:r>
        <w:rPr>
          <w:spacing w:val="-3"/>
        </w:rPr>
        <w:t xml:space="preserve"> </w:t>
      </w:r>
      <w:r>
        <w:t>one</w:t>
      </w:r>
      <w:r>
        <w:rPr>
          <w:spacing w:val="-3"/>
        </w:rPr>
        <w:t xml:space="preserve"> </w:t>
      </w:r>
      <w:r>
        <w:t>of our</w:t>
      </w:r>
      <w:r>
        <w:rPr>
          <w:spacing w:val="-2"/>
        </w:rPr>
        <w:t xml:space="preserve"> </w:t>
      </w:r>
      <w:r>
        <w:t>Summer</w:t>
      </w:r>
      <w:r>
        <w:rPr>
          <w:spacing w:val="-2"/>
        </w:rPr>
        <w:t xml:space="preserve"> </w:t>
      </w:r>
      <w:r>
        <w:t>FLAS</w:t>
      </w:r>
      <w:r>
        <w:rPr>
          <w:spacing w:val="-2"/>
        </w:rPr>
        <w:t xml:space="preserve"> </w:t>
      </w:r>
      <w:r>
        <w:t>awards</w:t>
      </w:r>
      <w:r>
        <w:rPr>
          <w:spacing w:val="-2"/>
        </w:rPr>
        <w:t xml:space="preserve"> </w:t>
      </w:r>
      <w:r>
        <w:t>for</w:t>
      </w:r>
      <w:r>
        <w:rPr>
          <w:spacing w:val="-2"/>
        </w:rPr>
        <w:t xml:space="preserve"> </w:t>
      </w:r>
      <w:r>
        <w:t>an</w:t>
      </w:r>
      <w:r>
        <w:rPr>
          <w:spacing w:val="-2"/>
        </w:rPr>
        <w:t xml:space="preserve"> </w:t>
      </w:r>
      <w:r>
        <w:t>eligible</w:t>
      </w:r>
      <w:r>
        <w:rPr>
          <w:spacing w:val="-2"/>
        </w:rPr>
        <w:t xml:space="preserve"> </w:t>
      </w:r>
      <w:r>
        <w:t>Hunter</w:t>
      </w:r>
      <w:r>
        <w:rPr>
          <w:spacing w:val="-4"/>
        </w:rPr>
        <w:t xml:space="preserve"> </w:t>
      </w:r>
      <w:r>
        <w:t>College</w:t>
      </w:r>
      <w:r>
        <w:rPr>
          <w:spacing w:val="-2"/>
        </w:rPr>
        <w:t xml:space="preserve"> </w:t>
      </w:r>
      <w:r>
        <w:t>student;</w:t>
      </w:r>
      <w:r>
        <w:rPr>
          <w:spacing w:val="-2"/>
        </w:rPr>
        <w:t xml:space="preserve"> </w:t>
      </w:r>
      <w:r>
        <w:t>and</w:t>
      </w:r>
      <w:r>
        <w:rPr>
          <w:spacing w:val="-3"/>
        </w:rPr>
        <w:t xml:space="preserve"> </w:t>
      </w:r>
      <w:r>
        <w:t>(c)</w:t>
      </w:r>
      <w:r>
        <w:rPr>
          <w:spacing w:val="-2"/>
        </w:rPr>
        <w:t xml:space="preserve"> </w:t>
      </w:r>
      <w:r>
        <w:t>continue</w:t>
      </w:r>
      <w:r>
        <w:rPr>
          <w:spacing w:val="-2"/>
        </w:rPr>
        <w:t xml:space="preserve"> </w:t>
      </w:r>
      <w:r>
        <w:t>to</w:t>
      </w:r>
      <w:r>
        <w:rPr>
          <w:spacing w:val="-4"/>
        </w:rPr>
        <w:t xml:space="preserve"> </w:t>
      </w:r>
      <w:r>
        <w:t>include CUN</w:t>
      </w:r>
      <w:r>
        <w:t>Y faculty to select CU faculty initiatives, such as the Shari’a and Islamic History workshops</w:t>
      </w:r>
      <w:r>
        <w:rPr>
          <w:spacing w:val="40"/>
        </w:rPr>
        <w:t xml:space="preserve"> </w:t>
      </w:r>
      <w:r>
        <w:t>(Letters of Support from Hunter College and ISCG: Part IV, Appendix D).</w:t>
      </w:r>
    </w:p>
    <w:p w14:paraId="206BAAD6" w14:textId="77777777" w:rsidR="00926EFF" w:rsidRDefault="00926EFF">
      <w:pPr>
        <w:pStyle w:val="BodyText"/>
        <w:rPr>
          <w:sz w:val="26"/>
        </w:rPr>
      </w:pPr>
    </w:p>
    <w:p w14:paraId="206BAAD7" w14:textId="77777777" w:rsidR="00926EFF" w:rsidRDefault="00926EFF">
      <w:pPr>
        <w:pStyle w:val="BodyText"/>
        <w:rPr>
          <w:sz w:val="22"/>
        </w:rPr>
      </w:pPr>
    </w:p>
    <w:p w14:paraId="206BAAD8" w14:textId="77777777" w:rsidR="00926EFF" w:rsidRDefault="00B74F08">
      <w:pPr>
        <w:pStyle w:val="ListParagraph"/>
        <w:numPr>
          <w:ilvl w:val="0"/>
          <w:numId w:val="10"/>
        </w:numPr>
        <w:tabs>
          <w:tab w:val="left" w:pos="1249"/>
        </w:tabs>
        <w:spacing w:line="480" w:lineRule="auto"/>
        <w:ind w:right="359" w:firstLine="708"/>
        <w:jc w:val="left"/>
        <w:rPr>
          <w:b/>
          <w:sz w:val="24"/>
        </w:rPr>
      </w:pPr>
      <w:r>
        <w:rPr>
          <w:b/>
          <w:sz w:val="24"/>
        </w:rPr>
        <w:t xml:space="preserve">Increase participation of professional school students in area studies and in the study of priority ME languages </w:t>
      </w:r>
      <w:r>
        <w:rPr>
          <w:sz w:val="24"/>
        </w:rPr>
        <w:t xml:space="preserve">by (a) covering disciplinary gaps through continued </w:t>
      </w:r>
      <w:r>
        <w:rPr>
          <w:b/>
          <w:sz w:val="24"/>
        </w:rPr>
        <w:t>support for</w:t>
      </w:r>
      <w:r>
        <w:rPr>
          <w:b/>
          <w:spacing w:val="-1"/>
          <w:sz w:val="24"/>
        </w:rPr>
        <w:t xml:space="preserve"> </w:t>
      </w:r>
      <w:r>
        <w:rPr>
          <w:b/>
          <w:sz w:val="24"/>
        </w:rPr>
        <w:t>area studies</w:t>
      </w:r>
      <w:r>
        <w:rPr>
          <w:b/>
          <w:spacing w:val="-1"/>
          <w:sz w:val="24"/>
        </w:rPr>
        <w:t xml:space="preserve"> </w:t>
      </w:r>
      <w:r>
        <w:rPr>
          <w:b/>
          <w:sz w:val="24"/>
        </w:rPr>
        <w:t xml:space="preserve">course offerings </w:t>
      </w:r>
      <w:r>
        <w:rPr>
          <w:sz w:val="24"/>
        </w:rPr>
        <w:t>on the modern ME</w:t>
      </w:r>
      <w:r>
        <w:rPr>
          <w:spacing w:val="-1"/>
          <w:sz w:val="24"/>
        </w:rPr>
        <w:t xml:space="preserve"> </w:t>
      </w:r>
      <w:r>
        <w:rPr>
          <w:sz w:val="24"/>
        </w:rPr>
        <w:t xml:space="preserve">(including courses on Iran, the </w:t>
      </w:r>
      <w:r>
        <w:rPr>
          <w:sz w:val="24"/>
        </w:rPr>
        <w:t xml:space="preserve">Gulf, Afghanistan, Security Issues/Politics), which are of special interest to students in professional schools; (b) sponsoring </w:t>
      </w:r>
      <w:r>
        <w:rPr>
          <w:b/>
          <w:sz w:val="24"/>
        </w:rPr>
        <w:t>lecture series and conferences on current topics</w:t>
      </w:r>
      <w:r>
        <w:rPr>
          <w:sz w:val="24"/>
        </w:rPr>
        <w:t xml:space="preserve">, such as (i) the </w:t>
      </w:r>
      <w:r>
        <w:rPr>
          <w:i/>
          <w:sz w:val="24"/>
        </w:rPr>
        <w:t>MENA Forum</w:t>
      </w:r>
      <w:r>
        <w:rPr>
          <w:sz w:val="24"/>
        </w:rPr>
        <w:t>, a visiting lecture series with policy makers and o</w:t>
      </w:r>
      <w:r>
        <w:rPr>
          <w:sz w:val="24"/>
        </w:rPr>
        <w:t xml:space="preserve">ther experts from the region (Budget F1.a); (ii) </w:t>
      </w:r>
      <w:r>
        <w:rPr>
          <w:i/>
          <w:sz w:val="24"/>
        </w:rPr>
        <w:t xml:space="preserve">Book Talks </w:t>
      </w:r>
      <w:r>
        <w:rPr>
          <w:sz w:val="24"/>
        </w:rPr>
        <w:t>to highlight new works by academics, journalists and others writing on the region</w:t>
      </w:r>
      <w:r>
        <w:rPr>
          <w:spacing w:val="80"/>
          <w:sz w:val="24"/>
        </w:rPr>
        <w:t xml:space="preserve"> </w:t>
      </w:r>
      <w:r>
        <w:rPr>
          <w:sz w:val="24"/>
        </w:rPr>
        <w:t xml:space="preserve">(Budget F1.c) (iii) our new programming on the </w:t>
      </w:r>
      <w:r>
        <w:rPr>
          <w:i/>
          <w:sz w:val="24"/>
        </w:rPr>
        <w:t>environment and climate</w:t>
      </w:r>
      <w:r>
        <w:rPr>
          <w:sz w:val="24"/>
        </w:rPr>
        <w:t>, a collaboration with the South Asia Instit</w:t>
      </w:r>
      <w:r>
        <w:rPr>
          <w:sz w:val="24"/>
        </w:rPr>
        <w:t>ute, Aga Khan University and the new CU Climate School and (iv)</w:t>
      </w:r>
      <w:r>
        <w:rPr>
          <w:spacing w:val="40"/>
          <w:sz w:val="24"/>
        </w:rPr>
        <w:t xml:space="preserve"> </w:t>
      </w:r>
      <w:r>
        <w:rPr>
          <w:i/>
          <w:sz w:val="24"/>
        </w:rPr>
        <w:t xml:space="preserve">Arts and Culture </w:t>
      </w:r>
      <w:r>
        <w:rPr>
          <w:sz w:val="24"/>
        </w:rPr>
        <w:t xml:space="preserve">programming including Film Festivals (Budget F3.b); (c) providing our language faculty with continued </w:t>
      </w:r>
      <w:r>
        <w:rPr>
          <w:b/>
          <w:sz w:val="24"/>
        </w:rPr>
        <w:t>professional development</w:t>
      </w:r>
      <w:r>
        <w:rPr>
          <w:b/>
          <w:spacing w:val="-3"/>
          <w:sz w:val="24"/>
        </w:rPr>
        <w:t xml:space="preserve"> </w:t>
      </w:r>
      <w:r>
        <w:rPr>
          <w:sz w:val="24"/>
        </w:rPr>
        <w:t>opportunities,</w:t>
      </w:r>
      <w:r>
        <w:rPr>
          <w:spacing w:val="-3"/>
          <w:sz w:val="24"/>
        </w:rPr>
        <w:t xml:space="preserve"> </w:t>
      </w:r>
      <w:r>
        <w:rPr>
          <w:sz w:val="24"/>
        </w:rPr>
        <w:t>as</w:t>
      </w:r>
      <w:r>
        <w:rPr>
          <w:spacing w:val="-3"/>
          <w:sz w:val="24"/>
        </w:rPr>
        <w:t xml:space="preserve"> </w:t>
      </w:r>
      <w:r>
        <w:rPr>
          <w:sz w:val="24"/>
        </w:rPr>
        <w:t>well</w:t>
      </w:r>
      <w:r>
        <w:rPr>
          <w:spacing w:val="-4"/>
          <w:sz w:val="24"/>
        </w:rPr>
        <w:t xml:space="preserve"> </w:t>
      </w:r>
      <w:r>
        <w:rPr>
          <w:sz w:val="24"/>
        </w:rPr>
        <w:t>as</w:t>
      </w:r>
      <w:r>
        <w:rPr>
          <w:spacing w:val="-3"/>
          <w:sz w:val="24"/>
        </w:rPr>
        <w:t xml:space="preserve"> </w:t>
      </w:r>
      <w:r>
        <w:rPr>
          <w:sz w:val="24"/>
        </w:rPr>
        <w:t>funding</w:t>
      </w:r>
      <w:r>
        <w:rPr>
          <w:spacing w:val="-3"/>
          <w:sz w:val="24"/>
        </w:rPr>
        <w:t xml:space="preserve"> </w:t>
      </w:r>
      <w:r>
        <w:rPr>
          <w:sz w:val="24"/>
        </w:rPr>
        <w:t>to</w:t>
      </w:r>
      <w:r>
        <w:rPr>
          <w:spacing w:val="-3"/>
          <w:sz w:val="24"/>
        </w:rPr>
        <w:t xml:space="preserve"> </w:t>
      </w:r>
      <w:r>
        <w:rPr>
          <w:sz w:val="24"/>
        </w:rPr>
        <w:t>develop</w:t>
      </w:r>
      <w:r>
        <w:rPr>
          <w:spacing w:val="-3"/>
          <w:sz w:val="24"/>
        </w:rPr>
        <w:t xml:space="preserve"> </w:t>
      </w:r>
      <w:r>
        <w:rPr>
          <w:sz w:val="24"/>
        </w:rPr>
        <w:t>tea</w:t>
      </w:r>
      <w:r>
        <w:rPr>
          <w:sz w:val="24"/>
        </w:rPr>
        <w:t>ching</w:t>
      </w:r>
      <w:r>
        <w:rPr>
          <w:spacing w:val="-3"/>
          <w:sz w:val="24"/>
        </w:rPr>
        <w:t xml:space="preserve"> </w:t>
      </w:r>
      <w:r>
        <w:rPr>
          <w:sz w:val="24"/>
        </w:rPr>
        <w:t>resources</w:t>
      </w:r>
      <w:r>
        <w:rPr>
          <w:spacing w:val="-3"/>
          <w:sz w:val="24"/>
        </w:rPr>
        <w:t xml:space="preserve"> </w:t>
      </w:r>
      <w:r>
        <w:rPr>
          <w:sz w:val="24"/>
        </w:rPr>
        <w:t>(Budget</w:t>
      </w:r>
      <w:r>
        <w:rPr>
          <w:spacing w:val="-3"/>
          <w:sz w:val="24"/>
        </w:rPr>
        <w:t xml:space="preserve"> </w:t>
      </w:r>
      <w:r>
        <w:rPr>
          <w:sz w:val="24"/>
        </w:rPr>
        <w:t xml:space="preserve">I1&amp;I2); and (d) continuing to support initiatives that </w:t>
      </w:r>
      <w:r>
        <w:rPr>
          <w:b/>
          <w:sz w:val="24"/>
        </w:rPr>
        <w:t>bolster language practice outside of the classroom</w:t>
      </w:r>
      <w:r>
        <w:rPr>
          <w:sz w:val="24"/>
        </w:rPr>
        <w:t>, including (i) lectures in Hebrew and Arabic (Budget F1.b), (ii) support for language tutorials through NaTakallam and (iii) w</w:t>
      </w:r>
      <w:r>
        <w:rPr>
          <w:sz w:val="24"/>
        </w:rPr>
        <w:t>eekly language tables, as well as (iv) foreign language film screenings (Budget F3).</w:t>
      </w:r>
    </w:p>
    <w:p w14:paraId="206BAAD9" w14:textId="77777777" w:rsidR="00926EFF" w:rsidRDefault="00926EFF">
      <w:pPr>
        <w:pStyle w:val="BodyText"/>
        <w:rPr>
          <w:sz w:val="26"/>
        </w:rPr>
      </w:pPr>
    </w:p>
    <w:p w14:paraId="206BAADA" w14:textId="77777777" w:rsidR="00926EFF" w:rsidRDefault="00926EFF">
      <w:pPr>
        <w:pStyle w:val="BodyText"/>
        <w:spacing w:before="1"/>
        <w:rPr>
          <w:sz w:val="22"/>
        </w:rPr>
      </w:pPr>
    </w:p>
    <w:p w14:paraId="206BAADB" w14:textId="77777777" w:rsidR="00926EFF" w:rsidRDefault="00B74F08">
      <w:pPr>
        <w:pStyle w:val="ListParagraph"/>
        <w:numPr>
          <w:ilvl w:val="1"/>
          <w:numId w:val="9"/>
        </w:numPr>
        <w:tabs>
          <w:tab w:val="left" w:pos="581"/>
        </w:tabs>
        <w:rPr>
          <w:sz w:val="24"/>
        </w:rPr>
      </w:pPr>
      <w:r>
        <w:rPr>
          <w:sz w:val="24"/>
          <w:u w:val="single"/>
        </w:rPr>
        <w:t>Development</w:t>
      </w:r>
      <w:r>
        <w:rPr>
          <w:spacing w:val="-4"/>
          <w:sz w:val="24"/>
          <w:u w:val="single"/>
        </w:rPr>
        <w:t xml:space="preserve"> </w:t>
      </w:r>
      <w:r>
        <w:rPr>
          <w:sz w:val="24"/>
          <w:u w:val="single"/>
        </w:rPr>
        <w:t>Plan</w:t>
      </w:r>
      <w:r>
        <w:rPr>
          <w:sz w:val="24"/>
        </w:rPr>
        <w:t>.</w:t>
      </w:r>
      <w:r>
        <w:rPr>
          <w:spacing w:val="-3"/>
          <w:sz w:val="24"/>
        </w:rPr>
        <w:t xml:space="preserve"> </w:t>
      </w:r>
      <w:r>
        <w:rPr>
          <w:sz w:val="24"/>
        </w:rPr>
        <w:t>Funds</w:t>
      </w:r>
      <w:r>
        <w:rPr>
          <w:spacing w:val="-4"/>
          <w:sz w:val="24"/>
        </w:rPr>
        <w:t xml:space="preserve"> </w:t>
      </w:r>
      <w:r>
        <w:rPr>
          <w:sz w:val="24"/>
        </w:rPr>
        <w:t>representing</w:t>
      </w:r>
      <w:r>
        <w:rPr>
          <w:spacing w:val="-3"/>
          <w:sz w:val="24"/>
        </w:rPr>
        <w:t xml:space="preserve"> </w:t>
      </w:r>
      <w:r>
        <w:rPr>
          <w:sz w:val="24"/>
        </w:rPr>
        <w:t>16%</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2022-26</w:t>
      </w:r>
      <w:r>
        <w:rPr>
          <w:spacing w:val="-3"/>
          <w:sz w:val="24"/>
        </w:rPr>
        <w:t xml:space="preserve"> </w:t>
      </w:r>
      <w:r>
        <w:rPr>
          <w:sz w:val="24"/>
        </w:rPr>
        <w:t>budget</w:t>
      </w:r>
      <w:r>
        <w:rPr>
          <w:spacing w:val="-2"/>
          <w:sz w:val="24"/>
        </w:rPr>
        <w:t xml:space="preserve"> </w:t>
      </w:r>
      <w:r>
        <w:rPr>
          <w:sz w:val="24"/>
        </w:rPr>
        <w:t>request</w:t>
      </w:r>
      <w:r>
        <w:rPr>
          <w:spacing w:val="-3"/>
          <w:sz w:val="24"/>
        </w:rPr>
        <w:t xml:space="preserve"> </w:t>
      </w:r>
      <w:r>
        <w:rPr>
          <w:spacing w:val="-4"/>
          <w:sz w:val="24"/>
        </w:rPr>
        <w:t>will</w:t>
      </w:r>
    </w:p>
    <w:p w14:paraId="206BAADC" w14:textId="77777777" w:rsidR="00926EFF" w:rsidRDefault="00926EFF">
      <w:pPr>
        <w:pStyle w:val="BodyText"/>
        <w:spacing w:before="2"/>
        <w:rPr>
          <w:sz w:val="16"/>
        </w:rPr>
      </w:pPr>
    </w:p>
    <w:p w14:paraId="206BAADD" w14:textId="77777777" w:rsidR="00926EFF" w:rsidRDefault="00B74F08">
      <w:pPr>
        <w:pStyle w:val="BodyText"/>
        <w:spacing w:before="90"/>
        <w:ind w:left="200"/>
      </w:pPr>
      <w:r>
        <w:t>strengthen</w:t>
      </w:r>
      <w:r>
        <w:rPr>
          <w:spacing w:val="-3"/>
        </w:rPr>
        <w:t xml:space="preserve"> </w:t>
      </w:r>
      <w:r>
        <w:t>and</w:t>
      </w:r>
      <w:r>
        <w:rPr>
          <w:spacing w:val="-3"/>
        </w:rPr>
        <w:t xml:space="preserve"> </w:t>
      </w:r>
      <w:r>
        <w:t>expand</w:t>
      </w:r>
      <w:r>
        <w:rPr>
          <w:spacing w:val="-2"/>
        </w:rPr>
        <w:t xml:space="preserve"> </w:t>
      </w:r>
      <w:r>
        <w:t>our</w:t>
      </w:r>
      <w:r>
        <w:rPr>
          <w:spacing w:val="-3"/>
        </w:rPr>
        <w:t xml:space="preserve"> </w:t>
      </w:r>
      <w:r>
        <w:t>teacher</w:t>
      </w:r>
      <w:r>
        <w:rPr>
          <w:spacing w:val="-2"/>
        </w:rPr>
        <w:t xml:space="preserve"> </w:t>
      </w:r>
      <w:r>
        <w:t>training</w:t>
      </w:r>
      <w:r>
        <w:rPr>
          <w:spacing w:val="-3"/>
        </w:rPr>
        <w:t xml:space="preserve"> </w:t>
      </w:r>
      <w:r>
        <w:t>capacity</w:t>
      </w:r>
      <w:r>
        <w:rPr>
          <w:spacing w:val="-2"/>
        </w:rPr>
        <w:t xml:space="preserve"> </w:t>
      </w:r>
      <w:r>
        <w:t>and</w:t>
      </w:r>
      <w:r>
        <w:rPr>
          <w:spacing w:val="-3"/>
        </w:rPr>
        <w:t xml:space="preserve"> </w:t>
      </w:r>
      <w:r>
        <w:t>K-12</w:t>
      </w:r>
      <w:r>
        <w:rPr>
          <w:spacing w:val="-5"/>
        </w:rPr>
        <w:t xml:space="preserve"> </w:t>
      </w:r>
      <w:r>
        <w:t>outreach</w:t>
      </w:r>
      <w:r>
        <w:rPr>
          <w:spacing w:val="-3"/>
        </w:rPr>
        <w:t xml:space="preserve"> </w:t>
      </w:r>
      <w:r>
        <w:t>programs</w:t>
      </w:r>
      <w:r>
        <w:rPr>
          <w:spacing w:val="-3"/>
        </w:rPr>
        <w:t xml:space="preserve"> </w:t>
      </w:r>
      <w:r>
        <w:t>and</w:t>
      </w:r>
      <w:r>
        <w:rPr>
          <w:spacing w:val="-1"/>
        </w:rPr>
        <w:t xml:space="preserve"> </w:t>
      </w:r>
      <w:r>
        <w:rPr>
          <w:spacing w:val="-2"/>
        </w:rPr>
        <w:t>further</w:t>
      </w:r>
    </w:p>
    <w:p w14:paraId="206BAADE" w14:textId="77777777" w:rsidR="00926EFF" w:rsidRDefault="00926EFF">
      <w:pPr>
        <w:sectPr w:rsidR="00926EFF">
          <w:pgSz w:w="11910" w:h="16840"/>
          <w:pgMar w:top="1360" w:right="1080" w:bottom="980" w:left="1240" w:header="0" w:footer="799" w:gutter="0"/>
          <w:cols w:space="720"/>
        </w:sectPr>
      </w:pPr>
    </w:p>
    <w:p w14:paraId="206BAADF" w14:textId="77777777" w:rsidR="00926EFF" w:rsidRDefault="00B74F08">
      <w:pPr>
        <w:pStyle w:val="BodyText"/>
        <w:spacing w:before="62" w:line="480" w:lineRule="auto"/>
        <w:ind w:left="200" w:right="376"/>
      </w:pPr>
      <w:r>
        <w:t>strengthen Columbia’s ability to train teachers who are knowledgeable about the ME; 4% of our</w:t>
      </w:r>
      <w:r>
        <w:rPr>
          <w:spacing w:val="-3"/>
        </w:rPr>
        <w:t xml:space="preserve"> </w:t>
      </w:r>
      <w:r>
        <w:t>request</w:t>
      </w:r>
      <w:r>
        <w:rPr>
          <w:spacing w:val="-4"/>
        </w:rPr>
        <w:t xml:space="preserve"> </w:t>
      </w:r>
      <w:r>
        <w:t>will</w:t>
      </w:r>
      <w:r>
        <w:rPr>
          <w:spacing w:val="-3"/>
        </w:rPr>
        <w:t xml:space="preserve"> </w:t>
      </w:r>
      <w:r>
        <w:t>be</w:t>
      </w:r>
      <w:r>
        <w:rPr>
          <w:spacing w:val="-3"/>
        </w:rPr>
        <w:t xml:space="preserve"> </w:t>
      </w:r>
      <w:r>
        <w:t>allocated</w:t>
      </w:r>
      <w:r>
        <w:rPr>
          <w:spacing w:val="-3"/>
        </w:rPr>
        <w:t xml:space="preserve"> </w:t>
      </w:r>
      <w:r>
        <w:t>to</w:t>
      </w:r>
      <w:r>
        <w:rPr>
          <w:spacing w:val="-3"/>
        </w:rPr>
        <w:t xml:space="preserve"> </w:t>
      </w:r>
      <w:r>
        <w:t>expenditures</w:t>
      </w:r>
      <w:r>
        <w:rPr>
          <w:spacing w:val="-3"/>
        </w:rPr>
        <w:t xml:space="preserve"> </w:t>
      </w:r>
      <w:r>
        <w:t>that</w:t>
      </w:r>
      <w:r>
        <w:rPr>
          <w:spacing w:val="-4"/>
        </w:rPr>
        <w:t xml:space="preserve"> </w:t>
      </w:r>
      <w:r>
        <w:t>strengthen</w:t>
      </w:r>
      <w:r>
        <w:rPr>
          <w:spacing w:val="-3"/>
        </w:rPr>
        <w:t xml:space="preserve"> </w:t>
      </w:r>
      <w:r>
        <w:t>our</w:t>
      </w:r>
      <w:r>
        <w:rPr>
          <w:spacing w:val="-3"/>
        </w:rPr>
        <w:t xml:space="preserve"> </w:t>
      </w:r>
      <w:r>
        <w:t>collaboration</w:t>
      </w:r>
      <w:r>
        <w:rPr>
          <w:spacing w:val="-3"/>
        </w:rPr>
        <w:t xml:space="preserve"> </w:t>
      </w:r>
      <w:r>
        <w:t>with</w:t>
      </w:r>
      <w:r>
        <w:rPr>
          <w:spacing w:val="-4"/>
        </w:rPr>
        <w:t xml:space="preserve"> </w:t>
      </w:r>
      <w:r>
        <w:t>MSIs</w:t>
      </w:r>
      <w:r>
        <w:rPr>
          <w:spacing w:val="-3"/>
        </w:rPr>
        <w:t xml:space="preserve"> </w:t>
      </w:r>
      <w:r>
        <w:t xml:space="preserve">(not including the Summer FLAS fellowship support </w:t>
      </w:r>
      <w:r>
        <w:t>for Hunter College). 11% of our budget request will support area studies instruction and 5% of our requested budget will provide support to language programs at CU and Hunter. Workshops, conferences, public lectures as well as cultural events, representing</w:t>
      </w:r>
      <w:r>
        <w:t xml:space="preserve"> 6% of NRC funded activities, will improve the breadth, depth, and quality of student training in Middle East studies. Institute administration costs, including personnel and evaluation costs are 43% of our request.</w:t>
      </w:r>
    </w:p>
    <w:p w14:paraId="206BAAE0" w14:textId="77777777" w:rsidR="00926EFF" w:rsidRDefault="00926EFF">
      <w:pPr>
        <w:pStyle w:val="BodyText"/>
        <w:rPr>
          <w:sz w:val="26"/>
        </w:rPr>
      </w:pPr>
    </w:p>
    <w:p w14:paraId="206BAAE1" w14:textId="77777777" w:rsidR="00926EFF" w:rsidRDefault="00926EFF">
      <w:pPr>
        <w:pStyle w:val="BodyText"/>
        <w:rPr>
          <w:sz w:val="22"/>
        </w:rPr>
      </w:pPr>
    </w:p>
    <w:p w14:paraId="206BAAE2" w14:textId="77777777" w:rsidR="00926EFF" w:rsidRDefault="00B74F08">
      <w:pPr>
        <w:pStyle w:val="ListParagraph"/>
        <w:numPr>
          <w:ilvl w:val="1"/>
          <w:numId w:val="9"/>
        </w:numPr>
        <w:tabs>
          <w:tab w:val="left" w:pos="581"/>
        </w:tabs>
        <w:rPr>
          <w:sz w:val="24"/>
        </w:rPr>
      </w:pPr>
      <w:r>
        <w:rPr>
          <w:color w:val="212121"/>
          <w:sz w:val="24"/>
          <w:u w:val="single" w:color="212121"/>
        </w:rPr>
        <w:t>Costs</w:t>
      </w:r>
      <w:r>
        <w:rPr>
          <w:color w:val="212121"/>
          <w:sz w:val="24"/>
        </w:rPr>
        <w:t>.</w:t>
      </w:r>
      <w:r>
        <w:rPr>
          <w:color w:val="212121"/>
          <w:spacing w:val="-2"/>
          <w:sz w:val="24"/>
        </w:rPr>
        <w:t xml:space="preserve"> </w:t>
      </w:r>
      <w:r>
        <w:rPr>
          <w:color w:val="212121"/>
          <w:sz w:val="24"/>
        </w:rPr>
        <w:t>The</w:t>
      </w:r>
      <w:r>
        <w:rPr>
          <w:color w:val="212121"/>
          <w:spacing w:val="-2"/>
          <w:sz w:val="24"/>
        </w:rPr>
        <w:t xml:space="preserve"> </w:t>
      </w:r>
      <w:r>
        <w:rPr>
          <w:color w:val="212121"/>
          <w:sz w:val="24"/>
        </w:rPr>
        <w:t>costs</w:t>
      </w:r>
      <w:r>
        <w:rPr>
          <w:color w:val="212121"/>
          <w:spacing w:val="-2"/>
          <w:sz w:val="24"/>
        </w:rPr>
        <w:t xml:space="preserve"> </w:t>
      </w:r>
      <w:r>
        <w:rPr>
          <w:color w:val="212121"/>
          <w:sz w:val="24"/>
        </w:rPr>
        <w:t>of</w:t>
      </w:r>
      <w:r>
        <w:rPr>
          <w:color w:val="212121"/>
          <w:spacing w:val="-1"/>
          <w:sz w:val="24"/>
        </w:rPr>
        <w:t xml:space="preserve"> </w:t>
      </w:r>
      <w:r>
        <w:rPr>
          <w:color w:val="212121"/>
          <w:sz w:val="24"/>
        </w:rPr>
        <w:t>the</w:t>
      </w:r>
      <w:r>
        <w:rPr>
          <w:color w:val="212121"/>
          <w:spacing w:val="-2"/>
          <w:sz w:val="24"/>
        </w:rPr>
        <w:t xml:space="preserve"> </w:t>
      </w:r>
      <w:r>
        <w:rPr>
          <w:color w:val="212121"/>
          <w:sz w:val="24"/>
        </w:rPr>
        <w:t>proposed</w:t>
      </w:r>
      <w:r>
        <w:rPr>
          <w:color w:val="212121"/>
          <w:spacing w:val="-3"/>
          <w:sz w:val="24"/>
        </w:rPr>
        <w:t xml:space="preserve"> </w:t>
      </w:r>
      <w:r>
        <w:rPr>
          <w:color w:val="212121"/>
          <w:sz w:val="24"/>
        </w:rPr>
        <w:t>activities</w:t>
      </w:r>
      <w:r>
        <w:rPr>
          <w:color w:val="212121"/>
          <w:spacing w:val="-1"/>
          <w:sz w:val="24"/>
        </w:rPr>
        <w:t xml:space="preserve"> </w:t>
      </w:r>
      <w:r>
        <w:rPr>
          <w:color w:val="212121"/>
          <w:sz w:val="24"/>
        </w:rPr>
        <w:t>are</w:t>
      </w:r>
      <w:r>
        <w:rPr>
          <w:color w:val="212121"/>
          <w:spacing w:val="-3"/>
          <w:sz w:val="24"/>
        </w:rPr>
        <w:t xml:space="preserve"> </w:t>
      </w:r>
      <w:r>
        <w:rPr>
          <w:color w:val="212121"/>
          <w:sz w:val="24"/>
        </w:rPr>
        <w:t>substantial</w:t>
      </w:r>
      <w:r>
        <w:rPr>
          <w:color w:val="212121"/>
          <w:spacing w:val="-3"/>
          <w:sz w:val="24"/>
        </w:rPr>
        <w:t xml:space="preserve"> </w:t>
      </w:r>
      <w:r>
        <w:rPr>
          <w:color w:val="212121"/>
          <w:sz w:val="24"/>
        </w:rPr>
        <w:t>yet</w:t>
      </w:r>
      <w:r>
        <w:rPr>
          <w:color w:val="212121"/>
          <w:spacing w:val="-1"/>
          <w:sz w:val="24"/>
        </w:rPr>
        <w:t xml:space="preserve"> </w:t>
      </w:r>
      <w:r>
        <w:rPr>
          <w:color w:val="212121"/>
          <w:sz w:val="24"/>
        </w:rPr>
        <w:t>reasonable</w:t>
      </w:r>
      <w:r>
        <w:rPr>
          <w:color w:val="212121"/>
          <w:spacing w:val="-2"/>
          <w:sz w:val="24"/>
        </w:rPr>
        <w:t xml:space="preserve"> </w:t>
      </w:r>
      <w:r>
        <w:rPr>
          <w:color w:val="212121"/>
          <w:sz w:val="24"/>
        </w:rPr>
        <w:t>and</w:t>
      </w:r>
      <w:r>
        <w:rPr>
          <w:color w:val="212121"/>
          <w:spacing w:val="-2"/>
          <w:sz w:val="24"/>
        </w:rPr>
        <w:t xml:space="preserve"> </w:t>
      </w:r>
      <w:r>
        <w:rPr>
          <w:color w:val="212121"/>
          <w:spacing w:val="-5"/>
          <w:sz w:val="24"/>
        </w:rPr>
        <w:t>are</w:t>
      </w:r>
    </w:p>
    <w:p w14:paraId="206BAAE3" w14:textId="77777777" w:rsidR="00926EFF" w:rsidRDefault="00926EFF">
      <w:pPr>
        <w:pStyle w:val="BodyText"/>
        <w:spacing w:before="3"/>
        <w:rPr>
          <w:sz w:val="16"/>
        </w:rPr>
      </w:pPr>
    </w:p>
    <w:p w14:paraId="206BAAE4" w14:textId="77777777" w:rsidR="00926EFF" w:rsidRDefault="00B74F08">
      <w:pPr>
        <w:pStyle w:val="BodyText"/>
        <w:spacing w:before="89" w:line="480" w:lineRule="auto"/>
        <w:ind w:left="200" w:right="446"/>
        <w:rPr>
          <w:i/>
        </w:rPr>
      </w:pPr>
      <w:r>
        <w:rPr>
          <w:color w:val="212121"/>
        </w:rPr>
        <w:t xml:space="preserve">leveraged with other funds wherever possible. In 2022-23, we will host a 2-day workshop (accompanied by an art exhibit) </w:t>
      </w:r>
      <w:r>
        <w:rPr>
          <w:i/>
          <w:color w:val="212121"/>
        </w:rPr>
        <w:t>on Gender &amp; Body Politics: Arts in the Middle East and its Diasporas</w:t>
      </w:r>
      <w:r>
        <w:rPr>
          <w:color w:val="212121"/>
        </w:rPr>
        <w:t>, as par</w:t>
      </w:r>
      <w:r>
        <w:rPr>
          <w:color w:val="212121"/>
        </w:rPr>
        <w:t>t of a joint series with Brown University and are requesting. $ 3,500 of USED funds, with Brown providing equivalent funding and in-kind support. Costs for a Lebanese Film</w:t>
      </w:r>
      <w:r>
        <w:rPr>
          <w:color w:val="212121"/>
          <w:spacing w:val="-2"/>
        </w:rPr>
        <w:t xml:space="preserve"> </w:t>
      </w:r>
      <w:r>
        <w:rPr>
          <w:color w:val="212121"/>
        </w:rPr>
        <w:t>Festival ($3000 from</w:t>
      </w:r>
      <w:r>
        <w:rPr>
          <w:color w:val="212121"/>
          <w:spacing w:val="-1"/>
        </w:rPr>
        <w:t xml:space="preserve"> </w:t>
      </w:r>
      <w:r>
        <w:rPr>
          <w:color w:val="212121"/>
        </w:rPr>
        <w:t>USED funds) planned for fall 2022</w:t>
      </w:r>
      <w:r>
        <w:rPr>
          <w:color w:val="212121"/>
          <w:spacing w:val="-1"/>
        </w:rPr>
        <w:t xml:space="preserve"> </w:t>
      </w:r>
      <w:r>
        <w:rPr>
          <w:color w:val="212121"/>
        </w:rPr>
        <w:t>will be shared with the Schoo</w:t>
      </w:r>
      <w:r>
        <w:rPr>
          <w:color w:val="212121"/>
        </w:rPr>
        <w:t>l of</w:t>
      </w:r>
      <w:r>
        <w:rPr>
          <w:color w:val="212121"/>
          <w:spacing w:val="-2"/>
        </w:rPr>
        <w:t xml:space="preserve"> </w:t>
      </w:r>
      <w:r>
        <w:rPr>
          <w:color w:val="212121"/>
        </w:rPr>
        <w:t>the Arts, providing screening space</w:t>
      </w:r>
      <w:r>
        <w:rPr>
          <w:color w:val="212121"/>
          <w:spacing w:val="-1"/>
        </w:rPr>
        <w:t xml:space="preserve"> </w:t>
      </w:r>
      <w:r>
        <w:rPr>
          <w:color w:val="212121"/>
        </w:rPr>
        <w:t xml:space="preserve">and other needed facilities. Next fall, MEI will share costs with Indiana University on a live performance in NYC </w:t>
      </w:r>
      <w:r>
        <w:t xml:space="preserve">of </w:t>
      </w:r>
      <w:r>
        <w:rPr>
          <w:i/>
        </w:rPr>
        <w:t>Moses Man: Finding</w:t>
      </w:r>
      <w:r>
        <w:rPr>
          <w:i/>
          <w:spacing w:val="-3"/>
        </w:rPr>
        <w:t xml:space="preserve"> </w:t>
      </w:r>
      <w:r>
        <w:rPr>
          <w:i/>
        </w:rPr>
        <w:t>Home,</w:t>
      </w:r>
      <w:r>
        <w:rPr>
          <w:i/>
          <w:spacing w:val="-3"/>
        </w:rPr>
        <w:t xml:space="preserve"> </w:t>
      </w:r>
      <w:r>
        <w:t>which</w:t>
      </w:r>
      <w:r>
        <w:rPr>
          <w:spacing w:val="-3"/>
        </w:rPr>
        <w:t xml:space="preserve"> </w:t>
      </w:r>
      <w:r>
        <w:t>weaves</w:t>
      </w:r>
      <w:r>
        <w:rPr>
          <w:spacing w:val="-3"/>
        </w:rPr>
        <w:t xml:space="preserve"> </w:t>
      </w:r>
      <w:r>
        <w:t>stories</w:t>
      </w:r>
      <w:r>
        <w:rPr>
          <w:spacing w:val="-5"/>
        </w:rPr>
        <w:t xml:space="preserve"> </w:t>
      </w:r>
      <w:r>
        <w:t>of</w:t>
      </w:r>
      <w:r>
        <w:rPr>
          <w:spacing w:val="-3"/>
        </w:rPr>
        <w:t xml:space="preserve"> </w:t>
      </w:r>
      <w:r>
        <w:t>contemporary</w:t>
      </w:r>
      <w:r>
        <w:rPr>
          <w:spacing w:val="-3"/>
        </w:rPr>
        <w:t xml:space="preserve"> </w:t>
      </w:r>
      <w:r>
        <w:t>refugee</w:t>
      </w:r>
      <w:r>
        <w:rPr>
          <w:spacing w:val="-3"/>
        </w:rPr>
        <w:t xml:space="preserve"> </w:t>
      </w:r>
      <w:r>
        <w:t>experiences</w:t>
      </w:r>
      <w:r>
        <w:rPr>
          <w:spacing w:val="-3"/>
        </w:rPr>
        <w:t xml:space="preserve"> </w:t>
      </w:r>
      <w:r>
        <w:t>into</w:t>
      </w:r>
      <w:r>
        <w:rPr>
          <w:spacing w:val="-3"/>
        </w:rPr>
        <w:t xml:space="preserve"> </w:t>
      </w:r>
      <w:r>
        <w:t>the</w:t>
      </w:r>
      <w:r>
        <w:rPr>
          <w:spacing w:val="-3"/>
        </w:rPr>
        <w:t xml:space="preserve"> </w:t>
      </w:r>
      <w:r>
        <w:t>true</w:t>
      </w:r>
      <w:r>
        <w:rPr>
          <w:spacing w:val="-3"/>
        </w:rPr>
        <w:t xml:space="preserve"> </w:t>
      </w:r>
      <w:r>
        <w:t>sa</w:t>
      </w:r>
      <w:r>
        <w:t xml:space="preserve">ga of a Holocaust survivor. </w:t>
      </w:r>
      <w:r>
        <w:rPr>
          <w:color w:val="212121"/>
        </w:rPr>
        <w:t xml:space="preserve">The </w:t>
      </w:r>
      <w:r>
        <w:rPr>
          <w:i/>
          <w:color w:val="212121"/>
        </w:rPr>
        <w:t xml:space="preserve">New Works </w:t>
      </w:r>
      <w:r>
        <w:rPr>
          <w:color w:val="212121"/>
        </w:rPr>
        <w:t xml:space="preserve">book launch series is a collaboration between MEI and other units and academic departments, including the Amman and Tunis Global Centers, the Heyman Center, MESAAS and IRCPL. In Year 2, a 2-day conference </w:t>
      </w:r>
      <w:r>
        <w:t>exploring the challenges of water management in the</w:t>
      </w:r>
      <w:r>
        <w:t xml:space="preserve"> Middle East and South Asia, will be co-sponsored and co-funded with the South Asia Institute and Aga Khan University and the Aga Khan Development Network.</w:t>
      </w:r>
      <w:r>
        <w:rPr>
          <w:spacing w:val="40"/>
        </w:rPr>
        <w:t xml:space="preserve"> </w:t>
      </w:r>
      <w:r>
        <w:t xml:space="preserve">We will partner with the new CU Climate School, on a host of new programming, including a series on </w:t>
      </w:r>
      <w:r>
        <w:rPr>
          <w:i/>
        </w:rPr>
        <w:t>Ethics and the Environment</w:t>
      </w:r>
      <w:r>
        <w:t xml:space="preserve">. A conference on </w:t>
      </w:r>
      <w:r>
        <w:rPr>
          <w:i/>
        </w:rPr>
        <w:t>Islam</w:t>
      </w:r>
    </w:p>
    <w:p w14:paraId="206BAAE5" w14:textId="77777777" w:rsidR="00926EFF" w:rsidRDefault="00926EFF">
      <w:pPr>
        <w:spacing w:line="480" w:lineRule="auto"/>
        <w:sectPr w:rsidR="00926EFF">
          <w:pgSz w:w="11910" w:h="16840"/>
          <w:pgMar w:top="1360" w:right="1080" w:bottom="980" w:left="1240" w:header="0" w:footer="799" w:gutter="0"/>
          <w:cols w:space="720"/>
        </w:sectPr>
      </w:pPr>
    </w:p>
    <w:p w14:paraId="206BAAE6" w14:textId="77777777" w:rsidR="00926EFF" w:rsidRDefault="00B74F08">
      <w:pPr>
        <w:pStyle w:val="BodyText"/>
        <w:spacing w:before="62" w:line="480" w:lineRule="auto"/>
        <w:ind w:left="200" w:right="733"/>
        <w:jc w:val="both"/>
      </w:pPr>
      <w:r>
        <w:rPr>
          <w:i/>
        </w:rPr>
        <w:t>across</w:t>
      </w:r>
      <w:r>
        <w:rPr>
          <w:i/>
          <w:spacing w:val="-3"/>
        </w:rPr>
        <w:t xml:space="preserve"> </w:t>
      </w:r>
      <w:r>
        <w:rPr>
          <w:i/>
        </w:rPr>
        <w:t>World</w:t>
      </w:r>
      <w:r>
        <w:rPr>
          <w:i/>
          <w:spacing w:val="-4"/>
        </w:rPr>
        <w:t xml:space="preserve"> </w:t>
      </w:r>
      <w:r>
        <w:rPr>
          <w:i/>
        </w:rPr>
        <w:t>Regions</w:t>
      </w:r>
      <w:r>
        <w:rPr>
          <w:i/>
          <w:spacing w:val="-2"/>
        </w:rPr>
        <w:t xml:space="preserve"> </w:t>
      </w:r>
      <w:r>
        <w:t>planned</w:t>
      </w:r>
      <w:r>
        <w:rPr>
          <w:spacing w:val="-3"/>
        </w:rPr>
        <w:t xml:space="preserve"> </w:t>
      </w:r>
      <w:r>
        <w:t>for</w:t>
      </w:r>
      <w:r>
        <w:rPr>
          <w:spacing w:val="-3"/>
        </w:rPr>
        <w:t xml:space="preserve"> </w:t>
      </w:r>
      <w:r>
        <w:t>2025,</w:t>
      </w:r>
      <w:r>
        <w:rPr>
          <w:spacing w:val="-3"/>
        </w:rPr>
        <w:t xml:space="preserve"> </w:t>
      </w:r>
      <w:r>
        <w:t>will</w:t>
      </w:r>
      <w:r>
        <w:rPr>
          <w:spacing w:val="-3"/>
        </w:rPr>
        <w:t xml:space="preserve"> </w:t>
      </w:r>
      <w:r>
        <w:t>be</w:t>
      </w:r>
      <w:r>
        <w:rPr>
          <w:spacing w:val="-3"/>
        </w:rPr>
        <w:t xml:space="preserve"> </w:t>
      </w:r>
      <w:r>
        <w:t>co-funded</w:t>
      </w:r>
      <w:r>
        <w:rPr>
          <w:spacing w:val="-3"/>
        </w:rPr>
        <w:t xml:space="preserve"> </w:t>
      </w:r>
      <w:r>
        <w:t>with</w:t>
      </w:r>
      <w:r>
        <w:rPr>
          <w:spacing w:val="-3"/>
        </w:rPr>
        <w:t xml:space="preserve"> </w:t>
      </w:r>
      <w:r>
        <w:t>SAI</w:t>
      </w:r>
      <w:r>
        <w:rPr>
          <w:spacing w:val="-3"/>
        </w:rPr>
        <w:t xml:space="preserve"> </w:t>
      </w:r>
      <w:r>
        <w:t>and</w:t>
      </w:r>
      <w:r>
        <w:rPr>
          <w:spacing w:val="-3"/>
        </w:rPr>
        <w:t xml:space="preserve"> </w:t>
      </w:r>
      <w:r>
        <w:t>the</w:t>
      </w:r>
      <w:r>
        <w:rPr>
          <w:spacing w:val="-3"/>
        </w:rPr>
        <w:t xml:space="preserve"> </w:t>
      </w:r>
      <w:r>
        <w:t>Weatherhead East Asian Institute (WEAI).</w:t>
      </w:r>
    </w:p>
    <w:p w14:paraId="206BAAE7" w14:textId="77777777" w:rsidR="00926EFF" w:rsidRDefault="00B74F08">
      <w:pPr>
        <w:pStyle w:val="BodyText"/>
        <w:spacing w:line="480" w:lineRule="auto"/>
        <w:ind w:left="200" w:right="470" w:firstLine="708"/>
        <w:jc w:val="both"/>
      </w:pPr>
      <w:r>
        <w:t>The $22,000 on average</w:t>
      </w:r>
      <w:r>
        <w:rPr>
          <w:spacing w:val="-1"/>
        </w:rPr>
        <w:t xml:space="preserve"> </w:t>
      </w:r>
      <w:r>
        <w:t>per grant year we are</w:t>
      </w:r>
      <w:r>
        <w:rPr>
          <w:spacing w:val="-1"/>
        </w:rPr>
        <w:t xml:space="preserve"> </w:t>
      </w:r>
      <w:r>
        <w:t>requesting for</w:t>
      </w:r>
      <w:r>
        <w:rPr>
          <w:spacing w:val="-1"/>
        </w:rPr>
        <w:t xml:space="preserve"> </w:t>
      </w:r>
      <w:r>
        <w:t>adjunct</w:t>
      </w:r>
      <w:r>
        <w:rPr>
          <w:spacing w:val="-1"/>
        </w:rPr>
        <w:t xml:space="preserve"> </w:t>
      </w:r>
      <w:r>
        <w:t>salaries to teach needed</w:t>
      </w:r>
      <w:r>
        <w:rPr>
          <w:spacing w:val="-3"/>
        </w:rPr>
        <w:t xml:space="preserve"> </w:t>
      </w:r>
      <w:r>
        <w:t>courses</w:t>
      </w:r>
      <w:r>
        <w:rPr>
          <w:spacing w:val="-3"/>
        </w:rPr>
        <w:t xml:space="preserve"> </w:t>
      </w:r>
      <w:r>
        <w:t>on</w:t>
      </w:r>
      <w:r>
        <w:rPr>
          <w:spacing w:val="-3"/>
        </w:rPr>
        <w:t xml:space="preserve"> </w:t>
      </w:r>
      <w:r>
        <w:t>the</w:t>
      </w:r>
      <w:r>
        <w:rPr>
          <w:spacing w:val="-3"/>
        </w:rPr>
        <w:t xml:space="preserve"> </w:t>
      </w:r>
      <w:r>
        <w:t>region</w:t>
      </w:r>
      <w:r>
        <w:rPr>
          <w:spacing w:val="-3"/>
        </w:rPr>
        <w:t xml:space="preserve"> </w:t>
      </w:r>
      <w:r>
        <w:t>represents</w:t>
      </w:r>
      <w:r>
        <w:rPr>
          <w:spacing w:val="-2"/>
        </w:rPr>
        <w:t xml:space="preserve"> </w:t>
      </w:r>
      <w:r>
        <w:t>less</w:t>
      </w:r>
      <w:r>
        <w:rPr>
          <w:spacing w:val="-3"/>
        </w:rPr>
        <w:t xml:space="preserve"> </w:t>
      </w:r>
      <w:r>
        <w:t>than</w:t>
      </w:r>
      <w:r>
        <w:rPr>
          <w:spacing w:val="-5"/>
        </w:rPr>
        <w:t xml:space="preserve"> </w:t>
      </w:r>
      <w:r>
        <w:t>0.2%</w:t>
      </w:r>
      <w:r>
        <w:rPr>
          <w:spacing w:val="-3"/>
        </w:rPr>
        <w:t xml:space="preserve"> </w:t>
      </w:r>
      <w:r>
        <w:t>of</w:t>
      </w:r>
      <w:r>
        <w:rPr>
          <w:spacing w:val="-3"/>
        </w:rPr>
        <w:t xml:space="preserve"> </w:t>
      </w:r>
      <w:r>
        <w:t>what</w:t>
      </w:r>
      <w:r>
        <w:rPr>
          <w:spacing w:val="-3"/>
        </w:rPr>
        <w:t xml:space="preserve"> </w:t>
      </w:r>
      <w:r>
        <w:t>Columbia</w:t>
      </w:r>
      <w:r>
        <w:rPr>
          <w:spacing w:val="-3"/>
        </w:rPr>
        <w:t xml:space="preserve"> </w:t>
      </w:r>
      <w:r>
        <w:t>spends</w:t>
      </w:r>
      <w:r>
        <w:rPr>
          <w:spacing w:val="-3"/>
        </w:rPr>
        <w:t xml:space="preserve"> </w:t>
      </w:r>
      <w:r>
        <w:t>directly</w:t>
      </w:r>
      <w:r>
        <w:rPr>
          <w:spacing w:val="-2"/>
        </w:rPr>
        <w:t xml:space="preserve"> </w:t>
      </w:r>
      <w:r>
        <w:t>for ME area studies alone.</w:t>
      </w:r>
    </w:p>
    <w:p w14:paraId="206BAAE8" w14:textId="77777777" w:rsidR="00926EFF" w:rsidRDefault="00926EFF">
      <w:pPr>
        <w:pStyle w:val="BodyText"/>
        <w:rPr>
          <w:sz w:val="26"/>
        </w:rPr>
      </w:pPr>
    </w:p>
    <w:p w14:paraId="206BAAE9" w14:textId="77777777" w:rsidR="00926EFF" w:rsidRDefault="00926EFF">
      <w:pPr>
        <w:pStyle w:val="BodyText"/>
        <w:rPr>
          <w:sz w:val="22"/>
        </w:rPr>
      </w:pPr>
    </w:p>
    <w:p w14:paraId="206BAAEA" w14:textId="77777777" w:rsidR="00926EFF" w:rsidRDefault="00B74F08">
      <w:pPr>
        <w:pStyle w:val="ListParagraph"/>
        <w:numPr>
          <w:ilvl w:val="1"/>
          <w:numId w:val="9"/>
        </w:numPr>
        <w:tabs>
          <w:tab w:val="left" w:pos="581"/>
        </w:tabs>
        <w:rPr>
          <w:sz w:val="24"/>
        </w:rPr>
      </w:pPr>
      <w:r>
        <w:rPr>
          <w:sz w:val="24"/>
          <w:u w:val="single"/>
        </w:rPr>
        <w:t>Long-Term</w:t>
      </w:r>
      <w:r>
        <w:rPr>
          <w:spacing w:val="-5"/>
          <w:sz w:val="24"/>
          <w:u w:val="single"/>
        </w:rPr>
        <w:t xml:space="preserve"> </w:t>
      </w:r>
      <w:r>
        <w:rPr>
          <w:sz w:val="24"/>
          <w:u w:val="single"/>
        </w:rPr>
        <w:t>Impact</w:t>
      </w:r>
      <w:r>
        <w:rPr>
          <w:sz w:val="24"/>
        </w:rPr>
        <w:t>.</w:t>
      </w:r>
      <w:r>
        <w:rPr>
          <w:spacing w:val="-3"/>
          <w:sz w:val="24"/>
        </w:rPr>
        <w:t xml:space="preserve"> </w:t>
      </w:r>
      <w:r>
        <w:rPr>
          <w:sz w:val="24"/>
        </w:rPr>
        <w:t>A</w:t>
      </w:r>
      <w:r>
        <w:rPr>
          <w:spacing w:val="-3"/>
          <w:sz w:val="24"/>
        </w:rPr>
        <w:t xml:space="preserve"> </w:t>
      </w:r>
      <w:r>
        <w:rPr>
          <w:sz w:val="24"/>
        </w:rPr>
        <w:t>regular</w:t>
      </w:r>
      <w:r>
        <w:rPr>
          <w:spacing w:val="-1"/>
          <w:sz w:val="24"/>
        </w:rPr>
        <w:t xml:space="preserve"> </w:t>
      </w:r>
      <w:r>
        <w:rPr>
          <w:sz w:val="24"/>
        </w:rPr>
        <w:t>yearly</w:t>
      </w:r>
      <w:r>
        <w:rPr>
          <w:spacing w:val="-2"/>
          <w:sz w:val="24"/>
        </w:rPr>
        <w:t xml:space="preserve"> </w:t>
      </w:r>
      <w:r>
        <w:rPr>
          <w:sz w:val="24"/>
        </w:rPr>
        <w:t>course</w:t>
      </w:r>
      <w:r>
        <w:rPr>
          <w:spacing w:val="-4"/>
          <w:sz w:val="24"/>
        </w:rPr>
        <w:t xml:space="preserve"> </w:t>
      </w:r>
      <w:r>
        <w:rPr>
          <w:sz w:val="24"/>
        </w:rPr>
        <w:t>on</w:t>
      </w:r>
      <w:r>
        <w:rPr>
          <w:spacing w:val="-2"/>
          <w:sz w:val="24"/>
        </w:rPr>
        <w:t xml:space="preserve"> </w:t>
      </w:r>
      <w:r>
        <w:rPr>
          <w:sz w:val="24"/>
        </w:rPr>
        <w:t>the</w:t>
      </w:r>
      <w:r>
        <w:rPr>
          <w:spacing w:val="-3"/>
          <w:sz w:val="24"/>
        </w:rPr>
        <w:t xml:space="preserve"> </w:t>
      </w:r>
      <w:r>
        <w:rPr>
          <w:sz w:val="24"/>
        </w:rPr>
        <w:t>ME</w:t>
      </w:r>
      <w:r>
        <w:rPr>
          <w:spacing w:val="-2"/>
          <w:sz w:val="24"/>
        </w:rPr>
        <w:t xml:space="preserve"> </w:t>
      </w:r>
      <w:r>
        <w:rPr>
          <w:sz w:val="24"/>
        </w:rPr>
        <w:t>for</w:t>
      </w:r>
      <w:r>
        <w:rPr>
          <w:spacing w:val="-2"/>
          <w:sz w:val="24"/>
        </w:rPr>
        <w:t xml:space="preserve"> </w:t>
      </w:r>
      <w:r>
        <w:rPr>
          <w:sz w:val="24"/>
        </w:rPr>
        <w:t>current</w:t>
      </w:r>
      <w:r>
        <w:rPr>
          <w:spacing w:val="-3"/>
          <w:sz w:val="24"/>
        </w:rPr>
        <w:t xml:space="preserve"> </w:t>
      </w:r>
      <w:r>
        <w:rPr>
          <w:sz w:val="24"/>
        </w:rPr>
        <w:t>and</w:t>
      </w:r>
      <w:r>
        <w:rPr>
          <w:spacing w:val="-2"/>
          <w:sz w:val="24"/>
        </w:rPr>
        <w:t xml:space="preserve"> </w:t>
      </w:r>
      <w:r>
        <w:rPr>
          <w:sz w:val="24"/>
        </w:rPr>
        <w:t>soon</w:t>
      </w:r>
      <w:r>
        <w:rPr>
          <w:spacing w:val="-2"/>
          <w:sz w:val="24"/>
        </w:rPr>
        <w:t xml:space="preserve"> </w:t>
      </w:r>
      <w:r>
        <w:rPr>
          <w:sz w:val="24"/>
        </w:rPr>
        <w:t>to</w:t>
      </w:r>
      <w:r>
        <w:rPr>
          <w:spacing w:val="-3"/>
          <w:sz w:val="24"/>
        </w:rPr>
        <w:t xml:space="preserve"> </w:t>
      </w:r>
      <w:r>
        <w:rPr>
          <w:sz w:val="24"/>
        </w:rPr>
        <w:t>be</w:t>
      </w:r>
      <w:r>
        <w:rPr>
          <w:spacing w:val="-3"/>
          <w:sz w:val="24"/>
        </w:rPr>
        <w:t xml:space="preserve"> </w:t>
      </w:r>
      <w:r>
        <w:rPr>
          <w:spacing w:val="-2"/>
          <w:sz w:val="24"/>
        </w:rPr>
        <w:t>social</w:t>
      </w:r>
    </w:p>
    <w:p w14:paraId="206BAAEB" w14:textId="77777777" w:rsidR="00926EFF" w:rsidRDefault="00926EFF">
      <w:pPr>
        <w:pStyle w:val="BodyText"/>
        <w:spacing w:before="2"/>
        <w:rPr>
          <w:sz w:val="16"/>
        </w:rPr>
      </w:pPr>
    </w:p>
    <w:p w14:paraId="206BAAEC" w14:textId="77777777" w:rsidR="00926EFF" w:rsidRDefault="00B74F08">
      <w:pPr>
        <w:pStyle w:val="BodyText"/>
        <w:spacing w:before="90" w:line="480" w:lineRule="auto"/>
        <w:ind w:left="200" w:right="386"/>
      </w:pPr>
      <w:r>
        <w:t>studies teachers will increase the number of qualified teachers in US schools teaching about the</w:t>
      </w:r>
      <w:r>
        <w:rPr>
          <w:spacing w:val="-2"/>
        </w:rPr>
        <w:t xml:space="preserve"> </w:t>
      </w:r>
      <w:r>
        <w:t>Middle</w:t>
      </w:r>
      <w:r>
        <w:rPr>
          <w:spacing w:val="-2"/>
        </w:rPr>
        <w:t xml:space="preserve"> </w:t>
      </w:r>
      <w:r>
        <w:t>East.</w:t>
      </w:r>
      <w:r>
        <w:rPr>
          <w:spacing w:val="-2"/>
        </w:rPr>
        <w:t xml:space="preserve"> </w:t>
      </w:r>
      <w:r>
        <w:t>The</w:t>
      </w:r>
      <w:r>
        <w:rPr>
          <w:spacing w:val="-2"/>
        </w:rPr>
        <w:t xml:space="preserve"> </w:t>
      </w:r>
      <w:r>
        <w:t>funds</w:t>
      </w:r>
      <w:r>
        <w:rPr>
          <w:spacing w:val="-2"/>
        </w:rPr>
        <w:t xml:space="preserve"> </w:t>
      </w:r>
      <w:r>
        <w:t>allocated</w:t>
      </w:r>
      <w:r>
        <w:rPr>
          <w:spacing w:val="-2"/>
        </w:rPr>
        <w:t xml:space="preserve"> </w:t>
      </w:r>
      <w:r>
        <w:t>for</w:t>
      </w:r>
      <w:r>
        <w:rPr>
          <w:spacing w:val="-2"/>
        </w:rPr>
        <w:t xml:space="preserve"> </w:t>
      </w:r>
      <w:r>
        <w:t>the</w:t>
      </w:r>
      <w:r>
        <w:rPr>
          <w:spacing w:val="-2"/>
        </w:rPr>
        <w:t xml:space="preserve"> </w:t>
      </w:r>
      <w:r>
        <w:t>training</w:t>
      </w:r>
      <w:r>
        <w:rPr>
          <w:spacing w:val="-2"/>
        </w:rPr>
        <w:t xml:space="preserve"> </w:t>
      </w:r>
      <w:r>
        <w:t>of</w:t>
      </w:r>
      <w:r>
        <w:rPr>
          <w:spacing w:val="-2"/>
        </w:rPr>
        <w:t xml:space="preserve"> </w:t>
      </w:r>
      <w:r>
        <w:t>new</w:t>
      </w:r>
      <w:r>
        <w:rPr>
          <w:spacing w:val="-2"/>
        </w:rPr>
        <w:t xml:space="preserve"> </w:t>
      </w:r>
      <w:r>
        <w:t>and</w:t>
      </w:r>
      <w:r>
        <w:rPr>
          <w:spacing w:val="-2"/>
        </w:rPr>
        <w:t xml:space="preserve"> </w:t>
      </w:r>
      <w:r>
        <w:t>current</w:t>
      </w:r>
      <w:r>
        <w:rPr>
          <w:spacing w:val="-3"/>
        </w:rPr>
        <w:t xml:space="preserve"> </w:t>
      </w:r>
      <w:r>
        <w:t>area</w:t>
      </w:r>
      <w:r>
        <w:rPr>
          <w:spacing w:val="-2"/>
        </w:rPr>
        <w:t xml:space="preserve"> </w:t>
      </w:r>
      <w:r>
        <w:t>Arabic</w:t>
      </w:r>
      <w:r>
        <w:rPr>
          <w:spacing w:val="-2"/>
        </w:rPr>
        <w:t xml:space="preserve"> </w:t>
      </w:r>
      <w:r>
        <w:t>language instructors</w:t>
      </w:r>
      <w:r>
        <w:rPr>
          <w:spacing w:val="-2"/>
        </w:rPr>
        <w:t xml:space="preserve"> </w:t>
      </w:r>
      <w:r>
        <w:t>teaching</w:t>
      </w:r>
      <w:r>
        <w:rPr>
          <w:spacing w:val="-4"/>
        </w:rPr>
        <w:t xml:space="preserve"> </w:t>
      </w:r>
      <w:r>
        <w:t>in</w:t>
      </w:r>
      <w:r>
        <w:rPr>
          <w:spacing w:val="-3"/>
        </w:rPr>
        <w:t xml:space="preserve"> </w:t>
      </w:r>
      <w:r>
        <w:t>K-14</w:t>
      </w:r>
      <w:r>
        <w:rPr>
          <w:spacing w:val="-3"/>
        </w:rPr>
        <w:t xml:space="preserve"> </w:t>
      </w:r>
      <w:r>
        <w:t>schools,</w:t>
      </w:r>
      <w:r>
        <w:rPr>
          <w:spacing w:val="-4"/>
        </w:rPr>
        <w:t xml:space="preserve"> </w:t>
      </w:r>
      <w:r>
        <w:t>as</w:t>
      </w:r>
      <w:r>
        <w:rPr>
          <w:spacing w:val="-3"/>
        </w:rPr>
        <w:t xml:space="preserve"> </w:t>
      </w:r>
      <w:r>
        <w:t>well</w:t>
      </w:r>
      <w:r>
        <w:rPr>
          <w:spacing w:val="-3"/>
        </w:rPr>
        <w:t xml:space="preserve"> </w:t>
      </w:r>
      <w:r>
        <w:t>as</w:t>
      </w:r>
      <w:r>
        <w:rPr>
          <w:spacing w:val="-2"/>
        </w:rPr>
        <w:t xml:space="preserve"> </w:t>
      </w:r>
      <w:r>
        <w:t>our</w:t>
      </w:r>
      <w:r>
        <w:rPr>
          <w:spacing w:val="-3"/>
        </w:rPr>
        <w:t xml:space="preserve"> </w:t>
      </w:r>
      <w:r>
        <w:t>collaboration</w:t>
      </w:r>
      <w:r>
        <w:rPr>
          <w:spacing w:val="-3"/>
        </w:rPr>
        <w:t xml:space="preserve"> </w:t>
      </w:r>
      <w:r>
        <w:t>with</w:t>
      </w:r>
      <w:r>
        <w:rPr>
          <w:spacing w:val="-3"/>
        </w:rPr>
        <w:t xml:space="preserve"> </w:t>
      </w:r>
      <w:r>
        <w:t>MSIs,</w:t>
      </w:r>
      <w:r>
        <w:rPr>
          <w:spacing w:val="-3"/>
        </w:rPr>
        <w:t xml:space="preserve"> </w:t>
      </w:r>
      <w:r>
        <w:t>will</w:t>
      </w:r>
      <w:r>
        <w:rPr>
          <w:spacing w:val="-2"/>
        </w:rPr>
        <w:t xml:space="preserve"> </w:t>
      </w:r>
      <w:r>
        <w:t>build</w:t>
      </w:r>
      <w:r>
        <w:rPr>
          <w:spacing w:val="-4"/>
        </w:rPr>
        <w:t xml:space="preserve"> </w:t>
      </w:r>
      <w:r>
        <w:t>much- needed capacity, widening the pool of qualified Arabic language teachers, and expanding the pool of students with ME knowledge in our region. Robust public affairs programming, as well as funds provided to the lang</w:t>
      </w:r>
      <w:r>
        <w:t>uage department for enhanced teaching resources will enhance the quality of the training and attract more students into the field at an earlier stage</w:t>
      </w:r>
      <w:r>
        <w:rPr>
          <w:spacing w:val="40"/>
        </w:rPr>
        <w:t xml:space="preserve"> </w:t>
      </w:r>
      <w:r>
        <w:t>of their studies. Continued funding and expansion of curricular offerings for the professional schools, in</w:t>
      </w:r>
      <w:r>
        <w:t xml:space="preserve"> conjunction with increased study-abroad opportunities and internships will increase</w:t>
      </w:r>
      <w:r>
        <w:rPr>
          <w:spacing w:val="-1"/>
        </w:rPr>
        <w:t xml:space="preserve"> </w:t>
      </w:r>
      <w:r>
        <w:t>the</w:t>
      </w:r>
      <w:r>
        <w:rPr>
          <w:spacing w:val="-2"/>
        </w:rPr>
        <w:t xml:space="preserve"> </w:t>
      </w:r>
      <w:r>
        <w:t>number</w:t>
      </w:r>
      <w:r>
        <w:rPr>
          <w:spacing w:val="-1"/>
        </w:rPr>
        <w:t xml:space="preserve"> </w:t>
      </w:r>
      <w:r>
        <w:t>of</w:t>
      </w:r>
      <w:r>
        <w:rPr>
          <w:spacing w:val="-1"/>
        </w:rPr>
        <w:t xml:space="preserve"> </w:t>
      </w:r>
      <w:r>
        <w:t>students</w:t>
      </w:r>
      <w:r>
        <w:rPr>
          <w:spacing w:val="-1"/>
        </w:rPr>
        <w:t xml:space="preserve"> </w:t>
      </w:r>
      <w:r>
        <w:t>with</w:t>
      </w:r>
      <w:r>
        <w:rPr>
          <w:spacing w:val="-2"/>
        </w:rPr>
        <w:t xml:space="preserve"> </w:t>
      </w:r>
      <w:r>
        <w:t>regional</w:t>
      </w:r>
      <w:r>
        <w:rPr>
          <w:spacing w:val="-1"/>
        </w:rPr>
        <w:t xml:space="preserve"> </w:t>
      </w:r>
      <w:r>
        <w:t>experience</w:t>
      </w:r>
      <w:r>
        <w:rPr>
          <w:spacing w:val="-1"/>
        </w:rPr>
        <w:t xml:space="preserve"> </w:t>
      </w:r>
      <w:r>
        <w:t>and</w:t>
      </w:r>
      <w:r>
        <w:rPr>
          <w:spacing w:val="-1"/>
        </w:rPr>
        <w:t xml:space="preserve"> </w:t>
      </w:r>
      <w:r>
        <w:t>advanced</w:t>
      </w:r>
      <w:r>
        <w:rPr>
          <w:spacing w:val="-1"/>
        </w:rPr>
        <w:t xml:space="preserve"> </w:t>
      </w:r>
      <w:r>
        <w:t>language</w:t>
      </w:r>
      <w:r>
        <w:rPr>
          <w:spacing w:val="-1"/>
        </w:rPr>
        <w:t xml:space="preserve"> </w:t>
      </w:r>
      <w:r>
        <w:t>proficiency.</w:t>
      </w:r>
    </w:p>
    <w:p w14:paraId="206BAAED" w14:textId="77777777" w:rsidR="00926EFF" w:rsidRDefault="00926EFF">
      <w:pPr>
        <w:pStyle w:val="BodyText"/>
        <w:rPr>
          <w:sz w:val="26"/>
        </w:rPr>
      </w:pPr>
    </w:p>
    <w:p w14:paraId="206BAAEE" w14:textId="77777777" w:rsidR="00926EFF" w:rsidRDefault="00926EFF">
      <w:pPr>
        <w:pStyle w:val="BodyText"/>
        <w:rPr>
          <w:sz w:val="22"/>
        </w:rPr>
      </w:pPr>
    </w:p>
    <w:p w14:paraId="206BAAEF" w14:textId="77777777" w:rsidR="00926EFF" w:rsidRDefault="00B74F08">
      <w:pPr>
        <w:pStyle w:val="Heading1"/>
        <w:numPr>
          <w:ilvl w:val="0"/>
          <w:numId w:val="14"/>
        </w:numPr>
        <w:tabs>
          <w:tab w:val="left" w:pos="501"/>
        </w:tabs>
        <w:ind w:left="500" w:hanging="301"/>
      </w:pPr>
      <w:r>
        <w:t>Competitive</w:t>
      </w:r>
      <w:r>
        <w:rPr>
          <w:spacing w:val="-2"/>
        </w:rPr>
        <w:t xml:space="preserve"> </w:t>
      </w:r>
      <w:r>
        <w:t>Preference</w:t>
      </w:r>
      <w:r>
        <w:rPr>
          <w:spacing w:val="-2"/>
        </w:rPr>
        <w:t xml:space="preserve"> </w:t>
      </w:r>
      <w:r>
        <w:t>Priority</w:t>
      </w:r>
      <w:r>
        <w:rPr>
          <w:spacing w:val="-3"/>
        </w:rPr>
        <w:t xml:space="preserve"> </w:t>
      </w:r>
      <w:r>
        <w:rPr>
          <w:spacing w:val="-2"/>
        </w:rPr>
        <w:t>(NRC)</w:t>
      </w:r>
    </w:p>
    <w:p w14:paraId="206BAAF0" w14:textId="77777777" w:rsidR="00926EFF" w:rsidRDefault="00926EFF">
      <w:pPr>
        <w:pStyle w:val="BodyText"/>
        <w:rPr>
          <w:b/>
          <w:sz w:val="20"/>
        </w:rPr>
      </w:pPr>
    </w:p>
    <w:p w14:paraId="206BAAF1" w14:textId="77777777" w:rsidR="00926EFF" w:rsidRDefault="00926EFF">
      <w:pPr>
        <w:pStyle w:val="BodyText"/>
        <w:spacing w:before="7"/>
        <w:rPr>
          <w:b/>
          <w:sz w:val="13"/>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7037"/>
      </w:tblGrid>
      <w:tr w:rsidR="00926EFF" w14:paraId="206BAAF3" w14:textId="77777777">
        <w:trPr>
          <w:trHeight w:val="261"/>
        </w:trPr>
        <w:tc>
          <w:tcPr>
            <w:tcW w:w="8917" w:type="dxa"/>
            <w:gridSpan w:val="2"/>
            <w:tcBorders>
              <w:top w:val="nil"/>
              <w:left w:val="nil"/>
              <w:right w:val="nil"/>
            </w:tcBorders>
          </w:tcPr>
          <w:p w14:paraId="206BAAF2" w14:textId="77777777" w:rsidR="00926EFF" w:rsidRDefault="00B74F08">
            <w:pPr>
              <w:pStyle w:val="TableParagraph"/>
              <w:spacing w:line="222" w:lineRule="exact"/>
              <w:ind w:left="1813" w:right="1717"/>
              <w:jc w:val="center"/>
              <w:rPr>
                <w:b/>
                <w:sz w:val="20"/>
              </w:rPr>
            </w:pPr>
            <w:r>
              <w:rPr>
                <w:b/>
                <w:sz w:val="20"/>
              </w:rPr>
              <w:t>Table</w:t>
            </w:r>
            <w:r>
              <w:rPr>
                <w:b/>
                <w:spacing w:val="-4"/>
                <w:sz w:val="20"/>
              </w:rPr>
              <w:t xml:space="preserve"> </w:t>
            </w:r>
            <w:r>
              <w:rPr>
                <w:b/>
                <w:sz w:val="20"/>
              </w:rPr>
              <w:t>11:</w:t>
            </w:r>
            <w:r>
              <w:rPr>
                <w:b/>
                <w:spacing w:val="-2"/>
                <w:sz w:val="20"/>
              </w:rPr>
              <w:t xml:space="preserve"> </w:t>
            </w:r>
            <w:r>
              <w:rPr>
                <w:b/>
                <w:sz w:val="20"/>
              </w:rPr>
              <w:t>NRC</w:t>
            </w:r>
            <w:r>
              <w:rPr>
                <w:b/>
                <w:spacing w:val="-2"/>
                <w:sz w:val="20"/>
              </w:rPr>
              <w:t xml:space="preserve"> </w:t>
            </w:r>
            <w:r>
              <w:rPr>
                <w:b/>
                <w:sz w:val="20"/>
              </w:rPr>
              <w:t>Absolute</w:t>
            </w:r>
            <w:r>
              <w:rPr>
                <w:b/>
                <w:spacing w:val="-4"/>
                <w:sz w:val="20"/>
              </w:rPr>
              <w:t xml:space="preserve"> </w:t>
            </w:r>
            <w:r>
              <w:rPr>
                <w:b/>
                <w:sz w:val="20"/>
              </w:rPr>
              <w:t>and</w:t>
            </w:r>
            <w:r>
              <w:rPr>
                <w:b/>
                <w:spacing w:val="-1"/>
                <w:sz w:val="20"/>
              </w:rPr>
              <w:t xml:space="preserve"> </w:t>
            </w:r>
            <w:r>
              <w:rPr>
                <w:b/>
                <w:sz w:val="20"/>
              </w:rPr>
              <w:t>Competitive</w:t>
            </w:r>
            <w:r>
              <w:rPr>
                <w:b/>
                <w:spacing w:val="-2"/>
                <w:sz w:val="20"/>
              </w:rPr>
              <w:t xml:space="preserve"> </w:t>
            </w:r>
            <w:r>
              <w:rPr>
                <w:b/>
                <w:sz w:val="20"/>
              </w:rPr>
              <w:t>Prefere</w:t>
            </w:r>
            <w:r>
              <w:rPr>
                <w:b/>
                <w:sz w:val="20"/>
              </w:rPr>
              <w:t>nce</w:t>
            </w:r>
            <w:r>
              <w:rPr>
                <w:b/>
                <w:spacing w:val="-1"/>
                <w:sz w:val="20"/>
              </w:rPr>
              <w:t xml:space="preserve"> </w:t>
            </w:r>
            <w:r>
              <w:rPr>
                <w:b/>
                <w:spacing w:val="-2"/>
                <w:sz w:val="20"/>
              </w:rPr>
              <w:t>Priorities</w:t>
            </w:r>
          </w:p>
        </w:tc>
      </w:tr>
      <w:tr w:rsidR="00926EFF" w14:paraId="206BAAFE" w14:textId="77777777">
        <w:trPr>
          <w:trHeight w:val="2847"/>
        </w:trPr>
        <w:tc>
          <w:tcPr>
            <w:tcW w:w="1880" w:type="dxa"/>
            <w:tcBorders>
              <w:right w:val="single" w:sz="6" w:space="0" w:color="000000"/>
            </w:tcBorders>
          </w:tcPr>
          <w:p w14:paraId="206BAAF4" w14:textId="77777777" w:rsidR="00926EFF" w:rsidRDefault="00B74F08">
            <w:pPr>
              <w:pStyle w:val="TableParagraph"/>
              <w:ind w:left="108" w:right="103"/>
              <w:rPr>
                <w:sz w:val="20"/>
              </w:rPr>
            </w:pPr>
            <w:r>
              <w:rPr>
                <w:b/>
                <w:sz w:val="20"/>
              </w:rPr>
              <w:t>NRC: Absolute Priority</w:t>
            </w:r>
            <w:r>
              <w:rPr>
                <w:b/>
                <w:spacing w:val="-13"/>
                <w:sz w:val="20"/>
              </w:rPr>
              <w:t xml:space="preserve"> </w:t>
            </w:r>
            <w:r>
              <w:rPr>
                <w:b/>
                <w:sz w:val="20"/>
              </w:rPr>
              <w:t>1</w:t>
            </w:r>
            <w:r>
              <w:rPr>
                <w:sz w:val="20"/>
              </w:rPr>
              <w:t xml:space="preserve">—Diverse Perspectives and Wide Range of Views in Funded </w:t>
            </w:r>
            <w:r>
              <w:rPr>
                <w:spacing w:val="-2"/>
                <w:sz w:val="20"/>
              </w:rPr>
              <w:t>Activities</w:t>
            </w:r>
          </w:p>
          <w:p w14:paraId="206BAAF5" w14:textId="77777777" w:rsidR="00926EFF" w:rsidRDefault="00B74F08">
            <w:pPr>
              <w:pStyle w:val="TableParagraph"/>
              <w:ind w:left="108"/>
              <w:rPr>
                <w:b/>
                <w:sz w:val="20"/>
              </w:rPr>
            </w:pPr>
            <w:r>
              <w:rPr>
                <w:b/>
                <w:sz w:val="20"/>
              </w:rPr>
              <w:t>&amp;</w:t>
            </w:r>
          </w:p>
          <w:p w14:paraId="206BAAF6" w14:textId="77777777" w:rsidR="00926EFF" w:rsidRDefault="00B74F08">
            <w:pPr>
              <w:pStyle w:val="TableParagraph"/>
              <w:spacing w:before="1"/>
              <w:ind w:left="108" w:right="103"/>
              <w:rPr>
                <w:sz w:val="20"/>
              </w:rPr>
            </w:pPr>
            <w:r>
              <w:rPr>
                <w:spacing w:val="-2"/>
                <w:sz w:val="20"/>
              </w:rPr>
              <w:t xml:space="preserve">Encouraging </w:t>
            </w:r>
            <w:r>
              <w:rPr>
                <w:sz w:val="20"/>
              </w:rPr>
              <w:t>Government</w:t>
            </w:r>
            <w:r>
              <w:rPr>
                <w:spacing w:val="-13"/>
                <w:sz w:val="20"/>
              </w:rPr>
              <w:t xml:space="preserve"> </w:t>
            </w:r>
            <w:r>
              <w:rPr>
                <w:sz w:val="20"/>
              </w:rPr>
              <w:t>Service In</w:t>
            </w:r>
            <w:r>
              <w:rPr>
                <w:spacing w:val="-9"/>
                <w:sz w:val="20"/>
              </w:rPr>
              <w:t xml:space="preserve"> </w:t>
            </w:r>
            <w:r>
              <w:rPr>
                <w:sz w:val="20"/>
              </w:rPr>
              <w:t>Areas</w:t>
            </w:r>
            <w:r>
              <w:rPr>
                <w:spacing w:val="-10"/>
                <w:sz w:val="20"/>
              </w:rPr>
              <w:t xml:space="preserve"> </w:t>
            </w:r>
            <w:r>
              <w:rPr>
                <w:sz w:val="20"/>
              </w:rPr>
              <w:t>of</w:t>
            </w:r>
            <w:r>
              <w:rPr>
                <w:spacing w:val="-9"/>
                <w:sz w:val="20"/>
              </w:rPr>
              <w:t xml:space="preserve"> </w:t>
            </w:r>
            <w:r>
              <w:rPr>
                <w:sz w:val="20"/>
              </w:rPr>
              <w:t xml:space="preserve">National </w:t>
            </w:r>
            <w:r>
              <w:rPr>
                <w:spacing w:val="-4"/>
                <w:sz w:val="20"/>
              </w:rPr>
              <w:t>Need</w:t>
            </w:r>
          </w:p>
        </w:tc>
        <w:tc>
          <w:tcPr>
            <w:tcW w:w="7037" w:type="dxa"/>
            <w:tcBorders>
              <w:left w:val="single" w:sz="6" w:space="0" w:color="000000"/>
            </w:tcBorders>
          </w:tcPr>
          <w:p w14:paraId="206BAAF7" w14:textId="77777777" w:rsidR="00926EFF" w:rsidRDefault="00B74F08">
            <w:pPr>
              <w:pStyle w:val="TableParagraph"/>
              <w:numPr>
                <w:ilvl w:val="0"/>
                <w:numId w:val="8"/>
              </w:numPr>
              <w:tabs>
                <w:tab w:val="left" w:pos="824"/>
                <w:tab w:val="left" w:pos="825"/>
              </w:tabs>
              <w:ind w:right="350"/>
              <w:rPr>
                <w:sz w:val="20"/>
              </w:rPr>
            </w:pPr>
            <w:r>
              <w:rPr>
                <w:sz w:val="20"/>
              </w:rPr>
              <w:t>Ensuring</w:t>
            </w:r>
            <w:r>
              <w:rPr>
                <w:spacing w:val="-5"/>
                <w:sz w:val="20"/>
              </w:rPr>
              <w:t xml:space="preserve"> </w:t>
            </w:r>
            <w:r>
              <w:rPr>
                <w:sz w:val="20"/>
              </w:rPr>
              <w:t>that</w:t>
            </w:r>
            <w:r>
              <w:rPr>
                <w:spacing w:val="-5"/>
                <w:sz w:val="20"/>
              </w:rPr>
              <w:t xml:space="preserve"> </w:t>
            </w:r>
            <w:r>
              <w:rPr>
                <w:sz w:val="20"/>
              </w:rPr>
              <w:t>speakers,</w:t>
            </w:r>
            <w:r>
              <w:rPr>
                <w:spacing w:val="-5"/>
                <w:sz w:val="20"/>
              </w:rPr>
              <w:t xml:space="preserve"> </w:t>
            </w:r>
            <w:r>
              <w:rPr>
                <w:sz w:val="20"/>
              </w:rPr>
              <w:t>visitors</w:t>
            </w:r>
            <w:r>
              <w:rPr>
                <w:spacing w:val="-5"/>
                <w:sz w:val="20"/>
              </w:rPr>
              <w:t xml:space="preserve"> </w:t>
            </w:r>
            <w:r>
              <w:rPr>
                <w:sz w:val="20"/>
              </w:rPr>
              <w:t>and</w:t>
            </w:r>
            <w:r>
              <w:rPr>
                <w:spacing w:val="-6"/>
                <w:sz w:val="20"/>
              </w:rPr>
              <w:t xml:space="preserve"> </w:t>
            </w:r>
            <w:r>
              <w:rPr>
                <w:sz w:val="20"/>
              </w:rPr>
              <w:t>other</w:t>
            </w:r>
            <w:r>
              <w:rPr>
                <w:spacing w:val="-5"/>
                <w:sz w:val="20"/>
              </w:rPr>
              <w:t xml:space="preserve"> </w:t>
            </w:r>
            <w:r>
              <w:rPr>
                <w:sz w:val="20"/>
              </w:rPr>
              <w:t>programming</w:t>
            </w:r>
            <w:r>
              <w:rPr>
                <w:spacing w:val="-5"/>
                <w:sz w:val="20"/>
              </w:rPr>
              <w:t xml:space="preserve"> </w:t>
            </w:r>
            <w:r>
              <w:rPr>
                <w:sz w:val="20"/>
              </w:rPr>
              <w:t>represent</w:t>
            </w:r>
            <w:r>
              <w:rPr>
                <w:spacing w:val="-7"/>
                <w:sz w:val="20"/>
              </w:rPr>
              <w:t xml:space="preserve"> </w:t>
            </w:r>
            <w:r>
              <w:rPr>
                <w:sz w:val="20"/>
              </w:rPr>
              <w:t xml:space="preserve">diverse </w:t>
            </w:r>
            <w:r>
              <w:rPr>
                <w:spacing w:val="-2"/>
                <w:sz w:val="20"/>
              </w:rPr>
              <w:t>viewpoints.</w:t>
            </w:r>
          </w:p>
          <w:p w14:paraId="206BAAF8" w14:textId="77777777" w:rsidR="00926EFF" w:rsidRDefault="00B74F08">
            <w:pPr>
              <w:pStyle w:val="TableParagraph"/>
              <w:numPr>
                <w:ilvl w:val="0"/>
                <w:numId w:val="8"/>
              </w:numPr>
              <w:tabs>
                <w:tab w:val="left" w:pos="824"/>
                <w:tab w:val="left" w:pos="825"/>
              </w:tabs>
              <w:ind w:right="398"/>
              <w:rPr>
                <w:sz w:val="20"/>
              </w:rPr>
            </w:pPr>
            <w:r>
              <w:rPr>
                <w:sz w:val="20"/>
              </w:rPr>
              <w:t>Encouraging</w:t>
            </w:r>
            <w:r>
              <w:rPr>
                <w:spacing w:val="-5"/>
                <w:sz w:val="20"/>
              </w:rPr>
              <w:t xml:space="preserve"> </w:t>
            </w:r>
            <w:r>
              <w:rPr>
                <w:sz w:val="20"/>
              </w:rPr>
              <w:t>research,</w:t>
            </w:r>
            <w:r>
              <w:rPr>
                <w:spacing w:val="-5"/>
                <w:sz w:val="20"/>
              </w:rPr>
              <w:t xml:space="preserve"> </w:t>
            </w:r>
            <w:r>
              <w:rPr>
                <w:sz w:val="20"/>
              </w:rPr>
              <w:t>teaching</w:t>
            </w:r>
            <w:r>
              <w:rPr>
                <w:spacing w:val="-5"/>
                <w:sz w:val="20"/>
              </w:rPr>
              <w:t xml:space="preserve"> </w:t>
            </w:r>
            <w:r>
              <w:rPr>
                <w:sz w:val="20"/>
              </w:rPr>
              <w:t>and</w:t>
            </w:r>
            <w:r>
              <w:rPr>
                <w:spacing w:val="-5"/>
                <w:sz w:val="20"/>
              </w:rPr>
              <w:t xml:space="preserve"> </w:t>
            </w:r>
            <w:r>
              <w:rPr>
                <w:sz w:val="20"/>
              </w:rPr>
              <w:t>debate</w:t>
            </w:r>
            <w:r>
              <w:rPr>
                <w:spacing w:val="-5"/>
                <w:sz w:val="20"/>
              </w:rPr>
              <w:t xml:space="preserve"> </w:t>
            </w:r>
            <w:r>
              <w:rPr>
                <w:sz w:val="20"/>
              </w:rPr>
              <w:t>across</w:t>
            </w:r>
            <w:r>
              <w:rPr>
                <w:spacing w:val="-7"/>
                <w:sz w:val="20"/>
              </w:rPr>
              <w:t xml:space="preserve"> </w:t>
            </w:r>
            <w:r>
              <w:rPr>
                <w:sz w:val="20"/>
              </w:rPr>
              <w:t>disciplines,</w:t>
            </w:r>
            <w:r>
              <w:rPr>
                <w:spacing w:val="-5"/>
                <w:sz w:val="20"/>
              </w:rPr>
              <w:t xml:space="preserve"> </w:t>
            </w:r>
            <w:r>
              <w:rPr>
                <w:sz w:val="20"/>
              </w:rPr>
              <w:t>topics</w:t>
            </w:r>
            <w:r>
              <w:rPr>
                <w:spacing w:val="-5"/>
                <w:sz w:val="20"/>
              </w:rPr>
              <w:t xml:space="preserve"> </w:t>
            </w:r>
            <w:r>
              <w:rPr>
                <w:sz w:val="20"/>
              </w:rPr>
              <w:t>and analytic perspectives</w:t>
            </w:r>
          </w:p>
          <w:p w14:paraId="206BAAF9" w14:textId="77777777" w:rsidR="00926EFF" w:rsidRDefault="00B74F08">
            <w:pPr>
              <w:pStyle w:val="TableParagraph"/>
              <w:numPr>
                <w:ilvl w:val="0"/>
                <w:numId w:val="8"/>
              </w:numPr>
              <w:tabs>
                <w:tab w:val="left" w:pos="824"/>
                <w:tab w:val="left" w:pos="825"/>
              </w:tabs>
              <w:ind w:right="500"/>
              <w:rPr>
                <w:sz w:val="20"/>
              </w:rPr>
            </w:pPr>
            <w:r>
              <w:rPr>
                <w:sz w:val="20"/>
              </w:rPr>
              <w:t>Enabling</w:t>
            </w:r>
            <w:r>
              <w:rPr>
                <w:spacing w:val="-5"/>
                <w:sz w:val="20"/>
              </w:rPr>
              <w:t xml:space="preserve"> </w:t>
            </w:r>
            <w:r>
              <w:rPr>
                <w:sz w:val="20"/>
              </w:rPr>
              <w:t>balanced</w:t>
            </w:r>
            <w:r>
              <w:rPr>
                <w:spacing w:val="-5"/>
                <w:sz w:val="20"/>
              </w:rPr>
              <w:t xml:space="preserve"> </w:t>
            </w:r>
            <w:r>
              <w:rPr>
                <w:sz w:val="20"/>
              </w:rPr>
              <w:t>and</w:t>
            </w:r>
            <w:r>
              <w:rPr>
                <w:spacing w:val="-5"/>
                <w:sz w:val="20"/>
              </w:rPr>
              <w:t xml:space="preserve"> </w:t>
            </w:r>
            <w:r>
              <w:rPr>
                <w:sz w:val="20"/>
              </w:rPr>
              <w:t>multi-faceted</w:t>
            </w:r>
            <w:r>
              <w:rPr>
                <w:spacing w:val="-5"/>
                <w:sz w:val="20"/>
              </w:rPr>
              <w:t xml:space="preserve"> </w:t>
            </w:r>
            <w:r>
              <w:rPr>
                <w:sz w:val="20"/>
              </w:rPr>
              <w:t>outreach</w:t>
            </w:r>
            <w:r>
              <w:rPr>
                <w:spacing w:val="-5"/>
                <w:sz w:val="20"/>
              </w:rPr>
              <w:t xml:space="preserve"> </w:t>
            </w:r>
            <w:r>
              <w:rPr>
                <w:sz w:val="20"/>
              </w:rPr>
              <w:t>to</w:t>
            </w:r>
            <w:r>
              <w:rPr>
                <w:spacing w:val="-7"/>
                <w:sz w:val="20"/>
              </w:rPr>
              <w:t xml:space="preserve"> </w:t>
            </w:r>
            <w:r>
              <w:rPr>
                <w:sz w:val="20"/>
              </w:rPr>
              <w:t>teachers</w:t>
            </w:r>
            <w:r>
              <w:rPr>
                <w:spacing w:val="-5"/>
                <w:sz w:val="20"/>
              </w:rPr>
              <w:t xml:space="preserve"> </w:t>
            </w:r>
            <w:r>
              <w:rPr>
                <w:sz w:val="20"/>
              </w:rPr>
              <w:t>and</w:t>
            </w:r>
            <w:r>
              <w:rPr>
                <w:spacing w:val="-5"/>
                <w:sz w:val="20"/>
              </w:rPr>
              <w:t xml:space="preserve"> </w:t>
            </w:r>
            <w:r>
              <w:rPr>
                <w:sz w:val="20"/>
              </w:rPr>
              <w:t xml:space="preserve">language </w:t>
            </w:r>
            <w:r>
              <w:rPr>
                <w:spacing w:val="-2"/>
                <w:sz w:val="20"/>
              </w:rPr>
              <w:t>instructors</w:t>
            </w:r>
          </w:p>
          <w:p w14:paraId="206BAAFA" w14:textId="77777777" w:rsidR="00926EFF" w:rsidRDefault="00B74F08">
            <w:pPr>
              <w:pStyle w:val="TableParagraph"/>
              <w:numPr>
                <w:ilvl w:val="0"/>
                <w:numId w:val="8"/>
              </w:numPr>
              <w:tabs>
                <w:tab w:val="left" w:pos="824"/>
                <w:tab w:val="left" w:pos="825"/>
              </w:tabs>
              <w:spacing w:line="244" w:lineRule="exact"/>
              <w:ind w:hanging="361"/>
              <w:rPr>
                <w:sz w:val="20"/>
              </w:rPr>
            </w:pPr>
            <w:r>
              <w:rPr>
                <w:sz w:val="20"/>
              </w:rPr>
              <w:t>See</w:t>
            </w:r>
            <w:r>
              <w:rPr>
                <w:spacing w:val="-3"/>
                <w:sz w:val="20"/>
              </w:rPr>
              <w:t xml:space="preserve"> </w:t>
            </w:r>
            <w:r>
              <w:rPr>
                <w:sz w:val="20"/>
              </w:rPr>
              <w:t>“Part</w:t>
            </w:r>
            <w:r>
              <w:rPr>
                <w:spacing w:val="-2"/>
                <w:sz w:val="20"/>
              </w:rPr>
              <w:t xml:space="preserve"> </w:t>
            </w:r>
            <w:r>
              <w:rPr>
                <w:sz w:val="20"/>
              </w:rPr>
              <w:t>III,</w:t>
            </w:r>
            <w:r>
              <w:rPr>
                <w:spacing w:val="-4"/>
                <w:sz w:val="20"/>
              </w:rPr>
              <w:t xml:space="preserve"> </w:t>
            </w:r>
            <w:r>
              <w:rPr>
                <w:sz w:val="20"/>
              </w:rPr>
              <w:t>Description”</w:t>
            </w:r>
            <w:r>
              <w:rPr>
                <w:spacing w:val="-4"/>
                <w:sz w:val="20"/>
              </w:rPr>
              <w:t xml:space="preserve"> </w:t>
            </w:r>
            <w:r>
              <w:rPr>
                <w:sz w:val="20"/>
              </w:rPr>
              <w:t>attached</w:t>
            </w:r>
            <w:r>
              <w:rPr>
                <w:spacing w:val="-2"/>
                <w:sz w:val="20"/>
              </w:rPr>
              <w:t xml:space="preserve"> </w:t>
            </w:r>
            <w:r>
              <w:rPr>
                <w:sz w:val="20"/>
              </w:rPr>
              <w:t>to</w:t>
            </w:r>
            <w:r>
              <w:rPr>
                <w:spacing w:val="-2"/>
                <w:sz w:val="20"/>
              </w:rPr>
              <w:t xml:space="preserve"> </w:t>
            </w:r>
            <w:r>
              <w:rPr>
                <w:sz w:val="20"/>
              </w:rPr>
              <w:t>grant</w:t>
            </w:r>
            <w:r>
              <w:rPr>
                <w:spacing w:val="-4"/>
                <w:sz w:val="20"/>
              </w:rPr>
              <w:t xml:space="preserve"> </w:t>
            </w:r>
            <w:r>
              <w:rPr>
                <w:spacing w:val="-2"/>
                <w:sz w:val="20"/>
              </w:rPr>
              <w:t>proposal</w:t>
            </w:r>
          </w:p>
          <w:p w14:paraId="206BAAFB" w14:textId="77777777" w:rsidR="00926EFF" w:rsidRDefault="00926EFF">
            <w:pPr>
              <w:pStyle w:val="TableParagraph"/>
              <w:spacing w:before="10"/>
              <w:rPr>
                <w:b/>
                <w:sz w:val="19"/>
              </w:rPr>
            </w:pPr>
          </w:p>
          <w:p w14:paraId="206BAAFC" w14:textId="77777777" w:rsidR="00926EFF" w:rsidRDefault="00B74F08">
            <w:pPr>
              <w:pStyle w:val="TableParagraph"/>
              <w:numPr>
                <w:ilvl w:val="0"/>
                <w:numId w:val="8"/>
              </w:numPr>
              <w:tabs>
                <w:tab w:val="left" w:pos="824"/>
                <w:tab w:val="left" w:pos="825"/>
              </w:tabs>
              <w:ind w:right="411"/>
              <w:rPr>
                <w:sz w:val="20"/>
              </w:rPr>
            </w:pPr>
            <w:r>
              <w:rPr>
                <w:sz w:val="20"/>
              </w:rPr>
              <w:t>Robust</w:t>
            </w:r>
            <w:r>
              <w:rPr>
                <w:spacing w:val="-4"/>
                <w:sz w:val="20"/>
              </w:rPr>
              <w:t xml:space="preserve"> </w:t>
            </w:r>
            <w:r>
              <w:rPr>
                <w:sz w:val="20"/>
              </w:rPr>
              <w:t>and</w:t>
            </w:r>
            <w:r>
              <w:rPr>
                <w:spacing w:val="-4"/>
                <w:sz w:val="20"/>
              </w:rPr>
              <w:t xml:space="preserve"> </w:t>
            </w:r>
            <w:r>
              <w:rPr>
                <w:sz w:val="20"/>
              </w:rPr>
              <w:t>sector-focused</w:t>
            </w:r>
            <w:r>
              <w:rPr>
                <w:spacing w:val="-4"/>
                <w:sz w:val="20"/>
              </w:rPr>
              <w:t xml:space="preserve"> </w:t>
            </w:r>
            <w:r>
              <w:rPr>
                <w:sz w:val="20"/>
              </w:rPr>
              <w:t>career</w:t>
            </w:r>
            <w:r>
              <w:rPr>
                <w:spacing w:val="-4"/>
                <w:sz w:val="20"/>
              </w:rPr>
              <w:t xml:space="preserve"> </w:t>
            </w:r>
            <w:r>
              <w:rPr>
                <w:sz w:val="20"/>
              </w:rPr>
              <w:t>events</w:t>
            </w:r>
            <w:r>
              <w:rPr>
                <w:spacing w:val="-6"/>
                <w:sz w:val="20"/>
              </w:rPr>
              <w:t xml:space="preserve"> </w:t>
            </w:r>
            <w:r>
              <w:rPr>
                <w:sz w:val="20"/>
              </w:rPr>
              <w:t>for</w:t>
            </w:r>
            <w:r>
              <w:rPr>
                <w:spacing w:val="-4"/>
                <w:sz w:val="20"/>
              </w:rPr>
              <w:t xml:space="preserve"> </w:t>
            </w:r>
            <w:r>
              <w:rPr>
                <w:sz w:val="20"/>
              </w:rPr>
              <w:t>students</w:t>
            </w:r>
            <w:r>
              <w:rPr>
                <w:spacing w:val="-5"/>
                <w:sz w:val="20"/>
              </w:rPr>
              <w:t xml:space="preserve"> </w:t>
            </w:r>
            <w:r>
              <w:rPr>
                <w:sz w:val="20"/>
              </w:rPr>
              <w:t>organized</w:t>
            </w:r>
            <w:r>
              <w:rPr>
                <w:spacing w:val="-4"/>
                <w:sz w:val="20"/>
              </w:rPr>
              <w:t xml:space="preserve"> </w:t>
            </w:r>
            <w:r>
              <w:rPr>
                <w:sz w:val="20"/>
              </w:rPr>
              <w:t>by</w:t>
            </w:r>
            <w:r>
              <w:rPr>
                <w:spacing w:val="-4"/>
                <w:sz w:val="20"/>
              </w:rPr>
              <w:t xml:space="preserve"> </w:t>
            </w:r>
            <w:r>
              <w:rPr>
                <w:sz w:val="20"/>
              </w:rPr>
              <w:t>CCE, CAC, and the MEI</w:t>
            </w:r>
          </w:p>
          <w:p w14:paraId="206BAAFD" w14:textId="77777777" w:rsidR="00926EFF" w:rsidRDefault="00B74F08">
            <w:pPr>
              <w:pStyle w:val="TableParagraph"/>
              <w:numPr>
                <w:ilvl w:val="0"/>
                <w:numId w:val="8"/>
              </w:numPr>
              <w:tabs>
                <w:tab w:val="left" w:pos="824"/>
                <w:tab w:val="left" w:pos="825"/>
              </w:tabs>
              <w:spacing w:line="230" w:lineRule="exact"/>
              <w:ind w:right="357"/>
              <w:rPr>
                <w:sz w:val="20"/>
              </w:rPr>
            </w:pPr>
            <w:r>
              <w:rPr>
                <w:sz w:val="20"/>
              </w:rPr>
              <w:t>MEI</w:t>
            </w:r>
            <w:r>
              <w:rPr>
                <w:spacing w:val="-6"/>
                <w:sz w:val="20"/>
              </w:rPr>
              <w:t xml:space="preserve"> </w:t>
            </w:r>
            <w:r>
              <w:rPr>
                <w:sz w:val="20"/>
              </w:rPr>
              <w:t>organized</w:t>
            </w:r>
            <w:r>
              <w:rPr>
                <w:spacing w:val="-5"/>
                <w:sz w:val="20"/>
              </w:rPr>
              <w:t xml:space="preserve"> </w:t>
            </w:r>
            <w:r>
              <w:rPr>
                <w:sz w:val="20"/>
              </w:rPr>
              <w:t>career</w:t>
            </w:r>
            <w:r>
              <w:rPr>
                <w:spacing w:val="-6"/>
                <w:sz w:val="20"/>
              </w:rPr>
              <w:t xml:space="preserve"> </w:t>
            </w:r>
            <w:r>
              <w:rPr>
                <w:sz w:val="20"/>
              </w:rPr>
              <w:t>talks</w:t>
            </w:r>
            <w:r>
              <w:rPr>
                <w:spacing w:val="-6"/>
                <w:sz w:val="20"/>
              </w:rPr>
              <w:t xml:space="preserve"> </w:t>
            </w:r>
            <w:r>
              <w:rPr>
                <w:sz w:val="20"/>
              </w:rPr>
              <w:t>with</w:t>
            </w:r>
            <w:r>
              <w:rPr>
                <w:spacing w:val="-5"/>
                <w:sz w:val="20"/>
              </w:rPr>
              <w:t xml:space="preserve"> </w:t>
            </w:r>
            <w:r>
              <w:rPr>
                <w:sz w:val="20"/>
              </w:rPr>
              <w:t>alumni</w:t>
            </w:r>
            <w:r>
              <w:rPr>
                <w:spacing w:val="-5"/>
                <w:sz w:val="20"/>
              </w:rPr>
              <w:t xml:space="preserve"> </w:t>
            </w:r>
            <w:r>
              <w:rPr>
                <w:sz w:val="20"/>
              </w:rPr>
              <w:t>working</w:t>
            </w:r>
            <w:r>
              <w:rPr>
                <w:spacing w:val="-4"/>
                <w:sz w:val="20"/>
              </w:rPr>
              <w:t xml:space="preserve"> </w:t>
            </w:r>
            <w:r>
              <w:rPr>
                <w:sz w:val="20"/>
              </w:rPr>
              <w:t>in</w:t>
            </w:r>
            <w:r>
              <w:rPr>
                <w:spacing w:val="-5"/>
                <w:sz w:val="20"/>
              </w:rPr>
              <w:t xml:space="preserve"> </w:t>
            </w:r>
            <w:r>
              <w:rPr>
                <w:sz w:val="20"/>
              </w:rPr>
              <w:t>government,</w:t>
            </w:r>
            <w:r>
              <w:rPr>
                <w:spacing w:val="-5"/>
                <w:sz w:val="20"/>
              </w:rPr>
              <w:t xml:space="preserve"> </w:t>
            </w:r>
            <w:r>
              <w:rPr>
                <w:sz w:val="20"/>
              </w:rPr>
              <w:t>security and other priority sectors</w:t>
            </w:r>
          </w:p>
        </w:tc>
      </w:tr>
    </w:tbl>
    <w:p w14:paraId="206BAAFF" w14:textId="77777777" w:rsidR="00926EFF" w:rsidRDefault="00926EFF">
      <w:pPr>
        <w:spacing w:line="230" w:lineRule="exact"/>
        <w:rPr>
          <w:sz w:val="20"/>
        </w:rPr>
        <w:sectPr w:rsidR="00926EFF">
          <w:pgSz w:w="11910" w:h="16840"/>
          <w:pgMar w:top="1360" w:right="1080" w:bottom="1340" w:left="1240" w:header="0" w:footer="799" w:gutter="0"/>
          <w:cols w:space="720"/>
        </w:sect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7037"/>
      </w:tblGrid>
      <w:tr w:rsidR="00926EFF" w14:paraId="206BAB02" w14:textId="77777777">
        <w:trPr>
          <w:trHeight w:val="704"/>
        </w:trPr>
        <w:tc>
          <w:tcPr>
            <w:tcW w:w="1880" w:type="dxa"/>
            <w:tcBorders>
              <w:right w:val="single" w:sz="6" w:space="0" w:color="000000"/>
            </w:tcBorders>
          </w:tcPr>
          <w:p w14:paraId="206BAB00" w14:textId="77777777" w:rsidR="00926EFF" w:rsidRDefault="00926EFF">
            <w:pPr>
              <w:pStyle w:val="TableParagraph"/>
            </w:pPr>
          </w:p>
        </w:tc>
        <w:tc>
          <w:tcPr>
            <w:tcW w:w="7037" w:type="dxa"/>
            <w:tcBorders>
              <w:left w:val="single" w:sz="6" w:space="0" w:color="000000"/>
            </w:tcBorders>
          </w:tcPr>
          <w:p w14:paraId="206BAB01" w14:textId="77777777" w:rsidR="00926EFF" w:rsidRDefault="00B74F08">
            <w:pPr>
              <w:pStyle w:val="TableParagraph"/>
              <w:numPr>
                <w:ilvl w:val="0"/>
                <w:numId w:val="7"/>
              </w:numPr>
              <w:tabs>
                <w:tab w:val="left" w:pos="824"/>
                <w:tab w:val="left" w:pos="825"/>
              </w:tabs>
              <w:ind w:right="816"/>
              <w:rPr>
                <w:sz w:val="20"/>
              </w:rPr>
            </w:pPr>
            <w:r>
              <w:rPr>
                <w:sz w:val="20"/>
              </w:rPr>
              <w:t>Large</w:t>
            </w:r>
            <w:r>
              <w:rPr>
                <w:spacing w:val="-5"/>
                <w:sz w:val="20"/>
              </w:rPr>
              <w:t xml:space="preserve"> </w:t>
            </w:r>
            <w:r>
              <w:rPr>
                <w:sz w:val="20"/>
              </w:rPr>
              <w:t>veteran</w:t>
            </w:r>
            <w:r>
              <w:rPr>
                <w:spacing w:val="-5"/>
                <w:sz w:val="20"/>
              </w:rPr>
              <w:t xml:space="preserve"> </w:t>
            </w:r>
            <w:r>
              <w:rPr>
                <w:sz w:val="20"/>
              </w:rPr>
              <w:t>student</w:t>
            </w:r>
            <w:r>
              <w:rPr>
                <w:spacing w:val="-4"/>
                <w:sz w:val="20"/>
              </w:rPr>
              <w:t xml:space="preserve"> </w:t>
            </w:r>
            <w:r>
              <w:rPr>
                <w:sz w:val="20"/>
              </w:rPr>
              <w:t>population</w:t>
            </w:r>
            <w:r>
              <w:rPr>
                <w:spacing w:val="-2"/>
                <w:sz w:val="20"/>
              </w:rPr>
              <w:t xml:space="preserve"> </w:t>
            </w:r>
            <w:r>
              <w:rPr>
                <w:sz w:val="20"/>
              </w:rPr>
              <w:t>at</w:t>
            </w:r>
            <w:r>
              <w:rPr>
                <w:spacing w:val="-5"/>
                <w:sz w:val="20"/>
              </w:rPr>
              <w:t xml:space="preserve"> </w:t>
            </w:r>
            <w:r>
              <w:rPr>
                <w:sz w:val="20"/>
              </w:rPr>
              <w:t>GS</w:t>
            </w:r>
            <w:r>
              <w:rPr>
                <w:spacing w:val="-3"/>
                <w:sz w:val="20"/>
              </w:rPr>
              <w:t xml:space="preserve"> </w:t>
            </w:r>
            <w:r>
              <w:rPr>
                <w:sz w:val="20"/>
              </w:rPr>
              <w:t>who</w:t>
            </w:r>
            <w:r>
              <w:rPr>
                <w:spacing w:val="-4"/>
                <w:sz w:val="20"/>
              </w:rPr>
              <w:t xml:space="preserve"> </w:t>
            </w:r>
            <w:r>
              <w:rPr>
                <w:sz w:val="20"/>
              </w:rPr>
              <w:t>have</w:t>
            </w:r>
            <w:r>
              <w:rPr>
                <w:spacing w:val="-5"/>
                <w:sz w:val="20"/>
              </w:rPr>
              <w:t xml:space="preserve"> </w:t>
            </w:r>
            <w:r>
              <w:rPr>
                <w:sz w:val="20"/>
              </w:rPr>
              <w:t>served</w:t>
            </w:r>
            <w:r>
              <w:rPr>
                <w:spacing w:val="-3"/>
                <w:sz w:val="20"/>
              </w:rPr>
              <w:t xml:space="preserve"> </w:t>
            </w:r>
            <w:r>
              <w:rPr>
                <w:sz w:val="20"/>
              </w:rPr>
              <w:t>in</w:t>
            </w:r>
            <w:r>
              <w:rPr>
                <w:spacing w:val="-5"/>
                <w:sz w:val="20"/>
              </w:rPr>
              <w:t xml:space="preserve"> </w:t>
            </w:r>
            <w:r>
              <w:rPr>
                <w:sz w:val="20"/>
              </w:rPr>
              <w:t>the</w:t>
            </w:r>
            <w:r>
              <w:rPr>
                <w:spacing w:val="-3"/>
                <w:sz w:val="20"/>
              </w:rPr>
              <w:t xml:space="preserve"> </w:t>
            </w:r>
            <w:r>
              <w:rPr>
                <w:sz w:val="20"/>
              </w:rPr>
              <w:t>ME studying and upgrading qualifications and employability options</w:t>
            </w:r>
          </w:p>
        </w:tc>
      </w:tr>
      <w:tr w:rsidR="00926EFF" w14:paraId="206BAB07" w14:textId="77777777">
        <w:trPr>
          <w:trHeight w:val="1423"/>
        </w:trPr>
        <w:tc>
          <w:tcPr>
            <w:tcW w:w="1880" w:type="dxa"/>
            <w:tcBorders>
              <w:right w:val="single" w:sz="6" w:space="0" w:color="000000"/>
            </w:tcBorders>
          </w:tcPr>
          <w:p w14:paraId="206BAB03" w14:textId="77777777" w:rsidR="00926EFF" w:rsidRDefault="00B74F08">
            <w:pPr>
              <w:pStyle w:val="TableParagraph"/>
              <w:ind w:left="108"/>
              <w:rPr>
                <w:sz w:val="20"/>
              </w:rPr>
            </w:pPr>
            <w:r>
              <w:rPr>
                <w:b/>
                <w:sz w:val="20"/>
              </w:rPr>
              <w:t>NRC: Absolute Priority</w:t>
            </w:r>
            <w:r>
              <w:rPr>
                <w:b/>
                <w:spacing w:val="-13"/>
                <w:sz w:val="20"/>
              </w:rPr>
              <w:t xml:space="preserve"> </w:t>
            </w:r>
            <w:r>
              <w:rPr>
                <w:b/>
                <w:sz w:val="20"/>
              </w:rPr>
              <w:t>2</w:t>
            </w:r>
            <w:r>
              <w:rPr>
                <w:b/>
                <w:spacing w:val="-12"/>
                <w:sz w:val="20"/>
              </w:rPr>
              <w:t xml:space="preserve"> </w:t>
            </w:r>
            <w:r>
              <w:rPr>
                <w:sz w:val="20"/>
              </w:rPr>
              <w:t xml:space="preserve">—Teacher </w:t>
            </w:r>
            <w:r>
              <w:rPr>
                <w:spacing w:val="-2"/>
                <w:sz w:val="20"/>
              </w:rPr>
              <w:t>Training</w:t>
            </w:r>
          </w:p>
        </w:tc>
        <w:tc>
          <w:tcPr>
            <w:tcW w:w="7037" w:type="dxa"/>
            <w:tcBorders>
              <w:left w:val="single" w:sz="6" w:space="0" w:color="000000"/>
            </w:tcBorders>
          </w:tcPr>
          <w:p w14:paraId="206BAB04" w14:textId="77777777" w:rsidR="00926EFF" w:rsidRDefault="00B74F08">
            <w:pPr>
              <w:pStyle w:val="TableParagraph"/>
              <w:numPr>
                <w:ilvl w:val="0"/>
                <w:numId w:val="6"/>
              </w:numPr>
              <w:tabs>
                <w:tab w:val="left" w:pos="824"/>
                <w:tab w:val="left" w:pos="825"/>
              </w:tabs>
              <w:spacing w:line="245" w:lineRule="exact"/>
              <w:ind w:hanging="361"/>
              <w:rPr>
                <w:sz w:val="20"/>
              </w:rPr>
            </w:pPr>
            <w:r>
              <w:rPr>
                <w:sz w:val="20"/>
              </w:rPr>
              <w:t>Yearly</w:t>
            </w:r>
            <w:r>
              <w:rPr>
                <w:spacing w:val="-5"/>
                <w:sz w:val="20"/>
              </w:rPr>
              <w:t xml:space="preserve"> </w:t>
            </w:r>
            <w:r>
              <w:rPr>
                <w:sz w:val="20"/>
              </w:rPr>
              <w:t>pre-service</w:t>
            </w:r>
            <w:r>
              <w:rPr>
                <w:spacing w:val="-1"/>
                <w:sz w:val="20"/>
              </w:rPr>
              <w:t xml:space="preserve"> </w:t>
            </w:r>
            <w:r>
              <w:rPr>
                <w:sz w:val="20"/>
              </w:rPr>
              <w:t>course</w:t>
            </w:r>
            <w:r>
              <w:rPr>
                <w:spacing w:val="-3"/>
                <w:sz w:val="20"/>
              </w:rPr>
              <w:t xml:space="preserve"> </w:t>
            </w:r>
            <w:r>
              <w:rPr>
                <w:sz w:val="20"/>
              </w:rPr>
              <w:t>on</w:t>
            </w:r>
            <w:r>
              <w:rPr>
                <w:spacing w:val="-1"/>
                <w:sz w:val="20"/>
              </w:rPr>
              <w:t xml:space="preserve"> </w:t>
            </w:r>
            <w:r>
              <w:rPr>
                <w:sz w:val="20"/>
              </w:rPr>
              <w:t>ME</w:t>
            </w:r>
            <w:r>
              <w:rPr>
                <w:spacing w:val="-2"/>
                <w:sz w:val="20"/>
              </w:rPr>
              <w:t xml:space="preserve"> </w:t>
            </w:r>
            <w:r>
              <w:rPr>
                <w:sz w:val="20"/>
              </w:rPr>
              <w:t>at</w:t>
            </w:r>
            <w:r>
              <w:rPr>
                <w:spacing w:val="-2"/>
                <w:sz w:val="20"/>
              </w:rPr>
              <w:t xml:space="preserve"> </w:t>
            </w:r>
            <w:r>
              <w:rPr>
                <w:sz w:val="20"/>
              </w:rPr>
              <w:t xml:space="preserve">Teachers </w:t>
            </w:r>
            <w:r>
              <w:rPr>
                <w:spacing w:val="-2"/>
                <w:sz w:val="20"/>
              </w:rPr>
              <w:t>College</w:t>
            </w:r>
          </w:p>
          <w:p w14:paraId="206BAB05" w14:textId="77777777" w:rsidR="00926EFF" w:rsidRDefault="00B74F08">
            <w:pPr>
              <w:pStyle w:val="TableParagraph"/>
              <w:numPr>
                <w:ilvl w:val="0"/>
                <w:numId w:val="6"/>
              </w:numPr>
              <w:tabs>
                <w:tab w:val="left" w:pos="824"/>
                <w:tab w:val="left" w:pos="825"/>
              </w:tabs>
              <w:spacing w:line="244" w:lineRule="exact"/>
              <w:ind w:hanging="361"/>
              <w:rPr>
                <w:sz w:val="20"/>
              </w:rPr>
            </w:pPr>
            <w:r>
              <w:rPr>
                <w:sz w:val="20"/>
              </w:rPr>
              <w:t>MEI</w:t>
            </w:r>
            <w:r>
              <w:rPr>
                <w:spacing w:val="-3"/>
                <w:sz w:val="20"/>
              </w:rPr>
              <w:t xml:space="preserve"> </w:t>
            </w:r>
            <w:r>
              <w:rPr>
                <w:sz w:val="20"/>
              </w:rPr>
              <w:t>teacher</w:t>
            </w:r>
            <w:r>
              <w:rPr>
                <w:spacing w:val="-3"/>
                <w:sz w:val="20"/>
              </w:rPr>
              <w:t xml:space="preserve"> </w:t>
            </w:r>
            <w:r>
              <w:rPr>
                <w:sz w:val="20"/>
              </w:rPr>
              <w:t>professional</w:t>
            </w:r>
            <w:r>
              <w:rPr>
                <w:spacing w:val="-3"/>
                <w:sz w:val="20"/>
              </w:rPr>
              <w:t xml:space="preserve"> </w:t>
            </w:r>
            <w:r>
              <w:rPr>
                <w:sz w:val="20"/>
              </w:rPr>
              <w:t>development</w:t>
            </w:r>
            <w:r>
              <w:rPr>
                <w:spacing w:val="-2"/>
                <w:sz w:val="20"/>
              </w:rPr>
              <w:t xml:space="preserve"> workshops</w:t>
            </w:r>
          </w:p>
          <w:p w14:paraId="206BAB06" w14:textId="77777777" w:rsidR="00926EFF" w:rsidRDefault="00B74F08">
            <w:pPr>
              <w:pStyle w:val="TableParagraph"/>
              <w:numPr>
                <w:ilvl w:val="0"/>
                <w:numId w:val="6"/>
              </w:numPr>
              <w:tabs>
                <w:tab w:val="left" w:pos="824"/>
                <w:tab w:val="left" w:pos="825"/>
              </w:tabs>
              <w:ind w:right="553"/>
              <w:rPr>
                <w:sz w:val="20"/>
              </w:rPr>
            </w:pPr>
            <w:r>
              <w:rPr>
                <w:sz w:val="20"/>
              </w:rPr>
              <w:t>Summer</w:t>
            </w:r>
            <w:r>
              <w:rPr>
                <w:spacing w:val="-4"/>
                <w:sz w:val="20"/>
              </w:rPr>
              <w:t xml:space="preserve"> </w:t>
            </w:r>
            <w:r>
              <w:rPr>
                <w:sz w:val="20"/>
              </w:rPr>
              <w:t>workshops</w:t>
            </w:r>
            <w:r>
              <w:rPr>
                <w:spacing w:val="-5"/>
                <w:sz w:val="20"/>
              </w:rPr>
              <w:t xml:space="preserve"> </w:t>
            </w:r>
            <w:r>
              <w:rPr>
                <w:sz w:val="20"/>
              </w:rPr>
              <w:t>on</w:t>
            </w:r>
            <w:r>
              <w:rPr>
                <w:spacing w:val="-5"/>
                <w:sz w:val="20"/>
              </w:rPr>
              <w:t xml:space="preserve"> </w:t>
            </w:r>
            <w:r>
              <w:rPr>
                <w:sz w:val="20"/>
              </w:rPr>
              <w:t>Arabic</w:t>
            </w:r>
            <w:r>
              <w:rPr>
                <w:spacing w:val="-6"/>
                <w:sz w:val="20"/>
              </w:rPr>
              <w:t xml:space="preserve"> </w:t>
            </w:r>
            <w:r>
              <w:rPr>
                <w:sz w:val="20"/>
              </w:rPr>
              <w:t>language</w:t>
            </w:r>
            <w:r>
              <w:rPr>
                <w:spacing w:val="-4"/>
                <w:sz w:val="20"/>
              </w:rPr>
              <w:t xml:space="preserve"> </w:t>
            </w:r>
            <w:r>
              <w:rPr>
                <w:sz w:val="20"/>
              </w:rPr>
              <w:t>teaching</w:t>
            </w:r>
            <w:r>
              <w:rPr>
                <w:spacing w:val="-5"/>
                <w:sz w:val="20"/>
              </w:rPr>
              <w:t xml:space="preserve"> </w:t>
            </w:r>
            <w:r>
              <w:rPr>
                <w:sz w:val="20"/>
              </w:rPr>
              <w:t>pedagogy</w:t>
            </w:r>
            <w:r>
              <w:rPr>
                <w:spacing w:val="-5"/>
                <w:sz w:val="20"/>
              </w:rPr>
              <w:t xml:space="preserve"> </w:t>
            </w:r>
            <w:r>
              <w:rPr>
                <w:sz w:val="20"/>
              </w:rPr>
              <w:t>for</w:t>
            </w:r>
            <w:r>
              <w:rPr>
                <w:spacing w:val="-4"/>
                <w:sz w:val="20"/>
              </w:rPr>
              <w:t xml:space="preserve"> </w:t>
            </w:r>
            <w:r>
              <w:rPr>
                <w:sz w:val="20"/>
              </w:rPr>
              <w:t>Arabic Teachers (K-14) with CU Arabic Dept and NYATC professional development network</w:t>
            </w:r>
          </w:p>
        </w:tc>
      </w:tr>
      <w:tr w:rsidR="00926EFF" w14:paraId="206BAB0D" w14:textId="77777777">
        <w:trPr>
          <w:trHeight w:val="2421"/>
        </w:trPr>
        <w:tc>
          <w:tcPr>
            <w:tcW w:w="1880" w:type="dxa"/>
          </w:tcPr>
          <w:p w14:paraId="206BAB08" w14:textId="77777777" w:rsidR="00926EFF" w:rsidRDefault="00B74F08">
            <w:pPr>
              <w:pStyle w:val="TableParagraph"/>
              <w:ind w:left="108" w:right="106"/>
              <w:rPr>
                <w:sz w:val="20"/>
              </w:rPr>
            </w:pPr>
            <w:r>
              <w:rPr>
                <w:b/>
                <w:sz w:val="20"/>
              </w:rPr>
              <w:t>NRC: Competitive Preference</w:t>
            </w:r>
            <w:r>
              <w:rPr>
                <w:b/>
                <w:spacing w:val="-13"/>
                <w:sz w:val="20"/>
              </w:rPr>
              <w:t xml:space="preserve"> </w:t>
            </w:r>
            <w:r>
              <w:rPr>
                <w:b/>
                <w:sz w:val="20"/>
              </w:rPr>
              <w:t>Priority 1</w:t>
            </w:r>
            <w:r>
              <w:rPr>
                <w:sz w:val="20"/>
              </w:rPr>
              <w:t xml:space="preserve">: Sustained collaboration with MSIs and /or 2-year </w:t>
            </w:r>
            <w:r>
              <w:rPr>
                <w:spacing w:val="-2"/>
                <w:sz w:val="20"/>
              </w:rPr>
              <w:t>Colleges</w:t>
            </w:r>
          </w:p>
        </w:tc>
        <w:tc>
          <w:tcPr>
            <w:tcW w:w="7037" w:type="dxa"/>
          </w:tcPr>
          <w:p w14:paraId="206BAB09" w14:textId="77777777" w:rsidR="00926EFF" w:rsidRDefault="00B74F08">
            <w:pPr>
              <w:pStyle w:val="TableParagraph"/>
              <w:numPr>
                <w:ilvl w:val="0"/>
                <w:numId w:val="5"/>
              </w:numPr>
              <w:tabs>
                <w:tab w:val="left" w:pos="827"/>
                <w:tab w:val="left" w:pos="828"/>
              </w:tabs>
              <w:ind w:right="426"/>
              <w:rPr>
                <w:sz w:val="20"/>
              </w:rPr>
            </w:pPr>
            <w:r>
              <w:rPr>
                <w:sz w:val="20"/>
              </w:rPr>
              <w:t>Offer</w:t>
            </w:r>
            <w:r>
              <w:rPr>
                <w:spacing w:val="-7"/>
                <w:sz w:val="20"/>
              </w:rPr>
              <w:t xml:space="preserve"> </w:t>
            </w:r>
            <w:r>
              <w:rPr>
                <w:sz w:val="20"/>
              </w:rPr>
              <w:t>enhanced</w:t>
            </w:r>
            <w:r>
              <w:rPr>
                <w:spacing w:val="-6"/>
                <w:sz w:val="20"/>
              </w:rPr>
              <w:t xml:space="preserve"> </w:t>
            </w:r>
            <w:r>
              <w:rPr>
                <w:sz w:val="20"/>
              </w:rPr>
              <w:t>Arabic</w:t>
            </w:r>
            <w:r>
              <w:rPr>
                <w:spacing w:val="-6"/>
                <w:sz w:val="20"/>
              </w:rPr>
              <w:t xml:space="preserve"> </w:t>
            </w:r>
            <w:r>
              <w:rPr>
                <w:sz w:val="20"/>
              </w:rPr>
              <w:t>conversatio</w:t>
            </w:r>
            <w:r>
              <w:rPr>
                <w:sz w:val="20"/>
              </w:rPr>
              <w:t>n</w:t>
            </w:r>
            <w:r>
              <w:rPr>
                <w:spacing w:val="-6"/>
                <w:sz w:val="20"/>
              </w:rPr>
              <w:t xml:space="preserve"> </w:t>
            </w:r>
            <w:r>
              <w:rPr>
                <w:sz w:val="20"/>
              </w:rPr>
              <w:t>practice</w:t>
            </w:r>
            <w:r>
              <w:rPr>
                <w:spacing w:val="-6"/>
                <w:sz w:val="20"/>
              </w:rPr>
              <w:t xml:space="preserve"> </w:t>
            </w:r>
            <w:r>
              <w:rPr>
                <w:sz w:val="20"/>
              </w:rPr>
              <w:t>for</w:t>
            </w:r>
            <w:r>
              <w:rPr>
                <w:spacing w:val="-5"/>
                <w:sz w:val="20"/>
              </w:rPr>
              <w:t xml:space="preserve"> </w:t>
            </w:r>
            <w:r>
              <w:rPr>
                <w:sz w:val="20"/>
              </w:rPr>
              <w:t>Hunter</w:t>
            </w:r>
            <w:r>
              <w:rPr>
                <w:spacing w:val="-6"/>
                <w:sz w:val="20"/>
              </w:rPr>
              <w:t xml:space="preserve"> </w:t>
            </w:r>
            <w:r>
              <w:rPr>
                <w:sz w:val="20"/>
              </w:rPr>
              <w:t xml:space="preserve">College/CUNY students through </w:t>
            </w:r>
            <w:r>
              <w:rPr>
                <w:i/>
                <w:sz w:val="20"/>
              </w:rPr>
              <w:t>NaTakallam</w:t>
            </w:r>
            <w:r>
              <w:rPr>
                <w:sz w:val="20"/>
              </w:rPr>
              <w:t>,</w:t>
            </w:r>
          </w:p>
          <w:p w14:paraId="206BAB0A" w14:textId="77777777" w:rsidR="00926EFF" w:rsidRDefault="00B74F08">
            <w:pPr>
              <w:pStyle w:val="TableParagraph"/>
              <w:numPr>
                <w:ilvl w:val="0"/>
                <w:numId w:val="5"/>
              </w:numPr>
              <w:tabs>
                <w:tab w:val="left" w:pos="827"/>
                <w:tab w:val="left" w:pos="828"/>
              </w:tabs>
              <w:ind w:right="449"/>
              <w:rPr>
                <w:sz w:val="20"/>
              </w:rPr>
            </w:pPr>
            <w:r>
              <w:rPr>
                <w:sz w:val="20"/>
              </w:rPr>
              <w:t>One</w:t>
            </w:r>
            <w:r>
              <w:rPr>
                <w:spacing w:val="-6"/>
                <w:sz w:val="20"/>
              </w:rPr>
              <w:t xml:space="preserve"> </w:t>
            </w:r>
            <w:r>
              <w:rPr>
                <w:sz w:val="20"/>
              </w:rPr>
              <w:t>Summer</w:t>
            </w:r>
            <w:r>
              <w:rPr>
                <w:spacing w:val="-4"/>
                <w:sz w:val="20"/>
              </w:rPr>
              <w:t xml:space="preserve"> </w:t>
            </w:r>
            <w:r>
              <w:rPr>
                <w:sz w:val="20"/>
              </w:rPr>
              <w:t>FLAS</w:t>
            </w:r>
            <w:r>
              <w:rPr>
                <w:spacing w:val="-5"/>
                <w:sz w:val="20"/>
              </w:rPr>
              <w:t xml:space="preserve"> </w:t>
            </w:r>
            <w:r>
              <w:rPr>
                <w:sz w:val="20"/>
              </w:rPr>
              <w:t>award</w:t>
            </w:r>
            <w:r>
              <w:rPr>
                <w:spacing w:val="-4"/>
                <w:sz w:val="20"/>
              </w:rPr>
              <w:t xml:space="preserve"> </w:t>
            </w:r>
            <w:r>
              <w:rPr>
                <w:sz w:val="20"/>
              </w:rPr>
              <w:t>earmarked</w:t>
            </w:r>
            <w:r>
              <w:rPr>
                <w:spacing w:val="-5"/>
                <w:sz w:val="20"/>
              </w:rPr>
              <w:t xml:space="preserve"> </w:t>
            </w:r>
            <w:r>
              <w:rPr>
                <w:sz w:val="20"/>
              </w:rPr>
              <w:t>for</w:t>
            </w:r>
            <w:r>
              <w:rPr>
                <w:spacing w:val="-4"/>
                <w:sz w:val="20"/>
              </w:rPr>
              <w:t xml:space="preserve"> </w:t>
            </w:r>
            <w:r>
              <w:rPr>
                <w:sz w:val="20"/>
              </w:rPr>
              <w:t>qualified</w:t>
            </w:r>
            <w:r>
              <w:rPr>
                <w:spacing w:val="-4"/>
                <w:sz w:val="20"/>
              </w:rPr>
              <w:t xml:space="preserve"> </w:t>
            </w:r>
            <w:r>
              <w:rPr>
                <w:sz w:val="20"/>
              </w:rPr>
              <w:t>student</w:t>
            </w:r>
            <w:r>
              <w:rPr>
                <w:spacing w:val="-4"/>
                <w:sz w:val="20"/>
              </w:rPr>
              <w:t xml:space="preserve"> </w:t>
            </w:r>
            <w:r>
              <w:rPr>
                <w:sz w:val="20"/>
              </w:rPr>
              <w:t>from</w:t>
            </w:r>
            <w:r>
              <w:rPr>
                <w:spacing w:val="-7"/>
                <w:sz w:val="20"/>
              </w:rPr>
              <w:t xml:space="preserve"> </w:t>
            </w:r>
            <w:r>
              <w:rPr>
                <w:sz w:val="20"/>
              </w:rPr>
              <w:t>Hunter College Arabic Program</w:t>
            </w:r>
          </w:p>
          <w:p w14:paraId="206BAB0B" w14:textId="77777777" w:rsidR="00926EFF" w:rsidRDefault="00B74F08">
            <w:pPr>
              <w:pStyle w:val="TableParagraph"/>
              <w:numPr>
                <w:ilvl w:val="0"/>
                <w:numId w:val="5"/>
              </w:numPr>
              <w:tabs>
                <w:tab w:val="left" w:pos="827"/>
                <w:tab w:val="left" w:pos="828"/>
              </w:tabs>
              <w:ind w:right="86"/>
              <w:rPr>
                <w:sz w:val="20"/>
              </w:rPr>
            </w:pPr>
            <w:r>
              <w:rPr>
                <w:sz w:val="20"/>
              </w:rPr>
              <w:t>Substantial</w:t>
            </w:r>
            <w:r>
              <w:rPr>
                <w:spacing w:val="-4"/>
                <w:sz w:val="20"/>
              </w:rPr>
              <w:t xml:space="preserve"> </w:t>
            </w:r>
            <w:r>
              <w:rPr>
                <w:sz w:val="20"/>
              </w:rPr>
              <w:t>support</w:t>
            </w:r>
            <w:r>
              <w:rPr>
                <w:spacing w:val="-3"/>
                <w:sz w:val="20"/>
              </w:rPr>
              <w:t xml:space="preserve"> </w:t>
            </w:r>
            <w:r>
              <w:rPr>
                <w:sz w:val="20"/>
              </w:rPr>
              <w:t>for</w:t>
            </w:r>
            <w:r>
              <w:rPr>
                <w:spacing w:val="-3"/>
                <w:sz w:val="20"/>
              </w:rPr>
              <w:t xml:space="preserve"> </w:t>
            </w:r>
            <w:r>
              <w:rPr>
                <w:sz w:val="20"/>
              </w:rPr>
              <w:t>ISGC</w:t>
            </w:r>
            <w:r>
              <w:rPr>
                <w:spacing w:val="-4"/>
                <w:sz w:val="20"/>
              </w:rPr>
              <w:t xml:space="preserve"> </w:t>
            </w:r>
            <w:r>
              <w:rPr>
                <w:sz w:val="20"/>
              </w:rPr>
              <w:t>for</w:t>
            </w:r>
            <w:r>
              <w:rPr>
                <w:spacing w:val="-3"/>
                <w:sz w:val="20"/>
              </w:rPr>
              <w:t xml:space="preserve"> </w:t>
            </w:r>
            <w:r>
              <w:rPr>
                <w:sz w:val="20"/>
              </w:rPr>
              <w:t>annual</w:t>
            </w:r>
            <w:r>
              <w:rPr>
                <w:spacing w:val="-4"/>
                <w:sz w:val="20"/>
              </w:rPr>
              <w:t xml:space="preserve"> </w:t>
            </w:r>
            <w:r>
              <w:rPr>
                <w:sz w:val="20"/>
              </w:rPr>
              <w:t>training</w:t>
            </w:r>
            <w:r>
              <w:rPr>
                <w:spacing w:val="-3"/>
                <w:sz w:val="20"/>
              </w:rPr>
              <w:t xml:space="preserve"> </w:t>
            </w:r>
            <w:r>
              <w:rPr>
                <w:sz w:val="20"/>
              </w:rPr>
              <w:t>conferences</w:t>
            </w:r>
            <w:r>
              <w:rPr>
                <w:spacing w:val="-4"/>
                <w:sz w:val="20"/>
              </w:rPr>
              <w:t xml:space="preserve"> </w:t>
            </w:r>
            <w:r>
              <w:rPr>
                <w:sz w:val="20"/>
              </w:rPr>
              <w:t>for</w:t>
            </w:r>
            <w:r>
              <w:rPr>
                <w:spacing w:val="-3"/>
                <w:sz w:val="20"/>
              </w:rPr>
              <w:t xml:space="preserve"> </w:t>
            </w:r>
            <w:r>
              <w:rPr>
                <w:sz w:val="20"/>
              </w:rPr>
              <w:t>consortium faculty</w:t>
            </w:r>
            <w:r>
              <w:rPr>
                <w:spacing w:val="-4"/>
                <w:sz w:val="20"/>
              </w:rPr>
              <w:t xml:space="preserve"> </w:t>
            </w:r>
            <w:r>
              <w:rPr>
                <w:sz w:val="20"/>
              </w:rPr>
              <w:t>across</w:t>
            </w:r>
            <w:r>
              <w:rPr>
                <w:spacing w:val="-4"/>
                <w:sz w:val="20"/>
              </w:rPr>
              <w:t xml:space="preserve"> </w:t>
            </w:r>
            <w:r>
              <w:rPr>
                <w:sz w:val="20"/>
              </w:rPr>
              <w:t>17</w:t>
            </w:r>
            <w:r>
              <w:rPr>
                <w:spacing w:val="-5"/>
                <w:sz w:val="20"/>
              </w:rPr>
              <w:t xml:space="preserve"> </w:t>
            </w:r>
            <w:r>
              <w:rPr>
                <w:sz w:val="20"/>
              </w:rPr>
              <w:t>colleges</w:t>
            </w:r>
            <w:r>
              <w:rPr>
                <w:spacing w:val="-4"/>
                <w:sz w:val="20"/>
              </w:rPr>
              <w:t xml:space="preserve"> </w:t>
            </w:r>
            <w:r>
              <w:rPr>
                <w:sz w:val="20"/>
              </w:rPr>
              <w:t>in</w:t>
            </w:r>
            <w:r>
              <w:rPr>
                <w:spacing w:val="-6"/>
                <w:sz w:val="20"/>
              </w:rPr>
              <w:t xml:space="preserve"> </w:t>
            </w:r>
            <w:r>
              <w:rPr>
                <w:sz w:val="20"/>
              </w:rPr>
              <w:t>Georgia,</w:t>
            </w:r>
            <w:r>
              <w:rPr>
                <w:spacing w:val="-4"/>
                <w:sz w:val="20"/>
              </w:rPr>
              <w:t xml:space="preserve"> </w:t>
            </w:r>
            <w:r>
              <w:rPr>
                <w:sz w:val="20"/>
              </w:rPr>
              <w:t>Michigan,</w:t>
            </w:r>
            <w:r>
              <w:rPr>
                <w:spacing w:val="-3"/>
                <w:sz w:val="20"/>
              </w:rPr>
              <w:t xml:space="preserve"> </w:t>
            </w:r>
            <w:r>
              <w:rPr>
                <w:sz w:val="20"/>
              </w:rPr>
              <w:t>Mississippi,</w:t>
            </w:r>
            <w:r>
              <w:rPr>
                <w:spacing w:val="-4"/>
                <w:sz w:val="20"/>
              </w:rPr>
              <w:t xml:space="preserve"> </w:t>
            </w:r>
            <w:r>
              <w:rPr>
                <w:sz w:val="20"/>
              </w:rPr>
              <w:t>and</w:t>
            </w:r>
            <w:r>
              <w:rPr>
                <w:spacing w:val="-4"/>
                <w:sz w:val="20"/>
              </w:rPr>
              <w:t xml:space="preserve"> </w:t>
            </w:r>
            <w:r>
              <w:rPr>
                <w:sz w:val="20"/>
              </w:rPr>
              <w:t>Tennessee</w:t>
            </w:r>
          </w:p>
          <w:p w14:paraId="206BAB0C" w14:textId="77777777" w:rsidR="00926EFF" w:rsidRDefault="00B74F08">
            <w:pPr>
              <w:pStyle w:val="TableParagraph"/>
              <w:numPr>
                <w:ilvl w:val="0"/>
                <w:numId w:val="5"/>
              </w:numPr>
              <w:tabs>
                <w:tab w:val="left" w:pos="827"/>
                <w:tab w:val="left" w:pos="828"/>
              </w:tabs>
              <w:ind w:right="392"/>
              <w:rPr>
                <w:sz w:val="20"/>
              </w:rPr>
            </w:pPr>
            <w:r>
              <w:rPr>
                <w:sz w:val="20"/>
              </w:rPr>
              <w:t>Expanded access for faculty from Title III and V schools to CU library system</w:t>
            </w:r>
            <w:r>
              <w:rPr>
                <w:spacing w:val="-5"/>
                <w:sz w:val="20"/>
              </w:rPr>
              <w:t xml:space="preserve"> </w:t>
            </w:r>
            <w:r>
              <w:rPr>
                <w:sz w:val="20"/>
              </w:rPr>
              <w:t>including</w:t>
            </w:r>
            <w:r>
              <w:rPr>
                <w:spacing w:val="-3"/>
                <w:sz w:val="20"/>
              </w:rPr>
              <w:t xml:space="preserve"> </w:t>
            </w:r>
            <w:r>
              <w:rPr>
                <w:sz w:val="20"/>
              </w:rPr>
              <w:t>the</w:t>
            </w:r>
            <w:r>
              <w:rPr>
                <w:spacing w:val="-3"/>
                <w:sz w:val="20"/>
              </w:rPr>
              <w:t xml:space="preserve"> </w:t>
            </w:r>
            <w:r>
              <w:rPr>
                <w:sz w:val="20"/>
              </w:rPr>
              <w:t>many</w:t>
            </w:r>
            <w:r>
              <w:rPr>
                <w:spacing w:val="-3"/>
                <w:sz w:val="20"/>
              </w:rPr>
              <w:t xml:space="preserve"> </w:t>
            </w:r>
            <w:r>
              <w:rPr>
                <w:sz w:val="20"/>
              </w:rPr>
              <w:t>free</w:t>
            </w:r>
            <w:r>
              <w:rPr>
                <w:spacing w:val="-3"/>
                <w:sz w:val="20"/>
              </w:rPr>
              <w:t xml:space="preserve"> </w:t>
            </w:r>
            <w:r>
              <w:rPr>
                <w:sz w:val="20"/>
              </w:rPr>
              <w:t>and</w:t>
            </w:r>
            <w:r>
              <w:rPr>
                <w:spacing w:val="-3"/>
                <w:sz w:val="20"/>
              </w:rPr>
              <w:t xml:space="preserve"> </w:t>
            </w:r>
            <w:r>
              <w:rPr>
                <w:sz w:val="20"/>
              </w:rPr>
              <w:t>licensed</w:t>
            </w:r>
            <w:r>
              <w:rPr>
                <w:spacing w:val="-3"/>
                <w:sz w:val="20"/>
              </w:rPr>
              <w:t xml:space="preserve"> </w:t>
            </w:r>
            <w:r>
              <w:rPr>
                <w:sz w:val="20"/>
              </w:rPr>
              <w:t>online</w:t>
            </w:r>
            <w:r>
              <w:rPr>
                <w:spacing w:val="-4"/>
                <w:sz w:val="20"/>
              </w:rPr>
              <w:t xml:space="preserve"> </w:t>
            </w:r>
            <w:r>
              <w:rPr>
                <w:sz w:val="20"/>
              </w:rPr>
              <w:t>resources</w:t>
            </w:r>
            <w:r>
              <w:rPr>
                <w:spacing w:val="-3"/>
                <w:sz w:val="20"/>
              </w:rPr>
              <w:t xml:space="preserve"> </w:t>
            </w:r>
            <w:r>
              <w:rPr>
                <w:sz w:val="20"/>
              </w:rPr>
              <w:t>in</w:t>
            </w:r>
            <w:r>
              <w:rPr>
                <w:spacing w:val="-3"/>
                <w:sz w:val="20"/>
              </w:rPr>
              <w:t xml:space="preserve"> </w:t>
            </w:r>
            <w:r>
              <w:rPr>
                <w:sz w:val="20"/>
              </w:rPr>
              <w:t>ME</w:t>
            </w:r>
            <w:r>
              <w:rPr>
                <w:spacing w:val="-5"/>
                <w:sz w:val="20"/>
              </w:rPr>
              <w:t xml:space="preserve"> </w:t>
            </w:r>
            <w:r>
              <w:rPr>
                <w:sz w:val="20"/>
              </w:rPr>
              <w:t>and Islamic Studies</w:t>
            </w:r>
          </w:p>
        </w:tc>
      </w:tr>
    </w:tbl>
    <w:p w14:paraId="206BAB0E" w14:textId="77777777" w:rsidR="00926EFF" w:rsidRDefault="00926EFF">
      <w:pPr>
        <w:pStyle w:val="BodyText"/>
        <w:rPr>
          <w:b/>
          <w:sz w:val="20"/>
        </w:rPr>
      </w:pPr>
    </w:p>
    <w:p w14:paraId="206BAB0F" w14:textId="77777777" w:rsidR="00926EFF" w:rsidRDefault="00926EFF">
      <w:pPr>
        <w:pStyle w:val="BodyText"/>
        <w:rPr>
          <w:b/>
          <w:sz w:val="20"/>
        </w:rPr>
      </w:pPr>
    </w:p>
    <w:p w14:paraId="206BAB10" w14:textId="77777777" w:rsidR="00926EFF" w:rsidRDefault="00926EFF">
      <w:pPr>
        <w:pStyle w:val="BodyText"/>
        <w:rPr>
          <w:b/>
          <w:sz w:val="20"/>
        </w:rPr>
      </w:pPr>
    </w:p>
    <w:p w14:paraId="206BAB11" w14:textId="77777777" w:rsidR="00926EFF" w:rsidRDefault="00926EFF">
      <w:pPr>
        <w:pStyle w:val="BodyText"/>
        <w:rPr>
          <w:b/>
          <w:sz w:val="20"/>
        </w:rPr>
      </w:pPr>
    </w:p>
    <w:p w14:paraId="206BAB12" w14:textId="77777777" w:rsidR="00926EFF" w:rsidRDefault="00B74F08">
      <w:pPr>
        <w:pStyle w:val="ListParagraph"/>
        <w:numPr>
          <w:ilvl w:val="0"/>
          <w:numId w:val="4"/>
        </w:numPr>
        <w:tabs>
          <w:tab w:val="left" w:pos="628"/>
        </w:tabs>
        <w:spacing w:before="206"/>
        <w:rPr>
          <w:b/>
          <w:sz w:val="24"/>
        </w:rPr>
      </w:pPr>
      <w:r>
        <w:rPr>
          <w:b/>
          <w:sz w:val="24"/>
        </w:rPr>
        <w:t>Awardee</w:t>
      </w:r>
      <w:r>
        <w:rPr>
          <w:b/>
          <w:spacing w:val="-6"/>
          <w:sz w:val="24"/>
        </w:rPr>
        <w:t xml:space="preserve"> </w:t>
      </w:r>
      <w:r>
        <w:rPr>
          <w:b/>
          <w:sz w:val="24"/>
        </w:rPr>
        <w:t>Selection</w:t>
      </w:r>
      <w:r>
        <w:rPr>
          <w:b/>
          <w:spacing w:val="-8"/>
          <w:sz w:val="24"/>
        </w:rPr>
        <w:t xml:space="preserve"> </w:t>
      </w:r>
      <w:r>
        <w:rPr>
          <w:b/>
          <w:sz w:val="24"/>
        </w:rPr>
        <w:t>Procedures</w:t>
      </w:r>
      <w:r>
        <w:rPr>
          <w:b/>
          <w:spacing w:val="-5"/>
          <w:sz w:val="24"/>
        </w:rPr>
        <w:t xml:space="preserve"> </w:t>
      </w:r>
      <w:r>
        <w:rPr>
          <w:b/>
          <w:spacing w:val="-2"/>
          <w:sz w:val="24"/>
        </w:rPr>
        <w:t>(FLAS)</w:t>
      </w:r>
    </w:p>
    <w:p w14:paraId="206BAB13" w14:textId="77777777" w:rsidR="00926EFF" w:rsidRDefault="00926EFF">
      <w:pPr>
        <w:pStyle w:val="BodyText"/>
        <w:rPr>
          <w:b/>
        </w:rPr>
      </w:pPr>
    </w:p>
    <w:p w14:paraId="206BAB14" w14:textId="77777777" w:rsidR="00926EFF" w:rsidRDefault="00B74F08">
      <w:pPr>
        <w:pStyle w:val="ListParagraph"/>
        <w:numPr>
          <w:ilvl w:val="1"/>
          <w:numId w:val="4"/>
        </w:numPr>
        <w:tabs>
          <w:tab w:val="left" w:pos="674"/>
        </w:tabs>
        <w:rPr>
          <w:sz w:val="24"/>
        </w:rPr>
      </w:pPr>
      <w:r>
        <w:rPr>
          <w:sz w:val="24"/>
          <w:u w:val="single"/>
        </w:rPr>
        <w:t>Advertisement</w:t>
      </w:r>
      <w:r>
        <w:rPr>
          <w:sz w:val="24"/>
        </w:rPr>
        <w:t>.</w:t>
      </w:r>
      <w:r>
        <w:rPr>
          <w:spacing w:val="-3"/>
          <w:sz w:val="24"/>
        </w:rPr>
        <w:t xml:space="preserve"> </w:t>
      </w:r>
      <w:r>
        <w:rPr>
          <w:sz w:val="24"/>
        </w:rPr>
        <w:t>The</w:t>
      </w:r>
      <w:r>
        <w:rPr>
          <w:spacing w:val="-2"/>
          <w:sz w:val="24"/>
        </w:rPr>
        <w:t xml:space="preserve"> </w:t>
      </w:r>
      <w:r>
        <w:rPr>
          <w:sz w:val="24"/>
        </w:rPr>
        <w:t>Institute</w:t>
      </w:r>
      <w:r>
        <w:rPr>
          <w:spacing w:val="-2"/>
          <w:sz w:val="24"/>
        </w:rPr>
        <w:t xml:space="preserve"> </w:t>
      </w:r>
      <w:r>
        <w:rPr>
          <w:sz w:val="24"/>
        </w:rPr>
        <w:t>solicits</w:t>
      </w:r>
      <w:r>
        <w:rPr>
          <w:spacing w:val="-2"/>
          <w:sz w:val="24"/>
        </w:rPr>
        <w:t xml:space="preserve"> </w:t>
      </w:r>
      <w:r>
        <w:rPr>
          <w:sz w:val="24"/>
        </w:rPr>
        <w:t>applications</w:t>
      </w:r>
      <w:r>
        <w:rPr>
          <w:spacing w:val="-2"/>
          <w:sz w:val="24"/>
        </w:rPr>
        <w:t xml:space="preserve"> </w:t>
      </w:r>
      <w:r>
        <w:rPr>
          <w:sz w:val="24"/>
        </w:rPr>
        <w:t>from</w:t>
      </w:r>
      <w:r>
        <w:rPr>
          <w:spacing w:val="-5"/>
          <w:sz w:val="24"/>
        </w:rPr>
        <w:t xml:space="preserve"> </w:t>
      </w:r>
      <w:r>
        <w:rPr>
          <w:sz w:val="24"/>
        </w:rPr>
        <w:t>across</w:t>
      </w:r>
      <w:r>
        <w:rPr>
          <w:spacing w:val="-3"/>
          <w:sz w:val="24"/>
        </w:rPr>
        <w:t xml:space="preserve"> </w:t>
      </w:r>
      <w:r>
        <w:rPr>
          <w:sz w:val="24"/>
        </w:rPr>
        <w:t>Columbia’s</w:t>
      </w:r>
      <w:r>
        <w:rPr>
          <w:spacing w:val="-2"/>
          <w:sz w:val="24"/>
        </w:rPr>
        <w:t xml:space="preserve"> undergraduate</w:t>
      </w:r>
    </w:p>
    <w:p w14:paraId="206BAB15" w14:textId="77777777" w:rsidR="00926EFF" w:rsidRDefault="00926EFF">
      <w:pPr>
        <w:pStyle w:val="BodyText"/>
        <w:spacing w:before="2"/>
        <w:rPr>
          <w:sz w:val="16"/>
        </w:rPr>
      </w:pPr>
    </w:p>
    <w:p w14:paraId="206BAB16" w14:textId="77777777" w:rsidR="00926EFF" w:rsidRDefault="00B74F08">
      <w:pPr>
        <w:pStyle w:val="BodyText"/>
        <w:spacing w:before="90" w:line="480" w:lineRule="auto"/>
        <w:ind w:left="200" w:right="446"/>
      </w:pPr>
      <w:r>
        <w:t>and graduate schools, including its professional schools. The competition is advertised through</w:t>
      </w:r>
      <w:r>
        <w:rPr>
          <w:spacing w:val="-3"/>
        </w:rPr>
        <w:t xml:space="preserve"> </w:t>
      </w:r>
      <w:r>
        <w:t>admissions</w:t>
      </w:r>
      <w:r>
        <w:rPr>
          <w:spacing w:val="-3"/>
        </w:rPr>
        <w:t xml:space="preserve"> </w:t>
      </w:r>
      <w:r>
        <w:t>and</w:t>
      </w:r>
      <w:r>
        <w:rPr>
          <w:spacing w:val="-3"/>
        </w:rPr>
        <w:t xml:space="preserve"> </w:t>
      </w:r>
      <w:r>
        <w:t>financial</w:t>
      </w:r>
      <w:r>
        <w:rPr>
          <w:spacing w:val="-3"/>
        </w:rPr>
        <w:t xml:space="preserve"> </w:t>
      </w:r>
      <w:r>
        <w:t>aid</w:t>
      </w:r>
      <w:r>
        <w:rPr>
          <w:spacing w:val="-4"/>
        </w:rPr>
        <w:t xml:space="preserve"> </w:t>
      </w:r>
      <w:r>
        <w:t>offices,</w:t>
      </w:r>
      <w:r>
        <w:rPr>
          <w:spacing w:val="-3"/>
        </w:rPr>
        <w:t xml:space="preserve"> </w:t>
      </w:r>
      <w:r>
        <w:t>departments,</w:t>
      </w:r>
      <w:r>
        <w:rPr>
          <w:spacing w:val="-3"/>
        </w:rPr>
        <w:t xml:space="preserve"> </w:t>
      </w:r>
      <w:r>
        <w:t>f</w:t>
      </w:r>
      <w:r>
        <w:t>aculty,</w:t>
      </w:r>
      <w:r>
        <w:rPr>
          <w:spacing w:val="-3"/>
        </w:rPr>
        <w:t xml:space="preserve"> </w:t>
      </w:r>
      <w:r>
        <w:t>and</w:t>
      </w:r>
      <w:r>
        <w:rPr>
          <w:spacing w:val="-3"/>
        </w:rPr>
        <w:t xml:space="preserve"> </w:t>
      </w:r>
      <w:r>
        <w:t>directly</w:t>
      </w:r>
      <w:r>
        <w:rPr>
          <w:spacing w:val="-5"/>
        </w:rPr>
        <w:t xml:space="preserve"> </w:t>
      </w:r>
      <w:r>
        <w:t>to</w:t>
      </w:r>
      <w:r>
        <w:rPr>
          <w:spacing w:val="-3"/>
        </w:rPr>
        <w:t xml:space="preserve"> </w:t>
      </w:r>
      <w:r>
        <w:t>students. The</w:t>
      </w:r>
      <w:r>
        <w:rPr>
          <w:spacing w:val="-2"/>
        </w:rPr>
        <w:t xml:space="preserve"> </w:t>
      </w:r>
      <w:r>
        <w:t>MEI</w:t>
      </w:r>
      <w:r>
        <w:rPr>
          <w:spacing w:val="-2"/>
        </w:rPr>
        <w:t xml:space="preserve"> </w:t>
      </w:r>
      <w:r>
        <w:t>website</w:t>
      </w:r>
      <w:r>
        <w:rPr>
          <w:spacing w:val="-2"/>
        </w:rPr>
        <w:t xml:space="preserve"> </w:t>
      </w:r>
      <w:r>
        <w:t>describes</w:t>
      </w:r>
      <w:r>
        <w:rPr>
          <w:spacing w:val="-2"/>
        </w:rPr>
        <w:t xml:space="preserve"> </w:t>
      </w:r>
      <w:r>
        <w:t>FLAS</w:t>
      </w:r>
      <w:r>
        <w:rPr>
          <w:spacing w:val="-3"/>
        </w:rPr>
        <w:t xml:space="preserve"> </w:t>
      </w:r>
      <w:r>
        <w:t>and</w:t>
      </w:r>
      <w:r>
        <w:rPr>
          <w:spacing w:val="-2"/>
        </w:rPr>
        <w:t xml:space="preserve"> </w:t>
      </w:r>
      <w:r>
        <w:t>links</w:t>
      </w:r>
      <w:r>
        <w:rPr>
          <w:spacing w:val="-2"/>
        </w:rPr>
        <w:t xml:space="preserve"> </w:t>
      </w:r>
      <w:r>
        <w:t>with</w:t>
      </w:r>
      <w:r>
        <w:rPr>
          <w:spacing w:val="-3"/>
        </w:rPr>
        <w:t xml:space="preserve"> </w:t>
      </w:r>
      <w:r>
        <w:t>the</w:t>
      </w:r>
      <w:r>
        <w:rPr>
          <w:spacing w:val="-2"/>
        </w:rPr>
        <w:t xml:space="preserve"> </w:t>
      </w:r>
      <w:r>
        <w:t>university’s</w:t>
      </w:r>
      <w:r>
        <w:rPr>
          <w:spacing w:val="-2"/>
        </w:rPr>
        <w:t xml:space="preserve"> </w:t>
      </w:r>
      <w:r>
        <w:t>main</w:t>
      </w:r>
      <w:r>
        <w:rPr>
          <w:spacing w:val="-2"/>
        </w:rPr>
        <w:t xml:space="preserve"> </w:t>
      </w:r>
      <w:r>
        <w:t>FLAS</w:t>
      </w:r>
      <w:r>
        <w:rPr>
          <w:spacing w:val="-3"/>
        </w:rPr>
        <w:t xml:space="preserve"> </w:t>
      </w:r>
      <w:r>
        <w:t>pages,</w:t>
      </w:r>
      <w:r>
        <w:rPr>
          <w:spacing w:val="-2"/>
        </w:rPr>
        <w:t xml:space="preserve"> </w:t>
      </w:r>
      <w:r>
        <w:t>which feature an outline of the program, a list of eligible languages and world areas, instructions, announced priorities, and an on-line application. MEI posts flyers and ME faculty make classroom announcements. Listserv messages reach faculty and student</w:t>
      </w:r>
      <w:r>
        <w:t>s across the university. In the coming grant cycle, we are continuing our commitment to open up the Summer FLAS competition to qualified students from Hunter College as part of our partnership.</w:t>
      </w:r>
      <w:r>
        <w:rPr>
          <w:spacing w:val="-5"/>
        </w:rPr>
        <w:t xml:space="preserve"> </w:t>
      </w:r>
      <w:r>
        <w:t>We</w:t>
      </w:r>
      <w:r>
        <w:rPr>
          <w:spacing w:val="-3"/>
        </w:rPr>
        <w:t xml:space="preserve"> </w:t>
      </w:r>
      <w:r>
        <w:t>will</w:t>
      </w:r>
      <w:r>
        <w:rPr>
          <w:spacing w:val="-3"/>
        </w:rPr>
        <w:t xml:space="preserve"> </w:t>
      </w:r>
      <w:r>
        <w:t>work</w:t>
      </w:r>
      <w:r>
        <w:rPr>
          <w:spacing w:val="-3"/>
        </w:rPr>
        <w:t xml:space="preserve"> </w:t>
      </w:r>
      <w:r>
        <w:t>with</w:t>
      </w:r>
      <w:r>
        <w:rPr>
          <w:spacing w:val="-3"/>
        </w:rPr>
        <w:t xml:space="preserve"> </w:t>
      </w:r>
      <w:r>
        <w:t>faculty</w:t>
      </w:r>
      <w:r>
        <w:rPr>
          <w:spacing w:val="-4"/>
        </w:rPr>
        <w:t xml:space="preserve"> </w:t>
      </w:r>
      <w:r>
        <w:t>and</w:t>
      </w:r>
      <w:r>
        <w:rPr>
          <w:spacing w:val="-3"/>
        </w:rPr>
        <w:t xml:space="preserve"> </w:t>
      </w:r>
      <w:r>
        <w:t>administrators</w:t>
      </w:r>
      <w:r>
        <w:rPr>
          <w:spacing w:val="-3"/>
        </w:rPr>
        <w:t xml:space="preserve"> </w:t>
      </w:r>
      <w:r>
        <w:t>to</w:t>
      </w:r>
      <w:r>
        <w:rPr>
          <w:spacing w:val="-3"/>
        </w:rPr>
        <w:t xml:space="preserve"> </w:t>
      </w:r>
      <w:r>
        <w:t>advertise</w:t>
      </w:r>
      <w:r>
        <w:rPr>
          <w:spacing w:val="-3"/>
        </w:rPr>
        <w:t xml:space="preserve"> </w:t>
      </w:r>
      <w:r>
        <w:t>this</w:t>
      </w:r>
      <w:r>
        <w:rPr>
          <w:spacing w:val="-3"/>
        </w:rPr>
        <w:t xml:space="preserve"> </w:t>
      </w:r>
      <w:r>
        <w:t>opportunity</w:t>
      </w:r>
      <w:r>
        <w:rPr>
          <w:spacing w:val="-4"/>
        </w:rPr>
        <w:t xml:space="preserve"> </w:t>
      </w:r>
      <w:r>
        <w:t>and advise Hunter College students on the process.</w:t>
      </w:r>
    </w:p>
    <w:p w14:paraId="206BAB17" w14:textId="77777777" w:rsidR="00926EFF" w:rsidRDefault="00926EFF">
      <w:pPr>
        <w:pStyle w:val="BodyText"/>
        <w:rPr>
          <w:sz w:val="26"/>
        </w:rPr>
      </w:pPr>
    </w:p>
    <w:p w14:paraId="206BAB18" w14:textId="77777777" w:rsidR="00926EFF" w:rsidRDefault="00926EFF">
      <w:pPr>
        <w:pStyle w:val="BodyText"/>
        <w:rPr>
          <w:sz w:val="22"/>
        </w:rPr>
      </w:pPr>
    </w:p>
    <w:p w14:paraId="206BAB19" w14:textId="77777777" w:rsidR="00926EFF" w:rsidRDefault="00B74F08">
      <w:pPr>
        <w:pStyle w:val="ListParagraph"/>
        <w:numPr>
          <w:ilvl w:val="1"/>
          <w:numId w:val="3"/>
        </w:numPr>
        <w:tabs>
          <w:tab w:val="left" w:pos="614"/>
        </w:tabs>
        <w:rPr>
          <w:sz w:val="24"/>
        </w:rPr>
      </w:pPr>
      <w:r>
        <w:rPr>
          <w:sz w:val="24"/>
          <w:u w:val="single"/>
        </w:rPr>
        <w:t>Schedule</w:t>
      </w:r>
      <w:r>
        <w:rPr>
          <w:sz w:val="24"/>
        </w:rPr>
        <w:t>.</w:t>
      </w:r>
      <w:r>
        <w:rPr>
          <w:spacing w:val="-3"/>
          <w:sz w:val="24"/>
        </w:rPr>
        <w:t xml:space="preserve"> </w:t>
      </w:r>
      <w:r>
        <w:rPr>
          <w:i/>
          <w:sz w:val="24"/>
        </w:rPr>
        <w:t>Mid-</w:t>
      </w:r>
      <w:r>
        <w:rPr>
          <w:i/>
          <w:spacing w:val="-2"/>
          <w:sz w:val="24"/>
        </w:rPr>
        <w:t xml:space="preserve"> </w:t>
      </w:r>
      <w:r>
        <w:rPr>
          <w:i/>
          <w:sz w:val="24"/>
        </w:rPr>
        <w:t>November:</w:t>
      </w:r>
      <w:r>
        <w:rPr>
          <w:i/>
          <w:spacing w:val="-3"/>
          <w:sz w:val="24"/>
        </w:rPr>
        <w:t xml:space="preserve"> </w:t>
      </w:r>
      <w:r>
        <w:rPr>
          <w:sz w:val="24"/>
        </w:rPr>
        <w:t>the</w:t>
      </w:r>
      <w:r>
        <w:rPr>
          <w:spacing w:val="-2"/>
          <w:sz w:val="24"/>
        </w:rPr>
        <w:t xml:space="preserve"> </w:t>
      </w:r>
      <w:r>
        <w:rPr>
          <w:sz w:val="24"/>
        </w:rPr>
        <w:t>FLAS</w:t>
      </w:r>
      <w:r>
        <w:rPr>
          <w:spacing w:val="-3"/>
          <w:sz w:val="24"/>
        </w:rPr>
        <w:t xml:space="preserve"> </w:t>
      </w:r>
      <w:r>
        <w:rPr>
          <w:sz w:val="24"/>
        </w:rPr>
        <w:t>competition</w:t>
      </w:r>
      <w:r>
        <w:rPr>
          <w:spacing w:val="-4"/>
          <w:sz w:val="24"/>
        </w:rPr>
        <w:t xml:space="preserve"> </w:t>
      </w:r>
      <w:r>
        <w:rPr>
          <w:sz w:val="24"/>
        </w:rPr>
        <w:t>is</w:t>
      </w:r>
      <w:r>
        <w:rPr>
          <w:spacing w:val="-2"/>
          <w:sz w:val="24"/>
        </w:rPr>
        <w:t xml:space="preserve"> </w:t>
      </w:r>
      <w:r>
        <w:rPr>
          <w:sz w:val="24"/>
        </w:rPr>
        <w:t>announced.</w:t>
      </w:r>
      <w:r>
        <w:rPr>
          <w:spacing w:val="-1"/>
          <w:sz w:val="24"/>
        </w:rPr>
        <w:t xml:space="preserve"> </w:t>
      </w:r>
      <w:r>
        <w:rPr>
          <w:i/>
          <w:sz w:val="24"/>
        </w:rPr>
        <w:t>Mid-January</w:t>
      </w:r>
      <w:r>
        <w:rPr>
          <w:sz w:val="24"/>
        </w:rPr>
        <w:t>:</w:t>
      </w:r>
      <w:r>
        <w:rPr>
          <w:spacing w:val="-3"/>
          <w:sz w:val="24"/>
        </w:rPr>
        <w:t xml:space="preserve"> </w:t>
      </w:r>
      <w:r>
        <w:rPr>
          <w:sz w:val="24"/>
        </w:rPr>
        <w:t>the</w:t>
      </w:r>
      <w:r>
        <w:rPr>
          <w:spacing w:val="-3"/>
          <w:sz w:val="24"/>
        </w:rPr>
        <w:t xml:space="preserve"> </w:t>
      </w:r>
      <w:r>
        <w:rPr>
          <w:spacing w:val="-5"/>
          <w:sz w:val="24"/>
        </w:rPr>
        <w:t>on-</w:t>
      </w:r>
    </w:p>
    <w:p w14:paraId="206BAB1A" w14:textId="77777777" w:rsidR="00926EFF" w:rsidRDefault="00926EFF">
      <w:pPr>
        <w:pStyle w:val="BodyText"/>
        <w:spacing w:before="2"/>
        <w:rPr>
          <w:sz w:val="16"/>
        </w:rPr>
      </w:pPr>
    </w:p>
    <w:p w14:paraId="206BAB1B" w14:textId="77777777" w:rsidR="00926EFF" w:rsidRDefault="00B74F08">
      <w:pPr>
        <w:pStyle w:val="BodyText"/>
        <w:spacing w:before="90"/>
        <w:ind w:left="200"/>
      </w:pPr>
      <w:r>
        <w:t>line</w:t>
      </w:r>
      <w:r>
        <w:rPr>
          <w:spacing w:val="-2"/>
        </w:rPr>
        <w:t xml:space="preserve"> </w:t>
      </w:r>
      <w:r>
        <w:t>application</w:t>
      </w:r>
      <w:r>
        <w:rPr>
          <w:spacing w:val="-2"/>
        </w:rPr>
        <w:t xml:space="preserve"> </w:t>
      </w:r>
      <w:r>
        <w:t>site</w:t>
      </w:r>
      <w:r>
        <w:rPr>
          <w:spacing w:val="-2"/>
        </w:rPr>
        <w:t xml:space="preserve"> </w:t>
      </w:r>
      <w:r>
        <w:t>is</w:t>
      </w:r>
      <w:r>
        <w:rPr>
          <w:spacing w:val="-1"/>
        </w:rPr>
        <w:t xml:space="preserve"> </w:t>
      </w:r>
      <w:r>
        <w:t>opened</w:t>
      </w:r>
      <w:r>
        <w:rPr>
          <w:spacing w:val="-2"/>
        </w:rPr>
        <w:t xml:space="preserve"> </w:t>
      </w:r>
      <w:r>
        <w:t>and</w:t>
      </w:r>
      <w:r>
        <w:rPr>
          <w:spacing w:val="-2"/>
        </w:rPr>
        <w:t xml:space="preserve"> </w:t>
      </w:r>
      <w:r>
        <w:t>the</w:t>
      </w:r>
      <w:r>
        <w:rPr>
          <w:spacing w:val="-2"/>
        </w:rPr>
        <w:t xml:space="preserve"> </w:t>
      </w:r>
      <w:r>
        <w:t>selection</w:t>
      </w:r>
      <w:r>
        <w:rPr>
          <w:spacing w:val="-2"/>
        </w:rPr>
        <w:t xml:space="preserve"> </w:t>
      </w:r>
      <w:r>
        <w:t>committee</w:t>
      </w:r>
      <w:r>
        <w:rPr>
          <w:spacing w:val="-2"/>
        </w:rPr>
        <w:t xml:space="preserve"> </w:t>
      </w:r>
      <w:r>
        <w:t>is</w:t>
      </w:r>
      <w:r>
        <w:rPr>
          <w:spacing w:val="-1"/>
        </w:rPr>
        <w:t xml:space="preserve"> </w:t>
      </w:r>
      <w:r>
        <w:t>formed.</w:t>
      </w:r>
      <w:r>
        <w:rPr>
          <w:spacing w:val="1"/>
        </w:rPr>
        <w:t xml:space="preserve"> </w:t>
      </w:r>
      <w:r>
        <w:rPr>
          <w:i/>
        </w:rPr>
        <w:t>Mid-</w:t>
      </w:r>
      <w:r>
        <w:rPr>
          <w:i/>
          <w:spacing w:val="-2"/>
        </w:rPr>
        <w:t>February</w:t>
      </w:r>
      <w:r>
        <w:rPr>
          <w:spacing w:val="-2"/>
        </w:rPr>
        <w:t>:</w:t>
      </w:r>
    </w:p>
    <w:p w14:paraId="206BAB1C" w14:textId="77777777" w:rsidR="00926EFF" w:rsidRDefault="00926EFF">
      <w:pPr>
        <w:sectPr w:rsidR="00926EFF">
          <w:type w:val="continuous"/>
          <w:pgSz w:w="11910" w:h="16840"/>
          <w:pgMar w:top="1400" w:right="1080" w:bottom="980" w:left="1240" w:header="0" w:footer="799" w:gutter="0"/>
          <w:cols w:space="720"/>
        </w:sectPr>
      </w:pPr>
    </w:p>
    <w:p w14:paraId="206BAB1D" w14:textId="77777777" w:rsidR="00926EFF" w:rsidRDefault="00B74F08">
      <w:pPr>
        <w:pStyle w:val="BodyText"/>
        <w:spacing w:before="62" w:line="480" w:lineRule="auto"/>
        <w:ind w:left="200" w:right="376"/>
      </w:pPr>
      <w:r>
        <w:t xml:space="preserve">Deadline for application submission. </w:t>
      </w:r>
      <w:r>
        <w:rPr>
          <w:i/>
        </w:rPr>
        <w:t>Mid to Late February</w:t>
      </w:r>
      <w:r>
        <w:t>: Applications are available for committee</w:t>
      </w:r>
      <w:r>
        <w:rPr>
          <w:spacing w:val="-3"/>
        </w:rPr>
        <w:t xml:space="preserve"> </w:t>
      </w:r>
      <w:r>
        <w:t>members</w:t>
      </w:r>
      <w:r>
        <w:rPr>
          <w:spacing w:val="-3"/>
        </w:rPr>
        <w:t xml:space="preserve"> </w:t>
      </w:r>
      <w:r>
        <w:t>to</w:t>
      </w:r>
      <w:r>
        <w:rPr>
          <w:spacing w:val="-3"/>
        </w:rPr>
        <w:t xml:space="preserve"> </w:t>
      </w:r>
      <w:r>
        <w:t>review.</w:t>
      </w:r>
      <w:r>
        <w:rPr>
          <w:spacing w:val="-2"/>
        </w:rPr>
        <w:t xml:space="preserve"> </w:t>
      </w:r>
      <w:r>
        <w:rPr>
          <w:i/>
        </w:rPr>
        <w:t>Mid-March</w:t>
      </w:r>
      <w:r>
        <w:t>:</w:t>
      </w:r>
      <w:r>
        <w:rPr>
          <w:spacing w:val="-3"/>
        </w:rPr>
        <w:t xml:space="preserve"> </w:t>
      </w:r>
      <w:r>
        <w:t>Committee</w:t>
      </w:r>
      <w:r>
        <w:rPr>
          <w:spacing w:val="-3"/>
        </w:rPr>
        <w:t xml:space="preserve"> </w:t>
      </w:r>
      <w:r>
        <w:t>meets</w:t>
      </w:r>
      <w:r>
        <w:rPr>
          <w:spacing w:val="-3"/>
        </w:rPr>
        <w:t xml:space="preserve"> </w:t>
      </w:r>
      <w:r>
        <w:t>and</w:t>
      </w:r>
      <w:r>
        <w:rPr>
          <w:spacing w:val="-3"/>
        </w:rPr>
        <w:t xml:space="preserve"> </w:t>
      </w:r>
      <w:r>
        <w:t>draws</w:t>
      </w:r>
      <w:r>
        <w:rPr>
          <w:spacing w:val="-3"/>
        </w:rPr>
        <w:t xml:space="preserve"> </w:t>
      </w:r>
      <w:r>
        <w:t>up</w:t>
      </w:r>
      <w:r>
        <w:rPr>
          <w:spacing w:val="-3"/>
        </w:rPr>
        <w:t xml:space="preserve"> </w:t>
      </w:r>
      <w:r>
        <w:t>a</w:t>
      </w:r>
      <w:r>
        <w:rPr>
          <w:spacing w:val="-3"/>
        </w:rPr>
        <w:t xml:space="preserve"> </w:t>
      </w:r>
      <w:r>
        <w:t>ranked</w:t>
      </w:r>
      <w:r>
        <w:rPr>
          <w:spacing w:val="-3"/>
        </w:rPr>
        <w:t xml:space="preserve"> </w:t>
      </w:r>
      <w:r>
        <w:t>list</w:t>
      </w:r>
      <w:r>
        <w:rPr>
          <w:spacing w:val="-3"/>
        </w:rPr>
        <w:t xml:space="preserve"> </w:t>
      </w:r>
      <w:r>
        <w:t xml:space="preserve">of candidates and alternates and following committee meeting successful candidates </w:t>
      </w:r>
      <w:r>
        <w:t>are informed of award Candidates have 10 days to accept or decline. Alternate candidates are notified immediately as awards are declined.</w:t>
      </w:r>
    </w:p>
    <w:p w14:paraId="206BAB1E" w14:textId="77777777" w:rsidR="00926EFF" w:rsidRDefault="00926EFF">
      <w:pPr>
        <w:pStyle w:val="BodyText"/>
        <w:rPr>
          <w:sz w:val="26"/>
        </w:rPr>
      </w:pPr>
    </w:p>
    <w:p w14:paraId="206BAB1F" w14:textId="77777777" w:rsidR="00926EFF" w:rsidRDefault="00926EFF">
      <w:pPr>
        <w:pStyle w:val="BodyText"/>
        <w:rPr>
          <w:sz w:val="22"/>
        </w:rPr>
      </w:pPr>
    </w:p>
    <w:p w14:paraId="206BAB20" w14:textId="77777777" w:rsidR="00926EFF" w:rsidRDefault="00B74F08">
      <w:pPr>
        <w:pStyle w:val="ListParagraph"/>
        <w:numPr>
          <w:ilvl w:val="1"/>
          <w:numId w:val="3"/>
        </w:numPr>
        <w:tabs>
          <w:tab w:val="left" w:pos="614"/>
        </w:tabs>
        <w:rPr>
          <w:sz w:val="24"/>
        </w:rPr>
      </w:pPr>
      <w:r>
        <w:rPr>
          <w:sz w:val="24"/>
          <w:u w:val="single"/>
        </w:rPr>
        <w:t>Application</w:t>
      </w:r>
      <w:r>
        <w:rPr>
          <w:sz w:val="24"/>
        </w:rPr>
        <w:t>.</w:t>
      </w:r>
      <w:r>
        <w:rPr>
          <w:spacing w:val="-2"/>
          <w:sz w:val="24"/>
        </w:rPr>
        <w:t xml:space="preserve"> </w:t>
      </w:r>
      <w:r>
        <w:rPr>
          <w:sz w:val="24"/>
        </w:rPr>
        <w:t>Application</w:t>
      </w:r>
      <w:r>
        <w:rPr>
          <w:spacing w:val="-2"/>
          <w:sz w:val="24"/>
        </w:rPr>
        <w:t xml:space="preserve"> </w:t>
      </w:r>
      <w:r>
        <w:rPr>
          <w:sz w:val="24"/>
        </w:rPr>
        <w:t>are</w:t>
      </w:r>
      <w:r>
        <w:rPr>
          <w:spacing w:val="-2"/>
          <w:sz w:val="24"/>
        </w:rPr>
        <w:t xml:space="preserve"> </w:t>
      </w:r>
      <w:r>
        <w:rPr>
          <w:sz w:val="24"/>
        </w:rPr>
        <w:t>submitted</w:t>
      </w:r>
      <w:r>
        <w:rPr>
          <w:spacing w:val="-1"/>
          <w:sz w:val="24"/>
        </w:rPr>
        <w:t xml:space="preserve"> </w:t>
      </w:r>
      <w:r>
        <w:rPr>
          <w:sz w:val="24"/>
        </w:rPr>
        <w:t>via</w:t>
      </w:r>
      <w:r>
        <w:rPr>
          <w:spacing w:val="-2"/>
          <w:sz w:val="24"/>
        </w:rPr>
        <w:t xml:space="preserve"> </w:t>
      </w:r>
      <w:r>
        <w:rPr>
          <w:sz w:val="24"/>
        </w:rPr>
        <w:t>an</w:t>
      </w:r>
      <w:r>
        <w:rPr>
          <w:spacing w:val="-2"/>
          <w:sz w:val="24"/>
        </w:rPr>
        <w:t xml:space="preserve"> </w:t>
      </w:r>
      <w:r>
        <w:rPr>
          <w:sz w:val="24"/>
        </w:rPr>
        <w:t>on-line</w:t>
      </w:r>
      <w:r>
        <w:rPr>
          <w:spacing w:val="-1"/>
          <w:sz w:val="24"/>
        </w:rPr>
        <w:t xml:space="preserve"> </w:t>
      </w:r>
      <w:r>
        <w:rPr>
          <w:sz w:val="24"/>
        </w:rPr>
        <w:t>application</w:t>
      </w:r>
      <w:r>
        <w:rPr>
          <w:spacing w:val="-2"/>
          <w:sz w:val="24"/>
        </w:rPr>
        <w:t xml:space="preserve"> </w:t>
      </w:r>
      <w:r>
        <w:rPr>
          <w:sz w:val="24"/>
        </w:rPr>
        <w:t>site.</w:t>
      </w:r>
      <w:r>
        <w:rPr>
          <w:spacing w:val="-1"/>
          <w:sz w:val="24"/>
        </w:rPr>
        <w:t xml:space="preserve"> </w:t>
      </w:r>
      <w:r>
        <w:rPr>
          <w:sz w:val="24"/>
        </w:rPr>
        <w:t>Applicants</w:t>
      </w:r>
      <w:r>
        <w:rPr>
          <w:spacing w:val="-1"/>
          <w:sz w:val="24"/>
        </w:rPr>
        <w:t xml:space="preserve"> </w:t>
      </w:r>
      <w:r>
        <w:rPr>
          <w:spacing w:val="-2"/>
          <w:sz w:val="24"/>
        </w:rPr>
        <w:t>provide</w:t>
      </w:r>
    </w:p>
    <w:p w14:paraId="206BAB21" w14:textId="77777777" w:rsidR="00926EFF" w:rsidRDefault="00926EFF">
      <w:pPr>
        <w:pStyle w:val="BodyText"/>
        <w:spacing w:before="2"/>
        <w:rPr>
          <w:sz w:val="16"/>
        </w:rPr>
      </w:pPr>
    </w:p>
    <w:p w14:paraId="206BAB22" w14:textId="77777777" w:rsidR="00926EFF" w:rsidRDefault="00B74F08">
      <w:pPr>
        <w:pStyle w:val="BodyText"/>
        <w:spacing w:before="90" w:line="480" w:lineRule="auto"/>
        <w:ind w:left="200" w:right="749"/>
        <w:jc w:val="both"/>
      </w:pPr>
      <w:r>
        <w:t>information</w:t>
      </w:r>
      <w:r>
        <w:rPr>
          <w:spacing w:val="-4"/>
        </w:rPr>
        <w:t xml:space="preserve"> </w:t>
      </w:r>
      <w:r>
        <w:t>on</w:t>
      </w:r>
      <w:r>
        <w:rPr>
          <w:spacing w:val="-4"/>
        </w:rPr>
        <w:t xml:space="preserve"> </w:t>
      </w:r>
      <w:r>
        <w:t>education</w:t>
      </w:r>
      <w:r>
        <w:rPr>
          <w:spacing w:val="-4"/>
        </w:rPr>
        <w:t xml:space="preserve"> </w:t>
      </w:r>
      <w:r>
        <w:t>and</w:t>
      </w:r>
      <w:r>
        <w:rPr>
          <w:spacing w:val="-4"/>
        </w:rPr>
        <w:t xml:space="preserve"> </w:t>
      </w:r>
      <w:r>
        <w:t>language</w:t>
      </w:r>
      <w:r>
        <w:rPr>
          <w:spacing w:val="-4"/>
        </w:rPr>
        <w:t xml:space="preserve"> </w:t>
      </w:r>
      <w:r>
        <w:t>training</w:t>
      </w:r>
      <w:r>
        <w:rPr>
          <w:spacing w:val="-4"/>
        </w:rPr>
        <w:t xml:space="preserve"> </w:t>
      </w:r>
      <w:r>
        <w:t>as</w:t>
      </w:r>
      <w:r>
        <w:rPr>
          <w:spacing w:val="-3"/>
        </w:rPr>
        <w:t xml:space="preserve"> </w:t>
      </w:r>
      <w:r>
        <w:t>well</w:t>
      </w:r>
      <w:r>
        <w:rPr>
          <w:spacing w:val="-3"/>
        </w:rPr>
        <w:t xml:space="preserve"> </w:t>
      </w:r>
      <w:r>
        <w:t>as</w:t>
      </w:r>
      <w:r>
        <w:rPr>
          <w:spacing w:val="-3"/>
        </w:rPr>
        <w:t xml:space="preserve"> </w:t>
      </w:r>
      <w:r>
        <w:t>a</w:t>
      </w:r>
      <w:r>
        <w:rPr>
          <w:spacing w:val="-3"/>
        </w:rPr>
        <w:t xml:space="preserve"> </w:t>
      </w:r>
      <w:r>
        <w:t>personal</w:t>
      </w:r>
      <w:r>
        <w:rPr>
          <w:spacing w:val="-4"/>
        </w:rPr>
        <w:t xml:space="preserve"> </w:t>
      </w:r>
      <w:r>
        <w:t>statement</w:t>
      </w:r>
      <w:r>
        <w:rPr>
          <w:spacing w:val="-3"/>
        </w:rPr>
        <w:t xml:space="preserve"> </w:t>
      </w:r>
      <w:r>
        <w:t>describing academic and professional goals and the role of the target language in achieving them.</w:t>
      </w:r>
    </w:p>
    <w:p w14:paraId="206BAB23" w14:textId="77777777" w:rsidR="00926EFF" w:rsidRDefault="00B74F08">
      <w:pPr>
        <w:pStyle w:val="BodyText"/>
        <w:spacing w:line="480" w:lineRule="auto"/>
        <w:ind w:left="200" w:right="597"/>
        <w:jc w:val="both"/>
      </w:pPr>
      <w:r>
        <w:t>Applicants</w:t>
      </w:r>
      <w:r>
        <w:rPr>
          <w:spacing w:val="-2"/>
        </w:rPr>
        <w:t xml:space="preserve"> </w:t>
      </w:r>
      <w:r>
        <w:t>provide</w:t>
      </w:r>
      <w:r>
        <w:rPr>
          <w:spacing w:val="-3"/>
        </w:rPr>
        <w:t xml:space="preserve"> </w:t>
      </w:r>
      <w:r>
        <w:t>transcripts,</w:t>
      </w:r>
      <w:r>
        <w:rPr>
          <w:spacing w:val="-2"/>
        </w:rPr>
        <w:t xml:space="preserve"> </w:t>
      </w:r>
      <w:r>
        <w:t>a</w:t>
      </w:r>
      <w:r>
        <w:rPr>
          <w:spacing w:val="-2"/>
        </w:rPr>
        <w:t xml:space="preserve"> </w:t>
      </w:r>
      <w:r>
        <w:t>recommendation</w:t>
      </w:r>
      <w:r>
        <w:rPr>
          <w:spacing w:val="-2"/>
        </w:rPr>
        <w:t xml:space="preserve"> </w:t>
      </w:r>
      <w:r>
        <w:t>from</w:t>
      </w:r>
      <w:r>
        <w:rPr>
          <w:spacing w:val="-4"/>
        </w:rPr>
        <w:t xml:space="preserve"> </w:t>
      </w:r>
      <w:r>
        <w:t>an</w:t>
      </w:r>
      <w:r>
        <w:rPr>
          <w:spacing w:val="-2"/>
        </w:rPr>
        <w:t xml:space="preserve"> </w:t>
      </w:r>
      <w:r>
        <w:t>area</w:t>
      </w:r>
      <w:r>
        <w:rPr>
          <w:spacing w:val="-2"/>
        </w:rPr>
        <w:t xml:space="preserve"> </w:t>
      </w:r>
      <w:r>
        <w:t>studies</w:t>
      </w:r>
      <w:r>
        <w:rPr>
          <w:spacing w:val="-2"/>
        </w:rPr>
        <w:t xml:space="preserve"> </w:t>
      </w:r>
      <w:r>
        <w:t>faculty</w:t>
      </w:r>
      <w:r>
        <w:rPr>
          <w:spacing w:val="-2"/>
        </w:rPr>
        <w:t xml:space="preserve"> </w:t>
      </w:r>
      <w:r>
        <w:t>member</w:t>
      </w:r>
      <w:r>
        <w:rPr>
          <w:spacing w:val="-2"/>
        </w:rPr>
        <w:t xml:space="preserve"> </w:t>
      </w:r>
      <w:r>
        <w:t>and an</w:t>
      </w:r>
      <w:r>
        <w:rPr>
          <w:spacing w:val="-3"/>
        </w:rPr>
        <w:t xml:space="preserve"> </w:t>
      </w:r>
      <w:r>
        <w:t>ev</w:t>
      </w:r>
      <w:r>
        <w:t>aluation</w:t>
      </w:r>
      <w:r>
        <w:rPr>
          <w:spacing w:val="-3"/>
        </w:rPr>
        <w:t xml:space="preserve"> </w:t>
      </w:r>
      <w:r>
        <w:t>from</w:t>
      </w:r>
      <w:r>
        <w:rPr>
          <w:spacing w:val="-4"/>
        </w:rPr>
        <w:t xml:space="preserve"> </w:t>
      </w:r>
      <w:r>
        <w:t>a</w:t>
      </w:r>
      <w:r>
        <w:rPr>
          <w:spacing w:val="-3"/>
        </w:rPr>
        <w:t xml:space="preserve"> </w:t>
      </w:r>
      <w:r>
        <w:t>language</w:t>
      </w:r>
      <w:r>
        <w:rPr>
          <w:spacing w:val="-3"/>
        </w:rPr>
        <w:t xml:space="preserve"> </w:t>
      </w:r>
      <w:r>
        <w:t>instructor.</w:t>
      </w:r>
      <w:r>
        <w:rPr>
          <w:spacing w:val="-3"/>
        </w:rPr>
        <w:t xml:space="preserve"> </w:t>
      </w:r>
      <w:r>
        <w:t>As</w:t>
      </w:r>
      <w:r>
        <w:rPr>
          <w:spacing w:val="-3"/>
        </w:rPr>
        <w:t xml:space="preserve"> </w:t>
      </w:r>
      <w:r>
        <w:t>with</w:t>
      </w:r>
      <w:r>
        <w:rPr>
          <w:spacing w:val="-3"/>
        </w:rPr>
        <w:t xml:space="preserve"> </w:t>
      </w:r>
      <w:r>
        <w:t>the</w:t>
      </w:r>
      <w:r>
        <w:rPr>
          <w:spacing w:val="-3"/>
        </w:rPr>
        <w:t xml:space="preserve"> </w:t>
      </w:r>
      <w:r>
        <w:t>current</w:t>
      </w:r>
      <w:r>
        <w:rPr>
          <w:spacing w:val="-3"/>
        </w:rPr>
        <w:t xml:space="preserve"> </w:t>
      </w:r>
      <w:r>
        <w:t>grant</w:t>
      </w:r>
      <w:r>
        <w:rPr>
          <w:spacing w:val="-3"/>
        </w:rPr>
        <w:t xml:space="preserve"> </w:t>
      </w:r>
      <w:r>
        <w:t>cycle,</w:t>
      </w:r>
      <w:r>
        <w:rPr>
          <w:spacing w:val="-2"/>
        </w:rPr>
        <w:t xml:space="preserve"> </w:t>
      </w:r>
      <w:r>
        <w:t>applicants</w:t>
      </w:r>
      <w:r>
        <w:rPr>
          <w:spacing w:val="-3"/>
        </w:rPr>
        <w:t xml:space="preserve"> </w:t>
      </w:r>
      <w:r>
        <w:t>will</w:t>
      </w:r>
      <w:r>
        <w:rPr>
          <w:spacing w:val="-3"/>
        </w:rPr>
        <w:t xml:space="preserve"> </w:t>
      </w:r>
      <w:r>
        <w:t>be advised to file the FAFSA form to meet the competitive preference.</w:t>
      </w:r>
    </w:p>
    <w:p w14:paraId="206BAB24" w14:textId="77777777" w:rsidR="00926EFF" w:rsidRDefault="00926EFF">
      <w:pPr>
        <w:pStyle w:val="BodyText"/>
        <w:rPr>
          <w:sz w:val="26"/>
        </w:rPr>
      </w:pPr>
    </w:p>
    <w:p w14:paraId="206BAB25" w14:textId="77777777" w:rsidR="00926EFF" w:rsidRDefault="00926EFF">
      <w:pPr>
        <w:pStyle w:val="BodyText"/>
        <w:rPr>
          <w:sz w:val="22"/>
        </w:rPr>
      </w:pPr>
    </w:p>
    <w:p w14:paraId="206BAB26" w14:textId="77777777" w:rsidR="00926EFF" w:rsidRDefault="00B74F08">
      <w:pPr>
        <w:pStyle w:val="BodyText"/>
        <w:ind w:left="200"/>
      </w:pPr>
      <w:r>
        <w:t>H.4.</w:t>
      </w:r>
      <w:r>
        <w:rPr>
          <w:spacing w:val="-2"/>
        </w:rPr>
        <w:t xml:space="preserve"> </w:t>
      </w:r>
      <w:r>
        <w:rPr>
          <w:u w:val="single"/>
        </w:rPr>
        <w:t>Criteria</w:t>
      </w:r>
      <w:r>
        <w:rPr>
          <w:spacing w:val="-3"/>
          <w:u w:val="single"/>
        </w:rPr>
        <w:t xml:space="preserve"> </w:t>
      </w:r>
      <w:r>
        <w:rPr>
          <w:u w:val="single"/>
        </w:rPr>
        <w:t>for</w:t>
      </w:r>
      <w:r>
        <w:rPr>
          <w:spacing w:val="-2"/>
          <w:u w:val="single"/>
        </w:rPr>
        <w:t xml:space="preserve"> </w:t>
      </w:r>
      <w:r>
        <w:rPr>
          <w:u w:val="single"/>
        </w:rPr>
        <w:t>Selection</w:t>
      </w:r>
      <w:r>
        <w:t>.</w:t>
      </w:r>
      <w:r>
        <w:rPr>
          <w:spacing w:val="-1"/>
        </w:rPr>
        <w:t xml:space="preserve"> </w:t>
      </w:r>
      <w:r>
        <w:t>Need-based</w:t>
      </w:r>
      <w:r>
        <w:rPr>
          <w:spacing w:val="-2"/>
        </w:rPr>
        <w:t xml:space="preserve"> </w:t>
      </w:r>
      <w:r>
        <w:t>criteria</w:t>
      </w:r>
      <w:r>
        <w:rPr>
          <w:spacing w:val="-2"/>
        </w:rPr>
        <w:t xml:space="preserve"> </w:t>
      </w:r>
      <w:r>
        <w:t>are</w:t>
      </w:r>
      <w:r>
        <w:rPr>
          <w:spacing w:val="-2"/>
        </w:rPr>
        <w:t xml:space="preserve"> </w:t>
      </w:r>
      <w:r>
        <w:t>now</w:t>
      </w:r>
      <w:r>
        <w:rPr>
          <w:spacing w:val="-2"/>
        </w:rPr>
        <w:t xml:space="preserve"> </w:t>
      </w:r>
      <w:r>
        <w:t>part</w:t>
      </w:r>
      <w:r>
        <w:rPr>
          <w:spacing w:val="-2"/>
        </w:rPr>
        <w:t xml:space="preserve"> </w:t>
      </w:r>
      <w:r>
        <w:t>of</w:t>
      </w:r>
      <w:r>
        <w:rPr>
          <w:spacing w:val="-3"/>
        </w:rPr>
        <w:t xml:space="preserve"> </w:t>
      </w:r>
      <w:r>
        <w:t>the</w:t>
      </w:r>
      <w:r>
        <w:rPr>
          <w:spacing w:val="-1"/>
        </w:rPr>
        <w:t xml:space="preserve"> </w:t>
      </w:r>
      <w:r>
        <w:t>FLAS</w:t>
      </w:r>
      <w:r>
        <w:rPr>
          <w:spacing w:val="-2"/>
        </w:rPr>
        <w:t xml:space="preserve"> </w:t>
      </w:r>
      <w:r>
        <w:t>deliberations,</w:t>
      </w:r>
      <w:r>
        <w:rPr>
          <w:spacing w:val="-2"/>
        </w:rPr>
        <w:t xml:space="preserve"> </w:t>
      </w:r>
      <w:r>
        <w:rPr>
          <w:spacing w:val="-4"/>
        </w:rPr>
        <w:t>with</w:t>
      </w:r>
    </w:p>
    <w:p w14:paraId="206BAB27" w14:textId="77777777" w:rsidR="00926EFF" w:rsidRDefault="00926EFF">
      <w:pPr>
        <w:pStyle w:val="BodyText"/>
        <w:spacing w:before="2"/>
        <w:rPr>
          <w:sz w:val="16"/>
        </w:rPr>
      </w:pPr>
    </w:p>
    <w:p w14:paraId="206BAB28" w14:textId="77777777" w:rsidR="00926EFF" w:rsidRDefault="00B74F08">
      <w:pPr>
        <w:pStyle w:val="BodyText"/>
        <w:spacing w:before="90" w:line="480" w:lineRule="auto"/>
        <w:ind w:left="200" w:right="554"/>
        <w:jc w:val="both"/>
      </w:pPr>
      <w:r>
        <w:t>Columbia</w:t>
      </w:r>
      <w:r>
        <w:rPr>
          <w:spacing w:val="-1"/>
        </w:rPr>
        <w:t xml:space="preserve"> </w:t>
      </w:r>
      <w:r>
        <w:t>Financial</w:t>
      </w:r>
      <w:r>
        <w:rPr>
          <w:spacing w:val="-2"/>
        </w:rPr>
        <w:t xml:space="preserve"> </w:t>
      </w:r>
      <w:r>
        <w:t>Aid</w:t>
      </w:r>
      <w:r>
        <w:rPr>
          <w:spacing w:val="-3"/>
        </w:rPr>
        <w:t xml:space="preserve"> </w:t>
      </w:r>
      <w:r>
        <w:t>Offices</w:t>
      </w:r>
      <w:r>
        <w:rPr>
          <w:spacing w:val="-2"/>
        </w:rPr>
        <w:t xml:space="preserve"> </w:t>
      </w:r>
      <w:r>
        <w:t>providing</w:t>
      </w:r>
      <w:r>
        <w:rPr>
          <w:spacing w:val="-2"/>
        </w:rPr>
        <w:t xml:space="preserve"> </w:t>
      </w:r>
      <w:r>
        <w:t>the</w:t>
      </w:r>
      <w:r>
        <w:rPr>
          <w:spacing w:val="-2"/>
        </w:rPr>
        <w:t xml:space="preserve"> </w:t>
      </w:r>
      <w:r>
        <w:t>Estimated</w:t>
      </w:r>
      <w:r>
        <w:rPr>
          <w:spacing w:val="-2"/>
        </w:rPr>
        <w:t xml:space="preserve"> </w:t>
      </w:r>
      <w:r>
        <w:t>Family</w:t>
      </w:r>
      <w:r>
        <w:rPr>
          <w:spacing w:val="-2"/>
        </w:rPr>
        <w:t xml:space="preserve"> </w:t>
      </w:r>
      <w:r>
        <w:t>Income</w:t>
      </w:r>
      <w:r>
        <w:rPr>
          <w:spacing w:val="-2"/>
        </w:rPr>
        <w:t xml:space="preserve"> </w:t>
      </w:r>
      <w:r>
        <w:t>(EFI)</w:t>
      </w:r>
      <w:r>
        <w:rPr>
          <w:spacing w:val="-2"/>
        </w:rPr>
        <w:t xml:space="preserve"> </w:t>
      </w:r>
      <w:r>
        <w:t>based</w:t>
      </w:r>
      <w:r>
        <w:rPr>
          <w:spacing w:val="-2"/>
        </w:rPr>
        <w:t xml:space="preserve"> </w:t>
      </w:r>
      <w:r>
        <w:t>on</w:t>
      </w:r>
      <w:r>
        <w:rPr>
          <w:spacing w:val="-2"/>
        </w:rPr>
        <w:t xml:space="preserve"> </w:t>
      </w:r>
      <w:r>
        <w:t>the FAFSA.</w:t>
      </w:r>
      <w:r>
        <w:rPr>
          <w:spacing w:val="-1"/>
        </w:rPr>
        <w:t xml:space="preserve"> </w:t>
      </w:r>
      <w:r>
        <w:t>The</w:t>
      </w:r>
      <w:r>
        <w:rPr>
          <w:spacing w:val="-1"/>
        </w:rPr>
        <w:t xml:space="preserve"> </w:t>
      </w:r>
      <w:r>
        <w:t>Committee</w:t>
      </w:r>
      <w:r>
        <w:rPr>
          <w:spacing w:val="-1"/>
        </w:rPr>
        <w:t xml:space="preserve"> </w:t>
      </w:r>
      <w:r>
        <w:t>will</w:t>
      </w:r>
      <w:r>
        <w:rPr>
          <w:spacing w:val="-2"/>
        </w:rPr>
        <w:t xml:space="preserve"> </w:t>
      </w:r>
      <w:r>
        <w:t>review</w:t>
      </w:r>
      <w:r>
        <w:rPr>
          <w:spacing w:val="-2"/>
        </w:rPr>
        <w:t xml:space="preserve"> </w:t>
      </w:r>
      <w:r>
        <w:t>the</w:t>
      </w:r>
      <w:r>
        <w:rPr>
          <w:spacing w:val="-1"/>
        </w:rPr>
        <w:t xml:space="preserve"> </w:t>
      </w:r>
      <w:r>
        <w:t>applications</w:t>
      </w:r>
      <w:r>
        <w:rPr>
          <w:spacing w:val="-1"/>
        </w:rPr>
        <w:t xml:space="preserve"> </w:t>
      </w:r>
      <w:r>
        <w:t>based</w:t>
      </w:r>
      <w:r>
        <w:rPr>
          <w:spacing w:val="-1"/>
        </w:rPr>
        <w:t xml:space="preserve"> </w:t>
      </w:r>
      <w:r>
        <w:t>on</w:t>
      </w:r>
      <w:r>
        <w:rPr>
          <w:spacing w:val="-1"/>
        </w:rPr>
        <w:t xml:space="preserve"> </w:t>
      </w:r>
      <w:r>
        <w:t>the</w:t>
      </w:r>
      <w:r>
        <w:rPr>
          <w:spacing w:val="-1"/>
        </w:rPr>
        <w:t xml:space="preserve"> </w:t>
      </w:r>
      <w:r>
        <w:t>selection</w:t>
      </w:r>
      <w:r>
        <w:rPr>
          <w:spacing w:val="-1"/>
        </w:rPr>
        <w:t xml:space="preserve"> </w:t>
      </w:r>
      <w:r>
        <w:t>criteria</w:t>
      </w:r>
      <w:r>
        <w:rPr>
          <w:spacing w:val="-2"/>
        </w:rPr>
        <w:t xml:space="preserve"> </w:t>
      </w:r>
      <w:r>
        <w:t>(below) to</w:t>
      </w:r>
      <w:r>
        <w:rPr>
          <w:spacing w:val="-3"/>
        </w:rPr>
        <w:t xml:space="preserve"> </w:t>
      </w:r>
      <w:r>
        <w:t>identify</w:t>
      </w:r>
      <w:r>
        <w:rPr>
          <w:spacing w:val="-3"/>
        </w:rPr>
        <w:t xml:space="preserve"> </w:t>
      </w:r>
      <w:r>
        <w:t>suitable</w:t>
      </w:r>
      <w:r>
        <w:rPr>
          <w:spacing w:val="-3"/>
        </w:rPr>
        <w:t xml:space="preserve"> </w:t>
      </w:r>
      <w:r>
        <w:t>candidates.</w:t>
      </w:r>
      <w:r>
        <w:rPr>
          <w:spacing w:val="-3"/>
        </w:rPr>
        <w:t xml:space="preserve"> </w:t>
      </w:r>
      <w:r>
        <w:t>The</w:t>
      </w:r>
      <w:r>
        <w:rPr>
          <w:spacing w:val="-5"/>
        </w:rPr>
        <w:t xml:space="preserve"> </w:t>
      </w:r>
      <w:r>
        <w:t>Committee</w:t>
      </w:r>
      <w:r>
        <w:rPr>
          <w:spacing w:val="-3"/>
        </w:rPr>
        <w:t xml:space="preserve"> </w:t>
      </w:r>
      <w:r>
        <w:t>will</w:t>
      </w:r>
      <w:r>
        <w:rPr>
          <w:spacing w:val="-3"/>
        </w:rPr>
        <w:t xml:space="preserve"> </w:t>
      </w:r>
      <w:r>
        <w:t>prioritize</w:t>
      </w:r>
      <w:r>
        <w:rPr>
          <w:spacing w:val="-3"/>
        </w:rPr>
        <w:t xml:space="preserve"> </w:t>
      </w:r>
      <w:r>
        <w:t>award</w:t>
      </w:r>
      <w:r>
        <w:rPr>
          <w:spacing w:val="-3"/>
        </w:rPr>
        <w:t xml:space="preserve"> </w:t>
      </w:r>
      <w:r>
        <w:t>to</w:t>
      </w:r>
      <w:r>
        <w:rPr>
          <w:spacing w:val="-3"/>
        </w:rPr>
        <w:t xml:space="preserve"> </w:t>
      </w:r>
      <w:r>
        <w:t>fellows</w:t>
      </w:r>
      <w:r>
        <w:rPr>
          <w:spacing w:val="-3"/>
        </w:rPr>
        <w:t xml:space="preserve"> </w:t>
      </w:r>
      <w:r>
        <w:t>from</w:t>
      </w:r>
      <w:r>
        <w:rPr>
          <w:spacing w:val="-4"/>
        </w:rPr>
        <w:t xml:space="preserve"> </w:t>
      </w:r>
      <w:r>
        <w:t>a</w:t>
      </w:r>
      <w:r>
        <w:rPr>
          <w:spacing w:val="-3"/>
        </w:rPr>
        <w:t xml:space="preserve"> </w:t>
      </w:r>
      <w:r>
        <w:t>list</w:t>
      </w:r>
      <w:r>
        <w:rPr>
          <w:spacing w:val="-3"/>
        </w:rPr>
        <w:t xml:space="preserve"> </w:t>
      </w:r>
      <w:r>
        <w:t>of candidates who meet both merit and need-based criteria.</w:t>
      </w:r>
    </w:p>
    <w:p w14:paraId="206BAB29" w14:textId="77777777" w:rsidR="00926EFF" w:rsidRDefault="00926EFF">
      <w:pPr>
        <w:pStyle w:val="BodyText"/>
        <w:rPr>
          <w:sz w:val="26"/>
        </w:rPr>
      </w:pPr>
    </w:p>
    <w:p w14:paraId="206BAB2A" w14:textId="77777777" w:rsidR="00926EFF" w:rsidRDefault="00926EFF">
      <w:pPr>
        <w:pStyle w:val="BodyText"/>
        <w:rPr>
          <w:sz w:val="22"/>
        </w:rPr>
      </w:pPr>
    </w:p>
    <w:p w14:paraId="206BAB2B" w14:textId="77777777" w:rsidR="00926EFF" w:rsidRDefault="00B74F08">
      <w:pPr>
        <w:pStyle w:val="BodyText"/>
        <w:spacing w:line="480" w:lineRule="auto"/>
        <w:ind w:left="200" w:right="541"/>
        <w:jc w:val="both"/>
      </w:pPr>
      <w:r>
        <w:rPr>
          <w:i/>
        </w:rPr>
        <w:t>Selection</w:t>
      </w:r>
      <w:r>
        <w:rPr>
          <w:i/>
          <w:spacing w:val="-4"/>
        </w:rPr>
        <w:t xml:space="preserve"> </w:t>
      </w:r>
      <w:r>
        <w:rPr>
          <w:i/>
        </w:rPr>
        <w:t>Committee</w:t>
      </w:r>
      <w:r>
        <w:t>:</w:t>
      </w:r>
      <w:r>
        <w:rPr>
          <w:spacing w:val="-4"/>
        </w:rPr>
        <w:t xml:space="preserve"> </w:t>
      </w:r>
      <w:r>
        <w:t>The</w:t>
      </w:r>
      <w:r>
        <w:rPr>
          <w:spacing w:val="-4"/>
        </w:rPr>
        <w:t xml:space="preserve"> </w:t>
      </w:r>
      <w:r>
        <w:t>FLAS</w:t>
      </w:r>
      <w:r>
        <w:rPr>
          <w:spacing w:val="-4"/>
        </w:rPr>
        <w:t xml:space="preserve"> </w:t>
      </w:r>
      <w:r>
        <w:t>Selection</w:t>
      </w:r>
      <w:r>
        <w:rPr>
          <w:spacing w:val="-4"/>
        </w:rPr>
        <w:t xml:space="preserve"> </w:t>
      </w:r>
      <w:r>
        <w:t>Committee</w:t>
      </w:r>
      <w:r>
        <w:rPr>
          <w:spacing w:val="-4"/>
        </w:rPr>
        <w:t xml:space="preserve"> </w:t>
      </w:r>
      <w:r>
        <w:t>includes</w:t>
      </w:r>
      <w:r>
        <w:rPr>
          <w:spacing w:val="-4"/>
        </w:rPr>
        <w:t xml:space="preserve"> </w:t>
      </w:r>
      <w:r>
        <w:t>faculty</w:t>
      </w:r>
      <w:r>
        <w:rPr>
          <w:spacing w:val="-4"/>
        </w:rPr>
        <w:t xml:space="preserve"> </w:t>
      </w:r>
      <w:r>
        <w:t>from</w:t>
      </w:r>
      <w:r>
        <w:rPr>
          <w:spacing w:val="-5"/>
        </w:rPr>
        <w:t xml:space="preserve"> </w:t>
      </w:r>
      <w:r>
        <w:t>the</w:t>
      </w:r>
      <w:r>
        <w:rPr>
          <w:spacing w:val="-4"/>
        </w:rPr>
        <w:t xml:space="preserve"> </w:t>
      </w:r>
      <w:r>
        <w:t>humanities, social sciences, professional schools, and language programs.</w:t>
      </w:r>
    </w:p>
    <w:p w14:paraId="206BAB2C" w14:textId="77777777" w:rsidR="00926EFF" w:rsidRDefault="00926EFF">
      <w:pPr>
        <w:pStyle w:val="BodyText"/>
        <w:rPr>
          <w:sz w:val="26"/>
        </w:rPr>
      </w:pPr>
    </w:p>
    <w:p w14:paraId="206BAB2D" w14:textId="77777777" w:rsidR="00926EFF" w:rsidRDefault="00926EFF">
      <w:pPr>
        <w:pStyle w:val="BodyText"/>
        <w:rPr>
          <w:sz w:val="22"/>
        </w:rPr>
      </w:pPr>
    </w:p>
    <w:p w14:paraId="206BAB2E" w14:textId="77777777" w:rsidR="00926EFF" w:rsidRDefault="00B74F08">
      <w:pPr>
        <w:pStyle w:val="BodyText"/>
        <w:spacing w:line="480" w:lineRule="auto"/>
        <w:ind w:left="200" w:right="446"/>
      </w:pPr>
      <w:r>
        <w:rPr>
          <w:i/>
        </w:rPr>
        <w:t>Selection Criteria</w:t>
      </w:r>
      <w:r>
        <w:t>: MEI administers FLAS using USED guidelines and priorities. We evaluate</w:t>
      </w:r>
      <w:r>
        <w:rPr>
          <w:spacing w:val="-3"/>
        </w:rPr>
        <w:t xml:space="preserve"> </w:t>
      </w:r>
      <w:r>
        <w:t>applicants</w:t>
      </w:r>
      <w:r>
        <w:rPr>
          <w:spacing w:val="-3"/>
        </w:rPr>
        <w:t xml:space="preserve"> </w:t>
      </w:r>
      <w:r>
        <w:t>on</w:t>
      </w:r>
      <w:r>
        <w:rPr>
          <w:spacing w:val="-3"/>
        </w:rPr>
        <w:t xml:space="preserve"> </w:t>
      </w:r>
      <w:r>
        <w:t>the</w:t>
      </w:r>
      <w:r>
        <w:rPr>
          <w:spacing w:val="-3"/>
        </w:rPr>
        <w:t xml:space="preserve"> </w:t>
      </w:r>
      <w:r>
        <w:t>basis</w:t>
      </w:r>
      <w:r>
        <w:rPr>
          <w:spacing w:val="-3"/>
        </w:rPr>
        <w:t xml:space="preserve"> </w:t>
      </w:r>
      <w:r>
        <w:t>of</w:t>
      </w:r>
      <w:r>
        <w:rPr>
          <w:spacing w:val="-3"/>
        </w:rPr>
        <w:t xml:space="preserve"> </w:t>
      </w:r>
      <w:r>
        <w:t>merit</w:t>
      </w:r>
      <w:r>
        <w:rPr>
          <w:spacing w:val="-3"/>
        </w:rPr>
        <w:t xml:space="preserve"> </w:t>
      </w:r>
      <w:r>
        <w:t>as</w:t>
      </w:r>
      <w:r>
        <w:rPr>
          <w:spacing w:val="-3"/>
        </w:rPr>
        <w:t xml:space="preserve"> </w:t>
      </w:r>
      <w:r>
        <w:t>indicated</w:t>
      </w:r>
      <w:r>
        <w:rPr>
          <w:spacing w:val="-3"/>
        </w:rPr>
        <w:t xml:space="preserve"> </w:t>
      </w:r>
      <w:r>
        <w:t>by</w:t>
      </w:r>
      <w:r>
        <w:rPr>
          <w:spacing w:val="-3"/>
        </w:rPr>
        <w:t xml:space="preserve"> </w:t>
      </w:r>
      <w:r>
        <w:t>previous</w:t>
      </w:r>
      <w:r>
        <w:rPr>
          <w:spacing w:val="-3"/>
        </w:rPr>
        <w:t xml:space="preserve"> </w:t>
      </w:r>
      <w:r>
        <w:t>academic</w:t>
      </w:r>
      <w:r>
        <w:rPr>
          <w:spacing w:val="-3"/>
        </w:rPr>
        <w:t xml:space="preserve"> </w:t>
      </w:r>
      <w:r>
        <w:t>performance, potential</w:t>
      </w:r>
      <w:r>
        <w:t xml:space="preserve"> contribution to their field or career, and national need in particular fields and</w:t>
      </w:r>
    </w:p>
    <w:p w14:paraId="206BAB2F" w14:textId="77777777" w:rsidR="00926EFF" w:rsidRDefault="00926EFF">
      <w:pPr>
        <w:spacing w:line="480" w:lineRule="auto"/>
        <w:sectPr w:rsidR="00926EFF">
          <w:pgSz w:w="11910" w:h="16840"/>
          <w:pgMar w:top="1360" w:right="1080" w:bottom="980" w:left="1240" w:header="0" w:footer="799" w:gutter="0"/>
          <w:cols w:space="720"/>
        </w:sectPr>
      </w:pPr>
    </w:p>
    <w:p w14:paraId="206BAB30" w14:textId="77777777" w:rsidR="00926EFF" w:rsidRDefault="00B74F08">
      <w:pPr>
        <w:pStyle w:val="BodyText"/>
        <w:spacing w:before="62" w:line="480" w:lineRule="auto"/>
        <w:ind w:left="200" w:right="441"/>
      </w:pPr>
      <w:r>
        <w:t>careers. Applicants for intermediate or advanced training are given preference over beginners, except for second ME language acquisition. Each committee me</w:t>
      </w:r>
      <w:r>
        <w:t>mber reads and reviews all applicant files and rates them according to academic merit. Ratings will be aggregated</w:t>
      </w:r>
      <w:r>
        <w:rPr>
          <w:spacing w:val="-3"/>
        </w:rPr>
        <w:t xml:space="preserve"> </w:t>
      </w:r>
      <w:r>
        <w:t>to</w:t>
      </w:r>
      <w:r>
        <w:rPr>
          <w:spacing w:val="-3"/>
        </w:rPr>
        <w:t xml:space="preserve"> </w:t>
      </w:r>
      <w:r>
        <w:t>select</w:t>
      </w:r>
      <w:r>
        <w:rPr>
          <w:spacing w:val="-3"/>
        </w:rPr>
        <w:t xml:space="preserve"> </w:t>
      </w:r>
      <w:r>
        <w:t>an</w:t>
      </w:r>
      <w:r>
        <w:rPr>
          <w:spacing w:val="-3"/>
        </w:rPr>
        <w:t xml:space="preserve"> </w:t>
      </w:r>
      <w:r>
        <w:t>initial</w:t>
      </w:r>
      <w:r>
        <w:rPr>
          <w:spacing w:val="-3"/>
        </w:rPr>
        <w:t xml:space="preserve"> </w:t>
      </w:r>
      <w:r>
        <w:t>list</w:t>
      </w:r>
      <w:r>
        <w:rPr>
          <w:spacing w:val="-3"/>
        </w:rPr>
        <w:t xml:space="preserve"> </w:t>
      </w:r>
      <w:r>
        <w:t>of</w:t>
      </w:r>
      <w:r>
        <w:rPr>
          <w:spacing w:val="-5"/>
        </w:rPr>
        <w:t xml:space="preserve"> </w:t>
      </w:r>
      <w:r>
        <w:t>meritorious</w:t>
      </w:r>
      <w:r>
        <w:rPr>
          <w:spacing w:val="-3"/>
        </w:rPr>
        <w:t xml:space="preserve"> </w:t>
      </w:r>
      <w:r>
        <w:t>candidates.</w:t>
      </w:r>
      <w:r>
        <w:rPr>
          <w:spacing w:val="-4"/>
        </w:rPr>
        <w:t xml:space="preserve"> </w:t>
      </w:r>
      <w:r>
        <w:t>The</w:t>
      </w:r>
      <w:r>
        <w:rPr>
          <w:spacing w:val="-3"/>
        </w:rPr>
        <w:t xml:space="preserve"> </w:t>
      </w:r>
      <w:r>
        <w:t>competitive</w:t>
      </w:r>
      <w:r>
        <w:rPr>
          <w:spacing w:val="-3"/>
        </w:rPr>
        <w:t xml:space="preserve"> </w:t>
      </w:r>
      <w:r>
        <w:t>priority</w:t>
      </w:r>
      <w:r>
        <w:rPr>
          <w:spacing w:val="-4"/>
        </w:rPr>
        <w:t xml:space="preserve"> </w:t>
      </w:r>
      <w:r>
        <w:t>criteria outlined</w:t>
      </w:r>
      <w:r>
        <w:rPr>
          <w:spacing w:val="-3"/>
        </w:rPr>
        <w:t xml:space="preserve"> </w:t>
      </w:r>
      <w:r>
        <w:t>above</w:t>
      </w:r>
      <w:r>
        <w:rPr>
          <w:spacing w:val="-3"/>
        </w:rPr>
        <w:t xml:space="preserve"> </w:t>
      </w:r>
      <w:r>
        <w:t>will</w:t>
      </w:r>
      <w:r>
        <w:rPr>
          <w:spacing w:val="-3"/>
        </w:rPr>
        <w:t xml:space="preserve"> </w:t>
      </w:r>
      <w:r>
        <w:t>be</w:t>
      </w:r>
      <w:r>
        <w:rPr>
          <w:spacing w:val="-4"/>
        </w:rPr>
        <w:t xml:space="preserve"> </w:t>
      </w:r>
      <w:r>
        <w:t>applied</w:t>
      </w:r>
      <w:r>
        <w:rPr>
          <w:spacing w:val="-4"/>
        </w:rPr>
        <w:t xml:space="preserve"> </w:t>
      </w:r>
      <w:r>
        <w:t>to</w:t>
      </w:r>
      <w:r>
        <w:rPr>
          <w:spacing w:val="-3"/>
        </w:rPr>
        <w:t xml:space="preserve"> </w:t>
      </w:r>
      <w:r>
        <w:t>the</w:t>
      </w:r>
      <w:r>
        <w:rPr>
          <w:spacing w:val="-3"/>
        </w:rPr>
        <w:t xml:space="preserve"> </w:t>
      </w:r>
      <w:r>
        <w:t>merit-based</w:t>
      </w:r>
      <w:r>
        <w:rPr>
          <w:spacing w:val="-3"/>
        </w:rPr>
        <w:t xml:space="preserve"> </w:t>
      </w:r>
      <w:r>
        <w:t>list</w:t>
      </w:r>
      <w:r>
        <w:rPr>
          <w:spacing w:val="-4"/>
        </w:rPr>
        <w:t xml:space="preserve"> </w:t>
      </w:r>
      <w:r>
        <w:t>to</w:t>
      </w:r>
      <w:r>
        <w:rPr>
          <w:spacing w:val="-3"/>
        </w:rPr>
        <w:t xml:space="preserve"> </w:t>
      </w:r>
      <w:r>
        <w:t>prioritize</w:t>
      </w:r>
      <w:r>
        <w:rPr>
          <w:spacing w:val="-4"/>
        </w:rPr>
        <w:t xml:space="preserve"> </w:t>
      </w:r>
      <w:r>
        <w:t>those</w:t>
      </w:r>
      <w:r>
        <w:rPr>
          <w:spacing w:val="-3"/>
        </w:rPr>
        <w:t xml:space="preserve"> </w:t>
      </w:r>
      <w:r>
        <w:t>candidates</w:t>
      </w:r>
      <w:r>
        <w:rPr>
          <w:spacing w:val="-3"/>
        </w:rPr>
        <w:t xml:space="preserve"> </w:t>
      </w:r>
      <w:r>
        <w:t>who</w:t>
      </w:r>
      <w:r>
        <w:rPr>
          <w:spacing w:val="-3"/>
        </w:rPr>
        <w:t xml:space="preserve"> </w:t>
      </w:r>
      <w:r>
        <w:t>meet the need-based criteria.</w:t>
      </w:r>
    </w:p>
    <w:p w14:paraId="206BAB31" w14:textId="77777777" w:rsidR="00926EFF" w:rsidRDefault="00B74F08">
      <w:pPr>
        <w:pStyle w:val="BodyText"/>
        <w:spacing w:line="480" w:lineRule="auto"/>
        <w:ind w:left="200" w:right="422" w:firstLine="708"/>
      </w:pPr>
      <w:r>
        <w:t>We regularly receive significantly more qualified applications than there are awards available, especially for the academic year</w:t>
      </w:r>
      <w:r>
        <w:rPr>
          <w:color w:val="212121"/>
        </w:rPr>
        <w:t xml:space="preserve">. In particular, we receive applications from </w:t>
      </w:r>
      <w:r>
        <w:rPr>
          <w:color w:val="212121"/>
        </w:rPr>
        <w:t>students admitted to study at our graduate and professional schools and who, in the absence of</w:t>
      </w:r>
      <w:r>
        <w:rPr>
          <w:color w:val="212121"/>
          <w:spacing w:val="-3"/>
        </w:rPr>
        <w:t xml:space="preserve"> </w:t>
      </w:r>
      <w:r>
        <w:rPr>
          <w:color w:val="212121"/>
        </w:rPr>
        <w:t>FLAS</w:t>
      </w:r>
      <w:r>
        <w:rPr>
          <w:color w:val="212121"/>
          <w:spacing w:val="-3"/>
        </w:rPr>
        <w:t xml:space="preserve"> </w:t>
      </w:r>
      <w:r>
        <w:rPr>
          <w:color w:val="212121"/>
        </w:rPr>
        <w:t>funding,</w:t>
      </w:r>
      <w:r>
        <w:rPr>
          <w:color w:val="212121"/>
          <w:spacing w:val="-3"/>
        </w:rPr>
        <w:t xml:space="preserve"> </w:t>
      </w:r>
      <w:r>
        <w:rPr>
          <w:color w:val="212121"/>
        </w:rPr>
        <w:t>very</w:t>
      </w:r>
      <w:r>
        <w:rPr>
          <w:color w:val="212121"/>
          <w:spacing w:val="-3"/>
        </w:rPr>
        <w:t xml:space="preserve"> </w:t>
      </w:r>
      <w:r>
        <w:rPr>
          <w:color w:val="212121"/>
        </w:rPr>
        <w:t>often</w:t>
      </w:r>
      <w:r>
        <w:rPr>
          <w:color w:val="212121"/>
          <w:spacing w:val="-3"/>
        </w:rPr>
        <w:t xml:space="preserve"> </w:t>
      </w:r>
      <w:r>
        <w:rPr>
          <w:color w:val="212121"/>
        </w:rPr>
        <w:t>decide</w:t>
      </w:r>
      <w:r>
        <w:rPr>
          <w:color w:val="212121"/>
          <w:spacing w:val="-4"/>
        </w:rPr>
        <w:t xml:space="preserve"> </w:t>
      </w:r>
      <w:r>
        <w:rPr>
          <w:color w:val="212121"/>
        </w:rPr>
        <w:t>that</w:t>
      </w:r>
      <w:r>
        <w:rPr>
          <w:color w:val="212121"/>
          <w:spacing w:val="-3"/>
        </w:rPr>
        <w:t xml:space="preserve"> </w:t>
      </w:r>
      <w:r>
        <w:rPr>
          <w:color w:val="212121"/>
        </w:rPr>
        <w:t>they</w:t>
      </w:r>
      <w:r>
        <w:rPr>
          <w:color w:val="212121"/>
          <w:spacing w:val="-4"/>
        </w:rPr>
        <w:t xml:space="preserve"> </w:t>
      </w:r>
      <w:r>
        <w:rPr>
          <w:color w:val="212121"/>
        </w:rPr>
        <w:t>cannot</w:t>
      </w:r>
      <w:r>
        <w:rPr>
          <w:color w:val="212121"/>
          <w:spacing w:val="-3"/>
        </w:rPr>
        <w:t xml:space="preserve"> </w:t>
      </w:r>
      <w:r>
        <w:rPr>
          <w:color w:val="212121"/>
        </w:rPr>
        <w:t>afford</w:t>
      </w:r>
      <w:r>
        <w:rPr>
          <w:color w:val="212121"/>
          <w:spacing w:val="-3"/>
        </w:rPr>
        <w:t xml:space="preserve"> </w:t>
      </w:r>
      <w:r>
        <w:rPr>
          <w:color w:val="212121"/>
        </w:rPr>
        <w:t>to</w:t>
      </w:r>
      <w:r>
        <w:rPr>
          <w:color w:val="212121"/>
          <w:spacing w:val="-3"/>
        </w:rPr>
        <w:t xml:space="preserve"> </w:t>
      </w:r>
      <w:r>
        <w:rPr>
          <w:color w:val="212121"/>
        </w:rPr>
        <w:t>attend</w:t>
      </w:r>
      <w:r>
        <w:rPr>
          <w:color w:val="212121"/>
          <w:spacing w:val="-3"/>
        </w:rPr>
        <w:t xml:space="preserve"> </w:t>
      </w:r>
      <w:r>
        <w:rPr>
          <w:color w:val="212121"/>
        </w:rPr>
        <w:t>Columbia.</w:t>
      </w:r>
      <w:r>
        <w:rPr>
          <w:color w:val="212121"/>
          <w:spacing w:val="-2"/>
        </w:rPr>
        <w:t xml:space="preserve"> </w:t>
      </w:r>
      <w:r>
        <w:rPr>
          <w:color w:val="212121"/>
        </w:rPr>
        <w:t>We</w:t>
      </w:r>
      <w:r>
        <w:rPr>
          <w:color w:val="212121"/>
          <w:spacing w:val="-3"/>
        </w:rPr>
        <w:t xml:space="preserve"> </w:t>
      </w:r>
      <w:r>
        <w:rPr>
          <w:color w:val="212121"/>
        </w:rPr>
        <w:t>request 8 graduate</w:t>
      </w:r>
      <w:r>
        <w:rPr>
          <w:color w:val="212121"/>
          <w:spacing w:val="-1"/>
        </w:rPr>
        <w:t xml:space="preserve"> </w:t>
      </w:r>
      <w:r>
        <w:rPr>
          <w:color w:val="212121"/>
        </w:rPr>
        <w:t>and</w:t>
      </w:r>
      <w:r>
        <w:rPr>
          <w:color w:val="212121"/>
          <w:spacing w:val="-1"/>
        </w:rPr>
        <w:t xml:space="preserve"> </w:t>
      </w:r>
      <w:r>
        <w:rPr>
          <w:color w:val="212121"/>
        </w:rPr>
        <w:t>2</w:t>
      </w:r>
      <w:r>
        <w:rPr>
          <w:color w:val="212121"/>
          <w:spacing w:val="-1"/>
        </w:rPr>
        <w:t xml:space="preserve"> </w:t>
      </w:r>
      <w:r>
        <w:rPr>
          <w:color w:val="212121"/>
        </w:rPr>
        <w:t>undergraduate</w:t>
      </w:r>
      <w:r>
        <w:rPr>
          <w:color w:val="212121"/>
          <w:spacing w:val="-1"/>
        </w:rPr>
        <w:t xml:space="preserve"> </w:t>
      </w:r>
      <w:r>
        <w:rPr>
          <w:color w:val="212121"/>
        </w:rPr>
        <w:t>academic</w:t>
      </w:r>
      <w:r>
        <w:rPr>
          <w:color w:val="212121"/>
          <w:spacing w:val="-1"/>
        </w:rPr>
        <w:t xml:space="preserve"> </w:t>
      </w:r>
      <w:r>
        <w:rPr>
          <w:color w:val="212121"/>
        </w:rPr>
        <w:t>year</w:t>
      </w:r>
      <w:r>
        <w:rPr>
          <w:color w:val="212121"/>
          <w:spacing w:val="-1"/>
        </w:rPr>
        <w:t xml:space="preserve"> </w:t>
      </w:r>
      <w:r>
        <w:rPr>
          <w:color w:val="212121"/>
        </w:rPr>
        <w:t>fellowships,</w:t>
      </w:r>
      <w:r>
        <w:rPr>
          <w:color w:val="212121"/>
          <w:spacing w:val="-1"/>
        </w:rPr>
        <w:t xml:space="preserve"> </w:t>
      </w:r>
      <w:r>
        <w:rPr>
          <w:color w:val="212121"/>
        </w:rPr>
        <w:t>and 8</w:t>
      </w:r>
      <w:r>
        <w:rPr>
          <w:color w:val="212121"/>
          <w:spacing w:val="-1"/>
        </w:rPr>
        <w:t xml:space="preserve"> </w:t>
      </w:r>
      <w:r>
        <w:rPr>
          <w:color w:val="212121"/>
        </w:rPr>
        <w:t>summer</w:t>
      </w:r>
      <w:r>
        <w:rPr>
          <w:color w:val="212121"/>
          <w:spacing w:val="-1"/>
        </w:rPr>
        <w:t xml:space="preserve"> </w:t>
      </w:r>
      <w:r>
        <w:rPr>
          <w:color w:val="212121"/>
        </w:rPr>
        <w:t>fellowships</w:t>
      </w:r>
      <w:r>
        <w:rPr>
          <w:color w:val="212121"/>
          <w:spacing w:val="-2"/>
        </w:rPr>
        <w:t xml:space="preserve"> </w:t>
      </w:r>
      <w:r>
        <w:rPr>
          <w:color w:val="212121"/>
        </w:rPr>
        <w:t>for</w:t>
      </w:r>
      <w:r>
        <w:rPr>
          <w:color w:val="212121"/>
          <w:spacing w:val="-1"/>
        </w:rPr>
        <w:t xml:space="preserve"> </w:t>
      </w:r>
      <w:r>
        <w:rPr>
          <w:color w:val="212121"/>
        </w:rPr>
        <w:t>each of the four grant years. The summer competition will be open to both undergraduate and graduate</w:t>
      </w:r>
      <w:r>
        <w:rPr>
          <w:color w:val="212121"/>
          <w:spacing w:val="-2"/>
        </w:rPr>
        <w:t xml:space="preserve"> </w:t>
      </w:r>
      <w:r>
        <w:rPr>
          <w:color w:val="212121"/>
        </w:rPr>
        <w:t>students.</w:t>
      </w:r>
      <w:r>
        <w:rPr>
          <w:color w:val="212121"/>
          <w:spacing w:val="-2"/>
        </w:rPr>
        <w:t xml:space="preserve"> </w:t>
      </w:r>
      <w:r>
        <w:rPr>
          <w:color w:val="212121"/>
        </w:rPr>
        <w:t>As</w:t>
      </w:r>
      <w:r>
        <w:rPr>
          <w:color w:val="212121"/>
          <w:spacing w:val="-2"/>
        </w:rPr>
        <w:t xml:space="preserve"> </w:t>
      </w:r>
      <w:r>
        <w:rPr>
          <w:color w:val="212121"/>
        </w:rPr>
        <w:t>with</w:t>
      </w:r>
      <w:r>
        <w:rPr>
          <w:color w:val="212121"/>
          <w:spacing w:val="-2"/>
        </w:rPr>
        <w:t xml:space="preserve"> </w:t>
      </w:r>
      <w:r>
        <w:rPr>
          <w:color w:val="212121"/>
        </w:rPr>
        <w:t>the</w:t>
      </w:r>
      <w:r>
        <w:rPr>
          <w:color w:val="212121"/>
          <w:spacing w:val="-2"/>
        </w:rPr>
        <w:t xml:space="preserve"> </w:t>
      </w:r>
      <w:r>
        <w:rPr>
          <w:color w:val="212121"/>
        </w:rPr>
        <w:t>current</w:t>
      </w:r>
      <w:r>
        <w:rPr>
          <w:color w:val="212121"/>
          <w:spacing w:val="-2"/>
        </w:rPr>
        <w:t xml:space="preserve"> </w:t>
      </w:r>
      <w:r>
        <w:rPr>
          <w:color w:val="212121"/>
        </w:rPr>
        <w:t>grant</w:t>
      </w:r>
      <w:r>
        <w:rPr>
          <w:color w:val="212121"/>
          <w:spacing w:val="-2"/>
        </w:rPr>
        <w:t xml:space="preserve"> </w:t>
      </w:r>
      <w:r>
        <w:rPr>
          <w:color w:val="212121"/>
        </w:rPr>
        <w:t>cycle,</w:t>
      </w:r>
      <w:r>
        <w:rPr>
          <w:color w:val="212121"/>
          <w:spacing w:val="-2"/>
        </w:rPr>
        <w:t xml:space="preserve"> </w:t>
      </w:r>
      <w:r>
        <w:rPr>
          <w:color w:val="212121"/>
        </w:rPr>
        <w:t>one</w:t>
      </w:r>
      <w:r>
        <w:rPr>
          <w:color w:val="212121"/>
          <w:spacing w:val="-2"/>
        </w:rPr>
        <w:t xml:space="preserve"> </w:t>
      </w:r>
      <w:r>
        <w:rPr>
          <w:color w:val="212121"/>
        </w:rPr>
        <w:t>summer</w:t>
      </w:r>
      <w:r>
        <w:rPr>
          <w:color w:val="212121"/>
          <w:spacing w:val="-2"/>
        </w:rPr>
        <w:t xml:space="preserve"> </w:t>
      </w:r>
      <w:r>
        <w:rPr>
          <w:color w:val="212121"/>
        </w:rPr>
        <w:t>FLAS</w:t>
      </w:r>
      <w:r>
        <w:rPr>
          <w:color w:val="212121"/>
          <w:spacing w:val="-3"/>
        </w:rPr>
        <w:t xml:space="preserve"> </w:t>
      </w:r>
      <w:r>
        <w:rPr>
          <w:color w:val="212121"/>
        </w:rPr>
        <w:t>award</w:t>
      </w:r>
      <w:r>
        <w:rPr>
          <w:color w:val="212121"/>
          <w:spacing w:val="-2"/>
        </w:rPr>
        <w:t xml:space="preserve"> </w:t>
      </w:r>
      <w:r>
        <w:rPr>
          <w:color w:val="212121"/>
        </w:rPr>
        <w:t>will</w:t>
      </w:r>
      <w:r>
        <w:rPr>
          <w:color w:val="212121"/>
          <w:spacing w:val="-2"/>
        </w:rPr>
        <w:t xml:space="preserve"> </w:t>
      </w:r>
      <w:r>
        <w:rPr>
          <w:color w:val="212121"/>
        </w:rPr>
        <w:t>be</w:t>
      </w:r>
      <w:r>
        <w:rPr>
          <w:color w:val="212121"/>
          <w:spacing w:val="-2"/>
        </w:rPr>
        <w:t xml:space="preserve"> </w:t>
      </w:r>
      <w:r>
        <w:rPr>
          <w:color w:val="212121"/>
        </w:rPr>
        <w:t>set</w:t>
      </w:r>
      <w:r>
        <w:rPr>
          <w:color w:val="212121"/>
          <w:spacing w:val="-2"/>
        </w:rPr>
        <w:t xml:space="preserve"> </w:t>
      </w:r>
      <w:r>
        <w:rPr>
          <w:color w:val="212121"/>
        </w:rPr>
        <w:t>aside for a qualified student from Hunter College for t</w:t>
      </w:r>
      <w:r>
        <w:rPr>
          <w:color w:val="212121"/>
        </w:rPr>
        <w:t>he study of Arabic.</w:t>
      </w:r>
    </w:p>
    <w:p w14:paraId="206BAB32" w14:textId="77777777" w:rsidR="00926EFF" w:rsidRDefault="00926EFF">
      <w:pPr>
        <w:pStyle w:val="BodyText"/>
        <w:rPr>
          <w:sz w:val="26"/>
        </w:rPr>
      </w:pPr>
    </w:p>
    <w:p w14:paraId="206BAB33" w14:textId="77777777" w:rsidR="00926EFF" w:rsidRDefault="00926EFF">
      <w:pPr>
        <w:pStyle w:val="BodyText"/>
        <w:rPr>
          <w:sz w:val="22"/>
        </w:rPr>
      </w:pPr>
    </w:p>
    <w:p w14:paraId="206BAB34" w14:textId="77777777" w:rsidR="00926EFF" w:rsidRDefault="00B74F08">
      <w:pPr>
        <w:pStyle w:val="Heading1"/>
        <w:ind w:left="200" w:firstLine="0"/>
      </w:pPr>
      <w:r>
        <w:t>I.</w:t>
      </w:r>
      <w:r>
        <w:rPr>
          <w:spacing w:val="28"/>
        </w:rPr>
        <w:t xml:space="preserve">  </w:t>
      </w:r>
      <w:r>
        <w:t>Competitive</w:t>
      </w:r>
      <w:r>
        <w:rPr>
          <w:spacing w:val="-1"/>
        </w:rPr>
        <w:t xml:space="preserve"> </w:t>
      </w:r>
      <w:r>
        <w:t>Preference</w:t>
      </w:r>
      <w:r>
        <w:rPr>
          <w:spacing w:val="-1"/>
        </w:rPr>
        <w:t xml:space="preserve"> </w:t>
      </w:r>
      <w:r>
        <w:t>Priority</w:t>
      </w:r>
      <w:r>
        <w:rPr>
          <w:spacing w:val="-2"/>
        </w:rPr>
        <w:t xml:space="preserve"> (FLAS)</w:t>
      </w:r>
    </w:p>
    <w:p w14:paraId="206BAB35" w14:textId="77777777" w:rsidR="00926EFF" w:rsidRDefault="00926EFF">
      <w:pPr>
        <w:pStyle w:val="BodyText"/>
        <w:rPr>
          <w:b/>
          <w:sz w:val="26"/>
        </w:rPr>
      </w:pPr>
    </w:p>
    <w:p w14:paraId="206BAB36" w14:textId="77777777" w:rsidR="00926EFF" w:rsidRDefault="00926EFF">
      <w:pPr>
        <w:pStyle w:val="BodyText"/>
        <w:rPr>
          <w:b/>
          <w:sz w:val="26"/>
        </w:rPr>
      </w:pPr>
    </w:p>
    <w:p w14:paraId="206BAB37" w14:textId="77777777" w:rsidR="00926EFF" w:rsidRDefault="00B74F08">
      <w:pPr>
        <w:spacing w:before="185"/>
        <w:ind w:left="1963" w:right="2121"/>
        <w:jc w:val="center"/>
        <w:rPr>
          <w:b/>
          <w:sz w:val="18"/>
        </w:rPr>
      </w:pPr>
      <w:r>
        <w:rPr>
          <w:b/>
          <w:sz w:val="18"/>
        </w:rPr>
        <w:t>Table</w:t>
      </w:r>
      <w:r>
        <w:rPr>
          <w:b/>
          <w:spacing w:val="-7"/>
          <w:sz w:val="18"/>
        </w:rPr>
        <w:t xml:space="preserve"> </w:t>
      </w:r>
      <w:r>
        <w:rPr>
          <w:b/>
          <w:sz w:val="18"/>
        </w:rPr>
        <w:t>12:</w:t>
      </w:r>
      <w:r>
        <w:rPr>
          <w:b/>
          <w:spacing w:val="-7"/>
          <w:sz w:val="18"/>
        </w:rPr>
        <w:t xml:space="preserve"> </w:t>
      </w:r>
      <w:r>
        <w:rPr>
          <w:b/>
          <w:sz w:val="18"/>
        </w:rPr>
        <w:t>FLAS</w:t>
      </w:r>
      <w:r>
        <w:rPr>
          <w:b/>
          <w:spacing w:val="-6"/>
          <w:sz w:val="18"/>
        </w:rPr>
        <w:t xml:space="preserve"> </w:t>
      </w:r>
      <w:r>
        <w:rPr>
          <w:b/>
          <w:sz w:val="18"/>
        </w:rPr>
        <w:t>Competitive</w:t>
      </w:r>
      <w:r>
        <w:rPr>
          <w:b/>
          <w:spacing w:val="-8"/>
          <w:sz w:val="18"/>
        </w:rPr>
        <w:t xml:space="preserve"> </w:t>
      </w:r>
      <w:r>
        <w:rPr>
          <w:b/>
          <w:sz w:val="18"/>
        </w:rPr>
        <w:t>Preference</w:t>
      </w:r>
      <w:r>
        <w:rPr>
          <w:b/>
          <w:spacing w:val="-7"/>
          <w:sz w:val="18"/>
        </w:rPr>
        <w:t xml:space="preserve"> </w:t>
      </w:r>
      <w:r>
        <w:rPr>
          <w:b/>
          <w:spacing w:val="-2"/>
          <w:sz w:val="18"/>
        </w:rPr>
        <w:t>Priorities</w:t>
      </w:r>
    </w:p>
    <w:p w14:paraId="206BAB38" w14:textId="77777777" w:rsidR="00926EFF" w:rsidRDefault="00926EFF">
      <w:pPr>
        <w:pStyle w:val="BodyText"/>
        <w:spacing w:before="2"/>
        <w:rPr>
          <w:b/>
          <w:sz w:val="15"/>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7025"/>
      </w:tblGrid>
      <w:tr w:rsidR="00926EFF" w14:paraId="206BAB3D" w14:textId="77777777">
        <w:trPr>
          <w:trHeight w:val="1150"/>
        </w:trPr>
        <w:tc>
          <w:tcPr>
            <w:tcW w:w="1892" w:type="dxa"/>
          </w:tcPr>
          <w:p w14:paraId="206BAB39" w14:textId="77777777" w:rsidR="00926EFF" w:rsidRDefault="00B74F08">
            <w:pPr>
              <w:pStyle w:val="TableParagraph"/>
              <w:ind w:left="108" w:right="11"/>
              <w:rPr>
                <w:sz w:val="20"/>
              </w:rPr>
            </w:pPr>
            <w:r>
              <w:rPr>
                <w:b/>
                <w:sz w:val="20"/>
              </w:rPr>
              <w:t xml:space="preserve">FLAS Preference Priority 1: </w:t>
            </w:r>
            <w:r>
              <w:rPr>
                <w:sz w:val="20"/>
              </w:rPr>
              <w:t>Fellowship award</w:t>
            </w:r>
          </w:p>
          <w:p w14:paraId="206BAB3A" w14:textId="77777777" w:rsidR="00926EFF" w:rsidRDefault="00B74F08">
            <w:pPr>
              <w:pStyle w:val="TableParagraph"/>
              <w:spacing w:line="230" w:lineRule="exact"/>
              <w:ind w:left="108" w:right="11"/>
              <w:rPr>
                <w:sz w:val="20"/>
              </w:rPr>
            </w:pPr>
            <w:r>
              <w:rPr>
                <w:sz w:val="20"/>
              </w:rPr>
              <w:t>preference</w:t>
            </w:r>
            <w:r>
              <w:rPr>
                <w:spacing w:val="-13"/>
                <w:sz w:val="20"/>
              </w:rPr>
              <w:t xml:space="preserve"> </w:t>
            </w:r>
            <w:r>
              <w:rPr>
                <w:sz w:val="20"/>
              </w:rPr>
              <w:t>to</w:t>
            </w:r>
            <w:r>
              <w:rPr>
                <w:spacing w:val="-12"/>
                <w:sz w:val="20"/>
              </w:rPr>
              <w:t xml:space="preserve"> </w:t>
            </w:r>
            <w:r>
              <w:rPr>
                <w:sz w:val="20"/>
              </w:rPr>
              <w:t>students with financial need</w:t>
            </w:r>
          </w:p>
        </w:tc>
        <w:tc>
          <w:tcPr>
            <w:tcW w:w="7025" w:type="dxa"/>
          </w:tcPr>
          <w:p w14:paraId="206BAB3B" w14:textId="77777777" w:rsidR="00926EFF" w:rsidRDefault="00B74F08">
            <w:pPr>
              <w:pStyle w:val="TableParagraph"/>
              <w:numPr>
                <w:ilvl w:val="0"/>
                <w:numId w:val="2"/>
              </w:numPr>
              <w:tabs>
                <w:tab w:val="left" w:pos="827"/>
                <w:tab w:val="left" w:pos="828"/>
              </w:tabs>
              <w:ind w:right="215"/>
              <w:rPr>
                <w:sz w:val="20"/>
              </w:rPr>
            </w:pPr>
            <w:r>
              <w:rPr>
                <w:sz w:val="20"/>
              </w:rPr>
              <w:t>FLAS</w:t>
            </w:r>
            <w:r>
              <w:rPr>
                <w:spacing w:val="-5"/>
                <w:sz w:val="20"/>
              </w:rPr>
              <w:t xml:space="preserve"> </w:t>
            </w:r>
            <w:r>
              <w:rPr>
                <w:sz w:val="20"/>
              </w:rPr>
              <w:t>awards</w:t>
            </w:r>
            <w:r>
              <w:rPr>
                <w:spacing w:val="-5"/>
                <w:sz w:val="20"/>
              </w:rPr>
              <w:t xml:space="preserve"> </w:t>
            </w:r>
            <w:r>
              <w:rPr>
                <w:sz w:val="20"/>
              </w:rPr>
              <w:t>will</w:t>
            </w:r>
            <w:r>
              <w:rPr>
                <w:spacing w:val="-5"/>
                <w:sz w:val="20"/>
              </w:rPr>
              <w:t xml:space="preserve"> </w:t>
            </w:r>
            <w:r>
              <w:rPr>
                <w:sz w:val="20"/>
              </w:rPr>
              <w:t>give</w:t>
            </w:r>
            <w:r>
              <w:rPr>
                <w:spacing w:val="-4"/>
                <w:sz w:val="20"/>
              </w:rPr>
              <w:t xml:space="preserve"> </w:t>
            </w:r>
            <w:r>
              <w:rPr>
                <w:sz w:val="20"/>
              </w:rPr>
              <w:t>competitive</w:t>
            </w:r>
            <w:r>
              <w:rPr>
                <w:spacing w:val="-4"/>
                <w:sz w:val="20"/>
              </w:rPr>
              <w:t xml:space="preserve"> </w:t>
            </w:r>
            <w:r>
              <w:rPr>
                <w:sz w:val="20"/>
              </w:rPr>
              <w:t>preference</w:t>
            </w:r>
            <w:r>
              <w:rPr>
                <w:spacing w:val="-4"/>
                <w:sz w:val="20"/>
              </w:rPr>
              <w:t xml:space="preserve"> </w:t>
            </w:r>
            <w:r>
              <w:rPr>
                <w:sz w:val="20"/>
              </w:rPr>
              <w:t>to</w:t>
            </w:r>
            <w:r>
              <w:rPr>
                <w:spacing w:val="-5"/>
                <w:sz w:val="20"/>
              </w:rPr>
              <w:t xml:space="preserve"> </w:t>
            </w:r>
            <w:r>
              <w:rPr>
                <w:sz w:val="20"/>
              </w:rPr>
              <w:t>qualified</w:t>
            </w:r>
            <w:r>
              <w:rPr>
                <w:spacing w:val="-4"/>
                <w:sz w:val="20"/>
              </w:rPr>
              <w:t xml:space="preserve"> </w:t>
            </w:r>
            <w:r>
              <w:rPr>
                <w:sz w:val="20"/>
              </w:rPr>
              <w:t>applicants</w:t>
            </w:r>
            <w:r>
              <w:rPr>
                <w:spacing w:val="-6"/>
                <w:sz w:val="20"/>
              </w:rPr>
              <w:t xml:space="preserve"> </w:t>
            </w:r>
            <w:r>
              <w:rPr>
                <w:sz w:val="20"/>
              </w:rPr>
              <w:t>who file FAFSA to demonstrate financial need</w:t>
            </w:r>
          </w:p>
          <w:p w14:paraId="206BAB3C" w14:textId="77777777" w:rsidR="00926EFF" w:rsidRDefault="00B74F08">
            <w:pPr>
              <w:pStyle w:val="TableParagraph"/>
              <w:numPr>
                <w:ilvl w:val="0"/>
                <w:numId w:val="2"/>
              </w:numPr>
              <w:tabs>
                <w:tab w:val="left" w:pos="827"/>
                <w:tab w:val="left" w:pos="828"/>
              </w:tabs>
              <w:spacing w:line="244" w:lineRule="exact"/>
              <w:ind w:hanging="361"/>
              <w:rPr>
                <w:sz w:val="20"/>
              </w:rPr>
            </w:pPr>
            <w:r>
              <w:rPr>
                <w:sz w:val="20"/>
              </w:rPr>
              <w:t>One</w:t>
            </w:r>
            <w:r>
              <w:rPr>
                <w:spacing w:val="-3"/>
                <w:sz w:val="20"/>
              </w:rPr>
              <w:t xml:space="preserve"> </w:t>
            </w:r>
            <w:r>
              <w:rPr>
                <w:sz w:val="20"/>
              </w:rPr>
              <w:t>Yearly</w:t>
            </w:r>
            <w:r>
              <w:rPr>
                <w:spacing w:val="-1"/>
                <w:sz w:val="20"/>
              </w:rPr>
              <w:t xml:space="preserve"> </w:t>
            </w:r>
            <w:r>
              <w:rPr>
                <w:sz w:val="20"/>
              </w:rPr>
              <w:t>Summer</w:t>
            </w:r>
            <w:r>
              <w:rPr>
                <w:spacing w:val="-1"/>
                <w:sz w:val="20"/>
              </w:rPr>
              <w:t xml:space="preserve"> </w:t>
            </w:r>
            <w:r>
              <w:rPr>
                <w:sz w:val="20"/>
              </w:rPr>
              <w:t>FLAS</w:t>
            </w:r>
            <w:r>
              <w:rPr>
                <w:spacing w:val="-1"/>
                <w:sz w:val="20"/>
              </w:rPr>
              <w:t xml:space="preserve"> </w:t>
            </w:r>
            <w:r>
              <w:rPr>
                <w:sz w:val="20"/>
              </w:rPr>
              <w:t>award</w:t>
            </w:r>
            <w:r>
              <w:rPr>
                <w:spacing w:val="-1"/>
                <w:sz w:val="20"/>
              </w:rPr>
              <w:t xml:space="preserve"> </w:t>
            </w:r>
            <w:r>
              <w:rPr>
                <w:sz w:val="20"/>
              </w:rPr>
              <w:t>ear-marked</w:t>
            </w:r>
            <w:r>
              <w:rPr>
                <w:spacing w:val="-2"/>
                <w:sz w:val="20"/>
              </w:rPr>
              <w:t xml:space="preserve"> </w:t>
            </w:r>
            <w:r>
              <w:rPr>
                <w:sz w:val="20"/>
              </w:rPr>
              <w:t>for</w:t>
            </w:r>
            <w:r>
              <w:rPr>
                <w:spacing w:val="-1"/>
                <w:sz w:val="20"/>
              </w:rPr>
              <w:t xml:space="preserve"> </w:t>
            </w:r>
            <w:r>
              <w:rPr>
                <w:sz w:val="20"/>
              </w:rPr>
              <w:t>student</w:t>
            </w:r>
            <w:r>
              <w:rPr>
                <w:spacing w:val="-1"/>
                <w:sz w:val="20"/>
              </w:rPr>
              <w:t xml:space="preserve"> </w:t>
            </w:r>
            <w:r>
              <w:rPr>
                <w:sz w:val="20"/>
              </w:rPr>
              <w:t>of</w:t>
            </w:r>
            <w:r>
              <w:rPr>
                <w:spacing w:val="-1"/>
                <w:sz w:val="20"/>
              </w:rPr>
              <w:t xml:space="preserve"> </w:t>
            </w:r>
            <w:r>
              <w:rPr>
                <w:sz w:val="20"/>
              </w:rPr>
              <w:t>Arabic</w:t>
            </w:r>
            <w:r>
              <w:rPr>
                <w:spacing w:val="-1"/>
                <w:sz w:val="20"/>
              </w:rPr>
              <w:t xml:space="preserve"> </w:t>
            </w:r>
            <w:r>
              <w:rPr>
                <w:sz w:val="20"/>
              </w:rPr>
              <w:t>at</w:t>
            </w:r>
            <w:r>
              <w:rPr>
                <w:spacing w:val="-2"/>
                <w:sz w:val="20"/>
              </w:rPr>
              <w:t xml:space="preserve"> </w:t>
            </w:r>
            <w:r>
              <w:rPr>
                <w:spacing w:val="-5"/>
                <w:sz w:val="20"/>
              </w:rPr>
              <w:t>MSI</w:t>
            </w:r>
          </w:p>
        </w:tc>
      </w:tr>
      <w:tr w:rsidR="00926EFF" w14:paraId="206BAB41" w14:textId="77777777">
        <w:trPr>
          <w:trHeight w:val="1150"/>
        </w:trPr>
        <w:tc>
          <w:tcPr>
            <w:tcW w:w="1892" w:type="dxa"/>
          </w:tcPr>
          <w:p w14:paraId="206BAB3E" w14:textId="77777777" w:rsidR="00926EFF" w:rsidRDefault="00B74F08">
            <w:pPr>
              <w:pStyle w:val="TableParagraph"/>
              <w:ind w:left="108" w:right="11"/>
              <w:rPr>
                <w:sz w:val="20"/>
              </w:rPr>
            </w:pPr>
            <w:r>
              <w:rPr>
                <w:b/>
                <w:sz w:val="20"/>
              </w:rPr>
              <w:t xml:space="preserve">FLAS Preference Priority 2: </w:t>
            </w:r>
            <w:r>
              <w:rPr>
                <w:sz w:val="20"/>
              </w:rPr>
              <w:t>25% or more academic year FLAS</w:t>
            </w:r>
            <w:r>
              <w:rPr>
                <w:spacing w:val="-4"/>
                <w:sz w:val="20"/>
              </w:rPr>
              <w:t xml:space="preserve"> </w:t>
            </w:r>
            <w:r>
              <w:rPr>
                <w:sz w:val="20"/>
              </w:rPr>
              <w:t>fellowships</w:t>
            </w:r>
            <w:r>
              <w:rPr>
                <w:spacing w:val="-3"/>
                <w:sz w:val="20"/>
              </w:rPr>
              <w:t xml:space="preserve"> </w:t>
            </w:r>
            <w:r>
              <w:rPr>
                <w:spacing w:val="-5"/>
                <w:sz w:val="20"/>
              </w:rPr>
              <w:t>in</w:t>
            </w:r>
          </w:p>
          <w:p w14:paraId="206BAB3F" w14:textId="77777777" w:rsidR="00926EFF" w:rsidRDefault="00B74F08">
            <w:pPr>
              <w:pStyle w:val="TableParagraph"/>
              <w:spacing w:line="210" w:lineRule="exact"/>
              <w:ind w:left="108"/>
              <w:rPr>
                <w:sz w:val="20"/>
              </w:rPr>
            </w:pPr>
            <w:r>
              <w:rPr>
                <w:sz w:val="20"/>
              </w:rPr>
              <w:t>U.S.</w:t>
            </w:r>
            <w:r>
              <w:rPr>
                <w:spacing w:val="-1"/>
                <w:sz w:val="20"/>
              </w:rPr>
              <w:t xml:space="preserve"> </w:t>
            </w:r>
            <w:r>
              <w:rPr>
                <w:sz w:val="20"/>
              </w:rPr>
              <w:t>DoE</w:t>
            </w:r>
            <w:r>
              <w:rPr>
                <w:spacing w:val="-1"/>
                <w:sz w:val="20"/>
              </w:rPr>
              <w:t xml:space="preserve"> </w:t>
            </w:r>
            <w:r>
              <w:rPr>
                <w:spacing w:val="-2"/>
                <w:sz w:val="20"/>
              </w:rPr>
              <w:t>LCTLs</w:t>
            </w:r>
          </w:p>
        </w:tc>
        <w:tc>
          <w:tcPr>
            <w:tcW w:w="7025" w:type="dxa"/>
          </w:tcPr>
          <w:p w14:paraId="206BAB40" w14:textId="77777777" w:rsidR="00926EFF" w:rsidRDefault="00B74F08">
            <w:pPr>
              <w:pStyle w:val="TableParagraph"/>
              <w:numPr>
                <w:ilvl w:val="0"/>
                <w:numId w:val="1"/>
              </w:numPr>
              <w:tabs>
                <w:tab w:val="left" w:pos="827"/>
                <w:tab w:val="left" w:pos="828"/>
              </w:tabs>
              <w:ind w:hanging="361"/>
              <w:rPr>
                <w:sz w:val="20"/>
              </w:rPr>
            </w:pPr>
            <w:r>
              <w:rPr>
                <w:sz w:val="20"/>
              </w:rPr>
              <w:t>100%</w:t>
            </w:r>
            <w:r>
              <w:rPr>
                <w:spacing w:val="-2"/>
                <w:sz w:val="20"/>
              </w:rPr>
              <w:t xml:space="preserve"> </w:t>
            </w:r>
            <w:r>
              <w:rPr>
                <w:sz w:val="20"/>
              </w:rPr>
              <w:t>of</w:t>
            </w:r>
            <w:r>
              <w:rPr>
                <w:spacing w:val="-1"/>
                <w:sz w:val="20"/>
              </w:rPr>
              <w:t xml:space="preserve"> </w:t>
            </w:r>
            <w:r>
              <w:rPr>
                <w:sz w:val="20"/>
              </w:rPr>
              <w:t>FLAS</w:t>
            </w:r>
            <w:r>
              <w:rPr>
                <w:spacing w:val="-3"/>
                <w:sz w:val="20"/>
              </w:rPr>
              <w:t xml:space="preserve"> </w:t>
            </w:r>
            <w:r>
              <w:rPr>
                <w:sz w:val="20"/>
              </w:rPr>
              <w:t>awards</w:t>
            </w:r>
            <w:r>
              <w:rPr>
                <w:spacing w:val="-3"/>
                <w:sz w:val="20"/>
              </w:rPr>
              <w:t xml:space="preserve"> </w:t>
            </w:r>
            <w:r>
              <w:rPr>
                <w:sz w:val="20"/>
              </w:rPr>
              <w:t>made</w:t>
            </w:r>
            <w:r>
              <w:rPr>
                <w:spacing w:val="-1"/>
                <w:sz w:val="20"/>
              </w:rPr>
              <w:t xml:space="preserve"> </w:t>
            </w:r>
            <w:r>
              <w:rPr>
                <w:sz w:val="20"/>
              </w:rPr>
              <w:t>in</w:t>
            </w:r>
            <w:r>
              <w:rPr>
                <w:spacing w:val="-1"/>
                <w:sz w:val="20"/>
              </w:rPr>
              <w:t xml:space="preserve"> </w:t>
            </w:r>
            <w:r>
              <w:rPr>
                <w:sz w:val="20"/>
              </w:rPr>
              <w:t>LCTL</w:t>
            </w:r>
            <w:r>
              <w:rPr>
                <w:spacing w:val="-3"/>
                <w:sz w:val="20"/>
              </w:rPr>
              <w:t xml:space="preserve"> </w:t>
            </w:r>
            <w:r>
              <w:rPr>
                <w:sz w:val="20"/>
              </w:rPr>
              <w:t>(Arabic,</w:t>
            </w:r>
            <w:r>
              <w:rPr>
                <w:spacing w:val="-1"/>
                <w:sz w:val="20"/>
              </w:rPr>
              <w:t xml:space="preserve"> </w:t>
            </w:r>
            <w:r>
              <w:rPr>
                <w:sz w:val="20"/>
              </w:rPr>
              <w:t>Hebrew,</w:t>
            </w:r>
            <w:r>
              <w:rPr>
                <w:spacing w:val="-1"/>
                <w:sz w:val="20"/>
              </w:rPr>
              <w:t xml:space="preserve"> </w:t>
            </w:r>
            <w:r>
              <w:rPr>
                <w:sz w:val="20"/>
              </w:rPr>
              <w:t>Turkish,</w:t>
            </w:r>
            <w:r>
              <w:rPr>
                <w:spacing w:val="-1"/>
                <w:sz w:val="20"/>
              </w:rPr>
              <w:t xml:space="preserve"> </w:t>
            </w:r>
            <w:r>
              <w:rPr>
                <w:spacing w:val="-2"/>
                <w:sz w:val="20"/>
              </w:rPr>
              <w:t>Persian)</w:t>
            </w:r>
          </w:p>
        </w:tc>
      </w:tr>
    </w:tbl>
    <w:p w14:paraId="206BAB42" w14:textId="77777777" w:rsidR="00000000" w:rsidRDefault="00B74F08"/>
    <w:sectPr w:rsidR="00000000">
      <w:pgSz w:w="11910" w:h="16840"/>
      <w:pgMar w:top="1360" w:right="1080" w:bottom="980" w:left="1240" w:header="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AB48" w14:textId="77777777" w:rsidR="00000000" w:rsidRDefault="00B74F08">
      <w:r>
        <w:separator/>
      </w:r>
    </w:p>
  </w:endnote>
  <w:endnote w:type="continuationSeparator" w:id="0">
    <w:p w14:paraId="206BAB4A" w14:textId="77777777" w:rsidR="00000000" w:rsidRDefault="00B7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AB42" w14:textId="38A00B8D" w:rsidR="00926EFF" w:rsidRDefault="00B74F08">
    <w:pPr>
      <w:pStyle w:val="BodyText"/>
      <w:spacing w:line="14" w:lineRule="auto"/>
      <w:rPr>
        <w:sz w:val="20"/>
      </w:rPr>
    </w:pPr>
    <w:r>
      <w:rPr>
        <w:noProof/>
      </w:rPr>
      <mc:AlternateContent>
        <mc:Choice Requires="wps">
          <w:drawing>
            <wp:anchor distT="0" distB="0" distL="114300" distR="114300" simplePos="0" relativeHeight="486458368" behindDoc="1" locked="0" layoutInCell="1" allowOverlap="1" wp14:anchorId="206BAB44" wp14:editId="0A10913A">
              <wp:simplePos x="0" y="0"/>
              <wp:positionH relativeFrom="page">
                <wp:posOffset>2279015</wp:posOffset>
              </wp:positionH>
              <wp:positionV relativeFrom="page">
                <wp:posOffset>8981440</wp:posOffset>
              </wp:positionV>
              <wp:extent cx="3215005" cy="4584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BAB46" w14:textId="77777777" w:rsidR="00926EFF" w:rsidRDefault="00B74F08">
                          <w:pPr>
                            <w:spacing w:before="12"/>
                            <w:ind w:left="601" w:right="600"/>
                            <w:jc w:val="center"/>
                            <w:rPr>
                              <w:b/>
                              <w:sz w:val="20"/>
                            </w:rPr>
                          </w:pPr>
                          <w:r>
                            <w:rPr>
                              <w:b/>
                              <w:sz w:val="20"/>
                            </w:rPr>
                            <w:t>Middle</w:t>
                          </w:r>
                          <w:r>
                            <w:rPr>
                              <w:b/>
                              <w:spacing w:val="-8"/>
                              <w:sz w:val="20"/>
                            </w:rPr>
                            <w:t xml:space="preserve"> </w:t>
                          </w:r>
                          <w:r>
                            <w:rPr>
                              <w:b/>
                              <w:sz w:val="20"/>
                            </w:rPr>
                            <w:t>East</w:t>
                          </w:r>
                          <w:r>
                            <w:rPr>
                              <w:b/>
                              <w:spacing w:val="-8"/>
                              <w:sz w:val="20"/>
                            </w:rPr>
                            <w:t xml:space="preserve"> </w:t>
                          </w:r>
                          <w:r>
                            <w:rPr>
                              <w:b/>
                              <w:sz w:val="20"/>
                            </w:rPr>
                            <w:t>Institute</w:t>
                          </w:r>
                          <w:r>
                            <w:rPr>
                              <w:b/>
                              <w:spacing w:val="-8"/>
                              <w:sz w:val="20"/>
                            </w:rPr>
                            <w:t xml:space="preserve"> </w:t>
                          </w:r>
                          <w:r>
                            <w:rPr>
                              <w:b/>
                              <w:sz w:val="20"/>
                            </w:rPr>
                            <w:t>at</w:t>
                          </w:r>
                          <w:r>
                            <w:rPr>
                              <w:b/>
                              <w:spacing w:val="-8"/>
                              <w:sz w:val="20"/>
                            </w:rPr>
                            <w:t xml:space="preserve"> </w:t>
                          </w:r>
                          <w:r>
                            <w:rPr>
                              <w:b/>
                              <w:sz w:val="20"/>
                            </w:rPr>
                            <w:t>Columbia</w:t>
                          </w:r>
                          <w:r>
                            <w:rPr>
                              <w:b/>
                              <w:spacing w:val="-8"/>
                              <w:sz w:val="20"/>
                            </w:rPr>
                            <w:t xml:space="preserve"> </w:t>
                          </w:r>
                          <w:r>
                            <w:rPr>
                              <w:b/>
                              <w:sz w:val="20"/>
                            </w:rPr>
                            <w:t>University National Resource Centers and</w:t>
                          </w:r>
                        </w:p>
                        <w:p w14:paraId="206BAB47" w14:textId="77777777" w:rsidR="00926EFF" w:rsidRDefault="00B74F08">
                          <w:pPr>
                            <w:spacing w:line="230" w:lineRule="exact"/>
                            <w:ind w:left="13" w:right="13"/>
                            <w:jc w:val="center"/>
                            <w:rPr>
                              <w:b/>
                              <w:sz w:val="20"/>
                            </w:rPr>
                          </w:pPr>
                          <w:r>
                            <w:rPr>
                              <w:b/>
                              <w:sz w:val="20"/>
                            </w:rPr>
                            <w:t>Foreign</w:t>
                          </w:r>
                          <w:r>
                            <w:rPr>
                              <w:b/>
                              <w:spacing w:val="-2"/>
                              <w:sz w:val="20"/>
                            </w:rPr>
                            <w:t xml:space="preserve"> </w:t>
                          </w:r>
                          <w:r>
                            <w:rPr>
                              <w:b/>
                              <w:sz w:val="20"/>
                            </w:rPr>
                            <w:t>Language</w:t>
                          </w:r>
                          <w:r>
                            <w:rPr>
                              <w:b/>
                              <w:spacing w:val="-1"/>
                              <w:sz w:val="20"/>
                            </w:rPr>
                            <w:t xml:space="preserve"> </w:t>
                          </w:r>
                          <w:r>
                            <w:rPr>
                              <w:b/>
                              <w:sz w:val="20"/>
                            </w:rPr>
                            <w:t>and</w:t>
                          </w:r>
                          <w:r>
                            <w:rPr>
                              <w:b/>
                              <w:spacing w:val="-2"/>
                              <w:sz w:val="20"/>
                            </w:rPr>
                            <w:t xml:space="preserve"> </w:t>
                          </w:r>
                          <w:r>
                            <w:rPr>
                              <w:b/>
                              <w:sz w:val="20"/>
                            </w:rPr>
                            <w:t>Area</w:t>
                          </w:r>
                          <w:r>
                            <w:rPr>
                              <w:b/>
                              <w:spacing w:val="-2"/>
                              <w:sz w:val="20"/>
                            </w:rPr>
                            <w:t xml:space="preserve"> </w:t>
                          </w:r>
                          <w:r>
                            <w:rPr>
                              <w:b/>
                              <w:sz w:val="20"/>
                            </w:rPr>
                            <w:t>Studies</w:t>
                          </w:r>
                          <w:r>
                            <w:rPr>
                              <w:b/>
                              <w:spacing w:val="-2"/>
                              <w:sz w:val="20"/>
                            </w:rPr>
                            <w:t xml:space="preserve"> </w:t>
                          </w:r>
                          <w:r>
                            <w:rPr>
                              <w:b/>
                              <w:sz w:val="20"/>
                            </w:rPr>
                            <w:t>Fellowships</w:t>
                          </w:r>
                          <w:r>
                            <w:rPr>
                              <w:b/>
                              <w:spacing w:val="-1"/>
                              <w:sz w:val="20"/>
                            </w:rPr>
                            <w:t xml:space="preserve"> </w:t>
                          </w:r>
                          <w:r>
                            <w:rPr>
                              <w:b/>
                              <w:spacing w:val="-2"/>
                              <w:sz w:val="20"/>
                            </w:rPr>
                            <w:t>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BAB44" id="_x0000_t202" coordsize="21600,21600" o:spt="202" path="m,l,21600r21600,l21600,xe">
              <v:stroke joinstyle="miter"/>
              <v:path gradientshapeok="t" o:connecttype="rect"/>
            </v:shapetype>
            <v:shape id="docshape1" o:spid="_x0000_s1026" type="#_x0000_t202" style="position:absolute;margin-left:179.45pt;margin-top:707.2pt;width:253.15pt;height:36.1pt;z-index:-168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O1wEAAJEDAAAOAAAAZHJzL2Uyb0RvYy54bWysU1Fv0zAQfkfiP1h+p0nLClPUdBqbhpAG&#10;Qxr8AMexm4jEZ+7cJuXXc3aaDtjbxIt1Pp8/f993583V2HfiYJBacKVcLnIpjNNQt25Xyu/f7t5c&#10;SkFBuVp14Ewpj4bk1fb1q83gC7OCBrraoGAQR8XgS9mE4IssI92YXtECvHF8aAF7FXiLu6xGNTB6&#10;32WrPH+XDYC1R9CGiLO306HcJnxrjQ4P1pIJoislcwtpxbRWcc22G1XsUPmm1Sca6gUsetU6fvQM&#10;dauCEntsn0H1rUYgsGGhoc/A2labpIHVLPN/1Dw2ypukhc0hf7aJ/h+s/nJ49F9RhPEDjNzAJIL8&#10;PegfJBzcNMrtzDUiDI1RNT+8jJZlg6fidDVaTQVFkGr4DDU3We0DJKDRYh9dYZ2C0bkBx7PpZgxC&#10;c/LtarnO87UUms8u1pcX71NXMlXMtz1S+GigFzEoJXJTE7o63FOIbFQxl8THHNy1XZca27m/ElwY&#10;M4l9JDxRD2M1cnVUUUF9ZB0I05zwXHPQAP6SYuAZKSX93Cs0UnSfHHsRB2oOcA6qOVBO89VSBimm&#10;8CZMg7f32O4aRp7cdnDNftk2SXliceLJfU8KTzMaB+vPfap6+knb3wAAAP//AwBQSwMEFAAGAAgA&#10;AAAhALpOV93hAAAADQEAAA8AAABkcnMvZG93bnJldi54bWxMj8FOwzAMhu9IvENkJG4s3eiirjSd&#10;JgQnJERXDhzTxmujNU5psq28PdkJjvb/6ffnYjvbgZ1x8saRhOUiAYbUOm2ok/BZvz5kwHxQpNXg&#10;CCX8oIdteXtTqFy7C1V43oeOxRLyuZLQhzDmnPu2R6v8wo1IMTu4yaoQx6njelKXWG4HvkoSwa0y&#10;FC/0asTnHtvj/mQl7L6oejHf781HdahMXW8SehNHKe/v5t0TsIBz+IPhqh/VoYxOjTuR9myQ8LjO&#10;NhGNQbpMU2ARycR6Bay5rjIhgJcF//9F+QsAAP//AwBQSwECLQAUAAYACAAAACEAtoM4kv4AAADh&#10;AQAAEwAAAAAAAAAAAAAAAAAAAAAAW0NvbnRlbnRfVHlwZXNdLnhtbFBLAQItABQABgAIAAAAIQA4&#10;/SH/1gAAAJQBAAALAAAAAAAAAAAAAAAAAC8BAABfcmVscy8ucmVsc1BLAQItABQABgAIAAAAIQBt&#10;/4CO1wEAAJEDAAAOAAAAAAAAAAAAAAAAAC4CAABkcnMvZTJvRG9jLnhtbFBLAQItABQABgAIAAAA&#10;IQC6Tlfd4QAAAA0BAAAPAAAAAAAAAAAAAAAAADEEAABkcnMvZG93bnJldi54bWxQSwUGAAAAAAQA&#10;BADzAAAAPwUAAAAA&#10;" filled="f" stroked="f">
              <v:textbox inset="0,0,0,0">
                <w:txbxContent>
                  <w:p w14:paraId="206BAB46" w14:textId="77777777" w:rsidR="00926EFF" w:rsidRDefault="00B74F08">
                    <w:pPr>
                      <w:spacing w:before="12"/>
                      <w:ind w:left="601" w:right="600"/>
                      <w:jc w:val="center"/>
                      <w:rPr>
                        <w:b/>
                        <w:sz w:val="20"/>
                      </w:rPr>
                    </w:pPr>
                    <w:r>
                      <w:rPr>
                        <w:b/>
                        <w:sz w:val="20"/>
                      </w:rPr>
                      <w:t>Middle</w:t>
                    </w:r>
                    <w:r>
                      <w:rPr>
                        <w:b/>
                        <w:spacing w:val="-8"/>
                        <w:sz w:val="20"/>
                      </w:rPr>
                      <w:t xml:space="preserve"> </w:t>
                    </w:r>
                    <w:r>
                      <w:rPr>
                        <w:b/>
                        <w:sz w:val="20"/>
                      </w:rPr>
                      <w:t>East</w:t>
                    </w:r>
                    <w:r>
                      <w:rPr>
                        <w:b/>
                        <w:spacing w:val="-8"/>
                        <w:sz w:val="20"/>
                      </w:rPr>
                      <w:t xml:space="preserve"> </w:t>
                    </w:r>
                    <w:r>
                      <w:rPr>
                        <w:b/>
                        <w:sz w:val="20"/>
                      </w:rPr>
                      <w:t>Institute</w:t>
                    </w:r>
                    <w:r>
                      <w:rPr>
                        <w:b/>
                        <w:spacing w:val="-8"/>
                        <w:sz w:val="20"/>
                      </w:rPr>
                      <w:t xml:space="preserve"> </w:t>
                    </w:r>
                    <w:r>
                      <w:rPr>
                        <w:b/>
                        <w:sz w:val="20"/>
                      </w:rPr>
                      <w:t>at</w:t>
                    </w:r>
                    <w:r>
                      <w:rPr>
                        <w:b/>
                        <w:spacing w:val="-8"/>
                        <w:sz w:val="20"/>
                      </w:rPr>
                      <w:t xml:space="preserve"> </w:t>
                    </w:r>
                    <w:r>
                      <w:rPr>
                        <w:b/>
                        <w:sz w:val="20"/>
                      </w:rPr>
                      <w:t>Columbia</w:t>
                    </w:r>
                    <w:r>
                      <w:rPr>
                        <w:b/>
                        <w:spacing w:val="-8"/>
                        <w:sz w:val="20"/>
                      </w:rPr>
                      <w:t xml:space="preserve"> </w:t>
                    </w:r>
                    <w:r>
                      <w:rPr>
                        <w:b/>
                        <w:sz w:val="20"/>
                      </w:rPr>
                      <w:t>University National Resource Centers and</w:t>
                    </w:r>
                  </w:p>
                  <w:p w14:paraId="206BAB47" w14:textId="77777777" w:rsidR="00926EFF" w:rsidRDefault="00B74F08">
                    <w:pPr>
                      <w:spacing w:line="230" w:lineRule="exact"/>
                      <w:ind w:left="13" w:right="13"/>
                      <w:jc w:val="center"/>
                      <w:rPr>
                        <w:b/>
                        <w:sz w:val="20"/>
                      </w:rPr>
                    </w:pPr>
                    <w:r>
                      <w:rPr>
                        <w:b/>
                        <w:sz w:val="20"/>
                      </w:rPr>
                      <w:t>Foreign</w:t>
                    </w:r>
                    <w:r>
                      <w:rPr>
                        <w:b/>
                        <w:spacing w:val="-2"/>
                        <w:sz w:val="20"/>
                      </w:rPr>
                      <w:t xml:space="preserve"> </w:t>
                    </w:r>
                    <w:r>
                      <w:rPr>
                        <w:b/>
                        <w:sz w:val="20"/>
                      </w:rPr>
                      <w:t>Language</w:t>
                    </w:r>
                    <w:r>
                      <w:rPr>
                        <w:b/>
                        <w:spacing w:val="-1"/>
                        <w:sz w:val="20"/>
                      </w:rPr>
                      <w:t xml:space="preserve"> </w:t>
                    </w:r>
                    <w:r>
                      <w:rPr>
                        <w:b/>
                        <w:sz w:val="20"/>
                      </w:rPr>
                      <w:t>and</w:t>
                    </w:r>
                    <w:r>
                      <w:rPr>
                        <w:b/>
                        <w:spacing w:val="-2"/>
                        <w:sz w:val="20"/>
                      </w:rPr>
                      <w:t xml:space="preserve"> </w:t>
                    </w:r>
                    <w:r>
                      <w:rPr>
                        <w:b/>
                        <w:sz w:val="20"/>
                      </w:rPr>
                      <w:t>Area</w:t>
                    </w:r>
                    <w:r>
                      <w:rPr>
                        <w:b/>
                        <w:spacing w:val="-2"/>
                        <w:sz w:val="20"/>
                      </w:rPr>
                      <w:t xml:space="preserve"> </w:t>
                    </w:r>
                    <w:r>
                      <w:rPr>
                        <w:b/>
                        <w:sz w:val="20"/>
                      </w:rPr>
                      <w:t>Studies</w:t>
                    </w:r>
                    <w:r>
                      <w:rPr>
                        <w:b/>
                        <w:spacing w:val="-2"/>
                        <w:sz w:val="20"/>
                      </w:rPr>
                      <w:t xml:space="preserve"> </w:t>
                    </w:r>
                    <w:r>
                      <w:rPr>
                        <w:b/>
                        <w:sz w:val="20"/>
                      </w:rPr>
                      <w:t>Fellowships</w:t>
                    </w:r>
                    <w:r>
                      <w:rPr>
                        <w:b/>
                        <w:spacing w:val="-1"/>
                        <w:sz w:val="20"/>
                      </w:rPr>
                      <w:t xml:space="preserve"> </w:t>
                    </w:r>
                    <w:r>
                      <w:rPr>
                        <w:b/>
                        <w:spacing w:val="-2"/>
                        <w:sz w:val="20"/>
                      </w:rPr>
                      <w:t>Programs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AB43" w14:textId="1C5C4FCD" w:rsidR="00926EFF" w:rsidRDefault="00B74F08">
    <w:pPr>
      <w:pStyle w:val="BodyText"/>
      <w:spacing w:line="14" w:lineRule="auto"/>
      <w:rPr>
        <w:sz w:val="20"/>
      </w:rPr>
    </w:pPr>
    <w:r>
      <w:rPr>
        <w:noProof/>
      </w:rPr>
      <mc:AlternateContent>
        <mc:Choice Requires="wps">
          <w:drawing>
            <wp:anchor distT="0" distB="0" distL="114300" distR="114300" simplePos="0" relativeHeight="486458880" behindDoc="1" locked="0" layoutInCell="1" allowOverlap="1" wp14:anchorId="206BAB45" wp14:editId="0E3EDACB">
              <wp:simplePos x="0" y="0"/>
              <wp:positionH relativeFrom="page">
                <wp:posOffset>6481445</wp:posOffset>
              </wp:positionH>
              <wp:positionV relativeFrom="page">
                <wp:posOffset>10045065</wp:posOffset>
              </wp:positionV>
              <wp:extent cx="217170" cy="16637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BAB48" w14:textId="77777777" w:rsidR="00926EFF" w:rsidRDefault="00B74F08">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BAB45" id="_x0000_t202" coordsize="21600,21600" o:spt="202" path="m,l,21600r21600,l21600,xe">
              <v:stroke joinstyle="miter"/>
              <v:path gradientshapeok="t" o:connecttype="rect"/>
            </v:shapetype>
            <v:shape id="docshape2" o:spid="_x0000_s1027" type="#_x0000_t202" style="position:absolute;margin-left:510.35pt;margin-top:790.95pt;width:17.1pt;height:13.1pt;z-index:-168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hP1QEAAJcDAAAOAAAAZHJzL2Uyb0RvYy54bWysU9tu2zAMfR+wfxD0vjjOgHQw4hRdiw4D&#10;ugvQ7QNkWY6F2aJGKrGzrx8l2+m2vhV7EWhSOjznkN5dj30nTgbJgitlvlpLYZyG2rpDKb9/u3/z&#10;TgoKytWqA2dKeTYkr/evX+0GX5gNtNDVBgWDOCoGX8o2BF9kGenW9IpW4I3jYgPYq8CfeMhqVAOj&#10;9122Wa+32QBYewRtiDh7NxXlPuE3jdHhS9OQCaIrJXML6cR0VvHM9jtVHFD51uqZhnoBi15Zx00v&#10;UHcqKHFE+wyqtxqBoAkrDX0GTWO1SRpYTb7+R81jq7xJWtgc8heb6P/B6s+nR/8VRRjfw8gDTCLI&#10;P4D+QcLBbavcwdwgwtAaVXPjPFqWDZ6K+Wm0mgqKINXwCWoesjoGSEBjg310hXUKRucBnC+mmzEI&#10;zclNfpVfcUVzKd9u33IcO6hieeyRwgcDvYhBKZFnmsDV6YHCdHW5Ens5uLddl+baub8SjBkziXzk&#10;OzEPYzUKW8/KopYK6jOrQZi2hbebgxbwlxQDb0op6edRoZGi++jYkbhWS4BLUC2BcpqfljJIMYW3&#10;YVq/o0d7aBl58tzBDbvW2KToicVMl6efPJk3Na7Xn9/p1tP/tP8NAAD//wMAUEsDBBQABgAIAAAA&#10;IQBh28Vw4QAAAA8BAAAPAAAAZHJzL2Rvd25yZXYueG1sTI/BTsMwEETvSPyDtUjcqJ2KhjTEqSoE&#10;JyREGg4cndhNrMbrELtt+Hu2J3qb0Y5m3xSb2Q3sZKZgPUpIFgKYwdZri52Er/rtIQMWokKtBo9G&#10;wq8JsClvbwqVa3/Gypx2sWNUgiFXEvoYx5zz0PbGqbDwo0G67f3kVCQ7dVxP6kzlbuBLIVLulEX6&#10;0KvRvPSmPeyOTsL2G6tX+/PRfFb7ytb1WuB7epDy/m7ePgOLZo7/YbjgEzqUxNT4I+rABvJiKZ4o&#10;S2qVJWtgl4xYPZJqSKUiS4CXBb/eUf4BAAD//wMAUEsBAi0AFAAGAAgAAAAhALaDOJL+AAAA4QEA&#10;ABMAAAAAAAAAAAAAAAAAAAAAAFtDb250ZW50X1R5cGVzXS54bWxQSwECLQAUAAYACAAAACEAOP0h&#10;/9YAAACUAQAACwAAAAAAAAAAAAAAAAAvAQAAX3JlbHMvLnJlbHNQSwECLQAUAAYACAAAACEA0AV4&#10;T9UBAACXAwAADgAAAAAAAAAAAAAAAAAuAgAAZHJzL2Uyb0RvYy54bWxQSwECLQAUAAYACAAAACEA&#10;YdvFcOEAAAAPAQAADwAAAAAAAAAAAAAAAAAvBAAAZHJzL2Rvd25yZXYueG1sUEsFBgAAAAAEAAQA&#10;8wAAAD0FAAAAAA==&#10;" filled="f" stroked="f">
              <v:textbox inset="0,0,0,0">
                <w:txbxContent>
                  <w:p w14:paraId="206BAB48" w14:textId="77777777" w:rsidR="00926EFF" w:rsidRDefault="00B74F08">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AB44" w14:textId="77777777" w:rsidR="00000000" w:rsidRDefault="00B74F08">
      <w:r>
        <w:separator/>
      </w:r>
    </w:p>
  </w:footnote>
  <w:footnote w:type="continuationSeparator" w:id="0">
    <w:p w14:paraId="206BAB46" w14:textId="77777777" w:rsidR="00000000" w:rsidRDefault="00B74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1A4"/>
    <w:multiLevelType w:val="multilevel"/>
    <w:tmpl w:val="E12E535E"/>
    <w:lvl w:ilvl="0">
      <w:start w:val="1"/>
      <w:numFmt w:val="upperRoman"/>
      <w:lvlText w:val="%1"/>
      <w:lvlJc w:val="left"/>
      <w:pPr>
        <w:ind w:left="580" w:hanging="381"/>
        <w:jc w:val="left"/>
      </w:pPr>
      <w:rPr>
        <w:rFonts w:hint="default"/>
        <w:lang w:val="en-US" w:eastAsia="en-US" w:bidi="ar-SA"/>
      </w:rPr>
    </w:lvl>
    <w:lvl w:ilvl="1">
      <w:start w:val="2"/>
      <w:numFmt w:val="decimal"/>
      <w:lvlText w:val="%1.%2."/>
      <w:lvlJc w:val="left"/>
      <w:pPr>
        <w:ind w:left="580" w:hanging="381"/>
        <w:jc w:val="left"/>
      </w:pPr>
      <w:rPr>
        <w:rFonts w:ascii="Times New Roman" w:eastAsia="Times New Roman" w:hAnsi="Times New Roman" w:cs="Times New Roman" w:hint="default"/>
        <w:b w:val="0"/>
        <w:bCs w:val="0"/>
        <w:i w:val="0"/>
        <w:iCs w:val="0"/>
        <w:w w:val="99"/>
        <w:sz w:val="24"/>
        <w:szCs w:val="24"/>
        <w:lang w:val="en-US" w:eastAsia="en-US" w:bidi="ar-SA"/>
      </w:rPr>
    </w:lvl>
    <w:lvl w:ilvl="2">
      <w:numFmt w:val="bullet"/>
      <w:lvlText w:val="•"/>
      <w:lvlJc w:val="left"/>
      <w:pPr>
        <w:ind w:left="2381" w:hanging="381"/>
      </w:pPr>
      <w:rPr>
        <w:rFonts w:hint="default"/>
        <w:lang w:val="en-US" w:eastAsia="en-US" w:bidi="ar-SA"/>
      </w:rPr>
    </w:lvl>
    <w:lvl w:ilvl="3">
      <w:numFmt w:val="bullet"/>
      <w:lvlText w:val="•"/>
      <w:lvlJc w:val="left"/>
      <w:pPr>
        <w:ind w:left="3281" w:hanging="381"/>
      </w:pPr>
      <w:rPr>
        <w:rFonts w:hint="default"/>
        <w:lang w:val="en-US" w:eastAsia="en-US" w:bidi="ar-SA"/>
      </w:rPr>
    </w:lvl>
    <w:lvl w:ilvl="4">
      <w:numFmt w:val="bullet"/>
      <w:lvlText w:val="•"/>
      <w:lvlJc w:val="left"/>
      <w:pPr>
        <w:ind w:left="4182" w:hanging="381"/>
      </w:pPr>
      <w:rPr>
        <w:rFonts w:hint="default"/>
        <w:lang w:val="en-US" w:eastAsia="en-US" w:bidi="ar-SA"/>
      </w:rPr>
    </w:lvl>
    <w:lvl w:ilvl="5">
      <w:numFmt w:val="bullet"/>
      <w:lvlText w:val="•"/>
      <w:lvlJc w:val="left"/>
      <w:pPr>
        <w:ind w:left="5083" w:hanging="381"/>
      </w:pPr>
      <w:rPr>
        <w:rFonts w:hint="default"/>
        <w:lang w:val="en-US" w:eastAsia="en-US" w:bidi="ar-SA"/>
      </w:rPr>
    </w:lvl>
    <w:lvl w:ilvl="6">
      <w:numFmt w:val="bullet"/>
      <w:lvlText w:val="•"/>
      <w:lvlJc w:val="left"/>
      <w:pPr>
        <w:ind w:left="5983" w:hanging="381"/>
      </w:pPr>
      <w:rPr>
        <w:rFonts w:hint="default"/>
        <w:lang w:val="en-US" w:eastAsia="en-US" w:bidi="ar-SA"/>
      </w:rPr>
    </w:lvl>
    <w:lvl w:ilvl="7">
      <w:numFmt w:val="bullet"/>
      <w:lvlText w:val="•"/>
      <w:lvlJc w:val="left"/>
      <w:pPr>
        <w:ind w:left="6884" w:hanging="381"/>
      </w:pPr>
      <w:rPr>
        <w:rFonts w:hint="default"/>
        <w:lang w:val="en-US" w:eastAsia="en-US" w:bidi="ar-SA"/>
      </w:rPr>
    </w:lvl>
    <w:lvl w:ilvl="8">
      <w:numFmt w:val="bullet"/>
      <w:lvlText w:val="•"/>
      <w:lvlJc w:val="left"/>
      <w:pPr>
        <w:ind w:left="7785" w:hanging="381"/>
      </w:pPr>
      <w:rPr>
        <w:rFonts w:hint="default"/>
        <w:lang w:val="en-US" w:eastAsia="en-US" w:bidi="ar-SA"/>
      </w:rPr>
    </w:lvl>
  </w:abstractNum>
  <w:abstractNum w:abstractNumId="1" w15:restartNumberingAfterBreak="0">
    <w:nsid w:val="116E65F9"/>
    <w:multiLevelType w:val="multilevel"/>
    <w:tmpl w:val="84D2CBF2"/>
    <w:lvl w:ilvl="0">
      <w:start w:val="8"/>
      <w:numFmt w:val="upperLetter"/>
      <w:lvlText w:val="%1."/>
      <w:lvlJc w:val="left"/>
      <w:pPr>
        <w:ind w:left="627" w:hanging="428"/>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673" w:hanging="474"/>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numFmt w:val="bullet"/>
      <w:lvlText w:val="•"/>
      <w:lvlJc w:val="left"/>
      <w:pPr>
        <w:ind w:left="1669" w:hanging="474"/>
      </w:pPr>
      <w:rPr>
        <w:rFonts w:hint="default"/>
        <w:lang w:val="en-US" w:eastAsia="en-US" w:bidi="ar-SA"/>
      </w:rPr>
    </w:lvl>
    <w:lvl w:ilvl="3">
      <w:numFmt w:val="bullet"/>
      <w:lvlText w:val="•"/>
      <w:lvlJc w:val="left"/>
      <w:pPr>
        <w:ind w:left="2659" w:hanging="474"/>
      </w:pPr>
      <w:rPr>
        <w:rFonts w:hint="default"/>
        <w:lang w:val="en-US" w:eastAsia="en-US" w:bidi="ar-SA"/>
      </w:rPr>
    </w:lvl>
    <w:lvl w:ilvl="4">
      <w:numFmt w:val="bullet"/>
      <w:lvlText w:val="•"/>
      <w:lvlJc w:val="left"/>
      <w:pPr>
        <w:ind w:left="3648" w:hanging="474"/>
      </w:pPr>
      <w:rPr>
        <w:rFonts w:hint="default"/>
        <w:lang w:val="en-US" w:eastAsia="en-US" w:bidi="ar-SA"/>
      </w:rPr>
    </w:lvl>
    <w:lvl w:ilvl="5">
      <w:numFmt w:val="bullet"/>
      <w:lvlText w:val="•"/>
      <w:lvlJc w:val="left"/>
      <w:pPr>
        <w:ind w:left="4638" w:hanging="474"/>
      </w:pPr>
      <w:rPr>
        <w:rFonts w:hint="default"/>
        <w:lang w:val="en-US" w:eastAsia="en-US" w:bidi="ar-SA"/>
      </w:rPr>
    </w:lvl>
    <w:lvl w:ilvl="6">
      <w:numFmt w:val="bullet"/>
      <w:lvlText w:val="•"/>
      <w:lvlJc w:val="left"/>
      <w:pPr>
        <w:ind w:left="5628" w:hanging="474"/>
      </w:pPr>
      <w:rPr>
        <w:rFonts w:hint="default"/>
        <w:lang w:val="en-US" w:eastAsia="en-US" w:bidi="ar-SA"/>
      </w:rPr>
    </w:lvl>
    <w:lvl w:ilvl="7">
      <w:numFmt w:val="bullet"/>
      <w:lvlText w:val="•"/>
      <w:lvlJc w:val="left"/>
      <w:pPr>
        <w:ind w:left="6617" w:hanging="474"/>
      </w:pPr>
      <w:rPr>
        <w:rFonts w:hint="default"/>
        <w:lang w:val="en-US" w:eastAsia="en-US" w:bidi="ar-SA"/>
      </w:rPr>
    </w:lvl>
    <w:lvl w:ilvl="8">
      <w:numFmt w:val="bullet"/>
      <w:lvlText w:val="•"/>
      <w:lvlJc w:val="left"/>
      <w:pPr>
        <w:ind w:left="7607" w:hanging="474"/>
      </w:pPr>
      <w:rPr>
        <w:rFonts w:hint="default"/>
        <w:lang w:val="en-US" w:eastAsia="en-US" w:bidi="ar-SA"/>
      </w:rPr>
    </w:lvl>
  </w:abstractNum>
  <w:abstractNum w:abstractNumId="2" w15:restartNumberingAfterBreak="0">
    <w:nsid w:val="1B8860BC"/>
    <w:multiLevelType w:val="multilevel"/>
    <w:tmpl w:val="A57E7EEC"/>
    <w:lvl w:ilvl="0">
      <w:start w:val="5"/>
      <w:numFmt w:val="upperLetter"/>
      <w:lvlText w:val="%1"/>
      <w:lvlJc w:val="left"/>
      <w:pPr>
        <w:ind w:left="646" w:hanging="447"/>
        <w:jc w:val="left"/>
      </w:pPr>
      <w:rPr>
        <w:rFonts w:hint="default"/>
        <w:lang w:val="en-US" w:eastAsia="en-US" w:bidi="ar-SA"/>
      </w:rPr>
    </w:lvl>
    <w:lvl w:ilvl="1">
      <w:start w:val="1"/>
      <w:numFmt w:val="decimal"/>
      <w:lvlText w:val="%1.%2."/>
      <w:lvlJc w:val="left"/>
      <w:pPr>
        <w:ind w:left="646" w:hanging="44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429" w:hanging="447"/>
      </w:pPr>
      <w:rPr>
        <w:rFonts w:hint="default"/>
        <w:lang w:val="en-US" w:eastAsia="en-US" w:bidi="ar-SA"/>
      </w:rPr>
    </w:lvl>
    <w:lvl w:ilvl="3">
      <w:numFmt w:val="bullet"/>
      <w:lvlText w:val="•"/>
      <w:lvlJc w:val="left"/>
      <w:pPr>
        <w:ind w:left="3323" w:hanging="447"/>
      </w:pPr>
      <w:rPr>
        <w:rFonts w:hint="default"/>
        <w:lang w:val="en-US" w:eastAsia="en-US" w:bidi="ar-SA"/>
      </w:rPr>
    </w:lvl>
    <w:lvl w:ilvl="4">
      <w:numFmt w:val="bullet"/>
      <w:lvlText w:val="•"/>
      <w:lvlJc w:val="left"/>
      <w:pPr>
        <w:ind w:left="4218" w:hanging="447"/>
      </w:pPr>
      <w:rPr>
        <w:rFonts w:hint="default"/>
        <w:lang w:val="en-US" w:eastAsia="en-US" w:bidi="ar-SA"/>
      </w:rPr>
    </w:lvl>
    <w:lvl w:ilvl="5">
      <w:numFmt w:val="bullet"/>
      <w:lvlText w:val="•"/>
      <w:lvlJc w:val="left"/>
      <w:pPr>
        <w:ind w:left="5113" w:hanging="447"/>
      </w:pPr>
      <w:rPr>
        <w:rFonts w:hint="default"/>
        <w:lang w:val="en-US" w:eastAsia="en-US" w:bidi="ar-SA"/>
      </w:rPr>
    </w:lvl>
    <w:lvl w:ilvl="6">
      <w:numFmt w:val="bullet"/>
      <w:lvlText w:val="•"/>
      <w:lvlJc w:val="left"/>
      <w:pPr>
        <w:ind w:left="6007" w:hanging="447"/>
      </w:pPr>
      <w:rPr>
        <w:rFonts w:hint="default"/>
        <w:lang w:val="en-US" w:eastAsia="en-US" w:bidi="ar-SA"/>
      </w:rPr>
    </w:lvl>
    <w:lvl w:ilvl="7">
      <w:numFmt w:val="bullet"/>
      <w:lvlText w:val="•"/>
      <w:lvlJc w:val="left"/>
      <w:pPr>
        <w:ind w:left="6902" w:hanging="447"/>
      </w:pPr>
      <w:rPr>
        <w:rFonts w:hint="default"/>
        <w:lang w:val="en-US" w:eastAsia="en-US" w:bidi="ar-SA"/>
      </w:rPr>
    </w:lvl>
    <w:lvl w:ilvl="8">
      <w:numFmt w:val="bullet"/>
      <w:lvlText w:val="•"/>
      <w:lvlJc w:val="left"/>
      <w:pPr>
        <w:ind w:left="7797" w:hanging="447"/>
      </w:pPr>
      <w:rPr>
        <w:rFonts w:hint="default"/>
        <w:lang w:val="en-US" w:eastAsia="en-US" w:bidi="ar-SA"/>
      </w:rPr>
    </w:lvl>
  </w:abstractNum>
  <w:abstractNum w:abstractNumId="3" w15:restartNumberingAfterBreak="0">
    <w:nsid w:val="1E696BD5"/>
    <w:multiLevelType w:val="hybridMultilevel"/>
    <w:tmpl w:val="2522FCBE"/>
    <w:lvl w:ilvl="0" w:tplc="A356B6C6">
      <w:numFmt w:val="bullet"/>
      <w:lvlText w:val=""/>
      <w:lvlJc w:val="left"/>
      <w:pPr>
        <w:ind w:left="827" w:hanging="360"/>
      </w:pPr>
      <w:rPr>
        <w:rFonts w:ascii="Symbol" w:eastAsia="Symbol" w:hAnsi="Symbol" w:cs="Symbol" w:hint="default"/>
        <w:b w:val="0"/>
        <w:bCs w:val="0"/>
        <w:i w:val="0"/>
        <w:iCs w:val="0"/>
        <w:w w:val="100"/>
        <w:sz w:val="20"/>
        <w:szCs w:val="20"/>
        <w:lang w:val="en-US" w:eastAsia="en-US" w:bidi="ar-SA"/>
      </w:rPr>
    </w:lvl>
    <w:lvl w:ilvl="1" w:tplc="6A1AD368">
      <w:numFmt w:val="bullet"/>
      <w:lvlText w:val="•"/>
      <w:lvlJc w:val="left"/>
      <w:pPr>
        <w:ind w:left="1439" w:hanging="360"/>
      </w:pPr>
      <w:rPr>
        <w:rFonts w:hint="default"/>
        <w:lang w:val="en-US" w:eastAsia="en-US" w:bidi="ar-SA"/>
      </w:rPr>
    </w:lvl>
    <w:lvl w:ilvl="2" w:tplc="CE006FF0">
      <w:numFmt w:val="bullet"/>
      <w:lvlText w:val="•"/>
      <w:lvlJc w:val="left"/>
      <w:pPr>
        <w:ind w:left="2059" w:hanging="360"/>
      </w:pPr>
      <w:rPr>
        <w:rFonts w:hint="default"/>
        <w:lang w:val="en-US" w:eastAsia="en-US" w:bidi="ar-SA"/>
      </w:rPr>
    </w:lvl>
    <w:lvl w:ilvl="3" w:tplc="A378A828">
      <w:numFmt w:val="bullet"/>
      <w:lvlText w:val="•"/>
      <w:lvlJc w:val="left"/>
      <w:pPr>
        <w:ind w:left="2678" w:hanging="360"/>
      </w:pPr>
      <w:rPr>
        <w:rFonts w:hint="default"/>
        <w:lang w:val="en-US" w:eastAsia="en-US" w:bidi="ar-SA"/>
      </w:rPr>
    </w:lvl>
    <w:lvl w:ilvl="4" w:tplc="951CB842">
      <w:numFmt w:val="bullet"/>
      <w:lvlText w:val="•"/>
      <w:lvlJc w:val="left"/>
      <w:pPr>
        <w:ind w:left="3298" w:hanging="360"/>
      </w:pPr>
      <w:rPr>
        <w:rFonts w:hint="default"/>
        <w:lang w:val="en-US" w:eastAsia="en-US" w:bidi="ar-SA"/>
      </w:rPr>
    </w:lvl>
    <w:lvl w:ilvl="5" w:tplc="67C0A684">
      <w:numFmt w:val="bullet"/>
      <w:lvlText w:val="•"/>
      <w:lvlJc w:val="left"/>
      <w:pPr>
        <w:ind w:left="3917" w:hanging="360"/>
      </w:pPr>
      <w:rPr>
        <w:rFonts w:hint="default"/>
        <w:lang w:val="en-US" w:eastAsia="en-US" w:bidi="ar-SA"/>
      </w:rPr>
    </w:lvl>
    <w:lvl w:ilvl="6" w:tplc="8E5A813A">
      <w:numFmt w:val="bullet"/>
      <w:lvlText w:val="•"/>
      <w:lvlJc w:val="left"/>
      <w:pPr>
        <w:ind w:left="4537" w:hanging="360"/>
      </w:pPr>
      <w:rPr>
        <w:rFonts w:hint="default"/>
        <w:lang w:val="en-US" w:eastAsia="en-US" w:bidi="ar-SA"/>
      </w:rPr>
    </w:lvl>
    <w:lvl w:ilvl="7" w:tplc="0AEA1B88">
      <w:numFmt w:val="bullet"/>
      <w:lvlText w:val="•"/>
      <w:lvlJc w:val="left"/>
      <w:pPr>
        <w:ind w:left="5156" w:hanging="360"/>
      </w:pPr>
      <w:rPr>
        <w:rFonts w:hint="default"/>
        <w:lang w:val="en-US" w:eastAsia="en-US" w:bidi="ar-SA"/>
      </w:rPr>
    </w:lvl>
    <w:lvl w:ilvl="8" w:tplc="9D6E0BE2">
      <w:numFmt w:val="bullet"/>
      <w:lvlText w:val="•"/>
      <w:lvlJc w:val="left"/>
      <w:pPr>
        <w:ind w:left="5776" w:hanging="360"/>
      </w:pPr>
      <w:rPr>
        <w:rFonts w:hint="default"/>
        <w:lang w:val="en-US" w:eastAsia="en-US" w:bidi="ar-SA"/>
      </w:rPr>
    </w:lvl>
  </w:abstractNum>
  <w:abstractNum w:abstractNumId="4" w15:restartNumberingAfterBreak="0">
    <w:nsid w:val="208C40D1"/>
    <w:multiLevelType w:val="multilevel"/>
    <w:tmpl w:val="BC8A9CDE"/>
    <w:lvl w:ilvl="0">
      <w:start w:val="1"/>
      <w:numFmt w:val="upperLetter"/>
      <w:lvlText w:val="%1."/>
      <w:lvlJc w:val="left"/>
      <w:pPr>
        <w:ind w:left="493" w:hanging="294"/>
        <w:jc w:val="left"/>
      </w:pPr>
      <w:rPr>
        <w:rFonts w:ascii="Times New Roman" w:eastAsia="Times New Roman" w:hAnsi="Times New Roman" w:cs="Times New Roman" w:hint="default"/>
        <w:b/>
        <w:bCs/>
        <w:i w:val="0"/>
        <w:iCs w:val="0"/>
        <w:spacing w:val="-1"/>
        <w:w w:val="99"/>
        <w:sz w:val="24"/>
        <w:szCs w:val="24"/>
        <w:lang w:val="en-US" w:eastAsia="en-US" w:bidi="ar-SA"/>
      </w:rPr>
    </w:lvl>
    <w:lvl w:ilvl="1">
      <w:start w:val="1"/>
      <w:numFmt w:val="decimal"/>
      <w:lvlText w:val="%1.%2"/>
      <w:lvlJc w:val="left"/>
      <w:pPr>
        <w:ind w:left="613" w:hanging="414"/>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numFmt w:val="bullet"/>
      <w:lvlText w:val="•"/>
      <w:lvlJc w:val="left"/>
      <w:pPr>
        <w:ind w:left="1616" w:hanging="414"/>
      </w:pPr>
      <w:rPr>
        <w:rFonts w:hint="default"/>
        <w:lang w:val="en-US" w:eastAsia="en-US" w:bidi="ar-SA"/>
      </w:rPr>
    </w:lvl>
    <w:lvl w:ilvl="3">
      <w:numFmt w:val="bullet"/>
      <w:lvlText w:val="•"/>
      <w:lvlJc w:val="left"/>
      <w:pPr>
        <w:ind w:left="2612" w:hanging="414"/>
      </w:pPr>
      <w:rPr>
        <w:rFonts w:hint="default"/>
        <w:lang w:val="en-US" w:eastAsia="en-US" w:bidi="ar-SA"/>
      </w:rPr>
    </w:lvl>
    <w:lvl w:ilvl="4">
      <w:numFmt w:val="bullet"/>
      <w:lvlText w:val="•"/>
      <w:lvlJc w:val="left"/>
      <w:pPr>
        <w:ind w:left="3608" w:hanging="414"/>
      </w:pPr>
      <w:rPr>
        <w:rFonts w:hint="default"/>
        <w:lang w:val="en-US" w:eastAsia="en-US" w:bidi="ar-SA"/>
      </w:rPr>
    </w:lvl>
    <w:lvl w:ilvl="5">
      <w:numFmt w:val="bullet"/>
      <w:lvlText w:val="•"/>
      <w:lvlJc w:val="left"/>
      <w:pPr>
        <w:ind w:left="4605" w:hanging="414"/>
      </w:pPr>
      <w:rPr>
        <w:rFonts w:hint="default"/>
        <w:lang w:val="en-US" w:eastAsia="en-US" w:bidi="ar-SA"/>
      </w:rPr>
    </w:lvl>
    <w:lvl w:ilvl="6">
      <w:numFmt w:val="bullet"/>
      <w:lvlText w:val="•"/>
      <w:lvlJc w:val="left"/>
      <w:pPr>
        <w:ind w:left="5601" w:hanging="414"/>
      </w:pPr>
      <w:rPr>
        <w:rFonts w:hint="default"/>
        <w:lang w:val="en-US" w:eastAsia="en-US" w:bidi="ar-SA"/>
      </w:rPr>
    </w:lvl>
    <w:lvl w:ilvl="7">
      <w:numFmt w:val="bullet"/>
      <w:lvlText w:val="•"/>
      <w:lvlJc w:val="left"/>
      <w:pPr>
        <w:ind w:left="6597" w:hanging="414"/>
      </w:pPr>
      <w:rPr>
        <w:rFonts w:hint="default"/>
        <w:lang w:val="en-US" w:eastAsia="en-US" w:bidi="ar-SA"/>
      </w:rPr>
    </w:lvl>
    <w:lvl w:ilvl="8">
      <w:numFmt w:val="bullet"/>
      <w:lvlText w:val="•"/>
      <w:lvlJc w:val="left"/>
      <w:pPr>
        <w:ind w:left="7593" w:hanging="414"/>
      </w:pPr>
      <w:rPr>
        <w:rFonts w:hint="default"/>
        <w:lang w:val="en-US" w:eastAsia="en-US" w:bidi="ar-SA"/>
      </w:rPr>
    </w:lvl>
  </w:abstractNum>
  <w:abstractNum w:abstractNumId="5" w15:restartNumberingAfterBreak="0">
    <w:nsid w:val="2779795C"/>
    <w:multiLevelType w:val="multilevel"/>
    <w:tmpl w:val="25664016"/>
    <w:lvl w:ilvl="0">
      <w:start w:val="3"/>
      <w:numFmt w:val="upperLetter"/>
      <w:lvlText w:val="%1."/>
      <w:lvlJc w:val="left"/>
      <w:pPr>
        <w:ind w:left="421" w:hanging="222"/>
        <w:jc w:val="left"/>
      </w:pPr>
      <w:rPr>
        <w:rFonts w:hint="default"/>
        <w:w w:val="100"/>
        <w:lang w:val="en-US" w:eastAsia="en-US" w:bidi="ar-SA"/>
      </w:rPr>
    </w:lvl>
    <w:lvl w:ilvl="1">
      <w:start w:val="3"/>
      <w:numFmt w:val="decimal"/>
      <w:lvlText w:val="%1.%2."/>
      <w:lvlJc w:val="left"/>
      <w:pPr>
        <w:ind w:left="660" w:hanging="4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1651" w:hanging="460"/>
      </w:pPr>
      <w:rPr>
        <w:rFonts w:hint="default"/>
        <w:lang w:val="en-US" w:eastAsia="en-US" w:bidi="ar-SA"/>
      </w:rPr>
    </w:lvl>
    <w:lvl w:ilvl="3">
      <w:numFmt w:val="bullet"/>
      <w:lvlText w:val="•"/>
      <w:lvlJc w:val="left"/>
      <w:pPr>
        <w:ind w:left="2643" w:hanging="460"/>
      </w:pPr>
      <w:rPr>
        <w:rFonts w:hint="default"/>
        <w:lang w:val="en-US" w:eastAsia="en-US" w:bidi="ar-SA"/>
      </w:rPr>
    </w:lvl>
    <w:lvl w:ilvl="4">
      <w:numFmt w:val="bullet"/>
      <w:lvlText w:val="•"/>
      <w:lvlJc w:val="left"/>
      <w:pPr>
        <w:ind w:left="3635" w:hanging="460"/>
      </w:pPr>
      <w:rPr>
        <w:rFonts w:hint="default"/>
        <w:lang w:val="en-US" w:eastAsia="en-US" w:bidi="ar-SA"/>
      </w:rPr>
    </w:lvl>
    <w:lvl w:ilvl="5">
      <w:numFmt w:val="bullet"/>
      <w:lvlText w:val="•"/>
      <w:lvlJc w:val="left"/>
      <w:pPr>
        <w:ind w:left="4627" w:hanging="460"/>
      </w:pPr>
      <w:rPr>
        <w:rFonts w:hint="default"/>
        <w:lang w:val="en-US" w:eastAsia="en-US" w:bidi="ar-SA"/>
      </w:rPr>
    </w:lvl>
    <w:lvl w:ilvl="6">
      <w:numFmt w:val="bullet"/>
      <w:lvlText w:val="•"/>
      <w:lvlJc w:val="left"/>
      <w:pPr>
        <w:ind w:left="5619" w:hanging="460"/>
      </w:pPr>
      <w:rPr>
        <w:rFonts w:hint="default"/>
        <w:lang w:val="en-US" w:eastAsia="en-US" w:bidi="ar-SA"/>
      </w:rPr>
    </w:lvl>
    <w:lvl w:ilvl="7">
      <w:numFmt w:val="bullet"/>
      <w:lvlText w:val="•"/>
      <w:lvlJc w:val="left"/>
      <w:pPr>
        <w:ind w:left="6610" w:hanging="460"/>
      </w:pPr>
      <w:rPr>
        <w:rFonts w:hint="default"/>
        <w:lang w:val="en-US" w:eastAsia="en-US" w:bidi="ar-SA"/>
      </w:rPr>
    </w:lvl>
    <w:lvl w:ilvl="8">
      <w:numFmt w:val="bullet"/>
      <w:lvlText w:val="•"/>
      <w:lvlJc w:val="left"/>
      <w:pPr>
        <w:ind w:left="7602" w:hanging="460"/>
      </w:pPr>
      <w:rPr>
        <w:rFonts w:hint="default"/>
        <w:lang w:val="en-US" w:eastAsia="en-US" w:bidi="ar-SA"/>
      </w:rPr>
    </w:lvl>
  </w:abstractNum>
  <w:abstractNum w:abstractNumId="6" w15:restartNumberingAfterBreak="0">
    <w:nsid w:val="27C2067F"/>
    <w:multiLevelType w:val="multilevel"/>
    <w:tmpl w:val="BDF034A4"/>
    <w:lvl w:ilvl="0">
      <w:start w:val="7"/>
      <w:numFmt w:val="upperLetter"/>
      <w:lvlText w:val="%1."/>
      <w:lvlJc w:val="left"/>
      <w:pPr>
        <w:ind w:left="493" w:hanging="294"/>
        <w:jc w:val="left"/>
      </w:pPr>
      <w:rPr>
        <w:rFonts w:hint="default"/>
        <w:w w:val="99"/>
        <w:lang w:val="en-US" w:eastAsia="en-US" w:bidi="ar-SA"/>
      </w:rPr>
    </w:lvl>
    <w:lvl w:ilvl="1">
      <w:start w:val="1"/>
      <w:numFmt w:val="decimal"/>
      <w:lvlText w:val="%1.%2."/>
      <w:lvlJc w:val="left"/>
      <w:pPr>
        <w:ind w:left="673" w:hanging="474"/>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numFmt w:val="bullet"/>
      <w:lvlText w:val="•"/>
      <w:lvlJc w:val="left"/>
      <w:pPr>
        <w:ind w:left="1669" w:hanging="474"/>
      </w:pPr>
      <w:rPr>
        <w:rFonts w:hint="default"/>
        <w:lang w:val="en-US" w:eastAsia="en-US" w:bidi="ar-SA"/>
      </w:rPr>
    </w:lvl>
    <w:lvl w:ilvl="3">
      <w:numFmt w:val="bullet"/>
      <w:lvlText w:val="•"/>
      <w:lvlJc w:val="left"/>
      <w:pPr>
        <w:ind w:left="2659" w:hanging="474"/>
      </w:pPr>
      <w:rPr>
        <w:rFonts w:hint="default"/>
        <w:lang w:val="en-US" w:eastAsia="en-US" w:bidi="ar-SA"/>
      </w:rPr>
    </w:lvl>
    <w:lvl w:ilvl="4">
      <w:numFmt w:val="bullet"/>
      <w:lvlText w:val="•"/>
      <w:lvlJc w:val="left"/>
      <w:pPr>
        <w:ind w:left="3648" w:hanging="474"/>
      </w:pPr>
      <w:rPr>
        <w:rFonts w:hint="default"/>
        <w:lang w:val="en-US" w:eastAsia="en-US" w:bidi="ar-SA"/>
      </w:rPr>
    </w:lvl>
    <w:lvl w:ilvl="5">
      <w:numFmt w:val="bullet"/>
      <w:lvlText w:val="•"/>
      <w:lvlJc w:val="left"/>
      <w:pPr>
        <w:ind w:left="4638" w:hanging="474"/>
      </w:pPr>
      <w:rPr>
        <w:rFonts w:hint="default"/>
        <w:lang w:val="en-US" w:eastAsia="en-US" w:bidi="ar-SA"/>
      </w:rPr>
    </w:lvl>
    <w:lvl w:ilvl="6">
      <w:numFmt w:val="bullet"/>
      <w:lvlText w:val="•"/>
      <w:lvlJc w:val="left"/>
      <w:pPr>
        <w:ind w:left="5628" w:hanging="474"/>
      </w:pPr>
      <w:rPr>
        <w:rFonts w:hint="default"/>
        <w:lang w:val="en-US" w:eastAsia="en-US" w:bidi="ar-SA"/>
      </w:rPr>
    </w:lvl>
    <w:lvl w:ilvl="7">
      <w:numFmt w:val="bullet"/>
      <w:lvlText w:val="•"/>
      <w:lvlJc w:val="left"/>
      <w:pPr>
        <w:ind w:left="6617" w:hanging="474"/>
      </w:pPr>
      <w:rPr>
        <w:rFonts w:hint="default"/>
        <w:lang w:val="en-US" w:eastAsia="en-US" w:bidi="ar-SA"/>
      </w:rPr>
    </w:lvl>
    <w:lvl w:ilvl="8">
      <w:numFmt w:val="bullet"/>
      <w:lvlText w:val="•"/>
      <w:lvlJc w:val="left"/>
      <w:pPr>
        <w:ind w:left="7607" w:hanging="474"/>
      </w:pPr>
      <w:rPr>
        <w:rFonts w:hint="default"/>
        <w:lang w:val="en-US" w:eastAsia="en-US" w:bidi="ar-SA"/>
      </w:rPr>
    </w:lvl>
  </w:abstractNum>
  <w:abstractNum w:abstractNumId="7" w15:restartNumberingAfterBreak="0">
    <w:nsid w:val="2890589C"/>
    <w:multiLevelType w:val="hybridMultilevel"/>
    <w:tmpl w:val="3780A204"/>
    <w:lvl w:ilvl="0" w:tplc="1A50AFE8">
      <w:numFmt w:val="bullet"/>
      <w:lvlText w:val=""/>
      <w:lvlJc w:val="left"/>
      <w:pPr>
        <w:ind w:left="827" w:hanging="360"/>
      </w:pPr>
      <w:rPr>
        <w:rFonts w:ascii="Symbol" w:eastAsia="Symbol" w:hAnsi="Symbol" w:cs="Symbol" w:hint="default"/>
        <w:b w:val="0"/>
        <w:bCs w:val="0"/>
        <w:i w:val="0"/>
        <w:iCs w:val="0"/>
        <w:w w:val="100"/>
        <w:sz w:val="20"/>
        <w:szCs w:val="20"/>
        <w:lang w:val="en-US" w:eastAsia="en-US" w:bidi="ar-SA"/>
      </w:rPr>
    </w:lvl>
    <w:lvl w:ilvl="1" w:tplc="FD0EA04C">
      <w:numFmt w:val="bullet"/>
      <w:lvlText w:val="•"/>
      <w:lvlJc w:val="left"/>
      <w:pPr>
        <w:ind w:left="1116" w:hanging="360"/>
      </w:pPr>
      <w:rPr>
        <w:rFonts w:hint="default"/>
        <w:lang w:val="en-US" w:eastAsia="en-US" w:bidi="ar-SA"/>
      </w:rPr>
    </w:lvl>
    <w:lvl w:ilvl="2" w:tplc="07DE2B72">
      <w:numFmt w:val="bullet"/>
      <w:lvlText w:val="•"/>
      <w:lvlJc w:val="left"/>
      <w:pPr>
        <w:ind w:left="1412" w:hanging="360"/>
      </w:pPr>
      <w:rPr>
        <w:rFonts w:hint="default"/>
        <w:lang w:val="en-US" w:eastAsia="en-US" w:bidi="ar-SA"/>
      </w:rPr>
    </w:lvl>
    <w:lvl w:ilvl="3" w:tplc="1CF8D330">
      <w:numFmt w:val="bullet"/>
      <w:lvlText w:val="•"/>
      <w:lvlJc w:val="left"/>
      <w:pPr>
        <w:ind w:left="1708" w:hanging="360"/>
      </w:pPr>
      <w:rPr>
        <w:rFonts w:hint="default"/>
        <w:lang w:val="en-US" w:eastAsia="en-US" w:bidi="ar-SA"/>
      </w:rPr>
    </w:lvl>
    <w:lvl w:ilvl="4" w:tplc="5E2C3388">
      <w:numFmt w:val="bullet"/>
      <w:lvlText w:val="•"/>
      <w:lvlJc w:val="left"/>
      <w:pPr>
        <w:ind w:left="2005" w:hanging="360"/>
      </w:pPr>
      <w:rPr>
        <w:rFonts w:hint="default"/>
        <w:lang w:val="en-US" w:eastAsia="en-US" w:bidi="ar-SA"/>
      </w:rPr>
    </w:lvl>
    <w:lvl w:ilvl="5" w:tplc="3A88FA02">
      <w:numFmt w:val="bullet"/>
      <w:lvlText w:val="•"/>
      <w:lvlJc w:val="left"/>
      <w:pPr>
        <w:ind w:left="2301" w:hanging="360"/>
      </w:pPr>
      <w:rPr>
        <w:rFonts w:hint="default"/>
        <w:lang w:val="en-US" w:eastAsia="en-US" w:bidi="ar-SA"/>
      </w:rPr>
    </w:lvl>
    <w:lvl w:ilvl="6" w:tplc="D3EA724E">
      <w:numFmt w:val="bullet"/>
      <w:lvlText w:val="•"/>
      <w:lvlJc w:val="left"/>
      <w:pPr>
        <w:ind w:left="2597" w:hanging="360"/>
      </w:pPr>
      <w:rPr>
        <w:rFonts w:hint="default"/>
        <w:lang w:val="en-US" w:eastAsia="en-US" w:bidi="ar-SA"/>
      </w:rPr>
    </w:lvl>
    <w:lvl w:ilvl="7" w:tplc="80444468">
      <w:numFmt w:val="bullet"/>
      <w:lvlText w:val="•"/>
      <w:lvlJc w:val="left"/>
      <w:pPr>
        <w:ind w:left="2894" w:hanging="360"/>
      </w:pPr>
      <w:rPr>
        <w:rFonts w:hint="default"/>
        <w:lang w:val="en-US" w:eastAsia="en-US" w:bidi="ar-SA"/>
      </w:rPr>
    </w:lvl>
    <w:lvl w:ilvl="8" w:tplc="C03C41CA">
      <w:numFmt w:val="bullet"/>
      <w:lvlText w:val="•"/>
      <w:lvlJc w:val="left"/>
      <w:pPr>
        <w:ind w:left="3190" w:hanging="360"/>
      </w:pPr>
      <w:rPr>
        <w:rFonts w:hint="default"/>
        <w:lang w:val="en-US" w:eastAsia="en-US" w:bidi="ar-SA"/>
      </w:rPr>
    </w:lvl>
  </w:abstractNum>
  <w:abstractNum w:abstractNumId="8" w15:restartNumberingAfterBreak="0">
    <w:nsid w:val="2B69235D"/>
    <w:multiLevelType w:val="hybridMultilevel"/>
    <w:tmpl w:val="D6644BF6"/>
    <w:lvl w:ilvl="0" w:tplc="9C864828">
      <w:start w:val="1"/>
      <w:numFmt w:val="decimal"/>
      <w:lvlText w:val="(%1)"/>
      <w:lvlJc w:val="left"/>
      <w:pPr>
        <w:ind w:left="200" w:hanging="342"/>
        <w:jc w:val="right"/>
      </w:pPr>
      <w:rPr>
        <w:rFonts w:hint="default"/>
        <w:w w:val="99"/>
        <w:lang w:val="en-US" w:eastAsia="en-US" w:bidi="ar-SA"/>
      </w:rPr>
    </w:lvl>
    <w:lvl w:ilvl="1" w:tplc="AEEAEA02">
      <w:numFmt w:val="bullet"/>
      <w:lvlText w:val="•"/>
      <w:lvlJc w:val="left"/>
      <w:pPr>
        <w:ind w:left="1138" w:hanging="342"/>
      </w:pPr>
      <w:rPr>
        <w:rFonts w:hint="default"/>
        <w:lang w:val="en-US" w:eastAsia="en-US" w:bidi="ar-SA"/>
      </w:rPr>
    </w:lvl>
    <w:lvl w:ilvl="2" w:tplc="0994C3EE">
      <w:numFmt w:val="bullet"/>
      <w:lvlText w:val="•"/>
      <w:lvlJc w:val="left"/>
      <w:pPr>
        <w:ind w:left="2077" w:hanging="342"/>
      </w:pPr>
      <w:rPr>
        <w:rFonts w:hint="default"/>
        <w:lang w:val="en-US" w:eastAsia="en-US" w:bidi="ar-SA"/>
      </w:rPr>
    </w:lvl>
    <w:lvl w:ilvl="3" w:tplc="2258DBE8">
      <w:numFmt w:val="bullet"/>
      <w:lvlText w:val="•"/>
      <w:lvlJc w:val="left"/>
      <w:pPr>
        <w:ind w:left="3015" w:hanging="342"/>
      </w:pPr>
      <w:rPr>
        <w:rFonts w:hint="default"/>
        <w:lang w:val="en-US" w:eastAsia="en-US" w:bidi="ar-SA"/>
      </w:rPr>
    </w:lvl>
    <w:lvl w:ilvl="4" w:tplc="0C6276FC">
      <w:numFmt w:val="bullet"/>
      <w:lvlText w:val="•"/>
      <w:lvlJc w:val="left"/>
      <w:pPr>
        <w:ind w:left="3954" w:hanging="342"/>
      </w:pPr>
      <w:rPr>
        <w:rFonts w:hint="default"/>
        <w:lang w:val="en-US" w:eastAsia="en-US" w:bidi="ar-SA"/>
      </w:rPr>
    </w:lvl>
    <w:lvl w:ilvl="5" w:tplc="3B5C9B26">
      <w:numFmt w:val="bullet"/>
      <w:lvlText w:val="•"/>
      <w:lvlJc w:val="left"/>
      <w:pPr>
        <w:ind w:left="4893" w:hanging="342"/>
      </w:pPr>
      <w:rPr>
        <w:rFonts w:hint="default"/>
        <w:lang w:val="en-US" w:eastAsia="en-US" w:bidi="ar-SA"/>
      </w:rPr>
    </w:lvl>
    <w:lvl w:ilvl="6" w:tplc="788E3C1A">
      <w:numFmt w:val="bullet"/>
      <w:lvlText w:val="•"/>
      <w:lvlJc w:val="left"/>
      <w:pPr>
        <w:ind w:left="5831" w:hanging="342"/>
      </w:pPr>
      <w:rPr>
        <w:rFonts w:hint="default"/>
        <w:lang w:val="en-US" w:eastAsia="en-US" w:bidi="ar-SA"/>
      </w:rPr>
    </w:lvl>
    <w:lvl w:ilvl="7" w:tplc="3AC88F1E">
      <w:numFmt w:val="bullet"/>
      <w:lvlText w:val="•"/>
      <w:lvlJc w:val="left"/>
      <w:pPr>
        <w:ind w:left="6770" w:hanging="342"/>
      </w:pPr>
      <w:rPr>
        <w:rFonts w:hint="default"/>
        <w:lang w:val="en-US" w:eastAsia="en-US" w:bidi="ar-SA"/>
      </w:rPr>
    </w:lvl>
    <w:lvl w:ilvl="8" w:tplc="DF4E53BC">
      <w:numFmt w:val="bullet"/>
      <w:lvlText w:val="•"/>
      <w:lvlJc w:val="left"/>
      <w:pPr>
        <w:ind w:left="7709" w:hanging="342"/>
      </w:pPr>
      <w:rPr>
        <w:rFonts w:hint="default"/>
        <w:lang w:val="en-US" w:eastAsia="en-US" w:bidi="ar-SA"/>
      </w:rPr>
    </w:lvl>
  </w:abstractNum>
  <w:abstractNum w:abstractNumId="9" w15:restartNumberingAfterBreak="0">
    <w:nsid w:val="2F0B6793"/>
    <w:multiLevelType w:val="multilevel"/>
    <w:tmpl w:val="69EAB5BE"/>
    <w:lvl w:ilvl="0">
      <w:start w:val="2"/>
      <w:numFmt w:val="upperLetter"/>
      <w:lvlText w:val="%1"/>
      <w:lvlJc w:val="left"/>
      <w:pPr>
        <w:ind w:left="660" w:hanging="460"/>
        <w:jc w:val="left"/>
      </w:pPr>
      <w:rPr>
        <w:rFonts w:hint="default"/>
        <w:lang w:val="en-US" w:eastAsia="en-US" w:bidi="ar-SA"/>
      </w:rPr>
    </w:lvl>
    <w:lvl w:ilvl="1">
      <w:start w:val="1"/>
      <w:numFmt w:val="decimal"/>
      <w:lvlText w:val="%1.%2."/>
      <w:lvlJc w:val="left"/>
      <w:pPr>
        <w:ind w:left="660" w:hanging="4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445" w:hanging="460"/>
      </w:pPr>
      <w:rPr>
        <w:rFonts w:hint="default"/>
        <w:lang w:val="en-US" w:eastAsia="en-US" w:bidi="ar-SA"/>
      </w:rPr>
    </w:lvl>
    <w:lvl w:ilvl="3">
      <w:numFmt w:val="bullet"/>
      <w:lvlText w:val="•"/>
      <w:lvlJc w:val="left"/>
      <w:pPr>
        <w:ind w:left="3337" w:hanging="460"/>
      </w:pPr>
      <w:rPr>
        <w:rFonts w:hint="default"/>
        <w:lang w:val="en-US" w:eastAsia="en-US" w:bidi="ar-SA"/>
      </w:rPr>
    </w:lvl>
    <w:lvl w:ilvl="4">
      <w:numFmt w:val="bullet"/>
      <w:lvlText w:val="•"/>
      <w:lvlJc w:val="left"/>
      <w:pPr>
        <w:ind w:left="4230" w:hanging="460"/>
      </w:pPr>
      <w:rPr>
        <w:rFonts w:hint="default"/>
        <w:lang w:val="en-US" w:eastAsia="en-US" w:bidi="ar-SA"/>
      </w:rPr>
    </w:lvl>
    <w:lvl w:ilvl="5">
      <w:numFmt w:val="bullet"/>
      <w:lvlText w:val="•"/>
      <w:lvlJc w:val="left"/>
      <w:pPr>
        <w:ind w:left="5123" w:hanging="460"/>
      </w:pPr>
      <w:rPr>
        <w:rFonts w:hint="default"/>
        <w:lang w:val="en-US" w:eastAsia="en-US" w:bidi="ar-SA"/>
      </w:rPr>
    </w:lvl>
    <w:lvl w:ilvl="6">
      <w:numFmt w:val="bullet"/>
      <w:lvlText w:val="•"/>
      <w:lvlJc w:val="left"/>
      <w:pPr>
        <w:ind w:left="6015" w:hanging="460"/>
      </w:pPr>
      <w:rPr>
        <w:rFonts w:hint="default"/>
        <w:lang w:val="en-US" w:eastAsia="en-US" w:bidi="ar-SA"/>
      </w:rPr>
    </w:lvl>
    <w:lvl w:ilvl="7">
      <w:numFmt w:val="bullet"/>
      <w:lvlText w:val="•"/>
      <w:lvlJc w:val="left"/>
      <w:pPr>
        <w:ind w:left="6908" w:hanging="460"/>
      </w:pPr>
      <w:rPr>
        <w:rFonts w:hint="default"/>
        <w:lang w:val="en-US" w:eastAsia="en-US" w:bidi="ar-SA"/>
      </w:rPr>
    </w:lvl>
    <w:lvl w:ilvl="8">
      <w:numFmt w:val="bullet"/>
      <w:lvlText w:val="•"/>
      <w:lvlJc w:val="left"/>
      <w:pPr>
        <w:ind w:left="7801" w:hanging="460"/>
      </w:pPr>
      <w:rPr>
        <w:rFonts w:hint="default"/>
        <w:lang w:val="en-US" w:eastAsia="en-US" w:bidi="ar-SA"/>
      </w:rPr>
    </w:lvl>
  </w:abstractNum>
  <w:abstractNum w:abstractNumId="10" w15:restartNumberingAfterBreak="0">
    <w:nsid w:val="3E3527F8"/>
    <w:multiLevelType w:val="hybridMultilevel"/>
    <w:tmpl w:val="1BEA21BC"/>
    <w:lvl w:ilvl="0" w:tplc="8064DFA8">
      <w:numFmt w:val="bullet"/>
      <w:lvlText w:val=""/>
      <w:lvlJc w:val="left"/>
      <w:pPr>
        <w:ind w:left="824" w:hanging="360"/>
      </w:pPr>
      <w:rPr>
        <w:rFonts w:ascii="Symbol" w:eastAsia="Symbol" w:hAnsi="Symbol" w:cs="Symbol" w:hint="default"/>
        <w:b w:val="0"/>
        <w:bCs w:val="0"/>
        <w:i w:val="0"/>
        <w:iCs w:val="0"/>
        <w:w w:val="100"/>
        <w:sz w:val="20"/>
        <w:szCs w:val="20"/>
        <w:lang w:val="en-US" w:eastAsia="en-US" w:bidi="ar-SA"/>
      </w:rPr>
    </w:lvl>
    <w:lvl w:ilvl="1" w:tplc="CD18A876">
      <w:numFmt w:val="bullet"/>
      <w:lvlText w:val="•"/>
      <w:lvlJc w:val="left"/>
      <w:pPr>
        <w:ind w:left="1440" w:hanging="360"/>
      </w:pPr>
      <w:rPr>
        <w:rFonts w:hint="default"/>
        <w:lang w:val="en-US" w:eastAsia="en-US" w:bidi="ar-SA"/>
      </w:rPr>
    </w:lvl>
    <w:lvl w:ilvl="2" w:tplc="33AA808A">
      <w:numFmt w:val="bullet"/>
      <w:lvlText w:val="•"/>
      <w:lvlJc w:val="left"/>
      <w:pPr>
        <w:ind w:left="2060" w:hanging="360"/>
      </w:pPr>
      <w:rPr>
        <w:rFonts w:hint="default"/>
        <w:lang w:val="en-US" w:eastAsia="en-US" w:bidi="ar-SA"/>
      </w:rPr>
    </w:lvl>
    <w:lvl w:ilvl="3" w:tplc="8E54B37A">
      <w:numFmt w:val="bullet"/>
      <w:lvlText w:val="•"/>
      <w:lvlJc w:val="left"/>
      <w:pPr>
        <w:ind w:left="2681" w:hanging="360"/>
      </w:pPr>
      <w:rPr>
        <w:rFonts w:hint="default"/>
        <w:lang w:val="en-US" w:eastAsia="en-US" w:bidi="ar-SA"/>
      </w:rPr>
    </w:lvl>
    <w:lvl w:ilvl="4" w:tplc="D29AD356">
      <w:numFmt w:val="bullet"/>
      <w:lvlText w:val="•"/>
      <w:lvlJc w:val="left"/>
      <w:pPr>
        <w:ind w:left="3301" w:hanging="360"/>
      </w:pPr>
      <w:rPr>
        <w:rFonts w:hint="default"/>
        <w:lang w:val="en-US" w:eastAsia="en-US" w:bidi="ar-SA"/>
      </w:rPr>
    </w:lvl>
    <w:lvl w:ilvl="5" w:tplc="433E2E52">
      <w:numFmt w:val="bullet"/>
      <w:lvlText w:val="•"/>
      <w:lvlJc w:val="left"/>
      <w:pPr>
        <w:ind w:left="3922" w:hanging="360"/>
      </w:pPr>
      <w:rPr>
        <w:rFonts w:hint="default"/>
        <w:lang w:val="en-US" w:eastAsia="en-US" w:bidi="ar-SA"/>
      </w:rPr>
    </w:lvl>
    <w:lvl w:ilvl="6" w:tplc="8188C462">
      <w:numFmt w:val="bullet"/>
      <w:lvlText w:val="•"/>
      <w:lvlJc w:val="left"/>
      <w:pPr>
        <w:ind w:left="4542" w:hanging="360"/>
      </w:pPr>
      <w:rPr>
        <w:rFonts w:hint="default"/>
        <w:lang w:val="en-US" w:eastAsia="en-US" w:bidi="ar-SA"/>
      </w:rPr>
    </w:lvl>
    <w:lvl w:ilvl="7" w:tplc="5B3ECDF0">
      <w:numFmt w:val="bullet"/>
      <w:lvlText w:val="•"/>
      <w:lvlJc w:val="left"/>
      <w:pPr>
        <w:ind w:left="5163" w:hanging="360"/>
      </w:pPr>
      <w:rPr>
        <w:rFonts w:hint="default"/>
        <w:lang w:val="en-US" w:eastAsia="en-US" w:bidi="ar-SA"/>
      </w:rPr>
    </w:lvl>
    <w:lvl w:ilvl="8" w:tplc="29925222">
      <w:numFmt w:val="bullet"/>
      <w:lvlText w:val="•"/>
      <w:lvlJc w:val="left"/>
      <w:pPr>
        <w:ind w:left="5783" w:hanging="360"/>
      </w:pPr>
      <w:rPr>
        <w:rFonts w:hint="default"/>
        <w:lang w:val="en-US" w:eastAsia="en-US" w:bidi="ar-SA"/>
      </w:rPr>
    </w:lvl>
  </w:abstractNum>
  <w:abstractNum w:abstractNumId="11" w15:restartNumberingAfterBreak="0">
    <w:nsid w:val="3F6842B3"/>
    <w:multiLevelType w:val="hybridMultilevel"/>
    <w:tmpl w:val="2E887D4C"/>
    <w:lvl w:ilvl="0" w:tplc="63B46AF6">
      <w:numFmt w:val="bullet"/>
      <w:lvlText w:val=""/>
      <w:lvlJc w:val="left"/>
      <w:pPr>
        <w:ind w:left="827" w:hanging="360"/>
      </w:pPr>
      <w:rPr>
        <w:rFonts w:ascii="Symbol" w:eastAsia="Symbol" w:hAnsi="Symbol" w:cs="Symbol" w:hint="default"/>
        <w:b w:val="0"/>
        <w:bCs w:val="0"/>
        <w:i w:val="0"/>
        <w:iCs w:val="0"/>
        <w:w w:val="100"/>
        <w:sz w:val="20"/>
        <w:szCs w:val="20"/>
        <w:lang w:val="en-US" w:eastAsia="en-US" w:bidi="ar-SA"/>
      </w:rPr>
    </w:lvl>
    <w:lvl w:ilvl="1" w:tplc="FC50495A">
      <w:numFmt w:val="bullet"/>
      <w:lvlText w:val="•"/>
      <w:lvlJc w:val="left"/>
      <w:pPr>
        <w:ind w:left="1440" w:hanging="360"/>
      </w:pPr>
      <w:rPr>
        <w:rFonts w:hint="default"/>
        <w:lang w:val="en-US" w:eastAsia="en-US" w:bidi="ar-SA"/>
      </w:rPr>
    </w:lvl>
    <w:lvl w:ilvl="2" w:tplc="717AC7A6">
      <w:numFmt w:val="bullet"/>
      <w:lvlText w:val="•"/>
      <w:lvlJc w:val="left"/>
      <w:pPr>
        <w:ind w:left="2061" w:hanging="360"/>
      </w:pPr>
      <w:rPr>
        <w:rFonts w:hint="default"/>
        <w:lang w:val="en-US" w:eastAsia="en-US" w:bidi="ar-SA"/>
      </w:rPr>
    </w:lvl>
    <w:lvl w:ilvl="3" w:tplc="C01C9466">
      <w:numFmt w:val="bullet"/>
      <w:lvlText w:val="•"/>
      <w:lvlJc w:val="left"/>
      <w:pPr>
        <w:ind w:left="2682" w:hanging="360"/>
      </w:pPr>
      <w:rPr>
        <w:rFonts w:hint="default"/>
        <w:lang w:val="en-US" w:eastAsia="en-US" w:bidi="ar-SA"/>
      </w:rPr>
    </w:lvl>
    <w:lvl w:ilvl="4" w:tplc="AFBAE3C2">
      <w:numFmt w:val="bullet"/>
      <w:lvlText w:val="•"/>
      <w:lvlJc w:val="left"/>
      <w:pPr>
        <w:ind w:left="3302" w:hanging="360"/>
      </w:pPr>
      <w:rPr>
        <w:rFonts w:hint="default"/>
        <w:lang w:val="en-US" w:eastAsia="en-US" w:bidi="ar-SA"/>
      </w:rPr>
    </w:lvl>
    <w:lvl w:ilvl="5" w:tplc="3C5E7674">
      <w:numFmt w:val="bullet"/>
      <w:lvlText w:val="•"/>
      <w:lvlJc w:val="left"/>
      <w:pPr>
        <w:ind w:left="3923" w:hanging="360"/>
      </w:pPr>
      <w:rPr>
        <w:rFonts w:hint="default"/>
        <w:lang w:val="en-US" w:eastAsia="en-US" w:bidi="ar-SA"/>
      </w:rPr>
    </w:lvl>
    <w:lvl w:ilvl="6" w:tplc="E33AECD4">
      <w:numFmt w:val="bullet"/>
      <w:lvlText w:val="•"/>
      <w:lvlJc w:val="left"/>
      <w:pPr>
        <w:ind w:left="4544" w:hanging="360"/>
      </w:pPr>
      <w:rPr>
        <w:rFonts w:hint="default"/>
        <w:lang w:val="en-US" w:eastAsia="en-US" w:bidi="ar-SA"/>
      </w:rPr>
    </w:lvl>
    <w:lvl w:ilvl="7" w:tplc="0EE24DD2">
      <w:numFmt w:val="bullet"/>
      <w:lvlText w:val="•"/>
      <w:lvlJc w:val="left"/>
      <w:pPr>
        <w:ind w:left="5164" w:hanging="360"/>
      </w:pPr>
      <w:rPr>
        <w:rFonts w:hint="default"/>
        <w:lang w:val="en-US" w:eastAsia="en-US" w:bidi="ar-SA"/>
      </w:rPr>
    </w:lvl>
    <w:lvl w:ilvl="8" w:tplc="F29AAF6C">
      <w:numFmt w:val="bullet"/>
      <w:lvlText w:val="•"/>
      <w:lvlJc w:val="left"/>
      <w:pPr>
        <w:ind w:left="5785" w:hanging="360"/>
      </w:pPr>
      <w:rPr>
        <w:rFonts w:hint="default"/>
        <w:lang w:val="en-US" w:eastAsia="en-US" w:bidi="ar-SA"/>
      </w:rPr>
    </w:lvl>
  </w:abstractNum>
  <w:abstractNum w:abstractNumId="12" w15:restartNumberingAfterBreak="0">
    <w:nsid w:val="455B709E"/>
    <w:multiLevelType w:val="multilevel"/>
    <w:tmpl w:val="677C77EA"/>
    <w:lvl w:ilvl="0">
      <w:start w:val="8"/>
      <w:numFmt w:val="upperLetter"/>
      <w:lvlText w:val="%1"/>
      <w:lvlJc w:val="left"/>
      <w:pPr>
        <w:ind w:left="613" w:hanging="414"/>
        <w:jc w:val="left"/>
      </w:pPr>
      <w:rPr>
        <w:rFonts w:hint="default"/>
        <w:lang w:val="en-US" w:eastAsia="en-US" w:bidi="ar-SA"/>
      </w:rPr>
    </w:lvl>
    <w:lvl w:ilvl="1">
      <w:start w:val="2"/>
      <w:numFmt w:val="decimal"/>
      <w:lvlText w:val="%1.%2"/>
      <w:lvlJc w:val="left"/>
      <w:pPr>
        <w:ind w:left="613" w:hanging="414"/>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numFmt w:val="bullet"/>
      <w:lvlText w:val="•"/>
      <w:lvlJc w:val="left"/>
      <w:pPr>
        <w:ind w:left="2413" w:hanging="414"/>
      </w:pPr>
      <w:rPr>
        <w:rFonts w:hint="default"/>
        <w:lang w:val="en-US" w:eastAsia="en-US" w:bidi="ar-SA"/>
      </w:rPr>
    </w:lvl>
    <w:lvl w:ilvl="3">
      <w:numFmt w:val="bullet"/>
      <w:lvlText w:val="•"/>
      <w:lvlJc w:val="left"/>
      <w:pPr>
        <w:ind w:left="3309" w:hanging="414"/>
      </w:pPr>
      <w:rPr>
        <w:rFonts w:hint="default"/>
        <w:lang w:val="en-US" w:eastAsia="en-US" w:bidi="ar-SA"/>
      </w:rPr>
    </w:lvl>
    <w:lvl w:ilvl="4">
      <w:numFmt w:val="bullet"/>
      <w:lvlText w:val="•"/>
      <w:lvlJc w:val="left"/>
      <w:pPr>
        <w:ind w:left="4206" w:hanging="414"/>
      </w:pPr>
      <w:rPr>
        <w:rFonts w:hint="default"/>
        <w:lang w:val="en-US" w:eastAsia="en-US" w:bidi="ar-SA"/>
      </w:rPr>
    </w:lvl>
    <w:lvl w:ilvl="5">
      <w:numFmt w:val="bullet"/>
      <w:lvlText w:val="•"/>
      <w:lvlJc w:val="left"/>
      <w:pPr>
        <w:ind w:left="5103" w:hanging="414"/>
      </w:pPr>
      <w:rPr>
        <w:rFonts w:hint="default"/>
        <w:lang w:val="en-US" w:eastAsia="en-US" w:bidi="ar-SA"/>
      </w:rPr>
    </w:lvl>
    <w:lvl w:ilvl="6">
      <w:numFmt w:val="bullet"/>
      <w:lvlText w:val="•"/>
      <w:lvlJc w:val="left"/>
      <w:pPr>
        <w:ind w:left="5999" w:hanging="414"/>
      </w:pPr>
      <w:rPr>
        <w:rFonts w:hint="default"/>
        <w:lang w:val="en-US" w:eastAsia="en-US" w:bidi="ar-SA"/>
      </w:rPr>
    </w:lvl>
    <w:lvl w:ilvl="7">
      <w:numFmt w:val="bullet"/>
      <w:lvlText w:val="•"/>
      <w:lvlJc w:val="left"/>
      <w:pPr>
        <w:ind w:left="6896" w:hanging="414"/>
      </w:pPr>
      <w:rPr>
        <w:rFonts w:hint="default"/>
        <w:lang w:val="en-US" w:eastAsia="en-US" w:bidi="ar-SA"/>
      </w:rPr>
    </w:lvl>
    <w:lvl w:ilvl="8">
      <w:numFmt w:val="bullet"/>
      <w:lvlText w:val="•"/>
      <w:lvlJc w:val="left"/>
      <w:pPr>
        <w:ind w:left="7793" w:hanging="414"/>
      </w:pPr>
      <w:rPr>
        <w:rFonts w:hint="default"/>
        <w:lang w:val="en-US" w:eastAsia="en-US" w:bidi="ar-SA"/>
      </w:rPr>
    </w:lvl>
  </w:abstractNum>
  <w:abstractNum w:abstractNumId="13" w15:restartNumberingAfterBreak="0">
    <w:nsid w:val="48F528AE"/>
    <w:multiLevelType w:val="hybridMultilevel"/>
    <w:tmpl w:val="C726906C"/>
    <w:lvl w:ilvl="0" w:tplc="126E4DAE">
      <w:numFmt w:val="bullet"/>
      <w:lvlText w:val=""/>
      <w:lvlJc w:val="left"/>
      <w:pPr>
        <w:ind w:left="827" w:hanging="360"/>
      </w:pPr>
      <w:rPr>
        <w:rFonts w:ascii="Symbol" w:eastAsia="Symbol" w:hAnsi="Symbol" w:cs="Symbol" w:hint="default"/>
        <w:b w:val="0"/>
        <w:bCs w:val="0"/>
        <w:i w:val="0"/>
        <w:iCs w:val="0"/>
        <w:w w:val="100"/>
        <w:sz w:val="20"/>
        <w:szCs w:val="20"/>
        <w:lang w:val="en-US" w:eastAsia="en-US" w:bidi="ar-SA"/>
      </w:rPr>
    </w:lvl>
    <w:lvl w:ilvl="1" w:tplc="A2B0B8F2">
      <w:numFmt w:val="bullet"/>
      <w:lvlText w:val="•"/>
      <w:lvlJc w:val="left"/>
      <w:pPr>
        <w:ind w:left="1116" w:hanging="360"/>
      </w:pPr>
      <w:rPr>
        <w:rFonts w:hint="default"/>
        <w:lang w:val="en-US" w:eastAsia="en-US" w:bidi="ar-SA"/>
      </w:rPr>
    </w:lvl>
    <w:lvl w:ilvl="2" w:tplc="92CC4886">
      <w:numFmt w:val="bullet"/>
      <w:lvlText w:val="•"/>
      <w:lvlJc w:val="left"/>
      <w:pPr>
        <w:ind w:left="1412" w:hanging="360"/>
      </w:pPr>
      <w:rPr>
        <w:rFonts w:hint="default"/>
        <w:lang w:val="en-US" w:eastAsia="en-US" w:bidi="ar-SA"/>
      </w:rPr>
    </w:lvl>
    <w:lvl w:ilvl="3" w:tplc="98FEEA2A">
      <w:numFmt w:val="bullet"/>
      <w:lvlText w:val="•"/>
      <w:lvlJc w:val="left"/>
      <w:pPr>
        <w:ind w:left="1708" w:hanging="360"/>
      </w:pPr>
      <w:rPr>
        <w:rFonts w:hint="default"/>
        <w:lang w:val="en-US" w:eastAsia="en-US" w:bidi="ar-SA"/>
      </w:rPr>
    </w:lvl>
    <w:lvl w:ilvl="4" w:tplc="FDB6BF98">
      <w:numFmt w:val="bullet"/>
      <w:lvlText w:val="•"/>
      <w:lvlJc w:val="left"/>
      <w:pPr>
        <w:ind w:left="2005" w:hanging="360"/>
      </w:pPr>
      <w:rPr>
        <w:rFonts w:hint="default"/>
        <w:lang w:val="en-US" w:eastAsia="en-US" w:bidi="ar-SA"/>
      </w:rPr>
    </w:lvl>
    <w:lvl w:ilvl="5" w:tplc="9B3027B2">
      <w:numFmt w:val="bullet"/>
      <w:lvlText w:val="•"/>
      <w:lvlJc w:val="left"/>
      <w:pPr>
        <w:ind w:left="2301" w:hanging="360"/>
      </w:pPr>
      <w:rPr>
        <w:rFonts w:hint="default"/>
        <w:lang w:val="en-US" w:eastAsia="en-US" w:bidi="ar-SA"/>
      </w:rPr>
    </w:lvl>
    <w:lvl w:ilvl="6" w:tplc="42E6DF60">
      <w:numFmt w:val="bullet"/>
      <w:lvlText w:val="•"/>
      <w:lvlJc w:val="left"/>
      <w:pPr>
        <w:ind w:left="2597" w:hanging="360"/>
      </w:pPr>
      <w:rPr>
        <w:rFonts w:hint="default"/>
        <w:lang w:val="en-US" w:eastAsia="en-US" w:bidi="ar-SA"/>
      </w:rPr>
    </w:lvl>
    <w:lvl w:ilvl="7" w:tplc="17E4DABE">
      <w:numFmt w:val="bullet"/>
      <w:lvlText w:val="•"/>
      <w:lvlJc w:val="left"/>
      <w:pPr>
        <w:ind w:left="2894" w:hanging="360"/>
      </w:pPr>
      <w:rPr>
        <w:rFonts w:hint="default"/>
        <w:lang w:val="en-US" w:eastAsia="en-US" w:bidi="ar-SA"/>
      </w:rPr>
    </w:lvl>
    <w:lvl w:ilvl="8" w:tplc="4D286F62">
      <w:numFmt w:val="bullet"/>
      <w:lvlText w:val="•"/>
      <w:lvlJc w:val="left"/>
      <w:pPr>
        <w:ind w:left="3190" w:hanging="360"/>
      </w:pPr>
      <w:rPr>
        <w:rFonts w:hint="default"/>
        <w:lang w:val="en-US" w:eastAsia="en-US" w:bidi="ar-SA"/>
      </w:rPr>
    </w:lvl>
  </w:abstractNum>
  <w:abstractNum w:abstractNumId="14" w15:restartNumberingAfterBreak="0">
    <w:nsid w:val="52F96801"/>
    <w:multiLevelType w:val="multilevel"/>
    <w:tmpl w:val="5916345E"/>
    <w:lvl w:ilvl="0">
      <w:start w:val="4"/>
      <w:numFmt w:val="upperLetter"/>
      <w:lvlText w:val="%1"/>
      <w:lvlJc w:val="left"/>
      <w:pPr>
        <w:ind w:left="673" w:hanging="474"/>
        <w:jc w:val="left"/>
      </w:pPr>
      <w:rPr>
        <w:rFonts w:hint="default"/>
        <w:lang w:val="en-US" w:eastAsia="en-US" w:bidi="ar-SA"/>
      </w:rPr>
    </w:lvl>
    <w:lvl w:ilvl="1">
      <w:start w:val="1"/>
      <w:numFmt w:val="decimal"/>
      <w:lvlText w:val="%1.%2."/>
      <w:lvlJc w:val="left"/>
      <w:pPr>
        <w:ind w:left="673" w:hanging="474"/>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numFmt w:val="bullet"/>
      <w:lvlText w:val="•"/>
      <w:lvlJc w:val="left"/>
      <w:pPr>
        <w:ind w:left="2461" w:hanging="474"/>
      </w:pPr>
      <w:rPr>
        <w:rFonts w:hint="default"/>
        <w:lang w:val="en-US" w:eastAsia="en-US" w:bidi="ar-SA"/>
      </w:rPr>
    </w:lvl>
    <w:lvl w:ilvl="3">
      <w:numFmt w:val="bullet"/>
      <w:lvlText w:val="•"/>
      <w:lvlJc w:val="left"/>
      <w:pPr>
        <w:ind w:left="3351" w:hanging="474"/>
      </w:pPr>
      <w:rPr>
        <w:rFonts w:hint="default"/>
        <w:lang w:val="en-US" w:eastAsia="en-US" w:bidi="ar-SA"/>
      </w:rPr>
    </w:lvl>
    <w:lvl w:ilvl="4">
      <w:numFmt w:val="bullet"/>
      <w:lvlText w:val="•"/>
      <w:lvlJc w:val="left"/>
      <w:pPr>
        <w:ind w:left="4242" w:hanging="474"/>
      </w:pPr>
      <w:rPr>
        <w:rFonts w:hint="default"/>
        <w:lang w:val="en-US" w:eastAsia="en-US" w:bidi="ar-SA"/>
      </w:rPr>
    </w:lvl>
    <w:lvl w:ilvl="5">
      <w:numFmt w:val="bullet"/>
      <w:lvlText w:val="•"/>
      <w:lvlJc w:val="left"/>
      <w:pPr>
        <w:ind w:left="5133" w:hanging="474"/>
      </w:pPr>
      <w:rPr>
        <w:rFonts w:hint="default"/>
        <w:lang w:val="en-US" w:eastAsia="en-US" w:bidi="ar-SA"/>
      </w:rPr>
    </w:lvl>
    <w:lvl w:ilvl="6">
      <w:numFmt w:val="bullet"/>
      <w:lvlText w:val="•"/>
      <w:lvlJc w:val="left"/>
      <w:pPr>
        <w:ind w:left="6023" w:hanging="474"/>
      </w:pPr>
      <w:rPr>
        <w:rFonts w:hint="default"/>
        <w:lang w:val="en-US" w:eastAsia="en-US" w:bidi="ar-SA"/>
      </w:rPr>
    </w:lvl>
    <w:lvl w:ilvl="7">
      <w:numFmt w:val="bullet"/>
      <w:lvlText w:val="•"/>
      <w:lvlJc w:val="left"/>
      <w:pPr>
        <w:ind w:left="6914" w:hanging="474"/>
      </w:pPr>
      <w:rPr>
        <w:rFonts w:hint="default"/>
        <w:lang w:val="en-US" w:eastAsia="en-US" w:bidi="ar-SA"/>
      </w:rPr>
    </w:lvl>
    <w:lvl w:ilvl="8">
      <w:numFmt w:val="bullet"/>
      <w:lvlText w:val="•"/>
      <w:lvlJc w:val="left"/>
      <w:pPr>
        <w:ind w:left="7805" w:hanging="474"/>
      </w:pPr>
      <w:rPr>
        <w:rFonts w:hint="default"/>
        <w:lang w:val="en-US" w:eastAsia="en-US" w:bidi="ar-SA"/>
      </w:rPr>
    </w:lvl>
  </w:abstractNum>
  <w:abstractNum w:abstractNumId="15" w15:restartNumberingAfterBreak="0">
    <w:nsid w:val="57CB5465"/>
    <w:multiLevelType w:val="hybridMultilevel"/>
    <w:tmpl w:val="D5688924"/>
    <w:lvl w:ilvl="0" w:tplc="902A319C">
      <w:numFmt w:val="bullet"/>
      <w:lvlText w:val=""/>
      <w:lvlJc w:val="left"/>
      <w:pPr>
        <w:ind w:left="824" w:hanging="360"/>
      </w:pPr>
      <w:rPr>
        <w:rFonts w:ascii="Symbol" w:eastAsia="Symbol" w:hAnsi="Symbol" w:cs="Symbol" w:hint="default"/>
        <w:b w:val="0"/>
        <w:bCs w:val="0"/>
        <w:i w:val="0"/>
        <w:iCs w:val="0"/>
        <w:w w:val="100"/>
        <w:sz w:val="20"/>
        <w:szCs w:val="20"/>
        <w:lang w:val="en-US" w:eastAsia="en-US" w:bidi="ar-SA"/>
      </w:rPr>
    </w:lvl>
    <w:lvl w:ilvl="1" w:tplc="B134B638">
      <w:numFmt w:val="bullet"/>
      <w:lvlText w:val="•"/>
      <w:lvlJc w:val="left"/>
      <w:pPr>
        <w:ind w:left="1440" w:hanging="360"/>
      </w:pPr>
      <w:rPr>
        <w:rFonts w:hint="default"/>
        <w:lang w:val="en-US" w:eastAsia="en-US" w:bidi="ar-SA"/>
      </w:rPr>
    </w:lvl>
    <w:lvl w:ilvl="2" w:tplc="1C74DFD2">
      <w:numFmt w:val="bullet"/>
      <w:lvlText w:val="•"/>
      <w:lvlJc w:val="left"/>
      <w:pPr>
        <w:ind w:left="2060" w:hanging="360"/>
      </w:pPr>
      <w:rPr>
        <w:rFonts w:hint="default"/>
        <w:lang w:val="en-US" w:eastAsia="en-US" w:bidi="ar-SA"/>
      </w:rPr>
    </w:lvl>
    <w:lvl w:ilvl="3" w:tplc="3014B880">
      <w:numFmt w:val="bullet"/>
      <w:lvlText w:val="•"/>
      <w:lvlJc w:val="left"/>
      <w:pPr>
        <w:ind w:left="2681" w:hanging="360"/>
      </w:pPr>
      <w:rPr>
        <w:rFonts w:hint="default"/>
        <w:lang w:val="en-US" w:eastAsia="en-US" w:bidi="ar-SA"/>
      </w:rPr>
    </w:lvl>
    <w:lvl w:ilvl="4" w:tplc="A1A849C4">
      <w:numFmt w:val="bullet"/>
      <w:lvlText w:val="•"/>
      <w:lvlJc w:val="left"/>
      <w:pPr>
        <w:ind w:left="3301" w:hanging="360"/>
      </w:pPr>
      <w:rPr>
        <w:rFonts w:hint="default"/>
        <w:lang w:val="en-US" w:eastAsia="en-US" w:bidi="ar-SA"/>
      </w:rPr>
    </w:lvl>
    <w:lvl w:ilvl="5" w:tplc="6F9E973C">
      <w:numFmt w:val="bullet"/>
      <w:lvlText w:val="•"/>
      <w:lvlJc w:val="left"/>
      <w:pPr>
        <w:ind w:left="3922" w:hanging="360"/>
      </w:pPr>
      <w:rPr>
        <w:rFonts w:hint="default"/>
        <w:lang w:val="en-US" w:eastAsia="en-US" w:bidi="ar-SA"/>
      </w:rPr>
    </w:lvl>
    <w:lvl w:ilvl="6" w:tplc="573ADF20">
      <w:numFmt w:val="bullet"/>
      <w:lvlText w:val="•"/>
      <w:lvlJc w:val="left"/>
      <w:pPr>
        <w:ind w:left="4542" w:hanging="360"/>
      </w:pPr>
      <w:rPr>
        <w:rFonts w:hint="default"/>
        <w:lang w:val="en-US" w:eastAsia="en-US" w:bidi="ar-SA"/>
      </w:rPr>
    </w:lvl>
    <w:lvl w:ilvl="7" w:tplc="6EC26B7A">
      <w:numFmt w:val="bullet"/>
      <w:lvlText w:val="•"/>
      <w:lvlJc w:val="left"/>
      <w:pPr>
        <w:ind w:left="5163" w:hanging="360"/>
      </w:pPr>
      <w:rPr>
        <w:rFonts w:hint="default"/>
        <w:lang w:val="en-US" w:eastAsia="en-US" w:bidi="ar-SA"/>
      </w:rPr>
    </w:lvl>
    <w:lvl w:ilvl="8" w:tplc="BECC24B0">
      <w:numFmt w:val="bullet"/>
      <w:lvlText w:val="•"/>
      <w:lvlJc w:val="left"/>
      <w:pPr>
        <w:ind w:left="5783" w:hanging="360"/>
      </w:pPr>
      <w:rPr>
        <w:rFonts w:hint="default"/>
        <w:lang w:val="en-US" w:eastAsia="en-US" w:bidi="ar-SA"/>
      </w:rPr>
    </w:lvl>
  </w:abstractNum>
  <w:abstractNum w:abstractNumId="16" w15:restartNumberingAfterBreak="0">
    <w:nsid w:val="59A44470"/>
    <w:multiLevelType w:val="hybridMultilevel"/>
    <w:tmpl w:val="59E63FAA"/>
    <w:lvl w:ilvl="0" w:tplc="AC9EDB14">
      <w:numFmt w:val="bullet"/>
      <w:lvlText w:val=""/>
      <w:lvlJc w:val="left"/>
      <w:pPr>
        <w:ind w:left="824" w:hanging="360"/>
      </w:pPr>
      <w:rPr>
        <w:rFonts w:ascii="Symbol" w:eastAsia="Symbol" w:hAnsi="Symbol" w:cs="Symbol" w:hint="default"/>
        <w:b w:val="0"/>
        <w:bCs w:val="0"/>
        <w:i w:val="0"/>
        <w:iCs w:val="0"/>
        <w:w w:val="100"/>
        <w:sz w:val="20"/>
        <w:szCs w:val="20"/>
        <w:lang w:val="en-US" w:eastAsia="en-US" w:bidi="ar-SA"/>
      </w:rPr>
    </w:lvl>
    <w:lvl w:ilvl="1" w:tplc="2272BEA4">
      <w:numFmt w:val="bullet"/>
      <w:lvlText w:val="•"/>
      <w:lvlJc w:val="left"/>
      <w:pPr>
        <w:ind w:left="1440" w:hanging="360"/>
      </w:pPr>
      <w:rPr>
        <w:rFonts w:hint="default"/>
        <w:lang w:val="en-US" w:eastAsia="en-US" w:bidi="ar-SA"/>
      </w:rPr>
    </w:lvl>
    <w:lvl w:ilvl="2" w:tplc="3830F612">
      <w:numFmt w:val="bullet"/>
      <w:lvlText w:val="•"/>
      <w:lvlJc w:val="left"/>
      <w:pPr>
        <w:ind w:left="2060" w:hanging="360"/>
      </w:pPr>
      <w:rPr>
        <w:rFonts w:hint="default"/>
        <w:lang w:val="en-US" w:eastAsia="en-US" w:bidi="ar-SA"/>
      </w:rPr>
    </w:lvl>
    <w:lvl w:ilvl="3" w:tplc="C30C4252">
      <w:numFmt w:val="bullet"/>
      <w:lvlText w:val="•"/>
      <w:lvlJc w:val="left"/>
      <w:pPr>
        <w:ind w:left="2681" w:hanging="360"/>
      </w:pPr>
      <w:rPr>
        <w:rFonts w:hint="default"/>
        <w:lang w:val="en-US" w:eastAsia="en-US" w:bidi="ar-SA"/>
      </w:rPr>
    </w:lvl>
    <w:lvl w:ilvl="4" w:tplc="D0968210">
      <w:numFmt w:val="bullet"/>
      <w:lvlText w:val="•"/>
      <w:lvlJc w:val="left"/>
      <w:pPr>
        <w:ind w:left="3301" w:hanging="360"/>
      </w:pPr>
      <w:rPr>
        <w:rFonts w:hint="default"/>
        <w:lang w:val="en-US" w:eastAsia="en-US" w:bidi="ar-SA"/>
      </w:rPr>
    </w:lvl>
    <w:lvl w:ilvl="5" w:tplc="1A94FA7C">
      <w:numFmt w:val="bullet"/>
      <w:lvlText w:val="•"/>
      <w:lvlJc w:val="left"/>
      <w:pPr>
        <w:ind w:left="3922" w:hanging="360"/>
      </w:pPr>
      <w:rPr>
        <w:rFonts w:hint="default"/>
        <w:lang w:val="en-US" w:eastAsia="en-US" w:bidi="ar-SA"/>
      </w:rPr>
    </w:lvl>
    <w:lvl w:ilvl="6" w:tplc="2E3C189E">
      <w:numFmt w:val="bullet"/>
      <w:lvlText w:val="•"/>
      <w:lvlJc w:val="left"/>
      <w:pPr>
        <w:ind w:left="4542" w:hanging="360"/>
      </w:pPr>
      <w:rPr>
        <w:rFonts w:hint="default"/>
        <w:lang w:val="en-US" w:eastAsia="en-US" w:bidi="ar-SA"/>
      </w:rPr>
    </w:lvl>
    <w:lvl w:ilvl="7" w:tplc="D360ABAC">
      <w:numFmt w:val="bullet"/>
      <w:lvlText w:val="•"/>
      <w:lvlJc w:val="left"/>
      <w:pPr>
        <w:ind w:left="5163" w:hanging="360"/>
      </w:pPr>
      <w:rPr>
        <w:rFonts w:hint="default"/>
        <w:lang w:val="en-US" w:eastAsia="en-US" w:bidi="ar-SA"/>
      </w:rPr>
    </w:lvl>
    <w:lvl w:ilvl="8" w:tplc="680AE144">
      <w:numFmt w:val="bullet"/>
      <w:lvlText w:val="•"/>
      <w:lvlJc w:val="left"/>
      <w:pPr>
        <w:ind w:left="5783" w:hanging="360"/>
      </w:pPr>
      <w:rPr>
        <w:rFonts w:hint="default"/>
        <w:lang w:val="en-US" w:eastAsia="en-US" w:bidi="ar-SA"/>
      </w:rPr>
    </w:lvl>
  </w:abstractNum>
  <w:abstractNum w:abstractNumId="17" w15:restartNumberingAfterBreak="0">
    <w:nsid w:val="5CE03D73"/>
    <w:multiLevelType w:val="hybridMultilevel"/>
    <w:tmpl w:val="4F5C0F72"/>
    <w:lvl w:ilvl="0" w:tplc="DE9A3EE4">
      <w:numFmt w:val="bullet"/>
      <w:lvlText w:val=""/>
      <w:lvlJc w:val="left"/>
      <w:pPr>
        <w:ind w:left="827" w:hanging="360"/>
      </w:pPr>
      <w:rPr>
        <w:rFonts w:ascii="Symbol" w:eastAsia="Symbol" w:hAnsi="Symbol" w:cs="Symbol" w:hint="default"/>
        <w:b w:val="0"/>
        <w:bCs w:val="0"/>
        <w:i w:val="0"/>
        <w:iCs w:val="0"/>
        <w:w w:val="100"/>
        <w:sz w:val="20"/>
        <w:szCs w:val="20"/>
        <w:lang w:val="en-US" w:eastAsia="en-US" w:bidi="ar-SA"/>
      </w:rPr>
    </w:lvl>
    <w:lvl w:ilvl="1" w:tplc="07A4A1F2">
      <w:numFmt w:val="bullet"/>
      <w:lvlText w:val="•"/>
      <w:lvlJc w:val="left"/>
      <w:pPr>
        <w:ind w:left="1439" w:hanging="360"/>
      </w:pPr>
      <w:rPr>
        <w:rFonts w:hint="default"/>
        <w:lang w:val="en-US" w:eastAsia="en-US" w:bidi="ar-SA"/>
      </w:rPr>
    </w:lvl>
    <w:lvl w:ilvl="2" w:tplc="4DE01BC8">
      <w:numFmt w:val="bullet"/>
      <w:lvlText w:val="•"/>
      <w:lvlJc w:val="left"/>
      <w:pPr>
        <w:ind w:left="2059" w:hanging="360"/>
      </w:pPr>
      <w:rPr>
        <w:rFonts w:hint="default"/>
        <w:lang w:val="en-US" w:eastAsia="en-US" w:bidi="ar-SA"/>
      </w:rPr>
    </w:lvl>
    <w:lvl w:ilvl="3" w:tplc="32EAC452">
      <w:numFmt w:val="bullet"/>
      <w:lvlText w:val="•"/>
      <w:lvlJc w:val="left"/>
      <w:pPr>
        <w:ind w:left="2678" w:hanging="360"/>
      </w:pPr>
      <w:rPr>
        <w:rFonts w:hint="default"/>
        <w:lang w:val="en-US" w:eastAsia="en-US" w:bidi="ar-SA"/>
      </w:rPr>
    </w:lvl>
    <w:lvl w:ilvl="4" w:tplc="2C3E9F7A">
      <w:numFmt w:val="bullet"/>
      <w:lvlText w:val="•"/>
      <w:lvlJc w:val="left"/>
      <w:pPr>
        <w:ind w:left="3298" w:hanging="360"/>
      </w:pPr>
      <w:rPr>
        <w:rFonts w:hint="default"/>
        <w:lang w:val="en-US" w:eastAsia="en-US" w:bidi="ar-SA"/>
      </w:rPr>
    </w:lvl>
    <w:lvl w:ilvl="5" w:tplc="976A37C0">
      <w:numFmt w:val="bullet"/>
      <w:lvlText w:val="•"/>
      <w:lvlJc w:val="left"/>
      <w:pPr>
        <w:ind w:left="3917" w:hanging="360"/>
      </w:pPr>
      <w:rPr>
        <w:rFonts w:hint="default"/>
        <w:lang w:val="en-US" w:eastAsia="en-US" w:bidi="ar-SA"/>
      </w:rPr>
    </w:lvl>
    <w:lvl w:ilvl="6" w:tplc="475E2DEA">
      <w:numFmt w:val="bullet"/>
      <w:lvlText w:val="•"/>
      <w:lvlJc w:val="left"/>
      <w:pPr>
        <w:ind w:left="4537" w:hanging="360"/>
      </w:pPr>
      <w:rPr>
        <w:rFonts w:hint="default"/>
        <w:lang w:val="en-US" w:eastAsia="en-US" w:bidi="ar-SA"/>
      </w:rPr>
    </w:lvl>
    <w:lvl w:ilvl="7" w:tplc="D9460278">
      <w:numFmt w:val="bullet"/>
      <w:lvlText w:val="•"/>
      <w:lvlJc w:val="left"/>
      <w:pPr>
        <w:ind w:left="5156" w:hanging="360"/>
      </w:pPr>
      <w:rPr>
        <w:rFonts w:hint="default"/>
        <w:lang w:val="en-US" w:eastAsia="en-US" w:bidi="ar-SA"/>
      </w:rPr>
    </w:lvl>
    <w:lvl w:ilvl="8" w:tplc="FFCAB430">
      <w:numFmt w:val="bullet"/>
      <w:lvlText w:val="•"/>
      <w:lvlJc w:val="left"/>
      <w:pPr>
        <w:ind w:left="5776" w:hanging="360"/>
      </w:pPr>
      <w:rPr>
        <w:rFonts w:hint="default"/>
        <w:lang w:val="en-US" w:eastAsia="en-US" w:bidi="ar-SA"/>
      </w:rPr>
    </w:lvl>
  </w:abstractNum>
  <w:abstractNum w:abstractNumId="18" w15:restartNumberingAfterBreak="0">
    <w:nsid w:val="60E7509B"/>
    <w:multiLevelType w:val="hybridMultilevel"/>
    <w:tmpl w:val="FCB2D930"/>
    <w:lvl w:ilvl="0" w:tplc="81B8D008">
      <w:start w:val="1"/>
      <w:numFmt w:val="decimal"/>
      <w:lvlText w:val="(%1)"/>
      <w:lvlJc w:val="left"/>
      <w:pPr>
        <w:ind w:left="391" w:hanging="285"/>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6A607156">
      <w:numFmt w:val="bullet"/>
      <w:lvlText w:val="•"/>
      <w:lvlJc w:val="left"/>
      <w:pPr>
        <w:ind w:left="528" w:hanging="285"/>
      </w:pPr>
      <w:rPr>
        <w:rFonts w:hint="default"/>
        <w:lang w:val="en-US" w:eastAsia="en-US" w:bidi="ar-SA"/>
      </w:rPr>
    </w:lvl>
    <w:lvl w:ilvl="2" w:tplc="8FFC2CA4">
      <w:numFmt w:val="bullet"/>
      <w:lvlText w:val="•"/>
      <w:lvlJc w:val="left"/>
      <w:pPr>
        <w:ind w:left="657" w:hanging="285"/>
      </w:pPr>
      <w:rPr>
        <w:rFonts w:hint="default"/>
        <w:lang w:val="en-US" w:eastAsia="en-US" w:bidi="ar-SA"/>
      </w:rPr>
    </w:lvl>
    <w:lvl w:ilvl="3" w:tplc="F6BE771A">
      <w:numFmt w:val="bullet"/>
      <w:lvlText w:val="•"/>
      <w:lvlJc w:val="left"/>
      <w:pPr>
        <w:ind w:left="785" w:hanging="285"/>
      </w:pPr>
      <w:rPr>
        <w:rFonts w:hint="default"/>
        <w:lang w:val="en-US" w:eastAsia="en-US" w:bidi="ar-SA"/>
      </w:rPr>
    </w:lvl>
    <w:lvl w:ilvl="4" w:tplc="AB2E79B2">
      <w:numFmt w:val="bullet"/>
      <w:lvlText w:val="•"/>
      <w:lvlJc w:val="left"/>
      <w:pPr>
        <w:ind w:left="914" w:hanging="285"/>
      </w:pPr>
      <w:rPr>
        <w:rFonts w:hint="default"/>
        <w:lang w:val="en-US" w:eastAsia="en-US" w:bidi="ar-SA"/>
      </w:rPr>
    </w:lvl>
    <w:lvl w:ilvl="5" w:tplc="353EE1F0">
      <w:numFmt w:val="bullet"/>
      <w:lvlText w:val="•"/>
      <w:lvlJc w:val="left"/>
      <w:pPr>
        <w:ind w:left="1042" w:hanging="285"/>
      </w:pPr>
      <w:rPr>
        <w:rFonts w:hint="default"/>
        <w:lang w:val="en-US" w:eastAsia="en-US" w:bidi="ar-SA"/>
      </w:rPr>
    </w:lvl>
    <w:lvl w:ilvl="6" w:tplc="785CD6D4">
      <w:numFmt w:val="bullet"/>
      <w:lvlText w:val="•"/>
      <w:lvlJc w:val="left"/>
      <w:pPr>
        <w:ind w:left="1171" w:hanging="285"/>
      </w:pPr>
      <w:rPr>
        <w:rFonts w:hint="default"/>
        <w:lang w:val="en-US" w:eastAsia="en-US" w:bidi="ar-SA"/>
      </w:rPr>
    </w:lvl>
    <w:lvl w:ilvl="7" w:tplc="16448D42">
      <w:numFmt w:val="bullet"/>
      <w:lvlText w:val="•"/>
      <w:lvlJc w:val="left"/>
      <w:pPr>
        <w:ind w:left="1299" w:hanging="285"/>
      </w:pPr>
      <w:rPr>
        <w:rFonts w:hint="default"/>
        <w:lang w:val="en-US" w:eastAsia="en-US" w:bidi="ar-SA"/>
      </w:rPr>
    </w:lvl>
    <w:lvl w:ilvl="8" w:tplc="A2867AD8">
      <w:numFmt w:val="bullet"/>
      <w:lvlText w:val="•"/>
      <w:lvlJc w:val="left"/>
      <w:pPr>
        <w:ind w:left="1428" w:hanging="285"/>
      </w:pPr>
      <w:rPr>
        <w:rFonts w:hint="default"/>
        <w:lang w:val="en-US" w:eastAsia="en-US" w:bidi="ar-SA"/>
      </w:rPr>
    </w:lvl>
  </w:abstractNum>
  <w:abstractNum w:abstractNumId="19" w15:restartNumberingAfterBreak="0">
    <w:nsid w:val="7DDC3BD6"/>
    <w:multiLevelType w:val="multilevel"/>
    <w:tmpl w:val="8F4490E2"/>
    <w:lvl w:ilvl="0">
      <w:start w:val="6"/>
      <w:numFmt w:val="upperLetter"/>
      <w:lvlText w:val="%1"/>
      <w:lvlJc w:val="left"/>
      <w:pPr>
        <w:ind w:left="633" w:hanging="434"/>
        <w:jc w:val="left"/>
      </w:pPr>
      <w:rPr>
        <w:rFonts w:hint="default"/>
        <w:lang w:val="en-US" w:eastAsia="en-US" w:bidi="ar-SA"/>
      </w:rPr>
    </w:lvl>
    <w:lvl w:ilvl="1">
      <w:start w:val="1"/>
      <w:numFmt w:val="decimal"/>
      <w:lvlText w:val="%1.%2."/>
      <w:lvlJc w:val="left"/>
      <w:pPr>
        <w:ind w:left="633" w:hanging="434"/>
        <w:jc w:val="left"/>
      </w:pPr>
      <w:rPr>
        <w:rFonts w:ascii="Times New Roman" w:eastAsia="Times New Roman" w:hAnsi="Times New Roman" w:cs="Times New Roman" w:hint="default"/>
        <w:b w:val="0"/>
        <w:bCs w:val="0"/>
        <w:i w:val="0"/>
        <w:iCs w:val="0"/>
        <w:w w:val="99"/>
        <w:sz w:val="24"/>
        <w:szCs w:val="24"/>
        <w:lang w:val="en-US" w:eastAsia="en-US" w:bidi="ar-SA"/>
      </w:rPr>
    </w:lvl>
    <w:lvl w:ilvl="2">
      <w:numFmt w:val="bullet"/>
      <w:lvlText w:val="•"/>
      <w:lvlJc w:val="left"/>
      <w:pPr>
        <w:ind w:left="2429" w:hanging="434"/>
      </w:pPr>
      <w:rPr>
        <w:rFonts w:hint="default"/>
        <w:lang w:val="en-US" w:eastAsia="en-US" w:bidi="ar-SA"/>
      </w:rPr>
    </w:lvl>
    <w:lvl w:ilvl="3">
      <w:numFmt w:val="bullet"/>
      <w:lvlText w:val="•"/>
      <w:lvlJc w:val="left"/>
      <w:pPr>
        <w:ind w:left="3323" w:hanging="434"/>
      </w:pPr>
      <w:rPr>
        <w:rFonts w:hint="default"/>
        <w:lang w:val="en-US" w:eastAsia="en-US" w:bidi="ar-SA"/>
      </w:rPr>
    </w:lvl>
    <w:lvl w:ilvl="4">
      <w:numFmt w:val="bullet"/>
      <w:lvlText w:val="•"/>
      <w:lvlJc w:val="left"/>
      <w:pPr>
        <w:ind w:left="4218" w:hanging="434"/>
      </w:pPr>
      <w:rPr>
        <w:rFonts w:hint="default"/>
        <w:lang w:val="en-US" w:eastAsia="en-US" w:bidi="ar-SA"/>
      </w:rPr>
    </w:lvl>
    <w:lvl w:ilvl="5">
      <w:numFmt w:val="bullet"/>
      <w:lvlText w:val="•"/>
      <w:lvlJc w:val="left"/>
      <w:pPr>
        <w:ind w:left="5113" w:hanging="434"/>
      </w:pPr>
      <w:rPr>
        <w:rFonts w:hint="default"/>
        <w:lang w:val="en-US" w:eastAsia="en-US" w:bidi="ar-SA"/>
      </w:rPr>
    </w:lvl>
    <w:lvl w:ilvl="6">
      <w:numFmt w:val="bullet"/>
      <w:lvlText w:val="•"/>
      <w:lvlJc w:val="left"/>
      <w:pPr>
        <w:ind w:left="6007" w:hanging="434"/>
      </w:pPr>
      <w:rPr>
        <w:rFonts w:hint="default"/>
        <w:lang w:val="en-US" w:eastAsia="en-US" w:bidi="ar-SA"/>
      </w:rPr>
    </w:lvl>
    <w:lvl w:ilvl="7">
      <w:numFmt w:val="bullet"/>
      <w:lvlText w:val="•"/>
      <w:lvlJc w:val="left"/>
      <w:pPr>
        <w:ind w:left="6902" w:hanging="434"/>
      </w:pPr>
      <w:rPr>
        <w:rFonts w:hint="default"/>
        <w:lang w:val="en-US" w:eastAsia="en-US" w:bidi="ar-SA"/>
      </w:rPr>
    </w:lvl>
    <w:lvl w:ilvl="8">
      <w:numFmt w:val="bullet"/>
      <w:lvlText w:val="•"/>
      <w:lvlJc w:val="left"/>
      <w:pPr>
        <w:ind w:left="7797" w:hanging="434"/>
      </w:pPr>
      <w:rPr>
        <w:rFonts w:hint="default"/>
        <w:lang w:val="en-US" w:eastAsia="en-US" w:bidi="ar-SA"/>
      </w:rPr>
    </w:lvl>
  </w:abstractNum>
  <w:num w:numId="1" w16cid:durableId="1711148432">
    <w:abstractNumId w:val="17"/>
  </w:num>
  <w:num w:numId="2" w16cid:durableId="1497114934">
    <w:abstractNumId w:val="3"/>
  </w:num>
  <w:num w:numId="3" w16cid:durableId="879433823">
    <w:abstractNumId w:val="12"/>
  </w:num>
  <w:num w:numId="4" w16cid:durableId="1490093706">
    <w:abstractNumId w:val="1"/>
  </w:num>
  <w:num w:numId="5" w16cid:durableId="634062754">
    <w:abstractNumId w:val="11"/>
  </w:num>
  <w:num w:numId="6" w16cid:durableId="280191030">
    <w:abstractNumId w:val="16"/>
  </w:num>
  <w:num w:numId="7" w16cid:durableId="564265586">
    <w:abstractNumId w:val="15"/>
  </w:num>
  <w:num w:numId="8" w16cid:durableId="1832984208">
    <w:abstractNumId w:val="10"/>
  </w:num>
  <w:num w:numId="9" w16cid:durableId="519323235">
    <w:abstractNumId w:val="0"/>
  </w:num>
  <w:num w:numId="10" w16cid:durableId="2034770116">
    <w:abstractNumId w:val="8"/>
  </w:num>
  <w:num w:numId="11" w16cid:durableId="1812482478">
    <w:abstractNumId w:val="13"/>
  </w:num>
  <w:num w:numId="12" w16cid:durableId="1271619340">
    <w:abstractNumId w:val="7"/>
  </w:num>
  <w:num w:numId="13" w16cid:durableId="1274480531">
    <w:abstractNumId w:val="18"/>
  </w:num>
  <w:num w:numId="14" w16cid:durableId="730998998">
    <w:abstractNumId w:val="6"/>
  </w:num>
  <w:num w:numId="15" w16cid:durableId="1127625231">
    <w:abstractNumId w:val="19"/>
  </w:num>
  <w:num w:numId="16" w16cid:durableId="1736928162">
    <w:abstractNumId w:val="2"/>
  </w:num>
  <w:num w:numId="17" w16cid:durableId="140738147">
    <w:abstractNumId w:val="14"/>
  </w:num>
  <w:num w:numId="18" w16cid:durableId="1018387717">
    <w:abstractNumId w:val="5"/>
  </w:num>
  <w:num w:numId="19" w16cid:durableId="1958103332">
    <w:abstractNumId w:val="9"/>
  </w:num>
  <w:num w:numId="20" w16cid:durableId="96882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FF"/>
    <w:rsid w:val="00926EFF"/>
    <w:rsid w:val="00B7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BA68B"/>
  <w15:docId w15:val="{4934D471-9137-4E77-93F9-8BF573C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93" w:hanging="2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820"/>
    </w:pPr>
    <w:rPr>
      <w:rFonts w:ascii="Calibri" w:eastAsia="Calibri" w:hAnsi="Calibri" w:cs="Calibri"/>
      <w:b/>
      <w:bCs/>
      <w:sz w:val="32"/>
      <w:szCs w:val="32"/>
    </w:rPr>
  </w:style>
  <w:style w:type="paragraph" w:styleId="ListParagraph">
    <w:name w:val="List Paragraph"/>
    <w:basedOn w:val="Normal"/>
    <w:uiPriority w:val="1"/>
    <w:qFormat/>
    <w:pPr>
      <w:ind w:left="673" w:hanging="4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i.columbia.edu/" TargetMode="External"/><Relationship Id="rId5" Type="http://schemas.openxmlformats.org/officeDocument/2006/relationships/footnotes" Target="footnotes.xml"/><Relationship Id="rId10" Type="http://schemas.openxmlformats.org/officeDocument/2006/relationships/hyperlink" Target="https://provost.columbia.edu/content/faculty-diversity"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16325</Words>
  <Characters>93057</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FY 2022-2025 CMES (MS Word)</vt:lpstr>
    </vt:vector>
  </TitlesOfParts>
  <Company>Department of Education</Company>
  <LinksUpToDate>false</LinksUpToDate>
  <CharactersWithSpaces>109164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CMES (MS Word)</dc:title>
  <dc:creator>US Department of Education;Bill Carrick</dc:creator>
  <cp:lastModifiedBy>Chin, David</cp:lastModifiedBy>
  <cp:revision>2</cp:revision>
  <dcterms:created xsi:type="dcterms:W3CDTF">2023-02-13T18:51:00Z</dcterms:created>
  <dcterms:modified xsi:type="dcterms:W3CDTF">2023-02-13T18:51:00Z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2022-02-13T00:00:00Z</vt:filetime>
  </property>
  <property fmtid="{D5CDD505-2E9C-101B-9397-08002B2CF9AE}" pid="3" name="Creator">
    <vt:lpwstr>Microsoft® Word 2019</vt:lpwstr>
  </property>
  <property fmtid="{D5CDD505-2E9C-101B-9397-08002B2CF9AE}" pid="4" name="LastSaved">
    <vt:filetime>2023-02-13T00:00:00Z</vt:filetime>
  </property>
  <property fmtid="{D5CDD505-2E9C-101B-9397-08002B2CF9AE}" pid="5" name="Producer">
    <vt:lpwstr>Microsoft® Word 2019</vt:lpwstr>
  </property>
</Properties>
</file>