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C9C8E" w14:textId="77777777" w:rsidR="00292FDD" w:rsidRDefault="006A5080">
      <w:pPr>
        <w:spacing w:before="20" w:line="259" w:lineRule="auto"/>
        <w:ind w:left="820" w:right="949"/>
        <w:rPr>
          <w:rFonts w:ascii="Calibri"/>
          <w:b/>
          <w:sz w:val="32"/>
        </w:rPr>
      </w:pPr>
      <w:r>
        <w:rPr>
          <w:rFonts w:ascii="Calibri"/>
          <w:b/>
          <w:sz w:val="32"/>
        </w:rPr>
        <w:t>Individuals</w:t>
      </w:r>
      <w:r>
        <w:rPr>
          <w:rFonts w:ascii="Calibri"/>
          <w:b/>
          <w:spacing w:val="-3"/>
          <w:sz w:val="32"/>
        </w:rPr>
        <w:t xml:space="preserve"> </w:t>
      </w:r>
      <w:r>
        <w:rPr>
          <w:rFonts w:ascii="Calibri"/>
          <w:b/>
          <w:sz w:val="32"/>
        </w:rPr>
        <w:t>using</w:t>
      </w:r>
      <w:r>
        <w:rPr>
          <w:rFonts w:ascii="Calibri"/>
          <w:b/>
          <w:spacing w:val="-3"/>
          <w:sz w:val="32"/>
        </w:rPr>
        <w:t xml:space="preserve"> </w:t>
      </w:r>
      <w:r>
        <w:rPr>
          <w:rFonts w:ascii="Calibri"/>
          <w:b/>
          <w:sz w:val="32"/>
        </w:rPr>
        <w:t>assistive</w:t>
      </w:r>
      <w:r>
        <w:rPr>
          <w:rFonts w:ascii="Calibri"/>
          <w:b/>
          <w:spacing w:val="-4"/>
          <w:sz w:val="32"/>
        </w:rPr>
        <w:t xml:space="preserve"> </w:t>
      </w:r>
      <w:r>
        <w:rPr>
          <w:rFonts w:ascii="Calibri"/>
          <w:b/>
          <w:sz w:val="32"/>
        </w:rPr>
        <w:t>technology</w:t>
      </w:r>
      <w:r>
        <w:rPr>
          <w:rFonts w:ascii="Calibri"/>
          <w:b/>
          <w:spacing w:val="-4"/>
          <w:sz w:val="32"/>
        </w:rPr>
        <w:t xml:space="preserve"> </w:t>
      </w:r>
      <w:r>
        <w:rPr>
          <w:rFonts w:ascii="Calibri"/>
          <w:b/>
          <w:sz w:val="32"/>
        </w:rPr>
        <w:t>may</w:t>
      </w:r>
      <w:r>
        <w:rPr>
          <w:rFonts w:ascii="Calibri"/>
          <w:b/>
          <w:spacing w:val="-4"/>
          <w:sz w:val="32"/>
        </w:rPr>
        <w:t xml:space="preserve"> </w:t>
      </w:r>
      <w:r>
        <w:rPr>
          <w:rFonts w:ascii="Calibri"/>
          <w:b/>
          <w:sz w:val="32"/>
        </w:rPr>
        <w:t>not</w:t>
      </w:r>
      <w:r>
        <w:rPr>
          <w:rFonts w:ascii="Calibri"/>
          <w:b/>
          <w:spacing w:val="-3"/>
          <w:sz w:val="32"/>
        </w:rPr>
        <w:t xml:space="preserve"> </w:t>
      </w:r>
      <w:r>
        <w:rPr>
          <w:rFonts w:ascii="Calibri"/>
          <w:b/>
          <w:sz w:val="32"/>
        </w:rPr>
        <w:t>be</w:t>
      </w:r>
      <w:r>
        <w:rPr>
          <w:rFonts w:ascii="Calibri"/>
          <w:b/>
          <w:spacing w:val="-4"/>
          <w:sz w:val="32"/>
        </w:rPr>
        <w:t xml:space="preserve"> </w:t>
      </w:r>
      <w:r>
        <w:rPr>
          <w:rFonts w:ascii="Calibri"/>
          <w:b/>
          <w:sz w:val="32"/>
        </w:rPr>
        <w:t>able</w:t>
      </w:r>
      <w:r>
        <w:rPr>
          <w:rFonts w:ascii="Calibri"/>
          <w:b/>
          <w:spacing w:val="-4"/>
          <w:sz w:val="32"/>
        </w:rPr>
        <w:t xml:space="preserve"> </w:t>
      </w:r>
      <w:r>
        <w:rPr>
          <w:rFonts w:ascii="Calibri"/>
          <w:b/>
          <w:sz w:val="32"/>
        </w:rPr>
        <w:t>to</w:t>
      </w:r>
      <w:r>
        <w:rPr>
          <w:rFonts w:ascii="Calibri"/>
          <w:b/>
          <w:spacing w:val="-3"/>
          <w:sz w:val="32"/>
        </w:rPr>
        <w:t xml:space="preserve"> </w:t>
      </w:r>
      <w:r>
        <w:rPr>
          <w:rFonts w:ascii="Calibri"/>
          <w:b/>
          <w:sz w:val="32"/>
        </w:rPr>
        <w:t>fully</w:t>
      </w:r>
      <w:r>
        <w:rPr>
          <w:rFonts w:ascii="Calibri"/>
          <w:b/>
          <w:spacing w:val="-5"/>
          <w:sz w:val="32"/>
        </w:rPr>
        <w:t xml:space="preserve"> </w:t>
      </w:r>
      <w:r>
        <w:rPr>
          <w:rFonts w:ascii="Calibri"/>
          <w:b/>
          <w:sz w:val="32"/>
        </w:rPr>
        <w:t>access the information contained in this file.</w:t>
      </w:r>
    </w:p>
    <w:p w14:paraId="040C9C8F" w14:textId="77777777" w:rsidR="00292FDD" w:rsidRDefault="006A5080">
      <w:pPr>
        <w:spacing w:before="159" w:line="259" w:lineRule="auto"/>
        <w:ind w:left="820" w:right="949"/>
        <w:rPr>
          <w:rFonts w:ascii="Calibri" w:hAnsi="Calibri"/>
          <w:b/>
          <w:sz w:val="32"/>
        </w:rPr>
      </w:pPr>
      <w:r>
        <w:rPr>
          <w:rFonts w:ascii="Calibri" w:hAnsi="Calibri"/>
          <w:b/>
          <w:sz w:val="32"/>
        </w:rPr>
        <w:t xml:space="preserve">For assistance, please send an e-mail to: </w:t>
      </w:r>
      <w:hyperlink r:id="rId7">
        <w:r>
          <w:rPr>
            <w:rFonts w:ascii="Calibri" w:hAnsi="Calibri"/>
            <w:b/>
            <w:color w:val="0562C1"/>
            <w:sz w:val="32"/>
            <w:u w:val="single" w:color="0562C1"/>
          </w:rPr>
          <w:t>NRC-FLAS@ed.gov</w:t>
        </w:r>
      </w:hyperlink>
      <w:r>
        <w:rPr>
          <w:rFonts w:ascii="Calibri" w:hAnsi="Calibri"/>
          <w:b/>
          <w:color w:val="0562C1"/>
          <w:sz w:val="32"/>
        </w:rPr>
        <w:t xml:space="preserve"> </w:t>
      </w:r>
      <w:r>
        <w:rPr>
          <w:rFonts w:ascii="Calibri" w:hAnsi="Calibri"/>
          <w:b/>
          <w:sz w:val="32"/>
        </w:rPr>
        <w:t>and include</w:t>
      </w:r>
      <w:r>
        <w:rPr>
          <w:rFonts w:ascii="Calibri" w:hAnsi="Calibri"/>
          <w:b/>
          <w:spacing w:val="-5"/>
          <w:sz w:val="32"/>
        </w:rPr>
        <w:t xml:space="preserve"> </w:t>
      </w:r>
      <w:r>
        <w:rPr>
          <w:rFonts w:ascii="Calibri" w:hAnsi="Calibri"/>
          <w:b/>
          <w:sz w:val="32"/>
        </w:rPr>
        <w:t>“508</w:t>
      </w:r>
      <w:r>
        <w:rPr>
          <w:rFonts w:ascii="Calibri" w:hAnsi="Calibri"/>
          <w:b/>
          <w:spacing w:val="-4"/>
          <w:sz w:val="32"/>
        </w:rPr>
        <w:t xml:space="preserve"> </w:t>
      </w:r>
      <w:r>
        <w:rPr>
          <w:rFonts w:ascii="Calibri" w:hAnsi="Calibri"/>
          <w:b/>
          <w:sz w:val="32"/>
        </w:rPr>
        <w:t>Accommodation”</w:t>
      </w:r>
      <w:r>
        <w:rPr>
          <w:rFonts w:ascii="Calibri" w:hAnsi="Calibri"/>
          <w:b/>
          <w:spacing w:val="-4"/>
          <w:sz w:val="32"/>
        </w:rPr>
        <w:t xml:space="preserve"> </w:t>
      </w:r>
      <w:r>
        <w:rPr>
          <w:rFonts w:ascii="Calibri" w:hAnsi="Calibri"/>
          <w:b/>
          <w:sz w:val="32"/>
        </w:rPr>
        <w:t>and</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title</w:t>
      </w:r>
      <w:r>
        <w:rPr>
          <w:rFonts w:ascii="Calibri" w:hAnsi="Calibri"/>
          <w:b/>
          <w:spacing w:val="-6"/>
          <w:sz w:val="32"/>
        </w:rPr>
        <w:t xml:space="preserve"> </w:t>
      </w:r>
      <w:r>
        <w:rPr>
          <w:rFonts w:ascii="Calibri" w:hAnsi="Calibri"/>
          <w:b/>
          <w:sz w:val="32"/>
        </w:rPr>
        <w:t>of</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document</w:t>
      </w:r>
      <w:r>
        <w:rPr>
          <w:rFonts w:ascii="Calibri" w:hAnsi="Calibri"/>
          <w:b/>
          <w:spacing w:val="-3"/>
          <w:sz w:val="32"/>
        </w:rPr>
        <w:t xml:space="preserve"> </w:t>
      </w:r>
      <w:r>
        <w:rPr>
          <w:rFonts w:ascii="Calibri" w:hAnsi="Calibri"/>
          <w:b/>
          <w:sz w:val="32"/>
        </w:rPr>
        <w:t>in</w:t>
      </w:r>
      <w:r>
        <w:rPr>
          <w:rFonts w:ascii="Calibri" w:hAnsi="Calibri"/>
          <w:b/>
          <w:spacing w:val="-4"/>
          <w:sz w:val="32"/>
        </w:rPr>
        <w:t xml:space="preserve"> </w:t>
      </w:r>
      <w:r>
        <w:rPr>
          <w:rFonts w:ascii="Calibri" w:hAnsi="Calibri"/>
          <w:b/>
          <w:sz w:val="32"/>
        </w:rPr>
        <w:t>the subject line of your e-mail.</w:t>
      </w:r>
    </w:p>
    <w:p w14:paraId="040C9C90" w14:textId="77777777" w:rsidR="00292FDD" w:rsidRDefault="00292FDD">
      <w:pPr>
        <w:spacing w:line="259" w:lineRule="auto"/>
        <w:rPr>
          <w:rFonts w:ascii="Calibri" w:hAnsi="Calibri"/>
          <w:sz w:val="32"/>
        </w:rPr>
        <w:sectPr w:rsidR="00292FDD">
          <w:type w:val="continuous"/>
          <w:pgSz w:w="12240" w:h="15840"/>
          <w:pgMar w:top="1420" w:right="600" w:bottom="280" w:left="620" w:header="720" w:footer="720" w:gutter="0"/>
          <w:cols w:space="720"/>
        </w:sectPr>
      </w:pPr>
    </w:p>
    <w:p w14:paraId="040C9C91" w14:textId="77777777" w:rsidR="00292FDD" w:rsidRDefault="006A5080">
      <w:pPr>
        <w:pStyle w:val="BodyText"/>
        <w:ind w:left="850"/>
        <w:rPr>
          <w:rFonts w:ascii="Calibri"/>
          <w:sz w:val="20"/>
        </w:rPr>
      </w:pPr>
      <w:r>
        <w:rPr>
          <w:rFonts w:ascii="Calibri"/>
          <w:noProof/>
          <w:sz w:val="20"/>
        </w:rPr>
        <w:lastRenderedPageBreak/>
        <w:drawing>
          <wp:inline distT="0" distB="0" distL="0" distR="0" wp14:anchorId="040C9EF9" wp14:editId="040C9EFA">
            <wp:extent cx="5896051" cy="35433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896051" cy="3543300"/>
                    </a:xfrm>
                    <a:prstGeom prst="rect">
                      <a:avLst/>
                    </a:prstGeom>
                  </pic:spPr>
                </pic:pic>
              </a:graphicData>
            </a:graphic>
          </wp:inline>
        </w:drawing>
      </w:r>
    </w:p>
    <w:p w14:paraId="040C9C92" w14:textId="77777777" w:rsidR="00292FDD" w:rsidRDefault="00292FDD">
      <w:pPr>
        <w:pStyle w:val="BodyText"/>
        <w:ind w:left="0"/>
        <w:rPr>
          <w:rFonts w:ascii="Calibri"/>
          <w:b/>
          <w:sz w:val="20"/>
        </w:rPr>
      </w:pPr>
    </w:p>
    <w:p w14:paraId="040C9C93" w14:textId="77777777" w:rsidR="00292FDD" w:rsidRDefault="00292FDD">
      <w:pPr>
        <w:pStyle w:val="BodyText"/>
        <w:ind w:left="0"/>
        <w:rPr>
          <w:rFonts w:ascii="Calibri"/>
          <w:b/>
          <w:sz w:val="20"/>
        </w:rPr>
      </w:pPr>
    </w:p>
    <w:p w14:paraId="040C9C94" w14:textId="77777777" w:rsidR="00292FDD" w:rsidRDefault="006A5080">
      <w:pPr>
        <w:pStyle w:val="Title"/>
        <w:spacing w:line="276" w:lineRule="auto"/>
      </w:pPr>
      <w:r>
        <w:t xml:space="preserve">SOUTHEAST ASIA CENTER </w:t>
      </w:r>
      <w:r>
        <w:rPr>
          <w:spacing w:val="-4"/>
        </w:rPr>
        <w:t>UNIVERSITY</w:t>
      </w:r>
      <w:r>
        <w:rPr>
          <w:spacing w:val="-17"/>
        </w:rPr>
        <w:t xml:space="preserve"> </w:t>
      </w:r>
      <w:r>
        <w:rPr>
          <w:spacing w:val="-4"/>
        </w:rPr>
        <w:t>OF</w:t>
      </w:r>
      <w:r>
        <w:rPr>
          <w:spacing w:val="-23"/>
        </w:rPr>
        <w:t xml:space="preserve"> </w:t>
      </w:r>
      <w:r>
        <w:rPr>
          <w:spacing w:val="-4"/>
        </w:rPr>
        <w:t>WASHINGTON</w:t>
      </w:r>
    </w:p>
    <w:p w14:paraId="040C9C95" w14:textId="77777777" w:rsidR="00292FDD" w:rsidRDefault="00292FDD">
      <w:pPr>
        <w:pStyle w:val="BodyText"/>
        <w:ind w:left="0"/>
        <w:rPr>
          <w:b/>
          <w:sz w:val="44"/>
        </w:rPr>
      </w:pPr>
    </w:p>
    <w:p w14:paraId="040C9C96" w14:textId="77777777" w:rsidR="00292FDD" w:rsidRDefault="006A5080">
      <w:pPr>
        <w:pStyle w:val="Heading1"/>
        <w:spacing w:before="314" w:line="276" w:lineRule="auto"/>
        <w:ind w:right="1022"/>
      </w:pPr>
      <w:r>
        <w:t>APPLICATION</w:t>
      </w:r>
      <w:r>
        <w:rPr>
          <w:spacing w:val="-15"/>
        </w:rPr>
        <w:t xml:space="preserve"> </w:t>
      </w:r>
      <w:r>
        <w:t>FOR</w:t>
      </w:r>
      <w:r>
        <w:rPr>
          <w:spacing w:val="-8"/>
        </w:rPr>
        <w:t xml:space="preserve"> </w:t>
      </w:r>
      <w:r>
        <w:t>FY</w:t>
      </w:r>
      <w:r>
        <w:rPr>
          <w:spacing w:val="-15"/>
        </w:rPr>
        <w:t xml:space="preserve"> </w:t>
      </w:r>
      <w:r>
        <w:t>2022</w:t>
      </w:r>
      <w:r>
        <w:rPr>
          <w:spacing w:val="-9"/>
        </w:rPr>
        <w:t xml:space="preserve"> </w:t>
      </w:r>
      <w:r>
        <w:t>NATIONAL</w:t>
      </w:r>
      <w:r>
        <w:rPr>
          <w:spacing w:val="-15"/>
        </w:rPr>
        <w:t xml:space="preserve"> </w:t>
      </w:r>
      <w:r>
        <w:t>RESOURCE</w:t>
      </w:r>
      <w:r>
        <w:rPr>
          <w:spacing w:val="-9"/>
        </w:rPr>
        <w:t xml:space="preserve"> </w:t>
      </w:r>
      <w:r>
        <w:t>CENTERS</w:t>
      </w:r>
      <w:r>
        <w:rPr>
          <w:spacing w:val="-9"/>
        </w:rPr>
        <w:t xml:space="preserve"> </w:t>
      </w:r>
      <w:r>
        <w:t>PROGRAM</w:t>
      </w:r>
      <w:r>
        <w:rPr>
          <w:spacing w:val="-9"/>
        </w:rPr>
        <w:t xml:space="preserve"> </w:t>
      </w:r>
      <w:r>
        <w:t>&amp;</w:t>
      </w:r>
      <w:r>
        <w:rPr>
          <w:spacing w:val="-9"/>
        </w:rPr>
        <w:t xml:space="preserve"> </w:t>
      </w:r>
      <w:r>
        <w:t>FY 2022 FOREIGN LANGUAGE AND AREA STUDIES FELLOWSHIPS PROGRAM</w:t>
      </w:r>
    </w:p>
    <w:p w14:paraId="040C9C97" w14:textId="77777777" w:rsidR="00292FDD" w:rsidRDefault="006A5080">
      <w:pPr>
        <w:ind w:left="982" w:right="1013"/>
        <w:jc w:val="center"/>
        <w:rPr>
          <w:b/>
          <w:sz w:val="24"/>
        </w:rPr>
      </w:pPr>
      <w:r>
        <w:rPr>
          <w:b/>
          <w:sz w:val="24"/>
        </w:rPr>
        <w:t>Assistance</w:t>
      </w:r>
      <w:r>
        <w:rPr>
          <w:b/>
          <w:spacing w:val="-3"/>
          <w:sz w:val="24"/>
        </w:rPr>
        <w:t xml:space="preserve"> </w:t>
      </w:r>
      <w:r>
        <w:rPr>
          <w:b/>
          <w:sz w:val="24"/>
        </w:rPr>
        <w:t>Listing</w:t>
      </w:r>
      <w:r>
        <w:rPr>
          <w:b/>
          <w:spacing w:val="-1"/>
          <w:sz w:val="24"/>
        </w:rPr>
        <w:t xml:space="preserve"> </w:t>
      </w:r>
      <w:r>
        <w:rPr>
          <w:b/>
          <w:sz w:val="24"/>
        </w:rPr>
        <w:t>Numbers</w:t>
      </w:r>
      <w:r>
        <w:rPr>
          <w:b/>
          <w:spacing w:val="-1"/>
          <w:sz w:val="24"/>
        </w:rPr>
        <w:t xml:space="preserve"> </w:t>
      </w:r>
      <w:r>
        <w:rPr>
          <w:b/>
          <w:sz w:val="24"/>
        </w:rPr>
        <w:t>84.015A</w:t>
      </w:r>
      <w:r>
        <w:rPr>
          <w:b/>
          <w:spacing w:val="-14"/>
          <w:sz w:val="24"/>
        </w:rPr>
        <w:t xml:space="preserve"> </w:t>
      </w:r>
      <w:r>
        <w:rPr>
          <w:b/>
          <w:sz w:val="24"/>
        </w:rPr>
        <w:t>&amp;</w:t>
      </w:r>
      <w:r>
        <w:rPr>
          <w:b/>
          <w:spacing w:val="-1"/>
          <w:sz w:val="24"/>
        </w:rPr>
        <w:t xml:space="preserve"> </w:t>
      </w:r>
      <w:r>
        <w:rPr>
          <w:b/>
          <w:spacing w:val="-2"/>
          <w:sz w:val="24"/>
        </w:rPr>
        <w:t>84.015B</w:t>
      </w:r>
    </w:p>
    <w:p w14:paraId="040C9C98" w14:textId="77777777" w:rsidR="00292FDD" w:rsidRDefault="00292FDD">
      <w:pPr>
        <w:jc w:val="center"/>
        <w:rPr>
          <w:sz w:val="24"/>
        </w:rPr>
        <w:sectPr w:rsidR="00292FDD">
          <w:pgSz w:w="12240" w:h="15840"/>
          <w:pgMar w:top="1460" w:right="600" w:bottom="280" w:left="620" w:header="720" w:footer="720" w:gutter="0"/>
          <w:cols w:space="720"/>
        </w:sectPr>
      </w:pPr>
    </w:p>
    <w:p w14:paraId="040C9C99" w14:textId="77777777" w:rsidR="00292FDD" w:rsidRDefault="006A5080">
      <w:pPr>
        <w:spacing w:before="66" w:line="249" w:lineRule="auto"/>
        <w:ind w:left="2941" w:right="2964"/>
        <w:jc w:val="center"/>
        <w:rPr>
          <w:rFonts w:ascii="Arial"/>
          <w:sz w:val="30"/>
        </w:rPr>
      </w:pPr>
      <w:r>
        <w:rPr>
          <w:rFonts w:ascii="Arial"/>
          <w:sz w:val="30"/>
        </w:rPr>
        <w:lastRenderedPageBreak/>
        <w:t>THE</w:t>
      </w:r>
      <w:r>
        <w:rPr>
          <w:rFonts w:ascii="Arial"/>
          <w:spacing w:val="-20"/>
          <w:sz w:val="30"/>
        </w:rPr>
        <w:t xml:space="preserve"> </w:t>
      </w:r>
      <w:r>
        <w:rPr>
          <w:rFonts w:ascii="Arial"/>
          <w:sz w:val="30"/>
        </w:rPr>
        <w:t>UNIVERSITY</w:t>
      </w:r>
      <w:r>
        <w:rPr>
          <w:rFonts w:ascii="Arial"/>
          <w:spacing w:val="-21"/>
          <w:sz w:val="30"/>
        </w:rPr>
        <w:t xml:space="preserve"> </w:t>
      </w:r>
      <w:r>
        <w:rPr>
          <w:rFonts w:ascii="Arial"/>
          <w:sz w:val="30"/>
        </w:rPr>
        <w:t>OF</w:t>
      </w:r>
      <w:r>
        <w:rPr>
          <w:rFonts w:ascii="Arial"/>
          <w:spacing w:val="-18"/>
          <w:sz w:val="30"/>
        </w:rPr>
        <w:t xml:space="preserve"> </w:t>
      </w:r>
      <w:r>
        <w:rPr>
          <w:rFonts w:ascii="Arial"/>
          <w:sz w:val="30"/>
        </w:rPr>
        <w:t>WASHINGTON SOUTHEAST ASIA CENTER</w:t>
      </w:r>
    </w:p>
    <w:p w14:paraId="040C9C9A" w14:textId="77777777" w:rsidR="00292FDD" w:rsidRDefault="006A5080">
      <w:pPr>
        <w:spacing w:line="295" w:lineRule="exact"/>
        <w:ind w:left="982" w:right="999"/>
        <w:jc w:val="center"/>
        <w:rPr>
          <w:i/>
          <w:sz w:val="26"/>
        </w:rPr>
      </w:pPr>
      <w:r>
        <w:rPr>
          <w:i/>
          <w:sz w:val="26"/>
        </w:rPr>
        <w:t>Proposal</w:t>
      </w:r>
      <w:r>
        <w:rPr>
          <w:i/>
          <w:spacing w:val="-12"/>
          <w:sz w:val="26"/>
        </w:rPr>
        <w:t xml:space="preserve"> </w:t>
      </w:r>
      <w:r>
        <w:rPr>
          <w:i/>
          <w:sz w:val="26"/>
        </w:rPr>
        <w:t>for</w:t>
      </w:r>
      <w:r>
        <w:rPr>
          <w:i/>
          <w:spacing w:val="-10"/>
          <w:sz w:val="26"/>
        </w:rPr>
        <w:t xml:space="preserve"> </w:t>
      </w:r>
      <w:r>
        <w:rPr>
          <w:i/>
          <w:sz w:val="26"/>
        </w:rPr>
        <w:t>Comprehensive</w:t>
      </w:r>
      <w:r>
        <w:rPr>
          <w:i/>
          <w:spacing w:val="-9"/>
          <w:sz w:val="26"/>
        </w:rPr>
        <w:t xml:space="preserve"> </w:t>
      </w:r>
      <w:r>
        <w:rPr>
          <w:i/>
          <w:sz w:val="26"/>
        </w:rPr>
        <w:t>National</w:t>
      </w:r>
      <w:r>
        <w:rPr>
          <w:i/>
          <w:spacing w:val="-10"/>
          <w:sz w:val="26"/>
        </w:rPr>
        <w:t xml:space="preserve"> </w:t>
      </w:r>
      <w:r>
        <w:rPr>
          <w:i/>
          <w:sz w:val="26"/>
        </w:rPr>
        <w:t>Resource</w:t>
      </w:r>
      <w:r>
        <w:rPr>
          <w:i/>
          <w:spacing w:val="-9"/>
          <w:sz w:val="26"/>
        </w:rPr>
        <w:t xml:space="preserve"> </w:t>
      </w:r>
      <w:r>
        <w:rPr>
          <w:i/>
          <w:sz w:val="26"/>
        </w:rPr>
        <w:t>Center</w:t>
      </w:r>
      <w:r>
        <w:rPr>
          <w:i/>
          <w:spacing w:val="-10"/>
          <w:sz w:val="26"/>
        </w:rPr>
        <w:t xml:space="preserve"> </w:t>
      </w:r>
      <w:r>
        <w:rPr>
          <w:i/>
          <w:sz w:val="26"/>
        </w:rPr>
        <w:t>&amp;</w:t>
      </w:r>
      <w:r>
        <w:rPr>
          <w:i/>
          <w:spacing w:val="-9"/>
          <w:sz w:val="26"/>
        </w:rPr>
        <w:t xml:space="preserve"> </w:t>
      </w:r>
      <w:r>
        <w:rPr>
          <w:i/>
          <w:sz w:val="26"/>
        </w:rPr>
        <w:t>FLAS,</w:t>
      </w:r>
      <w:r>
        <w:rPr>
          <w:i/>
          <w:spacing w:val="-10"/>
          <w:sz w:val="26"/>
        </w:rPr>
        <w:t xml:space="preserve"> </w:t>
      </w:r>
      <w:r>
        <w:rPr>
          <w:i/>
          <w:sz w:val="26"/>
        </w:rPr>
        <w:t>FY</w:t>
      </w:r>
      <w:r>
        <w:rPr>
          <w:i/>
          <w:spacing w:val="-9"/>
          <w:sz w:val="26"/>
        </w:rPr>
        <w:t xml:space="preserve"> </w:t>
      </w:r>
      <w:r>
        <w:rPr>
          <w:i/>
          <w:sz w:val="26"/>
        </w:rPr>
        <w:t>2022-</w:t>
      </w:r>
      <w:r>
        <w:rPr>
          <w:i/>
          <w:spacing w:val="-5"/>
          <w:sz w:val="26"/>
        </w:rPr>
        <w:t>25</w:t>
      </w:r>
    </w:p>
    <w:p w14:paraId="040C9C9B" w14:textId="77777777" w:rsidR="00292FDD" w:rsidRDefault="00292FDD">
      <w:pPr>
        <w:pStyle w:val="BodyText"/>
        <w:spacing w:before="1"/>
        <w:ind w:left="0"/>
        <w:rPr>
          <w:i/>
          <w:sz w:val="14"/>
        </w:rPr>
      </w:pPr>
    </w:p>
    <w:p w14:paraId="040C9C9C" w14:textId="77777777" w:rsidR="00292FDD" w:rsidRDefault="00292FDD">
      <w:pPr>
        <w:rPr>
          <w:sz w:val="14"/>
        </w:rPr>
        <w:sectPr w:rsidR="00292FDD">
          <w:pgSz w:w="12240" w:h="15840"/>
          <w:pgMar w:top="1380" w:right="600" w:bottom="280" w:left="620" w:header="720" w:footer="720" w:gutter="0"/>
          <w:cols w:space="720"/>
        </w:sectPr>
      </w:pPr>
    </w:p>
    <w:p w14:paraId="040C9C9D" w14:textId="77777777" w:rsidR="00292FDD" w:rsidRDefault="006A5080">
      <w:pPr>
        <w:pStyle w:val="ListParagraph"/>
        <w:numPr>
          <w:ilvl w:val="0"/>
          <w:numId w:val="3"/>
        </w:numPr>
        <w:tabs>
          <w:tab w:val="left" w:pos="550"/>
        </w:tabs>
        <w:spacing w:before="91"/>
        <w:rPr>
          <w:b/>
          <w:i/>
        </w:rPr>
      </w:pPr>
      <w:r>
        <w:rPr>
          <w:noProof/>
        </w:rPr>
        <w:drawing>
          <wp:anchor distT="0" distB="0" distL="0" distR="0" simplePos="0" relativeHeight="487087104" behindDoc="1" locked="0" layoutInCell="1" allowOverlap="1" wp14:anchorId="040C9EFB" wp14:editId="040C9EFC">
            <wp:simplePos x="0" y="0"/>
            <wp:positionH relativeFrom="page">
              <wp:posOffset>457200</wp:posOffset>
            </wp:positionH>
            <wp:positionV relativeFrom="paragraph">
              <wp:posOffset>52742</wp:posOffset>
            </wp:positionV>
            <wp:extent cx="6858000" cy="648784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858000" cy="6487845"/>
                    </a:xfrm>
                    <a:prstGeom prst="rect">
                      <a:avLst/>
                    </a:prstGeom>
                  </pic:spPr>
                </pic:pic>
              </a:graphicData>
            </a:graphic>
          </wp:anchor>
        </w:drawing>
      </w:r>
      <w:r>
        <w:rPr>
          <w:b/>
          <w:i/>
        </w:rPr>
        <w:t>Commitment</w:t>
      </w:r>
      <w:r>
        <w:rPr>
          <w:b/>
          <w:i/>
          <w:spacing w:val="-7"/>
        </w:rPr>
        <w:t xml:space="preserve"> </w:t>
      </w:r>
      <w:r>
        <w:rPr>
          <w:b/>
          <w:i/>
        </w:rPr>
        <w:t>to</w:t>
      </w:r>
      <w:r>
        <w:rPr>
          <w:b/>
          <w:i/>
          <w:spacing w:val="-7"/>
        </w:rPr>
        <w:t xml:space="preserve"> </w:t>
      </w:r>
      <w:r>
        <w:rPr>
          <w:b/>
          <w:i/>
        </w:rPr>
        <w:t>Subject</w:t>
      </w:r>
      <w:r>
        <w:rPr>
          <w:b/>
          <w:i/>
          <w:spacing w:val="-13"/>
        </w:rPr>
        <w:t xml:space="preserve"> </w:t>
      </w:r>
      <w:r>
        <w:rPr>
          <w:b/>
          <w:i/>
          <w:spacing w:val="-4"/>
        </w:rPr>
        <w:t>Area</w:t>
      </w:r>
    </w:p>
    <w:p w14:paraId="040C9C9E" w14:textId="77777777" w:rsidR="00292FDD" w:rsidRDefault="006A5080">
      <w:pPr>
        <w:tabs>
          <w:tab w:val="left" w:pos="1273"/>
          <w:tab w:val="left" w:leader="dot" w:pos="5029"/>
        </w:tabs>
        <w:ind w:left="1279" w:right="38" w:hanging="550"/>
      </w:pPr>
      <w:r>
        <w:rPr>
          <w:b/>
          <w:spacing w:val="-6"/>
        </w:rPr>
        <w:t>A1</w:t>
      </w:r>
      <w:r>
        <w:rPr>
          <w:b/>
        </w:rPr>
        <w:tab/>
      </w:r>
      <w:r>
        <w:t xml:space="preserve">Program Operation &amp; Administrative </w:t>
      </w:r>
      <w:r>
        <w:rPr>
          <w:spacing w:val="-2"/>
        </w:rPr>
        <w:t>Support</w:t>
      </w:r>
      <w:r>
        <w:tab/>
      </w:r>
      <w:r>
        <w:rPr>
          <w:spacing w:val="-10"/>
        </w:rPr>
        <w:t>1</w:t>
      </w:r>
    </w:p>
    <w:p w14:paraId="040C9C9F" w14:textId="77777777" w:rsidR="00292FDD" w:rsidRDefault="006A5080">
      <w:pPr>
        <w:tabs>
          <w:tab w:val="left" w:pos="1273"/>
          <w:tab w:val="left" w:leader="dot" w:pos="5029"/>
        </w:tabs>
        <w:ind w:left="730"/>
      </w:pPr>
      <w:r>
        <w:rPr>
          <w:b/>
          <w:spacing w:val="-5"/>
        </w:rPr>
        <w:t>A2</w:t>
      </w:r>
      <w:r>
        <w:rPr>
          <w:b/>
        </w:rPr>
        <w:tab/>
      </w:r>
      <w:r>
        <w:t>Support</w:t>
      </w:r>
      <w:r>
        <w:rPr>
          <w:spacing w:val="-5"/>
        </w:rPr>
        <w:t xml:space="preserve"> </w:t>
      </w:r>
      <w:r>
        <w:t>for</w:t>
      </w:r>
      <w:r>
        <w:rPr>
          <w:spacing w:val="-4"/>
        </w:rPr>
        <w:t xml:space="preserve"> </w:t>
      </w:r>
      <w:r>
        <w:t>Faculty</w:t>
      </w:r>
      <w:r>
        <w:rPr>
          <w:spacing w:val="-5"/>
        </w:rPr>
        <w:t xml:space="preserve"> </w:t>
      </w:r>
      <w:r>
        <w:t>&amp;</w:t>
      </w:r>
      <w:r>
        <w:rPr>
          <w:spacing w:val="-4"/>
        </w:rPr>
        <w:t xml:space="preserve"> </w:t>
      </w:r>
      <w:r>
        <w:rPr>
          <w:spacing w:val="-2"/>
        </w:rPr>
        <w:t>Instruction</w:t>
      </w:r>
      <w:r>
        <w:tab/>
      </w:r>
      <w:r>
        <w:rPr>
          <w:spacing w:val="-10"/>
        </w:rPr>
        <w:t>1</w:t>
      </w:r>
    </w:p>
    <w:p w14:paraId="040C9CA0" w14:textId="77777777" w:rsidR="00292FDD" w:rsidRDefault="006A5080">
      <w:pPr>
        <w:tabs>
          <w:tab w:val="left" w:pos="1273"/>
          <w:tab w:val="left" w:leader="dot" w:pos="5029"/>
        </w:tabs>
        <w:ind w:left="730"/>
      </w:pPr>
      <w:r>
        <w:rPr>
          <w:b/>
          <w:spacing w:val="-5"/>
        </w:rPr>
        <w:t>A3</w:t>
      </w:r>
      <w:r>
        <w:rPr>
          <w:b/>
        </w:rPr>
        <w:tab/>
      </w:r>
      <w:r>
        <w:t>Linkages</w:t>
      </w:r>
      <w:r>
        <w:rPr>
          <w:spacing w:val="-14"/>
        </w:rPr>
        <w:t xml:space="preserve"> </w:t>
      </w:r>
      <w:r>
        <w:t>with</w:t>
      </w:r>
      <w:r>
        <w:rPr>
          <w:spacing w:val="-9"/>
        </w:rPr>
        <w:t xml:space="preserve"> </w:t>
      </w:r>
      <w:r>
        <w:t>Institutions</w:t>
      </w:r>
      <w:r>
        <w:rPr>
          <w:spacing w:val="-13"/>
        </w:rPr>
        <w:t xml:space="preserve"> </w:t>
      </w:r>
      <w:r>
        <w:rPr>
          <w:spacing w:val="-2"/>
        </w:rPr>
        <w:t>Abroad</w:t>
      </w:r>
      <w:r>
        <w:tab/>
      </w:r>
      <w:r>
        <w:rPr>
          <w:spacing w:val="-10"/>
        </w:rPr>
        <w:t>2</w:t>
      </w:r>
    </w:p>
    <w:p w14:paraId="040C9CA1" w14:textId="77777777" w:rsidR="00292FDD" w:rsidRDefault="006A5080">
      <w:pPr>
        <w:tabs>
          <w:tab w:val="left" w:pos="1273"/>
          <w:tab w:val="left" w:leader="dot" w:pos="5029"/>
        </w:tabs>
        <w:ind w:left="730"/>
      </w:pPr>
      <w:r>
        <w:rPr>
          <w:b/>
          <w:spacing w:val="-5"/>
        </w:rPr>
        <w:t>A4</w:t>
      </w:r>
      <w:r>
        <w:rPr>
          <w:b/>
        </w:rPr>
        <w:tab/>
      </w:r>
      <w:r>
        <w:t>Support</w:t>
      </w:r>
      <w:r>
        <w:rPr>
          <w:spacing w:val="-5"/>
        </w:rPr>
        <w:t xml:space="preserve"> </w:t>
      </w:r>
      <w:r>
        <w:t>for</w:t>
      </w:r>
      <w:r>
        <w:rPr>
          <w:spacing w:val="-5"/>
        </w:rPr>
        <w:t xml:space="preserve"> </w:t>
      </w:r>
      <w:r>
        <w:rPr>
          <w:spacing w:val="-2"/>
        </w:rPr>
        <w:t>Students</w:t>
      </w:r>
      <w:r>
        <w:tab/>
      </w:r>
      <w:r>
        <w:rPr>
          <w:spacing w:val="-10"/>
        </w:rPr>
        <w:t>3</w:t>
      </w:r>
    </w:p>
    <w:p w14:paraId="040C9CA2" w14:textId="77777777" w:rsidR="00292FDD" w:rsidRDefault="006A5080">
      <w:pPr>
        <w:pStyle w:val="ListParagraph"/>
        <w:numPr>
          <w:ilvl w:val="0"/>
          <w:numId w:val="3"/>
        </w:numPr>
        <w:tabs>
          <w:tab w:val="left" w:pos="550"/>
        </w:tabs>
        <w:rPr>
          <w:b/>
          <w:i/>
        </w:rPr>
      </w:pPr>
      <w:r>
        <w:rPr>
          <w:b/>
          <w:i/>
        </w:rPr>
        <w:t>Quality</w:t>
      </w:r>
      <w:r>
        <w:rPr>
          <w:b/>
          <w:i/>
          <w:spacing w:val="-8"/>
        </w:rPr>
        <w:t xml:space="preserve"> </w:t>
      </w:r>
      <w:r>
        <w:rPr>
          <w:b/>
          <w:i/>
        </w:rPr>
        <w:t>of</w:t>
      </w:r>
      <w:r>
        <w:rPr>
          <w:b/>
          <w:i/>
          <w:spacing w:val="-7"/>
        </w:rPr>
        <w:t xml:space="preserve"> </w:t>
      </w:r>
      <w:r>
        <w:rPr>
          <w:b/>
          <w:i/>
        </w:rPr>
        <w:t>Language</w:t>
      </w:r>
      <w:r>
        <w:rPr>
          <w:b/>
          <w:i/>
          <w:spacing w:val="-8"/>
        </w:rPr>
        <w:t xml:space="preserve"> </w:t>
      </w:r>
      <w:r>
        <w:rPr>
          <w:b/>
          <w:i/>
        </w:rPr>
        <w:t>Instructional</w:t>
      </w:r>
      <w:r>
        <w:rPr>
          <w:b/>
          <w:i/>
          <w:spacing w:val="-7"/>
        </w:rPr>
        <w:t xml:space="preserve"> </w:t>
      </w:r>
      <w:r>
        <w:rPr>
          <w:b/>
          <w:i/>
          <w:spacing w:val="-2"/>
        </w:rPr>
        <w:t>Program</w:t>
      </w:r>
    </w:p>
    <w:p w14:paraId="040C9CA3" w14:textId="77777777" w:rsidR="00292FDD" w:rsidRDefault="006A5080">
      <w:pPr>
        <w:tabs>
          <w:tab w:val="left" w:pos="1316"/>
          <w:tab w:val="left" w:leader="dot" w:pos="5029"/>
        </w:tabs>
        <w:ind w:left="1279" w:right="38" w:hanging="550"/>
      </w:pPr>
      <w:r>
        <w:rPr>
          <w:b/>
          <w:spacing w:val="-6"/>
        </w:rPr>
        <w:t>B1</w:t>
      </w:r>
      <w:r>
        <w:rPr>
          <w:b/>
        </w:rPr>
        <w:tab/>
      </w:r>
      <w:r>
        <w:rPr>
          <w:b/>
        </w:rPr>
        <w:tab/>
      </w:r>
      <w:r>
        <w:t>Language</w:t>
      </w:r>
      <w:r>
        <w:rPr>
          <w:spacing w:val="40"/>
        </w:rPr>
        <w:t xml:space="preserve"> </w:t>
      </w:r>
      <w:r>
        <w:t>Instruction</w:t>
      </w:r>
      <w:r>
        <w:rPr>
          <w:spacing w:val="41"/>
        </w:rPr>
        <w:t xml:space="preserve"> </w:t>
      </w:r>
      <w:r>
        <w:t>within</w:t>
      </w:r>
      <w:r>
        <w:rPr>
          <w:spacing w:val="40"/>
        </w:rPr>
        <w:t xml:space="preserve"> </w:t>
      </w:r>
      <w:r>
        <w:t>UW’s</w:t>
      </w:r>
      <w:r>
        <w:rPr>
          <w:spacing w:val="80"/>
          <w:w w:val="150"/>
        </w:rPr>
        <w:t xml:space="preserve"> </w:t>
      </w:r>
      <w:r>
        <w:rPr>
          <w:spacing w:val="-4"/>
        </w:rPr>
        <w:t>SEAP</w:t>
      </w:r>
      <w:r>
        <w:tab/>
      </w:r>
      <w:r>
        <w:rPr>
          <w:spacing w:val="-10"/>
        </w:rPr>
        <w:t>4</w:t>
      </w:r>
    </w:p>
    <w:p w14:paraId="040C9CA4" w14:textId="77777777" w:rsidR="00292FDD" w:rsidRDefault="006A5080">
      <w:pPr>
        <w:tabs>
          <w:tab w:val="left" w:pos="1316"/>
        </w:tabs>
        <w:ind w:left="730"/>
      </w:pPr>
      <w:r>
        <w:rPr>
          <w:b/>
          <w:spacing w:val="-5"/>
        </w:rPr>
        <w:t>B2</w:t>
      </w:r>
      <w:r>
        <w:rPr>
          <w:b/>
        </w:rPr>
        <w:tab/>
      </w:r>
      <w:r>
        <w:t>Language</w:t>
      </w:r>
      <w:r>
        <w:rPr>
          <w:spacing w:val="-10"/>
        </w:rPr>
        <w:t xml:space="preserve"> </w:t>
      </w:r>
      <w:r>
        <w:t>Levels</w:t>
      </w:r>
      <w:r>
        <w:rPr>
          <w:spacing w:val="-6"/>
        </w:rPr>
        <w:t xml:space="preserve"> </w:t>
      </w:r>
      <w:r>
        <w:t>&amp;</w:t>
      </w:r>
      <w:r>
        <w:rPr>
          <w:spacing w:val="-14"/>
        </w:rPr>
        <w:t xml:space="preserve"> </w:t>
      </w:r>
      <w:r>
        <w:t>Advanced</w:t>
      </w:r>
      <w:r>
        <w:rPr>
          <w:spacing w:val="-6"/>
        </w:rPr>
        <w:t xml:space="preserve"> </w:t>
      </w:r>
      <w:r>
        <w:t>Courses…</w:t>
      </w:r>
      <w:r>
        <w:rPr>
          <w:spacing w:val="1"/>
        </w:rPr>
        <w:t xml:space="preserve"> </w:t>
      </w:r>
      <w:r>
        <w:rPr>
          <w:spacing w:val="-10"/>
        </w:rPr>
        <w:t>5</w:t>
      </w:r>
    </w:p>
    <w:p w14:paraId="040C9CA5" w14:textId="77777777" w:rsidR="00292FDD" w:rsidRDefault="006A5080">
      <w:pPr>
        <w:tabs>
          <w:tab w:val="left" w:pos="1316"/>
          <w:tab w:val="left" w:leader="dot" w:pos="5029"/>
        </w:tabs>
        <w:ind w:left="730"/>
      </w:pPr>
      <w:r>
        <w:rPr>
          <w:b/>
          <w:spacing w:val="-5"/>
        </w:rPr>
        <w:t>B3</w:t>
      </w:r>
      <w:r>
        <w:rPr>
          <w:b/>
        </w:rPr>
        <w:tab/>
      </w:r>
      <w:r>
        <w:t>Language</w:t>
      </w:r>
      <w:r>
        <w:rPr>
          <w:spacing w:val="-8"/>
        </w:rPr>
        <w:t xml:space="preserve"> </w:t>
      </w:r>
      <w:r>
        <w:rPr>
          <w:spacing w:val="-2"/>
        </w:rPr>
        <w:t>Faculty</w:t>
      </w:r>
      <w:r>
        <w:tab/>
      </w:r>
      <w:r>
        <w:rPr>
          <w:spacing w:val="-10"/>
        </w:rPr>
        <w:t>6</w:t>
      </w:r>
    </w:p>
    <w:p w14:paraId="040C9CA6" w14:textId="77777777" w:rsidR="00292FDD" w:rsidRDefault="006A5080">
      <w:pPr>
        <w:tabs>
          <w:tab w:val="left" w:pos="1316"/>
          <w:tab w:val="left" w:leader="dot" w:pos="5029"/>
        </w:tabs>
        <w:ind w:left="730"/>
      </w:pPr>
      <w:r>
        <w:rPr>
          <w:b/>
          <w:spacing w:val="-5"/>
        </w:rPr>
        <w:t>B4</w:t>
      </w:r>
      <w:r>
        <w:rPr>
          <w:b/>
        </w:rPr>
        <w:tab/>
      </w:r>
      <w:r>
        <w:t>Language</w:t>
      </w:r>
      <w:r>
        <w:rPr>
          <w:spacing w:val="-10"/>
        </w:rPr>
        <w:t xml:space="preserve"> </w:t>
      </w:r>
      <w:r>
        <w:t>Performance</w:t>
      </w:r>
      <w:r>
        <w:rPr>
          <w:spacing w:val="-9"/>
        </w:rPr>
        <w:t xml:space="preserve"> </w:t>
      </w:r>
      <w:r>
        <w:rPr>
          <w:spacing w:val="-2"/>
        </w:rPr>
        <w:t>Measures</w:t>
      </w:r>
      <w:r>
        <w:tab/>
      </w:r>
      <w:r>
        <w:rPr>
          <w:spacing w:val="-10"/>
        </w:rPr>
        <w:t>7</w:t>
      </w:r>
    </w:p>
    <w:p w14:paraId="040C9CA7" w14:textId="77777777" w:rsidR="00292FDD" w:rsidRDefault="006A5080">
      <w:pPr>
        <w:pStyle w:val="ListParagraph"/>
        <w:numPr>
          <w:ilvl w:val="0"/>
          <w:numId w:val="3"/>
        </w:numPr>
        <w:tabs>
          <w:tab w:val="left" w:pos="550"/>
        </w:tabs>
        <w:rPr>
          <w:b/>
          <w:i/>
        </w:rPr>
      </w:pPr>
      <w:r>
        <w:rPr>
          <w:b/>
          <w:i/>
        </w:rPr>
        <w:t>Quality</w:t>
      </w:r>
      <w:r>
        <w:rPr>
          <w:b/>
          <w:i/>
          <w:spacing w:val="-9"/>
        </w:rPr>
        <w:t xml:space="preserve"> </w:t>
      </w:r>
      <w:r>
        <w:rPr>
          <w:b/>
          <w:i/>
        </w:rPr>
        <w:t>of</w:t>
      </w:r>
      <w:r>
        <w:rPr>
          <w:b/>
          <w:i/>
          <w:spacing w:val="-8"/>
        </w:rPr>
        <w:t xml:space="preserve"> </w:t>
      </w:r>
      <w:r>
        <w:rPr>
          <w:b/>
          <w:i/>
        </w:rPr>
        <w:t>Non-language</w:t>
      </w:r>
      <w:r>
        <w:rPr>
          <w:b/>
          <w:i/>
          <w:spacing w:val="-9"/>
        </w:rPr>
        <w:t xml:space="preserve"> </w:t>
      </w:r>
      <w:r>
        <w:rPr>
          <w:b/>
          <w:i/>
        </w:rPr>
        <w:t>Instructional</w:t>
      </w:r>
      <w:r>
        <w:rPr>
          <w:b/>
          <w:i/>
          <w:spacing w:val="-8"/>
        </w:rPr>
        <w:t xml:space="preserve"> </w:t>
      </w:r>
      <w:r>
        <w:rPr>
          <w:b/>
          <w:i/>
          <w:spacing w:val="-2"/>
        </w:rPr>
        <w:t>Program</w:t>
      </w:r>
    </w:p>
    <w:p w14:paraId="040C9CA8" w14:textId="77777777" w:rsidR="00292FDD" w:rsidRDefault="006A5080">
      <w:pPr>
        <w:tabs>
          <w:tab w:val="left" w:pos="1328"/>
          <w:tab w:val="left" w:leader="dot" w:pos="5029"/>
        </w:tabs>
        <w:ind w:left="1334" w:right="38" w:hanging="605"/>
      </w:pPr>
      <w:r>
        <w:rPr>
          <w:b/>
          <w:spacing w:val="-6"/>
        </w:rPr>
        <w:t>C1</w:t>
      </w:r>
      <w:r>
        <w:rPr>
          <w:b/>
        </w:rPr>
        <w:tab/>
      </w:r>
      <w:r>
        <w:t xml:space="preserve">Quality &amp; Extent of SEAP Course </w:t>
      </w:r>
      <w:r>
        <w:rPr>
          <w:spacing w:val="-2"/>
        </w:rPr>
        <w:t>Offerings</w:t>
      </w:r>
      <w:r>
        <w:tab/>
      </w:r>
      <w:r>
        <w:rPr>
          <w:spacing w:val="-10"/>
        </w:rPr>
        <w:t>8</w:t>
      </w:r>
    </w:p>
    <w:p w14:paraId="040C9CA9" w14:textId="77777777" w:rsidR="00292FDD" w:rsidRDefault="006A5080">
      <w:pPr>
        <w:tabs>
          <w:tab w:val="left" w:pos="1328"/>
          <w:tab w:val="left" w:leader="dot" w:pos="5029"/>
        </w:tabs>
        <w:ind w:left="730"/>
      </w:pPr>
      <w:r>
        <w:rPr>
          <w:b/>
          <w:spacing w:val="-5"/>
        </w:rPr>
        <w:t>C2</w:t>
      </w:r>
      <w:r>
        <w:rPr>
          <w:b/>
        </w:rPr>
        <w:tab/>
      </w:r>
      <w:r>
        <w:t>Depth</w:t>
      </w:r>
      <w:r>
        <w:rPr>
          <w:spacing w:val="-8"/>
        </w:rPr>
        <w:t xml:space="preserve"> </w:t>
      </w:r>
      <w:r>
        <w:t>of</w:t>
      </w:r>
      <w:r>
        <w:rPr>
          <w:spacing w:val="-6"/>
        </w:rPr>
        <w:t xml:space="preserve"> </w:t>
      </w:r>
      <w:r>
        <w:t>Specialized</w:t>
      </w:r>
      <w:r>
        <w:rPr>
          <w:spacing w:val="-6"/>
        </w:rPr>
        <w:t xml:space="preserve"> </w:t>
      </w:r>
      <w:r>
        <w:t>Course</w:t>
      </w:r>
      <w:r>
        <w:rPr>
          <w:spacing w:val="-6"/>
        </w:rPr>
        <w:t xml:space="preserve"> </w:t>
      </w:r>
      <w:r>
        <w:rPr>
          <w:spacing w:val="-2"/>
        </w:rPr>
        <w:t>Coverage</w:t>
      </w:r>
      <w:r>
        <w:tab/>
      </w:r>
      <w:r>
        <w:rPr>
          <w:spacing w:val="-10"/>
        </w:rPr>
        <w:t>8</w:t>
      </w:r>
    </w:p>
    <w:p w14:paraId="040C9CAA" w14:textId="77777777" w:rsidR="00292FDD" w:rsidRDefault="006A5080">
      <w:pPr>
        <w:tabs>
          <w:tab w:val="left" w:pos="1328"/>
        </w:tabs>
        <w:ind w:left="730"/>
      </w:pPr>
      <w:r>
        <w:rPr>
          <w:b/>
          <w:spacing w:val="-5"/>
        </w:rPr>
        <w:t>C3</w:t>
      </w:r>
      <w:r>
        <w:rPr>
          <w:b/>
        </w:rPr>
        <w:tab/>
      </w:r>
      <w:r>
        <w:t>Teaching</w:t>
      </w:r>
      <w:r>
        <w:rPr>
          <w:spacing w:val="-11"/>
        </w:rPr>
        <w:t xml:space="preserve"> </w:t>
      </w:r>
      <w:r>
        <w:t>Faculty</w:t>
      </w:r>
      <w:r>
        <w:rPr>
          <w:spacing w:val="-10"/>
        </w:rPr>
        <w:t xml:space="preserve"> </w:t>
      </w:r>
      <w:r>
        <w:t>&amp;</w:t>
      </w:r>
      <w:r>
        <w:rPr>
          <w:spacing w:val="-10"/>
        </w:rPr>
        <w:t xml:space="preserve"> </w:t>
      </w:r>
      <w:r>
        <w:rPr>
          <w:spacing w:val="-2"/>
        </w:rPr>
        <w:t>Pedagogical</w:t>
      </w:r>
    </w:p>
    <w:p w14:paraId="040C9CAB" w14:textId="77777777" w:rsidR="00292FDD" w:rsidRDefault="006A5080">
      <w:pPr>
        <w:tabs>
          <w:tab w:val="left" w:leader="dot" w:pos="5029"/>
        </w:tabs>
        <w:ind w:left="1334"/>
      </w:pPr>
      <w:r>
        <w:t>Training</w:t>
      </w:r>
      <w:r>
        <w:rPr>
          <w:spacing w:val="-10"/>
        </w:rPr>
        <w:t xml:space="preserve"> </w:t>
      </w:r>
      <w:r>
        <w:t>for</w:t>
      </w:r>
      <w:r>
        <w:rPr>
          <w:spacing w:val="-12"/>
        </w:rPr>
        <w:t xml:space="preserve"> </w:t>
      </w:r>
      <w:r>
        <w:rPr>
          <w:spacing w:val="-5"/>
        </w:rPr>
        <w:t>TAs</w:t>
      </w:r>
      <w:r>
        <w:tab/>
      </w:r>
      <w:r>
        <w:rPr>
          <w:spacing w:val="-10"/>
        </w:rPr>
        <w:t>9</w:t>
      </w:r>
    </w:p>
    <w:p w14:paraId="040C9CAC" w14:textId="77777777" w:rsidR="00292FDD" w:rsidRDefault="006A5080">
      <w:pPr>
        <w:tabs>
          <w:tab w:val="left" w:pos="1328"/>
          <w:tab w:val="left" w:leader="dot" w:pos="4928"/>
        </w:tabs>
        <w:ind w:left="730"/>
      </w:pPr>
      <w:r>
        <w:rPr>
          <w:b/>
          <w:spacing w:val="-5"/>
        </w:rPr>
        <w:t>C4</w:t>
      </w:r>
      <w:r>
        <w:rPr>
          <w:b/>
        </w:rPr>
        <w:tab/>
      </w:r>
      <w:r>
        <w:t>Interdisciplinary</w:t>
      </w:r>
      <w:r>
        <w:rPr>
          <w:spacing w:val="-12"/>
        </w:rPr>
        <w:t xml:space="preserve"> </w:t>
      </w:r>
      <w:r>
        <w:t>Courses</w:t>
      </w:r>
      <w:r>
        <w:rPr>
          <w:spacing w:val="-12"/>
        </w:rPr>
        <w:t xml:space="preserve"> </w:t>
      </w:r>
      <w:r>
        <w:rPr>
          <w:spacing w:val="-2"/>
        </w:rPr>
        <w:t>Offered</w:t>
      </w:r>
      <w:r>
        <w:tab/>
      </w:r>
      <w:r>
        <w:rPr>
          <w:spacing w:val="-5"/>
        </w:rPr>
        <w:t>11</w:t>
      </w:r>
    </w:p>
    <w:p w14:paraId="040C9CAD" w14:textId="77777777" w:rsidR="00292FDD" w:rsidRDefault="006A5080">
      <w:pPr>
        <w:pStyle w:val="ListParagraph"/>
        <w:numPr>
          <w:ilvl w:val="0"/>
          <w:numId w:val="3"/>
        </w:numPr>
        <w:tabs>
          <w:tab w:val="left" w:pos="550"/>
        </w:tabs>
        <w:rPr>
          <w:b/>
          <w:i/>
        </w:rPr>
      </w:pPr>
      <w:r>
        <w:rPr>
          <w:b/>
          <w:i/>
        </w:rPr>
        <w:t>Quality</w:t>
      </w:r>
      <w:r>
        <w:rPr>
          <w:b/>
          <w:i/>
          <w:spacing w:val="-7"/>
        </w:rPr>
        <w:t xml:space="preserve"> </w:t>
      </w:r>
      <w:r>
        <w:rPr>
          <w:b/>
          <w:i/>
        </w:rPr>
        <w:t>of</w:t>
      </w:r>
      <w:r>
        <w:rPr>
          <w:b/>
          <w:i/>
          <w:spacing w:val="-6"/>
        </w:rPr>
        <w:t xml:space="preserve"> </w:t>
      </w:r>
      <w:r>
        <w:rPr>
          <w:b/>
          <w:i/>
        </w:rPr>
        <w:t>Curriculum</w:t>
      </w:r>
      <w:r>
        <w:rPr>
          <w:b/>
          <w:i/>
          <w:spacing w:val="-6"/>
        </w:rPr>
        <w:t xml:space="preserve"> </w:t>
      </w:r>
      <w:r>
        <w:rPr>
          <w:b/>
          <w:i/>
          <w:spacing w:val="-2"/>
        </w:rPr>
        <w:t>Design</w:t>
      </w:r>
    </w:p>
    <w:p w14:paraId="040C9CAE" w14:textId="77777777" w:rsidR="00292FDD" w:rsidRDefault="006A5080">
      <w:pPr>
        <w:tabs>
          <w:tab w:val="left" w:pos="1383"/>
          <w:tab w:val="left" w:leader="dot" w:pos="4928"/>
        </w:tabs>
        <w:ind w:left="730"/>
      </w:pPr>
      <w:r>
        <w:rPr>
          <w:b/>
          <w:spacing w:val="-4"/>
        </w:rPr>
        <w:t>D1.1</w:t>
      </w:r>
      <w:r>
        <w:rPr>
          <w:b/>
        </w:rPr>
        <w:tab/>
      </w:r>
      <w:r>
        <w:rPr>
          <w:spacing w:val="-2"/>
        </w:rPr>
        <w:t>Undergraduate</w:t>
      </w:r>
      <w:r>
        <w:rPr>
          <w:spacing w:val="7"/>
        </w:rPr>
        <w:t xml:space="preserve"> </w:t>
      </w:r>
      <w:r>
        <w:rPr>
          <w:spacing w:val="-2"/>
        </w:rPr>
        <w:t>Program</w:t>
      </w:r>
      <w:r>
        <w:tab/>
      </w:r>
      <w:r>
        <w:rPr>
          <w:spacing w:val="-5"/>
        </w:rPr>
        <w:t>11</w:t>
      </w:r>
    </w:p>
    <w:p w14:paraId="040C9CAF" w14:textId="77777777" w:rsidR="00292FDD" w:rsidRDefault="006A5080">
      <w:pPr>
        <w:tabs>
          <w:tab w:val="left" w:pos="1383"/>
          <w:tab w:val="left" w:leader="dot" w:pos="4894"/>
        </w:tabs>
        <w:ind w:left="730"/>
      </w:pPr>
      <w:r>
        <w:rPr>
          <w:b/>
          <w:spacing w:val="-4"/>
        </w:rPr>
        <w:t>D1.2</w:t>
      </w:r>
      <w:r>
        <w:rPr>
          <w:b/>
        </w:rPr>
        <w:tab/>
      </w:r>
      <w:r>
        <w:t>Graduate</w:t>
      </w:r>
      <w:r>
        <w:rPr>
          <w:spacing w:val="-7"/>
        </w:rPr>
        <w:t xml:space="preserve"> </w:t>
      </w:r>
      <w:r>
        <w:t>&amp;</w:t>
      </w:r>
      <w:r>
        <w:rPr>
          <w:spacing w:val="-7"/>
        </w:rPr>
        <w:t xml:space="preserve"> </w:t>
      </w:r>
      <w:r>
        <w:t>Professional</w:t>
      </w:r>
      <w:r>
        <w:rPr>
          <w:spacing w:val="-7"/>
        </w:rPr>
        <w:t xml:space="preserve"> </w:t>
      </w:r>
      <w:r>
        <w:rPr>
          <w:spacing w:val="-2"/>
        </w:rPr>
        <w:t>Programs</w:t>
      </w:r>
      <w:r>
        <w:tab/>
      </w:r>
      <w:r>
        <w:rPr>
          <w:spacing w:val="-5"/>
        </w:rPr>
        <w:t>12</w:t>
      </w:r>
    </w:p>
    <w:p w14:paraId="040C9CB0" w14:textId="77777777" w:rsidR="00292FDD" w:rsidRDefault="006A5080">
      <w:pPr>
        <w:tabs>
          <w:tab w:val="left" w:pos="1383"/>
          <w:tab w:val="left" w:leader="dot" w:pos="4882"/>
        </w:tabs>
        <w:ind w:left="730"/>
      </w:pPr>
      <w:r>
        <w:rPr>
          <w:b/>
          <w:spacing w:val="-5"/>
        </w:rPr>
        <w:t>D2</w:t>
      </w:r>
      <w:r>
        <w:rPr>
          <w:b/>
        </w:rPr>
        <w:tab/>
      </w:r>
      <w:r>
        <w:rPr>
          <w:spacing w:val="-2"/>
        </w:rPr>
        <w:t>Student</w:t>
      </w:r>
      <w:r>
        <w:rPr>
          <w:spacing w:val="-5"/>
        </w:rPr>
        <w:t xml:space="preserve"> </w:t>
      </w:r>
      <w:r>
        <w:rPr>
          <w:spacing w:val="-2"/>
        </w:rPr>
        <w:t>Advising</w:t>
      </w:r>
      <w:r>
        <w:tab/>
      </w:r>
      <w:r>
        <w:rPr>
          <w:spacing w:val="-5"/>
        </w:rPr>
        <w:t>14</w:t>
      </w:r>
    </w:p>
    <w:p w14:paraId="040C9CB1" w14:textId="77777777" w:rsidR="00292FDD" w:rsidRDefault="006A5080">
      <w:pPr>
        <w:tabs>
          <w:tab w:val="left" w:pos="1383"/>
          <w:tab w:val="left" w:leader="dot" w:pos="4851"/>
        </w:tabs>
        <w:ind w:left="730"/>
      </w:pPr>
      <w:r>
        <w:rPr>
          <w:b/>
          <w:spacing w:val="-5"/>
        </w:rPr>
        <w:t>D4</w:t>
      </w:r>
      <w:r>
        <w:rPr>
          <w:b/>
        </w:rPr>
        <w:tab/>
      </w:r>
      <w:r>
        <w:rPr>
          <w:spacing w:val="-2"/>
        </w:rPr>
        <w:t>Study</w:t>
      </w:r>
      <w:r>
        <w:rPr>
          <w:spacing w:val="-7"/>
        </w:rPr>
        <w:t xml:space="preserve"> </w:t>
      </w:r>
      <w:r>
        <w:rPr>
          <w:spacing w:val="-2"/>
        </w:rPr>
        <w:t>Abroad</w:t>
      </w:r>
      <w:r>
        <w:tab/>
      </w:r>
      <w:r>
        <w:rPr>
          <w:spacing w:val="-5"/>
        </w:rPr>
        <w:t>14</w:t>
      </w:r>
    </w:p>
    <w:p w14:paraId="040C9CB2" w14:textId="77777777" w:rsidR="00292FDD" w:rsidRDefault="006A5080">
      <w:pPr>
        <w:pStyle w:val="ListParagraph"/>
        <w:numPr>
          <w:ilvl w:val="0"/>
          <w:numId w:val="3"/>
        </w:numPr>
        <w:tabs>
          <w:tab w:val="left" w:pos="550"/>
        </w:tabs>
        <w:rPr>
          <w:b/>
          <w:i/>
        </w:rPr>
      </w:pPr>
      <w:r>
        <w:rPr>
          <w:b/>
          <w:i/>
        </w:rPr>
        <w:t>Quality</w:t>
      </w:r>
      <w:r>
        <w:rPr>
          <w:b/>
          <w:i/>
          <w:spacing w:val="-6"/>
        </w:rPr>
        <w:t xml:space="preserve"> </w:t>
      </w:r>
      <w:r>
        <w:rPr>
          <w:b/>
          <w:i/>
        </w:rPr>
        <w:t>of</w:t>
      </w:r>
      <w:r>
        <w:rPr>
          <w:b/>
          <w:i/>
          <w:spacing w:val="-6"/>
        </w:rPr>
        <w:t xml:space="preserve"> </w:t>
      </w:r>
      <w:r>
        <w:rPr>
          <w:b/>
          <w:i/>
        </w:rPr>
        <w:t>Staff</w:t>
      </w:r>
      <w:r>
        <w:rPr>
          <w:b/>
          <w:i/>
          <w:spacing w:val="-6"/>
        </w:rPr>
        <w:t xml:space="preserve"> </w:t>
      </w:r>
      <w:r>
        <w:rPr>
          <w:b/>
          <w:i/>
          <w:spacing w:val="-2"/>
        </w:rPr>
        <w:t>Resources</w:t>
      </w:r>
    </w:p>
    <w:p w14:paraId="040C9CB3" w14:textId="77777777" w:rsidR="00292FDD" w:rsidRDefault="006A5080">
      <w:pPr>
        <w:tabs>
          <w:tab w:val="left" w:pos="1371"/>
          <w:tab w:val="left" w:leader="dot" w:pos="4920"/>
        </w:tabs>
        <w:ind w:left="730"/>
      </w:pPr>
      <w:r>
        <w:rPr>
          <w:b/>
          <w:spacing w:val="-4"/>
        </w:rPr>
        <w:t>E1.1</w:t>
      </w:r>
      <w:r>
        <w:rPr>
          <w:b/>
        </w:rPr>
        <w:tab/>
      </w:r>
      <w:r>
        <w:t>SEAC</w:t>
      </w:r>
      <w:r>
        <w:rPr>
          <w:spacing w:val="-10"/>
        </w:rPr>
        <w:t xml:space="preserve"> </w:t>
      </w:r>
      <w:r>
        <w:t>Staff</w:t>
      </w:r>
      <w:r>
        <w:rPr>
          <w:spacing w:val="-9"/>
        </w:rPr>
        <w:t xml:space="preserve"> </w:t>
      </w:r>
      <w:r>
        <w:t>&amp;</w:t>
      </w:r>
      <w:r>
        <w:rPr>
          <w:spacing w:val="-13"/>
        </w:rPr>
        <w:t xml:space="preserve"> </w:t>
      </w:r>
      <w:r>
        <w:t>Teaching</w:t>
      </w:r>
      <w:r>
        <w:rPr>
          <w:spacing w:val="-9"/>
        </w:rPr>
        <w:t xml:space="preserve"> </w:t>
      </w:r>
      <w:r>
        <w:rPr>
          <w:spacing w:val="-2"/>
        </w:rPr>
        <w:t>Faculty</w:t>
      </w:r>
      <w:r>
        <w:tab/>
      </w:r>
      <w:r>
        <w:rPr>
          <w:spacing w:val="-5"/>
        </w:rPr>
        <w:t>16</w:t>
      </w:r>
    </w:p>
    <w:p w14:paraId="040C9CB4" w14:textId="77777777" w:rsidR="00292FDD" w:rsidRDefault="006A5080">
      <w:pPr>
        <w:tabs>
          <w:tab w:val="left" w:pos="1371"/>
          <w:tab w:val="left" w:leader="dot" w:pos="4920"/>
        </w:tabs>
        <w:ind w:left="1334" w:right="38" w:hanging="605"/>
      </w:pPr>
      <w:r>
        <w:rPr>
          <w:b/>
          <w:spacing w:val="-4"/>
        </w:rPr>
        <w:t>E1.2</w:t>
      </w:r>
      <w:r>
        <w:rPr>
          <w:b/>
        </w:rPr>
        <w:tab/>
      </w:r>
      <w:r>
        <w:rPr>
          <w:b/>
        </w:rPr>
        <w:tab/>
      </w:r>
      <w:r>
        <w:t>Professional</w:t>
      </w:r>
      <w:r>
        <w:rPr>
          <w:spacing w:val="47"/>
        </w:rPr>
        <w:t xml:space="preserve">  </w:t>
      </w:r>
      <w:r>
        <w:t>Development</w:t>
      </w:r>
      <w:r>
        <w:rPr>
          <w:spacing w:val="80"/>
          <w:w w:val="150"/>
        </w:rPr>
        <w:t xml:space="preserve"> </w:t>
      </w:r>
      <w:r>
        <w:rPr>
          <w:spacing w:val="-2"/>
        </w:rPr>
        <w:t>Opportunities</w:t>
      </w:r>
      <w:r>
        <w:tab/>
      </w:r>
      <w:r>
        <w:rPr>
          <w:spacing w:val="-6"/>
        </w:rPr>
        <w:t>18</w:t>
      </w:r>
    </w:p>
    <w:p w14:paraId="040C9CB5" w14:textId="77777777" w:rsidR="00292FDD" w:rsidRDefault="006A5080">
      <w:pPr>
        <w:tabs>
          <w:tab w:val="left" w:pos="1371"/>
          <w:tab w:val="left" w:leader="dot" w:pos="4920"/>
        </w:tabs>
        <w:ind w:left="1389" w:right="38" w:hanging="660"/>
      </w:pPr>
      <w:r>
        <w:rPr>
          <w:b/>
          <w:spacing w:val="-4"/>
        </w:rPr>
        <w:t>E1.3</w:t>
      </w:r>
      <w:r>
        <w:rPr>
          <w:b/>
        </w:rPr>
        <w:tab/>
      </w:r>
      <w:r>
        <w:t>Faculty</w:t>
      </w:r>
      <w:r>
        <w:rPr>
          <w:spacing w:val="25"/>
        </w:rPr>
        <w:t xml:space="preserve"> </w:t>
      </w:r>
      <w:r>
        <w:t>&amp;</w:t>
      </w:r>
      <w:r>
        <w:rPr>
          <w:spacing w:val="25"/>
        </w:rPr>
        <w:t xml:space="preserve"> </w:t>
      </w:r>
      <w:r>
        <w:t>Staff Time</w:t>
      </w:r>
      <w:r>
        <w:rPr>
          <w:spacing w:val="25"/>
        </w:rPr>
        <w:t xml:space="preserve"> </w:t>
      </w:r>
      <w:r>
        <w:t>Devoted</w:t>
      </w:r>
      <w:r>
        <w:rPr>
          <w:spacing w:val="25"/>
        </w:rPr>
        <w:t xml:space="preserve"> </w:t>
      </w:r>
      <w:r>
        <w:t>to</w:t>
      </w:r>
      <w:r>
        <w:rPr>
          <w:spacing w:val="40"/>
        </w:rPr>
        <w:t xml:space="preserve"> </w:t>
      </w:r>
      <w:r>
        <w:rPr>
          <w:spacing w:val="-2"/>
        </w:rPr>
        <w:t>Students</w:t>
      </w:r>
      <w:r>
        <w:tab/>
      </w:r>
      <w:r>
        <w:rPr>
          <w:spacing w:val="-6"/>
        </w:rPr>
        <w:t>19</w:t>
      </w:r>
    </w:p>
    <w:p w14:paraId="040C9CB6" w14:textId="77777777" w:rsidR="00292FDD" w:rsidRDefault="006A5080">
      <w:pPr>
        <w:tabs>
          <w:tab w:val="left" w:pos="1371"/>
          <w:tab w:val="left" w:leader="dot" w:pos="4888"/>
        </w:tabs>
        <w:ind w:left="1389" w:right="69" w:hanging="660"/>
      </w:pPr>
      <w:r>
        <w:rPr>
          <w:b/>
          <w:spacing w:val="-6"/>
        </w:rPr>
        <w:t>E2</w:t>
      </w:r>
      <w:r>
        <w:rPr>
          <w:b/>
        </w:rPr>
        <w:tab/>
      </w:r>
      <w:r>
        <w:t>Center Staffing &amp; Oversight</w:t>
      </w:r>
      <w:r>
        <w:rPr>
          <w:spacing w:val="40"/>
        </w:rPr>
        <w:t xml:space="preserve"> </w:t>
      </w:r>
      <w:r>
        <w:rPr>
          <w:spacing w:val="-2"/>
        </w:rPr>
        <w:t>Arrangements</w:t>
      </w:r>
      <w:r>
        <w:tab/>
      </w:r>
      <w:r>
        <w:rPr>
          <w:spacing w:val="-5"/>
        </w:rPr>
        <w:t>20</w:t>
      </w:r>
    </w:p>
    <w:p w14:paraId="040C9CB7" w14:textId="77777777" w:rsidR="00292FDD" w:rsidRDefault="006A5080">
      <w:pPr>
        <w:tabs>
          <w:tab w:val="left" w:pos="1371"/>
          <w:tab w:val="left" w:leader="dot" w:pos="4887"/>
        </w:tabs>
        <w:ind w:left="730"/>
      </w:pPr>
      <w:r>
        <w:rPr>
          <w:b/>
          <w:spacing w:val="-5"/>
        </w:rPr>
        <w:t>E3</w:t>
      </w:r>
      <w:r>
        <w:rPr>
          <w:b/>
        </w:rPr>
        <w:tab/>
      </w:r>
      <w:r>
        <w:rPr>
          <w:spacing w:val="-2"/>
        </w:rPr>
        <w:t>Non-discriminatory</w:t>
      </w:r>
      <w:r>
        <w:rPr>
          <w:spacing w:val="18"/>
        </w:rPr>
        <w:t xml:space="preserve"> </w:t>
      </w:r>
      <w:r>
        <w:rPr>
          <w:spacing w:val="-2"/>
        </w:rPr>
        <w:t>Practices</w:t>
      </w:r>
      <w:r>
        <w:tab/>
      </w:r>
      <w:r>
        <w:rPr>
          <w:spacing w:val="-5"/>
        </w:rPr>
        <w:t>20</w:t>
      </w:r>
    </w:p>
    <w:p w14:paraId="040C9CB8" w14:textId="77777777" w:rsidR="00292FDD" w:rsidRDefault="006A5080">
      <w:pPr>
        <w:pStyle w:val="ListParagraph"/>
        <w:numPr>
          <w:ilvl w:val="0"/>
          <w:numId w:val="3"/>
        </w:numPr>
        <w:tabs>
          <w:tab w:val="left" w:pos="550"/>
        </w:tabs>
        <w:rPr>
          <w:b/>
          <w:i/>
        </w:rPr>
      </w:pPr>
      <w:r>
        <w:rPr>
          <w:b/>
          <w:i/>
        </w:rPr>
        <w:t>Strength</w:t>
      </w:r>
      <w:r>
        <w:rPr>
          <w:b/>
          <w:i/>
          <w:spacing w:val="-5"/>
        </w:rPr>
        <w:t xml:space="preserve"> </w:t>
      </w:r>
      <w:r>
        <w:rPr>
          <w:b/>
          <w:i/>
        </w:rPr>
        <w:t>of</w:t>
      </w:r>
      <w:r>
        <w:rPr>
          <w:b/>
          <w:i/>
          <w:spacing w:val="-5"/>
        </w:rPr>
        <w:t xml:space="preserve"> </w:t>
      </w:r>
      <w:r>
        <w:rPr>
          <w:b/>
          <w:i/>
          <w:spacing w:val="-2"/>
        </w:rPr>
        <w:t>Library</w:t>
      </w:r>
    </w:p>
    <w:p w14:paraId="040C9CB9" w14:textId="77777777" w:rsidR="00292FDD" w:rsidRDefault="006A5080">
      <w:pPr>
        <w:tabs>
          <w:tab w:val="left" w:pos="1358"/>
          <w:tab w:val="left" w:leader="dot" w:pos="4920"/>
        </w:tabs>
        <w:ind w:left="730"/>
      </w:pPr>
      <w:r>
        <w:rPr>
          <w:b/>
          <w:spacing w:val="-4"/>
        </w:rPr>
        <w:t>F1.1</w:t>
      </w:r>
      <w:r>
        <w:rPr>
          <w:b/>
        </w:rPr>
        <w:tab/>
      </w:r>
      <w:r>
        <w:rPr>
          <w:spacing w:val="-2"/>
        </w:rPr>
        <w:t>Holdings</w:t>
      </w:r>
      <w:r>
        <w:tab/>
      </w:r>
      <w:r>
        <w:rPr>
          <w:spacing w:val="-5"/>
        </w:rPr>
        <w:t>21</w:t>
      </w:r>
    </w:p>
    <w:p w14:paraId="040C9CBA" w14:textId="77777777" w:rsidR="00292FDD" w:rsidRDefault="006A5080">
      <w:pPr>
        <w:tabs>
          <w:tab w:val="left" w:leader="dot" w:pos="4894"/>
        </w:tabs>
        <w:spacing w:before="91"/>
        <w:ind w:left="730"/>
      </w:pPr>
      <w:r>
        <w:br w:type="column"/>
      </w:r>
      <w:r>
        <w:rPr>
          <w:b/>
        </w:rPr>
        <w:t>F1.2</w:t>
      </w:r>
      <w:r>
        <w:rPr>
          <w:b/>
          <w:spacing w:val="42"/>
        </w:rPr>
        <w:t xml:space="preserve"> </w:t>
      </w:r>
      <w:r>
        <w:t>Institutional</w:t>
      </w:r>
      <w:r>
        <w:rPr>
          <w:spacing w:val="-6"/>
        </w:rPr>
        <w:t xml:space="preserve"> </w:t>
      </w:r>
      <w:r>
        <w:t>Support:</w:t>
      </w:r>
      <w:r>
        <w:rPr>
          <w:spacing w:val="-6"/>
        </w:rPr>
        <w:t xml:space="preserve"> </w:t>
      </w:r>
      <w:r>
        <w:rPr>
          <w:spacing w:val="-2"/>
        </w:rPr>
        <w:t>Collections</w:t>
      </w:r>
      <w:r>
        <w:tab/>
      </w:r>
      <w:r>
        <w:rPr>
          <w:spacing w:val="-5"/>
        </w:rPr>
        <w:t>23</w:t>
      </w:r>
    </w:p>
    <w:p w14:paraId="040C9CBB" w14:textId="77777777" w:rsidR="00292FDD" w:rsidRDefault="006A5080">
      <w:pPr>
        <w:tabs>
          <w:tab w:val="left" w:leader="dot" w:pos="4920"/>
        </w:tabs>
        <w:ind w:left="730"/>
      </w:pPr>
      <w:r>
        <w:rPr>
          <w:b/>
        </w:rPr>
        <w:t>F1.3</w:t>
      </w:r>
      <w:r>
        <w:rPr>
          <w:b/>
          <w:spacing w:val="42"/>
        </w:rPr>
        <w:t xml:space="preserve"> </w:t>
      </w:r>
      <w:r>
        <w:t>Institutional</w:t>
      </w:r>
      <w:r>
        <w:rPr>
          <w:spacing w:val="-6"/>
        </w:rPr>
        <w:t xml:space="preserve"> </w:t>
      </w:r>
      <w:r>
        <w:t>Support:</w:t>
      </w:r>
      <w:r>
        <w:rPr>
          <w:spacing w:val="-6"/>
        </w:rPr>
        <w:t xml:space="preserve"> </w:t>
      </w:r>
      <w:r>
        <w:rPr>
          <w:spacing w:val="-4"/>
        </w:rPr>
        <w:t>Staff</w:t>
      </w:r>
      <w:r>
        <w:tab/>
      </w:r>
      <w:r>
        <w:rPr>
          <w:spacing w:val="-5"/>
        </w:rPr>
        <w:t>23</w:t>
      </w:r>
    </w:p>
    <w:p w14:paraId="040C9CBC" w14:textId="77777777" w:rsidR="00292FDD" w:rsidRDefault="006A5080">
      <w:pPr>
        <w:tabs>
          <w:tab w:val="left" w:leader="dot" w:pos="4918"/>
        </w:tabs>
        <w:ind w:left="730"/>
      </w:pPr>
      <w:r>
        <w:rPr>
          <w:b/>
        </w:rPr>
        <w:t>F2.1</w:t>
      </w:r>
      <w:r>
        <w:rPr>
          <w:b/>
          <w:spacing w:val="48"/>
        </w:rPr>
        <w:t xml:space="preserve"> </w:t>
      </w:r>
      <w:r>
        <w:t>Access</w:t>
      </w:r>
      <w:r>
        <w:rPr>
          <w:spacing w:val="-3"/>
        </w:rPr>
        <w:t xml:space="preserve"> </w:t>
      </w:r>
      <w:r>
        <w:t>to</w:t>
      </w:r>
      <w:r>
        <w:rPr>
          <w:spacing w:val="-4"/>
        </w:rPr>
        <w:t xml:space="preserve"> </w:t>
      </w:r>
      <w:r>
        <w:t>Other</w:t>
      </w:r>
      <w:r>
        <w:rPr>
          <w:spacing w:val="-3"/>
        </w:rPr>
        <w:t xml:space="preserve"> </w:t>
      </w:r>
      <w:r>
        <w:rPr>
          <w:spacing w:val="-2"/>
        </w:rPr>
        <w:t>Collections</w:t>
      </w:r>
      <w:r>
        <w:tab/>
      </w:r>
      <w:r>
        <w:rPr>
          <w:spacing w:val="-5"/>
        </w:rPr>
        <w:t>23</w:t>
      </w:r>
    </w:p>
    <w:p w14:paraId="040C9CBD" w14:textId="77777777" w:rsidR="00292FDD" w:rsidRDefault="006A5080">
      <w:pPr>
        <w:tabs>
          <w:tab w:val="left" w:leader="dot" w:pos="4910"/>
        </w:tabs>
        <w:ind w:left="730"/>
      </w:pPr>
      <w:r>
        <w:rPr>
          <w:b/>
        </w:rPr>
        <w:t>F2.2</w:t>
      </w:r>
      <w:r>
        <w:rPr>
          <w:b/>
          <w:spacing w:val="49"/>
        </w:rPr>
        <w:t xml:space="preserve"> </w:t>
      </w:r>
      <w:r>
        <w:t>Access</w:t>
      </w:r>
      <w:r>
        <w:rPr>
          <w:spacing w:val="-3"/>
        </w:rPr>
        <w:t xml:space="preserve"> </w:t>
      </w:r>
      <w:r>
        <w:t>to</w:t>
      </w:r>
      <w:r>
        <w:rPr>
          <w:spacing w:val="-4"/>
        </w:rPr>
        <w:t xml:space="preserve"> </w:t>
      </w:r>
      <w:r>
        <w:t>UWL</w:t>
      </w:r>
      <w:r>
        <w:rPr>
          <w:spacing w:val="-10"/>
        </w:rPr>
        <w:t xml:space="preserve"> </w:t>
      </w:r>
      <w:r>
        <w:rPr>
          <w:spacing w:val="-2"/>
        </w:rPr>
        <w:t>Collections</w:t>
      </w:r>
      <w:r>
        <w:tab/>
      </w:r>
      <w:r>
        <w:rPr>
          <w:spacing w:val="-5"/>
        </w:rPr>
        <w:t>24</w:t>
      </w:r>
    </w:p>
    <w:p w14:paraId="040C9CBE" w14:textId="77777777" w:rsidR="00292FDD" w:rsidRDefault="006A5080">
      <w:pPr>
        <w:pStyle w:val="ListParagraph"/>
        <w:numPr>
          <w:ilvl w:val="0"/>
          <w:numId w:val="3"/>
        </w:numPr>
        <w:tabs>
          <w:tab w:val="left" w:pos="550"/>
        </w:tabs>
        <w:rPr>
          <w:b/>
          <w:i/>
        </w:rPr>
      </w:pPr>
      <w:r>
        <w:rPr>
          <w:b/>
          <w:i/>
        </w:rPr>
        <w:t>Impact</w:t>
      </w:r>
      <w:r>
        <w:rPr>
          <w:b/>
          <w:i/>
          <w:spacing w:val="-5"/>
        </w:rPr>
        <w:t xml:space="preserve"> </w:t>
      </w:r>
      <w:r>
        <w:rPr>
          <w:b/>
          <w:i/>
        </w:rPr>
        <w:t>and</w:t>
      </w:r>
      <w:r>
        <w:rPr>
          <w:b/>
          <w:i/>
          <w:spacing w:val="-4"/>
        </w:rPr>
        <w:t xml:space="preserve"> </w:t>
      </w:r>
      <w:r>
        <w:rPr>
          <w:b/>
          <w:i/>
          <w:spacing w:val="-2"/>
        </w:rPr>
        <w:t>Evaluation</w:t>
      </w:r>
    </w:p>
    <w:p w14:paraId="040C9CBF" w14:textId="77777777" w:rsidR="00292FDD" w:rsidRDefault="006A5080">
      <w:pPr>
        <w:tabs>
          <w:tab w:val="left" w:pos="1230"/>
          <w:tab w:val="left" w:leader="dot" w:pos="4920"/>
        </w:tabs>
        <w:ind w:left="730"/>
      </w:pPr>
      <w:r>
        <w:rPr>
          <w:b/>
          <w:spacing w:val="-5"/>
        </w:rPr>
        <w:t>G1</w:t>
      </w:r>
      <w:r>
        <w:rPr>
          <w:b/>
        </w:rPr>
        <w:tab/>
      </w:r>
      <w:r>
        <w:rPr>
          <w:spacing w:val="-2"/>
        </w:rPr>
        <w:t>Impact</w:t>
      </w:r>
      <w:r>
        <w:tab/>
      </w:r>
      <w:r>
        <w:rPr>
          <w:spacing w:val="-5"/>
        </w:rPr>
        <w:t>25</w:t>
      </w:r>
    </w:p>
    <w:p w14:paraId="040C9CC0" w14:textId="77777777" w:rsidR="00292FDD" w:rsidRDefault="006A5080">
      <w:pPr>
        <w:tabs>
          <w:tab w:val="left" w:pos="1230"/>
          <w:tab w:val="left" w:leader="dot" w:pos="4920"/>
        </w:tabs>
        <w:ind w:left="1270" w:right="477" w:hanging="540"/>
      </w:pPr>
      <w:r>
        <w:rPr>
          <w:b/>
          <w:spacing w:val="-6"/>
        </w:rPr>
        <w:t>G2</w:t>
      </w:r>
      <w:r>
        <w:rPr>
          <w:b/>
        </w:rPr>
        <w:tab/>
      </w:r>
      <w:r>
        <w:t xml:space="preserve">Record of Placement in Areas of National </w:t>
      </w:r>
      <w:r>
        <w:rPr>
          <w:spacing w:val="-4"/>
        </w:rPr>
        <w:t>Need</w:t>
      </w:r>
      <w:r>
        <w:tab/>
      </w:r>
      <w:r>
        <w:rPr>
          <w:spacing w:val="-6"/>
        </w:rPr>
        <w:t>26</w:t>
      </w:r>
    </w:p>
    <w:p w14:paraId="040C9CC1" w14:textId="77777777" w:rsidR="00292FDD" w:rsidRDefault="006A5080">
      <w:pPr>
        <w:tabs>
          <w:tab w:val="left" w:pos="1230"/>
        </w:tabs>
        <w:ind w:left="730"/>
      </w:pPr>
      <w:r>
        <w:rPr>
          <w:b/>
          <w:spacing w:val="-5"/>
        </w:rPr>
        <w:t>G3</w:t>
      </w:r>
      <w:r>
        <w:rPr>
          <w:b/>
        </w:rPr>
        <w:tab/>
      </w:r>
      <w:r>
        <w:t>National</w:t>
      </w:r>
      <w:r>
        <w:rPr>
          <w:spacing w:val="-15"/>
        </w:rPr>
        <w:t xml:space="preserve"> </w:t>
      </w:r>
      <w:r>
        <w:t>Needs</w:t>
      </w:r>
      <w:r>
        <w:rPr>
          <w:spacing w:val="-14"/>
        </w:rPr>
        <w:t xml:space="preserve"> </w:t>
      </w:r>
      <w:r>
        <w:t>Addressed</w:t>
      </w:r>
      <w:r>
        <w:rPr>
          <w:spacing w:val="-7"/>
        </w:rPr>
        <w:t xml:space="preserve"> </w:t>
      </w:r>
      <w:r>
        <w:rPr>
          <w:spacing w:val="-10"/>
        </w:rPr>
        <w:t>&amp;</w:t>
      </w:r>
    </w:p>
    <w:p w14:paraId="040C9CC2" w14:textId="77777777" w:rsidR="00292FDD" w:rsidRDefault="006A5080">
      <w:pPr>
        <w:tabs>
          <w:tab w:val="left" w:leader="dot" w:pos="4920"/>
        </w:tabs>
        <w:ind w:left="1270"/>
      </w:pPr>
      <w:r>
        <w:t>Dissemination</w:t>
      </w:r>
      <w:r>
        <w:rPr>
          <w:spacing w:val="-8"/>
        </w:rPr>
        <w:t xml:space="preserve"> </w:t>
      </w:r>
      <w:r>
        <w:t>of</w:t>
      </w:r>
      <w:r>
        <w:rPr>
          <w:spacing w:val="-7"/>
        </w:rPr>
        <w:t xml:space="preserve"> </w:t>
      </w:r>
      <w:r>
        <w:rPr>
          <w:spacing w:val="-2"/>
        </w:rPr>
        <w:t>Information</w:t>
      </w:r>
      <w:r>
        <w:tab/>
      </w:r>
      <w:r>
        <w:rPr>
          <w:spacing w:val="-5"/>
        </w:rPr>
        <w:t>28</w:t>
      </w:r>
    </w:p>
    <w:p w14:paraId="040C9CC3" w14:textId="77777777" w:rsidR="00292FDD" w:rsidRDefault="006A5080">
      <w:pPr>
        <w:tabs>
          <w:tab w:val="left" w:pos="1230"/>
          <w:tab w:val="left" w:leader="dot" w:pos="4920"/>
        </w:tabs>
        <w:ind w:left="730"/>
      </w:pPr>
      <w:r>
        <w:rPr>
          <w:b/>
          <w:spacing w:val="-5"/>
        </w:rPr>
        <w:t>G4</w:t>
      </w:r>
      <w:r>
        <w:rPr>
          <w:b/>
        </w:rPr>
        <w:tab/>
      </w:r>
      <w:r>
        <w:t>Evaluation</w:t>
      </w:r>
      <w:r>
        <w:rPr>
          <w:spacing w:val="-10"/>
        </w:rPr>
        <w:t xml:space="preserve"> </w:t>
      </w:r>
      <w:r>
        <w:rPr>
          <w:spacing w:val="-4"/>
        </w:rPr>
        <w:t>Plan</w:t>
      </w:r>
      <w:r>
        <w:tab/>
      </w:r>
      <w:r>
        <w:rPr>
          <w:spacing w:val="-5"/>
        </w:rPr>
        <w:t>29</w:t>
      </w:r>
    </w:p>
    <w:p w14:paraId="040C9CC4" w14:textId="77777777" w:rsidR="00292FDD" w:rsidRDefault="006A5080">
      <w:pPr>
        <w:tabs>
          <w:tab w:val="left" w:pos="1230"/>
          <w:tab w:val="left" w:leader="dot" w:pos="4891"/>
        </w:tabs>
        <w:ind w:left="1270" w:right="506" w:hanging="540"/>
      </w:pPr>
      <w:r>
        <w:rPr>
          <w:b/>
          <w:spacing w:val="-6"/>
        </w:rPr>
        <w:t>G5</w:t>
      </w:r>
      <w:r>
        <w:rPr>
          <w:b/>
        </w:rPr>
        <w:tab/>
      </w:r>
      <w:r>
        <w:t>Access</w:t>
      </w:r>
      <w:r>
        <w:rPr>
          <w:spacing w:val="44"/>
        </w:rPr>
        <w:t xml:space="preserve">  </w:t>
      </w:r>
      <w:r>
        <w:t>&amp;</w:t>
      </w:r>
      <w:r>
        <w:rPr>
          <w:spacing w:val="45"/>
        </w:rPr>
        <w:t xml:space="preserve">  </w:t>
      </w:r>
      <w:r>
        <w:t>Underrepresented</w:t>
      </w:r>
      <w:r>
        <w:rPr>
          <w:spacing w:val="80"/>
          <w:w w:val="150"/>
        </w:rPr>
        <w:t xml:space="preserve"> </w:t>
      </w:r>
      <w:r>
        <w:rPr>
          <w:spacing w:val="-2"/>
        </w:rPr>
        <w:t>Populations</w:t>
      </w:r>
      <w:r>
        <w:tab/>
      </w:r>
      <w:r>
        <w:rPr>
          <w:spacing w:val="-6"/>
        </w:rPr>
        <w:t>31</w:t>
      </w:r>
    </w:p>
    <w:p w14:paraId="040C9CC5" w14:textId="77777777" w:rsidR="00292FDD" w:rsidRDefault="006A5080">
      <w:pPr>
        <w:pStyle w:val="ListParagraph"/>
        <w:numPr>
          <w:ilvl w:val="0"/>
          <w:numId w:val="3"/>
        </w:numPr>
        <w:tabs>
          <w:tab w:val="left" w:pos="550"/>
        </w:tabs>
        <w:rPr>
          <w:b/>
          <w:i/>
        </w:rPr>
      </w:pPr>
      <w:r>
        <w:rPr>
          <w:b/>
          <w:i/>
          <w:spacing w:val="-2"/>
        </w:rPr>
        <w:t>Outreach</w:t>
      </w:r>
      <w:r>
        <w:rPr>
          <w:b/>
          <w:i/>
        </w:rPr>
        <w:t xml:space="preserve"> </w:t>
      </w:r>
      <w:r>
        <w:rPr>
          <w:b/>
          <w:i/>
          <w:spacing w:val="-2"/>
        </w:rPr>
        <w:t>Activities</w:t>
      </w:r>
    </w:p>
    <w:p w14:paraId="040C9CC6" w14:textId="77777777" w:rsidR="00292FDD" w:rsidRDefault="006A5080">
      <w:pPr>
        <w:tabs>
          <w:tab w:val="left" w:leader="dot" w:pos="4920"/>
        </w:tabs>
        <w:ind w:left="730"/>
      </w:pPr>
      <w:r>
        <w:rPr>
          <w:b/>
        </w:rPr>
        <w:t>H1.1</w:t>
      </w:r>
      <w:r>
        <w:rPr>
          <w:b/>
          <w:spacing w:val="49"/>
        </w:rPr>
        <w:t xml:space="preserve"> </w:t>
      </w:r>
      <w:r>
        <w:t>K-12</w:t>
      </w:r>
      <w:r>
        <w:rPr>
          <w:spacing w:val="-2"/>
        </w:rPr>
        <w:t xml:space="preserve"> Outreach</w:t>
      </w:r>
      <w:r>
        <w:tab/>
      </w:r>
      <w:r>
        <w:rPr>
          <w:spacing w:val="-5"/>
        </w:rPr>
        <w:t>32</w:t>
      </w:r>
    </w:p>
    <w:p w14:paraId="040C9CC7" w14:textId="77777777" w:rsidR="00292FDD" w:rsidRDefault="006A5080">
      <w:pPr>
        <w:ind w:left="730"/>
      </w:pPr>
      <w:r>
        <w:rPr>
          <w:b/>
        </w:rPr>
        <w:t>H1.2</w:t>
      </w:r>
      <w:r>
        <w:rPr>
          <w:b/>
          <w:spacing w:val="43"/>
        </w:rPr>
        <w:t xml:space="preserve"> </w:t>
      </w:r>
      <w:r>
        <w:t>Outreach</w:t>
      </w:r>
      <w:r>
        <w:rPr>
          <w:spacing w:val="-6"/>
        </w:rPr>
        <w:t xml:space="preserve"> </w:t>
      </w:r>
      <w:r>
        <w:t>to</w:t>
      </w:r>
      <w:r>
        <w:rPr>
          <w:spacing w:val="-5"/>
        </w:rPr>
        <w:t xml:space="preserve"> </w:t>
      </w:r>
      <w:r>
        <w:t>Post-Secondary</w:t>
      </w:r>
      <w:r>
        <w:rPr>
          <w:spacing w:val="-6"/>
        </w:rPr>
        <w:t xml:space="preserve"> </w:t>
      </w:r>
      <w:r>
        <w:t>Institutions</w:t>
      </w:r>
      <w:r>
        <w:rPr>
          <w:spacing w:val="44"/>
        </w:rPr>
        <w:t xml:space="preserve"> </w:t>
      </w:r>
      <w:r>
        <w:rPr>
          <w:spacing w:val="-5"/>
        </w:rPr>
        <w:t>35</w:t>
      </w:r>
    </w:p>
    <w:p w14:paraId="040C9CC8" w14:textId="77777777" w:rsidR="00292FDD" w:rsidRDefault="006A5080">
      <w:pPr>
        <w:tabs>
          <w:tab w:val="left" w:leader="dot" w:pos="4920"/>
        </w:tabs>
        <w:ind w:left="1270" w:right="477" w:hanging="540"/>
      </w:pPr>
      <w:r>
        <w:rPr>
          <w:b/>
        </w:rPr>
        <w:t>H1.3</w:t>
      </w:r>
      <w:r>
        <w:rPr>
          <w:b/>
          <w:spacing w:val="40"/>
        </w:rPr>
        <w:t xml:space="preserve"> </w:t>
      </w:r>
      <w:r>
        <w:t>Outreach to Business, Media, &amp; the</w:t>
      </w:r>
      <w:r>
        <w:rPr>
          <w:spacing w:val="40"/>
        </w:rPr>
        <w:t xml:space="preserve"> </w:t>
      </w:r>
      <w:r>
        <w:t>General Public</w:t>
      </w:r>
      <w:r>
        <w:tab/>
      </w:r>
      <w:r>
        <w:rPr>
          <w:spacing w:val="-6"/>
        </w:rPr>
        <w:t>36</w:t>
      </w:r>
    </w:p>
    <w:p w14:paraId="040C9CC9" w14:textId="77777777" w:rsidR="00292FDD" w:rsidRDefault="006A5080">
      <w:pPr>
        <w:pStyle w:val="ListParagraph"/>
        <w:numPr>
          <w:ilvl w:val="0"/>
          <w:numId w:val="3"/>
        </w:numPr>
        <w:tabs>
          <w:tab w:val="left" w:pos="550"/>
        </w:tabs>
        <w:jc w:val="both"/>
        <w:rPr>
          <w:b/>
          <w:i/>
        </w:rPr>
      </w:pPr>
      <w:r>
        <w:rPr>
          <w:b/>
          <w:i/>
        </w:rPr>
        <w:t>Program</w:t>
      </w:r>
      <w:r>
        <w:rPr>
          <w:b/>
          <w:i/>
          <w:spacing w:val="-6"/>
        </w:rPr>
        <w:t xml:space="preserve"> </w:t>
      </w:r>
      <w:r>
        <w:rPr>
          <w:b/>
          <w:i/>
        </w:rPr>
        <w:t>Planning</w:t>
      </w:r>
      <w:r>
        <w:rPr>
          <w:b/>
          <w:i/>
          <w:spacing w:val="-6"/>
        </w:rPr>
        <w:t xml:space="preserve"> </w:t>
      </w:r>
      <w:r>
        <w:rPr>
          <w:b/>
          <w:i/>
        </w:rPr>
        <w:t>and</w:t>
      </w:r>
      <w:r>
        <w:rPr>
          <w:b/>
          <w:i/>
          <w:spacing w:val="-6"/>
        </w:rPr>
        <w:t xml:space="preserve"> </w:t>
      </w:r>
      <w:r>
        <w:rPr>
          <w:b/>
          <w:i/>
          <w:spacing w:val="-2"/>
        </w:rPr>
        <w:t>Budget</w:t>
      </w:r>
    </w:p>
    <w:p w14:paraId="040C9CCA" w14:textId="77777777" w:rsidR="00292FDD" w:rsidRDefault="006A5080">
      <w:pPr>
        <w:tabs>
          <w:tab w:val="left" w:leader="dot" w:pos="4852"/>
        </w:tabs>
        <w:ind w:left="730"/>
        <w:jc w:val="both"/>
      </w:pPr>
      <w:r>
        <w:rPr>
          <w:b/>
        </w:rPr>
        <w:t>I1.1</w:t>
      </w:r>
      <w:r>
        <w:rPr>
          <w:b/>
          <w:spacing w:val="66"/>
          <w:w w:val="150"/>
        </w:rPr>
        <w:t xml:space="preserve"> </w:t>
      </w:r>
      <w:r>
        <w:t>Proposed</w:t>
      </w:r>
      <w:r>
        <w:rPr>
          <w:spacing w:val="-13"/>
        </w:rPr>
        <w:t xml:space="preserve"> </w:t>
      </w:r>
      <w:r>
        <w:t>Activities</w:t>
      </w:r>
      <w:r>
        <w:rPr>
          <w:spacing w:val="-9"/>
        </w:rPr>
        <w:t xml:space="preserve"> </w:t>
      </w:r>
      <w:r>
        <w:rPr>
          <w:spacing w:val="-2"/>
        </w:rPr>
        <w:t>Timeline</w:t>
      </w:r>
      <w:r>
        <w:tab/>
      </w:r>
      <w:r>
        <w:rPr>
          <w:spacing w:val="-5"/>
        </w:rPr>
        <w:t>37</w:t>
      </w:r>
    </w:p>
    <w:p w14:paraId="040C9CCB" w14:textId="77777777" w:rsidR="00292FDD" w:rsidRDefault="006A5080">
      <w:pPr>
        <w:ind w:left="730" w:right="489"/>
        <w:jc w:val="both"/>
      </w:pPr>
      <w:r>
        <w:rPr>
          <w:b/>
        </w:rPr>
        <w:t>I1.2</w:t>
      </w:r>
      <w:r>
        <w:rPr>
          <w:b/>
          <w:spacing w:val="40"/>
        </w:rPr>
        <w:t xml:space="preserve"> </w:t>
      </w:r>
      <w:r>
        <w:t>Effective</w:t>
      </w:r>
      <w:r>
        <w:rPr>
          <w:spacing w:val="-5"/>
        </w:rPr>
        <w:t xml:space="preserve"> </w:t>
      </w:r>
      <w:r>
        <w:t>Use</w:t>
      </w:r>
      <w:r>
        <w:rPr>
          <w:spacing w:val="-5"/>
        </w:rPr>
        <w:t xml:space="preserve"> </w:t>
      </w:r>
      <w:r>
        <w:t>of</w:t>
      </w:r>
      <w:r>
        <w:rPr>
          <w:spacing w:val="-5"/>
        </w:rPr>
        <w:t xml:space="preserve"> </w:t>
      </w:r>
      <w:r>
        <w:t>Resources</w:t>
      </w:r>
      <w:r>
        <w:rPr>
          <w:spacing w:val="-5"/>
        </w:rPr>
        <w:t xml:space="preserve"> </w:t>
      </w:r>
      <w:r>
        <w:t>&amp;</w:t>
      </w:r>
      <w:r>
        <w:rPr>
          <w:spacing w:val="-5"/>
        </w:rPr>
        <w:t xml:space="preserve"> </w:t>
      </w:r>
      <w:r>
        <w:t>Personnel</w:t>
      </w:r>
      <w:r>
        <w:rPr>
          <w:spacing w:val="40"/>
        </w:rPr>
        <w:t xml:space="preserve"> </w:t>
      </w:r>
      <w:r>
        <w:t xml:space="preserve">40 </w:t>
      </w:r>
      <w:r>
        <w:rPr>
          <w:b/>
        </w:rPr>
        <w:t>I2</w:t>
      </w:r>
      <w:r>
        <w:rPr>
          <w:b/>
          <w:spacing w:val="80"/>
        </w:rPr>
        <w:t xml:space="preserve">  </w:t>
      </w:r>
      <w:r>
        <w:t>Purpose &amp; Quality of Planned</w:t>
      </w:r>
      <w:r>
        <w:rPr>
          <w:spacing w:val="-12"/>
        </w:rPr>
        <w:t xml:space="preserve"> </w:t>
      </w:r>
      <w:r>
        <w:t xml:space="preserve">Activities 41 </w:t>
      </w:r>
      <w:r>
        <w:rPr>
          <w:b/>
        </w:rPr>
        <w:t>I3</w:t>
      </w:r>
      <w:r>
        <w:rPr>
          <w:b/>
          <w:spacing w:val="80"/>
        </w:rPr>
        <w:t xml:space="preserve">  </w:t>
      </w:r>
      <w:r>
        <w:t>Reasonableness of Costs in Relation to</w:t>
      </w:r>
    </w:p>
    <w:p w14:paraId="040C9CCC" w14:textId="77777777" w:rsidR="00292FDD" w:rsidRDefault="006A5080">
      <w:pPr>
        <w:tabs>
          <w:tab w:val="left" w:leader="dot" w:pos="4890"/>
        </w:tabs>
        <w:ind w:left="1270"/>
        <w:jc w:val="both"/>
      </w:pPr>
      <w:r>
        <w:t>Program</w:t>
      </w:r>
      <w:r>
        <w:rPr>
          <w:spacing w:val="-7"/>
        </w:rPr>
        <w:t xml:space="preserve"> </w:t>
      </w:r>
      <w:r>
        <w:rPr>
          <w:spacing w:val="-2"/>
        </w:rPr>
        <w:t>Objectives</w:t>
      </w:r>
      <w:r>
        <w:tab/>
      </w:r>
      <w:r>
        <w:rPr>
          <w:spacing w:val="-5"/>
        </w:rPr>
        <w:t>44</w:t>
      </w:r>
    </w:p>
    <w:p w14:paraId="040C9CCD" w14:textId="77777777" w:rsidR="00292FDD" w:rsidRDefault="006A5080">
      <w:pPr>
        <w:ind w:left="1270" w:right="574" w:hanging="540"/>
        <w:jc w:val="both"/>
      </w:pPr>
      <w:r>
        <w:rPr>
          <w:b/>
        </w:rPr>
        <w:t>I4</w:t>
      </w:r>
      <w:r>
        <w:rPr>
          <w:b/>
          <w:spacing w:val="80"/>
        </w:rPr>
        <w:t xml:space="preserve">  </w:t>
      </w:r>
      <w:r>
        <w:t>Long-term Impact of Proposed</w:t>
      </w:r>
      <w:r>
        <w:rPr>
          <w:spacing w:val="-3"/>
        </w:rPr>
        <w:t xml:space="preserve"> </w:t>
      </w:r>
      <w:r>
        <w:t>Activities on</w:t>
      </w:r>
      <w:r>
        <w:rPr>
          <w:spacing w:val="-6"/>
        </w:rPr>
        <w:t xml:space="preserve"> </w:t>
      </w:r>
      <w:r>
        <w:t>UG,</w:t>
      </w:r>
      <w:r>
        <w:rPr>
          <w:spacing w:val="-5"/>
        </w:rPr>
        <w:t xml:space="preserve"> </w:t>
      </w:r>
      <w:r>
        <w:t>Graduate</w:t>
      </w:r>
      <w:r>
        <w:rPr>
          <w:spacing w:val="-5"/>
        </w:rPr>
        <w:t xml:space="preserve"> </w:t>
      </w:r>
      <w:r>
        <w:t>&amp;</w:t>
      </w:r>
      <w:r>
        <w:rPr>
          <w:spacing w:val="-5"/>
        </w:rPr>
        <w:t xml:space="preserve"> </w:t>
      </w:r>
      <w:r>
        <w:t>Professional</w:t>
      </w:r>
      <w:r>
        <w:rPr>
          <w:spacing w:val="-5"/>
        </w:rPr>
        <w:t xml:space="preserve"> </w:t>
      </w:r>
      <w:r>
        <w:rPr>
          <w:spacing w:val="-2"/>
        </w:rPr>
        <w:t>Programs</w:t>
      </w:r>
    </w:p>
    <w:p w14:paraId="040C9CCE" w14:textId="77777777" w:rsidR="00292FDD" w:rsidRDefault="006A5080">
      <w:pPr>
        <w:ind w:left="1270"/>
      </w:pPr>
      <w:r>
        <w:rPr>
          <w:spacing w:val="-2"/>
        </w:rPr>
        <w:t>…………………………………………..45</w:t>
      </w:r>
    </w:p>
    <w:p w14:paraId="040C9CCF" w14:textId="77777777" w:rsidR="00292FDD" w:rsidRDefault="006A5080">
      <w:pPr>
        <w:pStyle w:val="ListParagraph"/>
        <w:numPr>
          <w:ilvl w:val="0"/>
          <w:numId w:val="3"/>
        </w:numPr>
        <w:tabs>
          <w:tab w:val="left" w:pos="550"/>
        </w:tabs>
        <w:rPr>
          <w:b/>
          <w:i/>
        </w:rPr>
      </w:pPr>
      <w:r>
        <w:rPr>
          <w:b/>
          <w:i/>
          <w:spacing w:val="-2"/>
        </w:rPr>
        <w:t>FLAS</w:t>
      </w:r>
      <w:r>
        <w:rPr>
          <w:b/>
          <w:i/>
          <w:spacing w:val="-7"/>
        </w:rPr>
        <w:t xml:space="preserve"> </w:t>
      </w:r>
      <w:r>
        <w:rPr>
          <w:b/>
          <w:i/>
          <w:spacing w:val="-2"/>
        </w:rPr>
        <w:t>Awardee</w:t>
      </w:r>
      <w:r>
        <w:rPr>
          <w:b/>
          <w:i/>
          <w:spacing w:val="1"/>
        </w:rPr>
        <w:t xml:space="preserve"> </w:t>
      </w:r>
      <w:r>
        <w:rPr>
          <w:b/>
          <w:i/>
          <w:spacing w:val="-2"/>
        </w:rPr>
        <w:t>Selection</w:t>
      </w:r>
      <w:r>
        <w:rPr>
          <w:b/>
          <w:i/>
          <w:spacing w:val="2"/>
        </w:rPr>
        <w:t xml:space="preserve"> </w:t>
      </w:r>
      <w:r>
        <w:rPr>
          <w:b/>
          <w:i/>
          <w:spacing w:val="-2"/>
        </w:rPr>
        <w:t>Procedure</w:t>
      </w:r>
    </w:p>
    <w:p w14:paraId="040C9CD0" w14:textId="77777777" w:rsidR="00292FDD" w:rsidRDefault="006A5080">
      <w:pPr>
        <w:tabs>
          <w:tab w:val="left" w:pos="1279"/>
          <w:tab w:val="left" w:leader="dot" w:pos="4920"/>
        </w:tabs>
        <w:ind w:left="730"/>
      </w:pPr>
      <w:r>
        <w:rPr>
          <w:b/>
          <w:spacing w:val="-5"/>
        </w:rPr>
        <w:t>J1</w:t>
      </w:r>
      <w:r>
        <w:rPr>
          <w:b/>
        </w:rPr>
        <w:tab/>
      </w:r>
      <w:r>
        <w:t>Advertisement</w:t>
      </w:r>
      <w:r>
        <w:rPr>
          <w:spacing w:val="-14"/>
        </w:rPr>
        <w:t xml:space="preserve"> </w:t>
      </w:r>
      <w:r>
        <w:t>of</w:t>
      </w:r>
      <w:r>
        <w:rPr>
          <w:spacing w:val="-13"/>
        </w:rPr>
        <w:t xml:space="preserve"> </w:t>
      </w:r>
      <w:r>
        <w:rPr>
          <w:spacing w:val="-2"/>
        </w:rPr>
        <w:t>Awards</w:t>
      </w:r>
      <w:r>
        <w:tab/>
      </w:r>
      <w:r>
        <w:rPr>
          <w:spacing w:val="-5"/>
        </w:rPr>
        <w:t>47</w:t>
      </w:r>
    </w:p>
    <w:p w14:paraId="040C9CD1" w14:textId="77777777" w:rsidR="00292FDD" w:rsidRDefault="006A5080">
      <w:pPr>
        <w:tabs>
          <w:tab w:val="left" w:pos="1279"/>
          <w:tab w:val="left" w:leader="dot" w:pos="4920"/>
        </w:tabs>
        <w:ind w:left="730"/>
      </w:pPr>
      <w:r>
        <w:rPr>
          <w:b/>
          <w:spacing w:val="-5"/>
        </w:rPr>
        <w:t>J2</w:t>
      </w:r>
      <w:r>
        <w:rPr>
          <w:b/>
        </w:rPr>
        <w:tab/>
      </w:r>
      <w:r>
        <w:t>Method</w:t>
      </w:r>
      <w:r>
        <w:rPr>
          <w:spacing w:val="-7"/>
        </w:rPr>
        <w:t xml:space="preserve"> </w:t>
      </w:r>
      <w:r>
        <w:t>of</w:t>
      </w:r>
      <w:r>
        <w:rPr>
          <w:spacing w:val="-13"/>
        </w:rPr>
        <w:t xml:space="preserve"> </w:t>
      </w:r>
      <w:r>
        <w:rPr>
          <w:spacing w:val="-2"/>
        </w:rPr>
        <w:t>Application</w:t>
      </w:r>
      <w:r>
        <w:tab/>
      </w:r>
      <w:r>
        <w:rPr>
          <w:spacing w:val="-5"/>
        </w:rPr>
        <w:t>48</w:t>
      </w:r>
    </w:p>
    <w:p w14:paraId="040C9CD2" w14:textId="77777777" w:rsidR="00292FDD" w:rsidRDefault="006A5080">
      <w:pPr>
        <w:tabs>
          <w:tab w:val="left" w:pos="1279"/>
          <w:tab w:val="left" w:leader="dot" w:pos="4920"/>
        </w:tabs>
        <w:ind w:left="730"/>
      </w:pPr>
      <w:r>
        <w:rPr>
          <w:b/>
          <w:spacing w:val="-5"/>
        </w:rPr>
        <w:t>J3</w:t>
      </w:r>
      <w:r>
        <w:rPr>
          <w:b/>
        </w:rPr>
        <w:tab/>
      </w:r>
      <w:r>
        <w:t>Selection</w:t>
      </w:r>
      <w:r>
        <w:rPr>
          <w:spacing w:val="-9"/>
        </w:rPr>
        <w:t xml:space="preserve"> </w:t>
      </w:r>
      <w:r>
        <w:rPr>
          <w:spacing w:val="-2"/>
        </w:rPr>
        <w:t>Criteria</w:t>
      </w:r>
      <w:r>
        <w:tab/>
      </w:r>
      <w:r>
        <w:rPr>
          <w:spacing w:val="-5"/>
        </w:rPr>
        <w:t>49</w:t>
      </w:r>
    </w:p>
    <w:p w14:paraId="040C9CD3" w14:textId="77777777" w:rsidR="00292FDD" w:rsidRDefault="006A5080">
      <w:pPr>
        <w:tabs>
          <w:tab w:val="left" w:pos="1279"/>
          <w:tab w:val="left" w:leader="dot" w:pos="4920"/>
        </w:tabs>
        <w:ind w:left="730"/>
      </w:pPr>
      <w:r>
        <w:rPr>
          <w:b/>
          <w:spacing w:val="-5"/>
        </w:rPr>
        <w:t>J4</w:t>
      </w:r>
      <w:r>
        <w:rPr>
          <w:b/>
        </w:rPr>
        <w:tab/>
      </w:r>
      <w:r>
        <w:t>Selection</w:t>
      </w:r>
      <w:r>
        <w:rPr>
          <w:spacing w:val="-9"/>
        </w:rPr>
        <w:t xml:space="preserve"> </w:t>
      </w:r>
      <w:r>
        <w:rPr>
          <w:spacing w:val="-2"/>
        </w:rPr>
        <w:t>Committee</w:t>
      </w:r>
      <w:r>
        <w:tab/>
      </w:r>
      <w:r>
        <w:rPr>
          <w:spacing w:val="-5"/>
        </w:rPr>
        <w:t>50</w:t>
      </w:r>
    </w:p>
    <w:p w14:paraId="040C9CD4" w14:textId="77777777" w:rsidR="00292FDD" w:rsidRDefault="006A5080">
      <w:pPr>
        <w:tabs>
          <w:tab w:val="left" w:pos="1279"/>
          <w:tab w:val="left" w:leader="dot" w:pos="4920"/>
        </w:tabs>
        <w:ind w:left="730"/>
      </w:pPr>
      <w:r>
        <w:rPr>
          <w:b/>
          <w:spacing w:val="-5"/>
        </w:rPr>
        <w:t>J5</w:t>
      </w:r>
      <w:r>
        <w:rPr>
          <w:b/>
        </w:rPr>
        <w:tab/>
      </w:r>
      <w:r>
        <w:t>Timeline</w:t>
      </w:r>
      <w:r>
        <w:rPr>
          <w:spacing w:val="-9"/>
        </w:rPr>
        <w:t xml:space="preserve"> </w:t>
      </w:r>
      <w:r>
        <w:t>and</w:t>
      </w:r>
      <w:r>
        <w:rPr>
          <w:spacing w:val="-9"/>
        </w:rPr>
        <w:t xml:space="preserve"> </w:t>
      </w:r>
      <w:r>
        <w:t>Selection</w:t>
      </w:r>
      <w:r>
        <w:rPr>
          <w:spacing w:val="-9"/>
        </w:rPr>
        <w:t xml:space="preserve"> </w:t>
      </w:r>
      <w:r>
        <w:rPr>
          <w:spacing w:val="-2"/>
        </w:rPr>
        <w:t>Priorities</w:t>
      </w:r>
      <w:r>
        <w:tab/>
      </w:r>
      <w:r>
        <w:rPr>
          <w:spacing w:val="-5"/>
        </w:rPr>
        <w:t>50</w:t>
      </w:r>
    </w:p>
    <w:p w14:paraId="040C9CD5" w14:textId="77777777" w:rsidR="00292FDD" w:rsidRDefault="006A5080">
      <w:pPr>
        <w:pStyle w:val="ListParagraph"/>
        <w:numPr>
          <w:ilvl w:val="0"/>
          <w:numId w:val="3"/>
        </w:numPr>
        <w:tabs>
          <w:tab w:val="left" w:pos="550"/>
        </w:tabs>
        <w:jc w:val="both"/>
        <w:rPr>
          <w:b/>
          <w:i/>
        </w:rPr>
      </w:pPr>
      <w:r>
        <w:rPr>
          <w:b/>
          <w:i/>
        </w:rPr>
        <w:t>Competitive</w:t>
      </w:r>
      <w:r>
        <w:rPr>
          <w:b/>
          <w:i/>
          <w:spacing w:val="-11"/>
        </w:rPr>
        <w:t xml:space="preserve"> </w:t>
      </w:r>
      <w:r>
        <w:rPr>
          <w:b/>
          <w:i/>
          <w:spacing w:val="-2"/>
        </w:rPr>
        <w:t>Priorities</w:t>
      </w:r>
    </w:p>
    <w:p w14:paraId="040C9CD6" w14:textId="77777777" w:rsidR="00292FDD" w:rsidRDefault="006A5080">
      <w:pPr>
        <w:ind w:left="730"/>
        <w:jc w:val="both"/>
      </w:pPr>
      <w:r>
        <w:rPr>
          <w:b/>
        </w:rPr>
        <w:t>K</w:t>
      </w:r>
      <w:r>
        <w:rPr>
          <w:b/>
          <w:spacing w:val="69"/>
        </w:rPr>
        <w:t xml:space="preserve">   </w:t>
      </w:r>
      <w:r>
        <w:t>Extent to</w:t>
      </w:r>
      <w:r>
        <w:rPr>
          <w:spacing w:val="-2"/>
        </w:rPr>
        <w:t xml:space="preserve"> </w:t>
      </w:r>
      <w:r>
        <w:t>which</w:t>
      </w:r>
      <w:r>
        <w:rPr>
          <w:spacing w:val="-2"/>
        </w:rPr>
        <w:t xml:space="preserve"> </w:t>
      </w:r>
      <w:r>
        <w:t>Priorities</w:t>
      </w:r>
      <w:r>
        <w:rPr>
          <w:spacing w:val="-3"/>
        </w:rPr>
        <w:t xml:space="preserve"> </w:t>
      </w:r>
      <w:r>
        <w:t>are</w:t>
      </w:r>
      <w:r>
        <w:rPr>
          <w:spacing w:val="-2"/>
        </w:rPr>
        <w:t xml:space="preserve"> </w:t>
      </w:r>
      <w:r>
        <w:t>Served</w:t>
      </w:r>
      <w:r>
        <w:rPr>
          <w:spacing w:val="60"/>
          <w:w w:val="150"/>
        </w:rPr>
        <w:t xml:space="preserve">   </w:t>
      </w:r>
      <w:r>
        <w:rPr>
          <w:spacing w:val="-5"/>
        </w:rPr>
        <w:t>51</w:t>
      </w:r>
    </w:p>
    <w:p w14:paraId="040C9CD7" w14:textId="77777777" w:rsidR="00292FDD" w:rsidRDefault="00292FDD">
      <w:pPr>
        <w:jc w:val="both"/>
        <w:sectPr w:rsidR="00292FDD">
          <w:type w:val="continuous"/>
          <w:pgSz w:w="12240" w:h="15840"/>
          <w:pgMar w:top="1420" w:right="600" w:bottom="280" w:left="620" w:header="720" w:footer="720" w:gutter="0"/>
          <w:cols w:num="2" w:space="720" w:equalWidth="0">
            <w:col w:w="5181" w:space="219"/>
            <w:col w:w="5620"/>
          </w:cols>
        </w:sectPr>
      </w:pPr>
    </w:p>
    <w:p w14:paraId="040C9CD8" w14:textId="77777777" w:rsidR="00292FDD" w:rsidRDefault="00292FDD">
      <w:pPr>
        <w:pStyle w:val="BodyText"/>
        <w:ind w:left="0"/>
        <w:rPr>
          <w:sz w:val="22"/>
        </w:rPr>
      </w:pPr>
    </w:p>
    <w:p w14:paraId="040C9CD9" w14:textId="77777777" w:rsidR="00292FDD" w:rsidRDefault="006A5080">
      <w:pPr>
        <w:tabs>
          <w:tab w:val="left" w:pos="10741"/>
        </w:tabs>
        <w:ind w:left="100"/>
      </w:pPr>
      <w:r>
        <w:t>APPENDIX</w:t>
      </w:r>
      <w:r>
        <w:rPr>
          <w:spacing w:val="-14"/>
        </w:rPr>
        <w:t xml:space="preserve"> </w:t>
      </w:r>
      <w:r>
        <w:t>A:</w:t>
      </w:r>
      <w:r>
        <w:rPr>
          <w:spacing w:val="-9"/>
        </w:rPr>
        <w:t xml:space="preserve"> </w:t>
      </w:r>
      <w:r>
        <w:t>COURSE</w:t>
      </w:r>
      <w:r>
        <w:rPr>
          <w:spacing w:val="-5"/>
        </w:rPr>
        <w:t xml:space="preserve"> </w:t>
      </w:r>
      <w:r>
        <w:rPr>
          <w:spacing w:val="-4"/>
        </w:rPr>
        <w:t>LIST</w:t>
      </w:r>
      <w:r>
        <w:tab/>
      </w:r>
      <w:r>
        <w:rPr>
          <w:spacing w:val="-10"/>
        </w:rPr>
        <w:t>A</w:t>
      </w:r>
    </w:p>
    <w:p w14:paraId="040C9CDA" w14:textId="77777777" w:rsidR="00292FDD" w:rsidRDefault="006A5080">
      <w:pPr>
        <w:tabs>
          <w:tab w:val="left" w:pos="10753"/>
        </w:tabs>
        <w:ind w:left="100"/>
      </w:pPr>
      <w:r>
        <w:t>APPENDIX</w:t>
      </w:r>
      <w:r>
        <w:rPr>
          <w:spacing w:val="-6"/>
        </w:rPr>
        <w:t xml:space="preserve"> </w:t>
      </w:r>
      <w:r>
        <w:t>B:</w:t>
      </w:r>
      <w:r>
        <w:rPr>
          <w:spacing w:val="-6"/>
        </w:rPr>
        <w:t xml:space="preserve"> </w:t>
      </w:r>
      <w:r>
        <w:t>POSITION</w:t>
      </w:r>
      <w:r>
        <w:rPr>
          <w:spacing w:val="-6"/>
        </w:rPr>
        <w:t xml:space="preserve"> </w:t>
      </w:r>
      <w:r>
        <w:rPr>
          <w:spacing w:val="-2"/>
        </w:rPr>
        <w:t>DESCRIPTIONS</w:t>
      </w:r>
      <w:r>
        <w:tab/>
      </w:r>
      <w:r>
        <w:rPr>
          <w:spacing w:val="-10"/>
        </w:rPr>
        <w:t>B</w:t>
      </w:r>
    </w:p>
    <w:p w14:paraId="040C9CDB" w14:textId="77777777" w:rsidR="00292FDD" w:rsidRDefault="006A5080">
      <w:pPr>
        <w:tabs>
          <w:tab w:val="left" w:pos="10753"/>
        </w:tabs>
        <w:ind w:left="100"/>
      </w:pPr>
      <w:r>
        <w:t>APPENDIX</w:t>
      </w:r>
      <w:r>
        <w:rPr>
          <w:spacing w:val="-8"/>
        </w:rPr>
        <w:t xml:space="preserve"> </w:t>
      </w:r>
      <w:r>
        <w:t>C:</w:t>
      </w:r>
      <w:r>
        <w:rPr>
          <w:spacing w:val="-6"/>
        </w:rPr>
        <w:t xml:space="preserve"> </w:t>
      </w:r>
      <w:r>
        <w:t>PROJECT</w:t>
      </w:r>
      <w:r>
        <w:rPr>
          <w:spacing w:val="-11"/>
        </w:rPr>
        <w:t xml:space="preserve"> </w:t>
      </w:r>
      <w:r>
        <w:t>PERSONNEL</w:t>
      </w:r>
      <w:r>
        <w:rPr>
          <w:spacing w:val="-13"/>
        </w:rPr>
        <w:t xml:space="preserve"> </w:t>
      </w:r>
      <w:r>
        <w:rPr>
          <w:spacing w:val="-2"/>
        </w:rPr>
        <w:t>PROFILES</w:t>
      </w:r>
      <w:r>
        <w:tab/>
      </w:r>
      <w:r>
        <w:rPr>
          <w:spacing w:val="-10"/>
        </w:rPr>
        <w:t>C</w:t>
      </w:r>
    </w:p>
    <w:p w14:paraId="040C9CDC" w14:textId="77777777" w:rsidR="00292FDD" w:rsidRDefault="006A5080">
      <w:pPr>
        <w:tabs>
          <w:tab w:val="left" w:pos="10741"/>
        </w:tabs>
        <w:ind w:left="100"/>
      </w:pPr>
      <w:r>
        <w:t>APPENDIX</w:t>
      </w:r>
      <w:r>
        <w:rPr>
          <w:spacing w:val="-5"/>
        </w:rPr>
        <w:t xml:space="preserve"> </w:t>
      </w:r>
      <w:r>
        <w:t>D:</w:t>
      </w:r>
      <w:r>
        <w:rPr>
          <w:spacing w:val="-5"/>
        </w:rPr>
        <w:t xml:space="preserve"> </w:t>
      </w:r>
      <w:r>
        <w:t>LETTERS</w:t>
      </w:r>
      <w:r>
        <w:rPr>
          <w:spacing w:val="-5"/>
        </w:rPr>
        <w:t xml:space="preserve"> </w:t>
      </w:r>
      <w:r>
        <w:t>OF</w:t>
      </w:r>
      <w:r>
        <w:rPr>
          <w:spacing w:val="-4"/>
        </w:rPr>
        <w:t xml:space="preserve"> </w:t>
      </w:r>
      <w:r>
        <w:rPr>
          <w:spacing w:val="-2"/>
        </w:rPr>
        <w:t>SUPPORT</w:t>
      </w:r>
      <w:r>
        <w:tab/>
      </w:r>
      <w:r>
        <w:rPr>
          <w:spacing w:val="-10"/>
        </w:rPr>
        <w:t>D</w:t>
      </w:r>
    </w:p>
    <w:p w14:paraId="040C9CDD" w14:textId="77777777" w:rsidR="00292FDD" w:rsidRDefault="00292FDD">
      <w:pPr>
        <w:sectPr w:rsidR="00292FDD">
          <w:type w:val="continuous"/>
          <w:pgSz w:w="12240" w:h="15840"/>
          <w:pgMar w:top="1420" w:right="600" w:bottom="280" w:left="620" w:header="720" w:footer="720" w:gutter="0"/>
          <w:cols w:space="720"/>
        </w:sectPr>
      </w:pPr>
    </w:p>
    <w:p w14:paraId="040C9CDE" w14:textId="77777777" w:rsidR="00292FDD" w:rsidRDefault="00292FDD">
      <w:pPr>
        <w:pStyle w:val="BodyText"/>
        <w:spacing w:before="8"/>
        <w:ind w:left="0"/>
        <w:rPr>
          <w:sz w:val="28"/>
        </w:rPr>
      </w:pPr>
    </w:p>
    <w:tbl>
      <w:tblPr>
        <w:tblW w:w="0" w:type="auto"/>
        <w:tblInd w:w="84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500"/>
        <w:gridCol w:w="7340"/>
      </w:tblGrid>
      <w:tr w:rsidR="00292FDD" w14:paraId="040C9CE0" w14:textId="77777777">
        <w:trPr>
          <w:trHeight w:val="339"/>
        </w:trPr>
        <w:tc>
          <w:tcPr>
            <w:tcW w:w="8840" w:type="dxa"/>
            <w:gridSpan w:val="2"/>
          </w:tcPr>
          <w:p w14:paraId="040C9CDF" w14:textId="77777777" w:rsidR="00292FDD" w:rsidRDefault="006A5080">
            <w:pPr>
              <w:pStyle w:val="TableParagraph"/>
              <w:spacing w:before="24"/>
              <w:rPr>
                <w:sz w:val="24"/>
              </w:rPr>
            </w:pPr>
            <w:r>
              <w:rPr>
                <w:sz w:val="24"/>
              </w:rPr>
              <w:t>Key</w:t>
            </w:r>
            <w:r>
              <w:rPr>
                <w:spacing w:val="-1"/>
                <w:sz w:val="24"/>
              </w:rPr>
              <w:t xml:space="preserve"> </w:t>
            </w:r>
            <w:r>
              <w:rPr>
                <w:sz w:val="24"/>
              </w:rPr>
              <w:t>to</w:t>
            </w:r>
            <w:r>
              <w:rPr>
                <w:spacing w:val="-14"/>
                <w:sz w:val="24"/>
              </w:rPr>
              <w:t xml:space="preserve"> </w:t>
            </w:r>
            <w:r>
              <w:rPr>
                <w:spacing w:val="-2"/>
                <w:sz w:val="24"/>
              </w:rPr>
              <w:t>Acronyms</w:t>
            </w:r>
          </w:p>
        </w:tc>
      </w:tr>
      <w:tr w:rsidR="00292FDD" w14:paraId="040C9CE3" w14:textId="77777777">
        <w:trPr>
          <w:trHeight w:val="340"/>
        </w:trPr>
        <w:tc>
          <w:tcPr>
            <w:tcW w:w="1500" w:type="dxa"/>
          </w:tcPr>
          <w:p w14:paraId="040C9CE1" w14:textId="77777777" w:rsidR="00292FDD" w:rsidRDefault="006A5080">
            <w:pPr>
              <w:pStyle w:val="TableParagraph"/>
              <w:spacing w:before="27"/>
              <w:rPr>
                <w:sz w:val="24"/>
              </w:rPr>
            </w:pPr>
            <w:r>
              <w:rPr>
                <w:spacing w:val="-5"/>
                <w:sz w:val="24"/>
              </w:rPr>
              <w:t>AAS</w:t>
            </w:r>
          </w:p>
        </w:tc>
        <w:tc>
          <w:tcPr>
            <w:tcW w:w="7340" w:type="dxa"/>
          </w:tcPr>
          <w:p w14:paraId="040C9CE2" w14:textId="77777777" w:rsidR="00292FDD" w:rsidRDefault="006A5080">
            <w:pPr>
              <w:pStyle w:val="TableParagraph"/>
              <w:spacing w:before="27"/>
              <w:ind w:left="19"/>
              <w:rPr>
                <w:sz w:val="24"/>
              </w:rPr>
            </w:pPr>
            <w:r>
              <w:rPr>
                <w:sz w:val="24"/>
              </w:rPr>
              <w:t>Association</w:t>
            </w:r>
            <w:r>
              <w:rPr>
                <w:spacing w:val="-2"/>
                <w:sz w:val="24"/>
              </w:rPr>
              <w:t xml:space="preserve"> </w:t>
            </w:r>
            <w:r>
              <w:rPr>
                <w:sz w:val="24"/>
              </w:rPr>
              <w:t>for</w:t>
            </w:r>
            <w:r>
              <w:rPr>
                <w:spacing w:val="-14"/>
                <w:sz w:val="24"/>
              </w:rPr>
              <w:t xml:space="preserve"> </w:t>
            </w:r>
            <w:r>
              <w:rPr>
                <w:sz w:val="24"/>
              </w:rPr>
              <w:t>Asian</w:t>
            </w:r>
            <w:r>
              <w:rPr>
                <w:spacing w:val="-1"/>
                <w:sz w:val="24"/>
              </w:rPr>
              <w:t xml:space="preserve"> </w:t>
            </w:r>
            <w:r>
              <w:rPr>
                <w:spacing w:val="-2"/>
                <w:sz w:val="24"/>
              </w:rPr>
              <w:t>Studies</w:t>
            </w:r>
          </w:p>
        </w:tc>
      </w:tr>
      <w:tr w:rsidR="00292FDD" w14:paraId="040C9CE6" w14:textId="77777777">
        <w:trPr>
          <w:trHeight w:val="360"/>
        </w:trPr>
        <w:tc>
          <w:tcPr>
            <w:tcW w:w="1500" w:type="dxa"/>
          </w:tcPr>
          <w:p w14:paraId="040C9CE4" w14:textId="77777777" w:rsidR="00292FDD" w:rsidRDefault="006A5080">
            <w:pPr>
              <w:pStyle w:val="TableParagraph"/>
              <w:spacing w:before="29"/>
              <w:rPr>
                <w:sz w:val="24"/>
              </w:rPr>
            </w:pPr>
            <w:r>
              <w:rPr>
                <w:spacing w:val="-4"/>
                <w:sz w:val="24"/>
              </w:rPr>
              <w:t>AL&amp;L</w:t>
            </w:r>
          </w:p>
        </w:tc>
        <w:tc>
          <w:tcPr>
            <w:tcW w:w="7340" w:type="dxa"/>
          </w:tcPr>
          <w:p w14:paraId="040C9CE5" w14:textId="77777777" w:rsidR="00292FDD" w:rsidRDefault="006A5080">
            <w:pPr>
              <w:pStyle w:val="TableParagraph"/>
              <w:spacing w:before="29"/>
              <w:ind w:left="19"/>
              <w:rPr>
                <w:sz w:val="24"/>
              </w:rPr>
            </w:pPr>
            <w:r>
              <w:rPr>
                <w:sz w:val="24"/>
              </w:rPr>
              <w:t>Asian</w:t>
            </w:r>
            <w:r>
              <w:rPr>
                <w:spacing w:val="-5"/>
                <w:sz w:val="24"/>
              </w:rPr>
              <w:t xml:space="preserve"> </w:t>
            </w:r>
            <w:r>
              <w:rPr>
                <w:sz w:val="24"/>
              </w:rPr>
              <w:t>Languages</w:t>
            </w:r>
            <w:r>
              <w:rPr>
                <w:spacing w:val="-2"/>
                <w:sz w:val="24"/>
              </w:rPr>
              <w:t xml:space="preserve"> </w:t>
            </w:r>
            <w:r>
              <w:rPr>
                <w:sz w:val="24"/>
              </w:rPr>
              <w:t>and</w:t>
            </w:r>
            <w:r>
              <w:rPr>
                <w:spacing w:val="-2"/>
                <w:sz w:val="24"/>
              </w:rPr>
              <w:t xml:space="preserve"> </w:t>
            </w:r>
            <w:r>
              <w:rPr>
                <w:sz w:val="24"/>
              </w:rPr>
              <w:t>Literature</w:t>
            </w:r>
            <w:r>
              <w:rPr>
                <w:spacing w:val="-3"/>
                <w:sz w:val="24"/>
              </w:rPr>
              <w:t xml:space="preserve"> </w:t>
            </w:r>
            <w:r>
              <w:rPr>
                <w:sz w:val="24"/>
              </w:rPr>
              <w:t>(Department</w:t>
            </w:r>
            <w:r>
              <w:rPr>
                <w:spacing w:val="-2"/>
                <w:sz w:val="24"/>
              </w:rPr>
              <w:t xml:space="preserve"> </w:t>
            </w:r>
            <w:r>
              <w:rPr>
                <w:sz w:val="24"/>
              </w:rPr>
              <w:t>at</w:t>
            </w:r>
            <w:r>
              <w:rPr>
                <w:spacing w:val="-2"/>
                <w:sz w:val="24"/>
              </w:rPr>
              <w:t xml:space="preserve"> </w:t>
            </w:r>
            <w:r>
              <w:rPr>
                <w:spacing w:val="-5"/>
                <w:sz w:val="24"/>
              </w:rPr>
              <w:t>UW)</w:t>
            </w:r>
          </w:p>
        </w:tc>
      </w:tr>
      <w:tr w:rsidR="00292FDD" w14:paraId="040C9CE9" w14:textId="77777777">
        <w:trPr>
          <w:trHeight w:val="340"/>
        </w:trPr>
        <w:tc>
          <w:tcPr>
            <w:tcW w:w="1500" w:type="dxa"/>
          </w:tcPr>
          <w:p w14:paraId="040C9CE7" w14:textId="77777777" w:rsidR="00292FDD" w:rsidRDefault="006A5080">
            <w:pPr>
              <w:pStyle w:val="TableParagraph"/>
              <w:spacing w:before="12"/>
              <w:rPr>
                <w:sz w:val="24"/>
              </w:rPr>
            </w:pPr>
            <w:r>
              <w:rPr>
                <w:spacing w:val="-5"/>
                <w:sz w:val="24"/>
              </w:rPr>
              <w:t>A&amp;S</w:t>
            </w:r>
          </w:p>
        </w:tc>
        <w:tc>
          <w:tcPr>
            <w:tcW w:w="7340" w:type="dxa"/>
          </w:tcPr>
          <w:p w14:paraId="040C9CE8" w14:textId="77777777" w:rsidR="00292FDD" w:rsidRDefault="006A5080">
            <w:pPr>
              <w:pStyle w:val="TableParagraph"/>
              <w:spacing w:before="12"/>
              <w:ind w:left="19"/>
              <w:rPr>
                <w:sz w:val="24"/>
              </w:rPr>
            </w:pPr>
            <w:r>
              <w:rPr>
                <w:sz w:val="24"/>
              </w:rPr>
              <w:t>College</w:t>
            </w:r>
            <w:r>
              <w:rPr>
                <w:spacing w:val="-2"/>
                <w:sz w:val="24"/>
              </w:rPr>
              <w:t xml:space="preserve"> </w:t>
            </w:r>
            <w:r>
              <w:rPr>
                <w:sz w:val="24"/>
              </w:rPr>
              <w:t>of</w:t>
            </w:r>
            <w:r>
              <w:rPr>
                <w:spacing w:val="-15"/>
                <w:sz w:val="24"/>
              </w:rPr>
              <w:t xml:space="preserve"> </w:t>
            </w:r>
            <w:r>
              <w:rPr>
                <w:sz w:val="24"/>
              </w:rPr>
              <w:t>Arts</w:t>
            </w:r>
            <w:r>
              <w:rPr>
                <w:spacing w:val="-1"/>
                <w:sz w:val="24"/>
              </w:rPr>
              <w:t xml:space="preserve"> </w:t>
            </w:r>
            <w:r>
              <w:rPr>
                <w:sz w:val="24"/>
              </w:rPr>
              <w:t xml:space="preserve">&amp; </w:t>
            </w:r>
            <w:r>
              <w:rPr>
                <w:spacing w:val="-2"/>
                <w:sz w:val="24"/>
              </w:rPr>
              <w:t>Sciences</w:t>
            </w:r>
          </w:p>
        </w:tc>
      </w:tr>
      <w:tr w:rsidR="00292FDD" w14:paraId="040C9CEC" w14:textId="77777777">
        <w:trPr>
          <w:trHeight w:val="339"/>
        </w:trPr>
        <w:tc>
          <w:tcPr>
            <w:tcW w:w="1500" w:type="dxa"/>
          </w:tcPr>
          <w:p w14:paraId="040C9CEA" w14:textId="77777777" w:rsidR="00292FDD" w:rsidRDefault="006A5080">
            <w:pPr>
              <w:pStyle w:val="TableParagraph"/>
              <w:spacing w:before="14"/>
              <w:rPr>
                <w:sz w:val="24"/>
              </w:rPr>
            </w:pPr>
            <w:r>
              <w:rPr>
                <w:spacing w:val="-2"/>
                <w:sz w:val="24"/>
              </w:rPr>
              <w:t>ACTFL</w:t>
            </w:r>
          </w:p>
        </w:tc>
        <w:tc>
          <w:tcPr>
            <w:tcW w:w="7340" w:type="dxa"/>
          </w:tcPr>
          <w:p w14:paraId="040C9CEB" w14:textId="77777777" w:rsidR="00292FDD" w:rsidRDefault="006A5080">
            <w:pPr>
              <w:pStyle w:val="TableParagraph"/>
              <w:spacing w:before="14"/>
              <w:ind w:left="19"/>
              <w:rPr>
                <w:sz w:val="24"/>
              </w:rPr>
            </w:pPr>
            <w:r>
              <w:rPr>
                <w:sz w:val="24"/>
              </w:rPr>
              <w:t>American</w:t>
            </w:r>
            <w:r>
              <w:rPr>
                <w:spacing w:val="-6"/>
                <w:sz w:val="24"/>
              </w:rPr>
              <w:t xml:space="preserve"> </w:t>
            </w:r>
            <w:r>
              <w:rPr>
                <w:sz w:val="24"/>
              </w:rPr>
              <w:t>Council</w:t>
            </w:r>
            <w:r>
              <w:rPr>
                <w:spacing w:val="-4"/>
                <w:sz w:val="24"/>
              </w:rPr>
              <w:t xml:space="preserve"> </w:t>
            </w:r>
            <w:r>
              <w:rPr>
                <w:sz w:val="24"/>
              </w:rPr>
              <w:t>for</w:t>
            </w:r>
            <w:r>
              <w:rPr>
                <w:spacing w:val="-4"/>
                <w:sz w:val="24"/>
              </w:rPr>
              <w:t xml:space="preserve"> </w:t>
            </w:r>
            <w:r>
              <w:rPr>
                <w:sz w:val="24"/>
              </w:rPr>
              <w:t>the</w:t>
            </w:r>
            <w:r>
              <w:rPr>
                <w:spacing w:val="-9"/>
                <w:sz w:val="24"/>
              </w:rPr>
              <w:t xml:space="preserve"> </w:t>
            </w:r>
            <w:r>
              <w:rPr>
                <w:sz w:val="24"/>
              </w:rPr>
              <w:t>Teaching</w:t>
            </w:r>
            <w:r>
              <w:rPr>
                <w:spacing w:val="-4"/>
                <w:sz w:val="24"/>
              </w:rPr>
              <w:t xml:space="preserve"> </w:t>
            </w:r>
            <w:r>
              <w:rPr>
                <w:sz w:val="24"/>
              </w:rPr>
              <w:t>of</w:t>
            </w:r>
            <w:r>
              <w:rPr>
                <w:spacing w:val="-4"/>
                <w:sz w:val="24"/>
              </w:rPr>
              <w:t xml:space="preserve"> </w:t>
            </w:r>
            <w:r>
              <w:rPr>
                <w:sz w:val="24"/>
              </w:rPr>
              <w:t>Foreign</w:t>
            </w:r>
            <w:r>
              <w:rPr>
                <w:spacing w:val="-3"/>
                <w:sz w:val="24"/>
              </w:rPr>
              <w:t xml:space="preserve"> </w:t>
            </w:r>
            <w:r>
              <w:rPr>
                <w:spacing w:val="-2"/>
                <w:sz w:val="24"/>
              </w:rPr>
              <w:t>Languages</w:t>
            </w:r>
          </w:p>
        </w:tc>
      </w:tr>
      <w:tr w:rsidR="00292FDD" w14:paraId="040C9CEF" w14:textId="77777777">
        <w:trPr>
          <w:trHeight w:val="340"/>
        </w:trPr>
        <w:tc>
          <w:tcPr>
            <w:tcW w:w="1500" w:type="dxa"/>
          </w:tcPr>
          <w:p w14:paraId="040C9CED" w14:textId="77777777" w:rsidR="00292FDD" w:rsidRDefault="006A5080">
            <w:pPr>
              <w:pStyle w:val="TableParagraph"/>
              <w:spacing w:before="16"/>
              <w:rPr>
                <w:sz w:val="24"/>
              </w:rPr>
            </w:pPr>
            <w:r>
              <w:rPr>
                <w:spacing w:val="-2"/>
                <w:sz w:val="24"/>
              </w:rPr>
              <w:t>ACTFL-</w:t>
            </w:r>
            <w:r>
              <w:rPr>
                <w:spacing w:val="-5"/>
                <w:sz w:val="24"/>
              </w:rPr>
              <w:t>OPI</w:t>
            </w:r>
          </w:p>
        </w:tc>
        <w:tc>
          <w:tcPr>
            <w:tcW w:w="7340" w:type="dxa"/>
          </w:tcPr>
          <w:p w14:paraId="040C9CEE" w14:textId="77777777" w:rsidR="00292FDD" w:rsidRDefault="006A5080">
            <w:pPr>
              <w:pStyle w:val="TableParagraph"/>
              <w:spacing w:before="16"/>
              <w:ind w:left="19"/>
              <w:rPr>
                <w:sz w:val="24"/>
              </w:rPr>
            </w:pPr>
            <w:r>
              <w:rPr>
                <w:sz w:val="24"/>
              </w:rPr>
              <w:t>ACTFL-</w:t>
            </w:r>
            <w:r>
              <w:rPr>
                <w:spacing w:val="-2"/>
                <w:sz w:val="24"/>
              </w:rPr>
              <w:t xml:space="preserve"> </w:t>
            </w:r>
            <w:r>
              <w:rPr>
                <w:sz w:val="24"/>
              </w:rPr>
              <w:t>Oral</w:t>
            </w:r>
            <w:r>
              <w:rPr>
                <w:spacing w:val="-2"/>
                <w:sz w:val="24"/>
              </w:rPr>
              <w:t xml:space="preserve"> </w:t>
            </w:r>
            <w:r>
              <w:rPr>
                <w:sz w:val="24"/>
              </w:rPr>
              <w:t>Proficiency</w:t>
            </w:r>
            <w:r>
              <w:rPr>
                <w:spacing w:val="-2"/>
                <w:sz w:val="24"/>
              </w:rPr>
              <w:t xml:space="preserve"> Interview</w:t>
            </w:r>
          </w:p>
        </w:tc>
      </w:tr>
      <w:tr w:rsidR="00292FDD" w14:paraId="040C9CF2" w14:textId="77777777">
        <w:trPr>
          <w:trHeight w:val="340"/>
        </w:trPr>
        <w:tc>
          <w:tcPr>
            <w:tcW w:w="1500" w:type="dxa"/>
          </w:tcPr>
          <w:p w14:paraId="040C9CF0" w14:textId="77777777" w:rsidR="00292FDD" w:rsidRDefault="006A5080">
            <w:pPr>
              <w:pStyle w:val="TableParagraph"/>
              <w:spacing w:before="19"/>
              <w:rPr>
                <w:sz w:val="24"/>
              </w:rPr>
            </w:pPr>
            <w:r>
              <w:rPr>
                <w:spacing w:val="-5"/>
                <w:sz w:val="24"/>
              </w:rPr>
              <w:t>AES</w:t>
            </w:r>
          </w:p>
        </w:tc>
        <w:tc>
          <w:tcPr>
            <w:tcW w:w="7340" w:type="dxa"/>
          </w:tcPr>
          <w:p w14:paraId="040C9CF1" w14:textId="77777777" w:rsidR="00292FDD" w:rsidRDefault="006A5080">
            <w:pPr>
              <w:pStyle w:val="TableParagraph"/>
              <w:spacing w:before="19"/>
              <w:ind w:left="19"/>
              <w:rPr>
                <w:sz w:val="24"/>
              </w:rPr>
            </w:pPr>
            <w:r>
              <w:rPr>
                <w:sz w:val="24"/>
              </w:rPr>
              <w:t>American</w:t>
            </w:r>
            <w:r>
              <w:rPr>
                <w:spacing w:val="-5"/>
                <w:sz w:val="24"/>
              </w:rPr>
              <w:t xml:space="preserve"> </w:t>
            </w:r>
            <w:r>
              <w:rPr>
                <w:sz w:val="24"/>
              </w:rPr>
              <w:t>Ethnic</w:t>
            </w:r>
            <w:r>
              <w:rPr>
                <w:spacing w:val="-3"/>
                <w:sz w:val="24"/>
              </w:rPr>
              <w:t xml:space="preserve"> </w:t>
            </w:r>
            <w:r>
              <w:rPr>
                <w:sz w:val="24"/>
              </w:rPr>
              <w:t>Studies</w:t>
            </w:r>
            <w:r>
              <w:rPr>
                <w:spacing w:val="-3"/>
                <w:sz w:val="24"/>
              </w:rPr>
              <w:t xml:space="preserve"> </w:t>
            </w:r>
            <w:r>
              <w:rPr>
                <w:sz w:val="24"/>
              </w:rPr>
              <w:t>(Department</w:t>
            </w:r>
            <w:r>
              <w:rPr>
                <w:spacing w:val="-3"/>
                <w:sz w:val="24"/>
              </w:rPr>
              <w:t xml:space="preserve"> </w:t>
            </w:r>
            <w:r>
              <w:rPr>
                <w:sz w:val="24"/>
              </w:rPr>
              <w:t>at</w:t>
            </w:r>
            <w:r>
              <w:rPr>
                <w:spacing w:val="-2"/>
                <w:sz w:val="24"/>
              </w:rPr>
              <w:t xml:space="preserve"> </w:t>
            </w:r>
            <w:r>
              <w:rPr>
                <w:spacing w:val="-5"/>
                <w:sz w:val="24"/>
              </w:rPr>
              <w:t>UW)</w:t>
            </w:r>
          </w:p>
        </w:tc>
      </w:tr>
      <w:tr w:rsidR="00292FDD" w14:paraId="040C9CF5" w14:textId="77777777">
        <w:trPr>
          <w:trHeight w:val="340"/>
        </w:trPr>
        <w:tc>
          <w:tcPr>
            <w:tcW w:w="1500" w:type="dxa"/>
          </w:tcPr>
          <w:p w14:paraId="040C9CF3" w14:textId="77777777" w:rsidR="00292FDD" w:rsidRDefault="006A5080">
            <w:pPr>
              <w:pStyle w:val="TableParagraph"/>
              <w:spacing w:before="21"/>
              <w:rPr>
                <w:sz w:val="24"/>
              </w:rPr>
            </w:pPr>
            <w:r>
              <w:rPr>
                <w:spacing w:val="-5"/>
                <w:sz w:val="24"/>
              </w:rPr>
              <w:t>ALC</w:t>
            </w:r>
          </w:p>
        </w:tc>
        <w:tc>
          <w:tcPr>
            <w:tcW w:w="7340" w:type="dxa"/>
          </w:tcPr>
          <w:p w14:paraId="040C9CF4" w14:textId="77777777" w:rsidR="00292FDD" w:rsidRDefault="006A5080">
            <w:pPr>
              <w:pStyle w:val="TableParagraph"/>
              <w:spacing w:before="21"/>
              <w:ind w:left="19"/>
              <w:rPr>
                <w:sz w:val="24"/>
              </w:rPr>
            </w:pPr>
            <w:r>
              <w:rPr>
                <w:sz w:val="24"/>
              </w:rPr>
              <w:t>Asian</w:t>
            </w:r>
            <w:r>
              <w:rPr>
                <w:spacing w:val="-1"/>
                <w:sz w:val="24"/>
              </w:rPr>
              <w:t xml:space="preserve"> </w:t>
            </w:r>
            <w:r>
              <w:rPr>
                <w:sz w:val="24"/>
              </w:rPr>
              <w:t>Law</w:t>
            </w:r>
            <w:r>
              <w:rPr>
                <w:spacing w:val="-1"/>
                <w:sz w:val="24"/>
              </w:rPr>
              <w:t xml:space="preserve"> </w:t>
            </w:r>
            <w:r>
              <w:rPr>
                <w:spacing w:val="-2"/>
                <w:sz w:val="24"/>
              </w:rPr>
              <w:t>Center</w:t>
            </w:r>
          </w:p>
        </w:tc>
      </w:tr>
      <w:tr w:rsidR="00292FDD" w14:paraId="040C9CF8" w14:textId="77777777">
        <w:trPr>
          <w:trHeight w:val="340"/>
        </w:trPr>
        <w:tc>
          <w:tcPr>
            <w:tcW w:w="1500" w:type="dxa"/>
          </w:tcPr>
          <w:p w14:paraId="040C9CF6" w14:textId="77777777" w:rsidR="00292FDD" w:rsidRDefault="006A5080">
            <w:pPr>
              <w:pStyle w:val="TableParagraph"/>
              <w:spacing w:before="23"/>
              <w:rPr>
                <w:sz w:val="24"/>
              </w:rPr>
            </w:pPr>
            <w:r>
              <w:rPr>
                <w:spacing w:val="-4"/>
                <w:sz w:val="24"/>
              </w:rPr>
              <w:t>ASDG</w:t>
            </w:r>
          </w:p>
        </w:tc>
        <w:tc>
          <w:tcPr>
            <w:tcW w:w="7340" w:type="dxa"/>
          </w:tcPr>
          <w:p w14:paraId="040C9CF7" w14:textId="77777777" w:rsidR="00292FDD" w:rsidRDefault="006A5080">
            <w:pPr>
              <w:pStyle w:val="TableParagraph"/>
              <w:spacing w:before="23"/>
              <w:ind w:left="19"/>
              <w:rPr>
                <w:sz w:val="24"/>
              </w:rPr>
            </w:pPr>
            <w:r>
              <w:rPr>
                <w:sz w:val="24"/>
              </w:rPr>
              <w:t>Asian</w:t>
            </w:r>
            <w:r>
              <w:rPr>
                <w:spacing w:val="-2"/>
                <w:sz w:val="24"/>
              </w:rPr>
              <w:t xml:space="preserve"> </w:t>
            </w:r>
            <w:r>
              <w:rPr>
                <w:sz w:val="24"/>
              </w:rPr>
              <w:t>Studies</w:t>
            </w:r>
            <w:r>
              <w:rPr>
                <w:spacing w:val="-2"/>
                <w:sz w:val="24"/>
              </w:rPr>
              <w:t xml:space="preserve"> </w:t>
            </w:r>
            <w:r>
              <w:rPr>
                <w:sz w:val="24"/>
              </w:rPr>
              <w:t>Course</w:t>
            </w:r>
            <w:r>
              <w:rPr>
                <w:spacing w:val="-3"/>
                <w:sz w:val="24"/>
              </w:rPr>
              <w:t xml:space="preserve"> </w:t>
            </w:r>
            <w:r>
              <w:rPr>
                <w:sz w:val="24"/>
              </w:rPr>
              <w:t>Development</w:t>
            </w:r>
            <w:r>
              <w:rPr>
                <w:spacing w:val="-2"/>
                <w:sz w:val="24"/>
              </w:rPr>
              <w:t xml:space="preserve"> Grants</w:t>
            </w:r>
          </w:p>
        </w:tc>
      </w:tr>
      <w:tr w:rsidR="00292FDD" w14:paraId="040C9CFB" w14:textId="77777777">
        <w:trPr>
          <w:trHeight w:val="340"/>
        </w:trPr>
        <w:tc>
          <w:tcPr>
            <w:tcW w:w="1500" w:type="dxa"/>
          </w:tcPr>
          <w:p w14:paraId="040C9CF9" w14:textId="77777777" w:rsidR="00292FDD" w:rsidRDefault="006A5080">
            <w:pPr>
              <w:pStyle w:val="TableParagraph"/>
              <w:spacing w:before="26"/>
              <w:rPr>
                <w:sz w:val="24"/>
              </w:rPr>
            </w:pPr>
            <w:r>
              <w:rPr>
                <w:spacing w:val="-2"/>
                <w:sz w:val="24"/>
              </w:rPr>
              <w:t>ASEAN</w:t>
            </w:r>
          </w:p>
        </w:tc>
        <w:tc>
          <w:tcPr>
            <w:tcW w:w="7340" w:type="dxa"/>
          </w:tcPr>
          <w:p w14:paraId="040C9CFA" w14:textId="77777777" w:rsidR="00292FDD" w:rsidRDefault="006A5080">
            <w:pPr>
              <w:pStyle w:val="TableParagraph"/>
              <w:spacing w:before="26"/>
              <w:ind w:left="19"/>
              <w:rPr>
                <w:sz w:val="24"/>
              </w:rPr>
            </w:pPr>
            <w:r>
              <w:rPr>
                <w:sz w:val="24"/>
              </w:rPr>
              <w:t>Association</w:t>
            </w:r>
            <w:r>
              <w:rPr>
                <w:spacing w:val="-2"/>
                <w:sz w:val="24"/>
              </w:rPr>
              <w:t xml:space="preserve"> </w:t>
            </w:r>
            <w:r>
              <w:rPr>
                <w:sz w:val="24"/>
              </w:rPr>
              <w:t>of</w:t>
            </w:r>
            <w:r>
              <w:rPr>
                <w:spacing w:val="-2"/>
                <w:sz w:val="24"/>
              </w:rPr>
              <w:t xml:space="preserve"> </w:t>
            </w:r>
            <w:r>
              <w:rPr>
                <w:sz w:val="24"/>
              </w:rPr>
              <w:t>Southeast</w:t>
            </w:r>
            <w:r>
              <w:rPr>
                <w:spacing w:val="-15"/>
                <w:sz w:val="24"/>
              </w:rPr>
              <w:t xml:space="preserve"> </w:t>
            </w:r>
            <w:r>
              <w:rPr>
                <w:sz w:val="24"/>
              </w:rPr>
              <w:t>Asian</w:t>
            </w:r>
            <w:r>
              <w:rPr>
                <w:spacing w:val="-1"/>
                <w:sz w:val="24"/>
              </w:rPr>
              <w:t xml:space="preserve"> </w:t>
            </w:r>
            <w:r>
              <w:rPr>
                <w:spacing w:val="-2"/>
                <w:sz w:val="24"/>
              </w:rPr>
              <w:t>Nations</w:t>
            </w:r>
          </w:p>
        </w:tc>
      </w:tr>
      <w:tr w:rsidR="00292FDD" w14:paraId="040C9CFE" w14:textId="77777777">
        <w:trPr>
          <w:trHeight w:val="359"/>
        </w:trPr>
        <w:tc>
          <w:tcPr>
            <w:tcW w:w="1500" w:type="dxa"/>
          </w:tcPr>
          <w:p w14:paraId="040C9CFC" w14:textId="77777777" w:rsidR="00292FDD" w:rsidRDefault="006A5080">
            <w:pPr>
              <w:pStyle w:val="TableParagraph"/>
              <w:spacing w:before="28"/>
              <w:rPr>
                <w:sz w:val="24"/>
              </w:rPr>
            </w:pPr>
            <w:r>
              <w:rPr>
                <w:spacing w:val="-5"/>
                <w:sz w:val="24"/>
              </w:rPr>
              <w:t>ASU</w:t>
            </w:r>
          </w:p>
        </w:tc>
        <w:tc>
          <w:tcPr>
            <w:tcW w:w="7340" w:type="dxa"/>
          </w:tcPr>
          <w:p w14:paraId="040C9CFD" w14:textId="77777777" w:rsidR="00292FDD" w:rsidRDefault="006A5080">
            <w:pPr>
              <w:pStyle w:val="TableParagraph"/>
              <w:spacing w:before="28"/>
              <w:ind w:left="19"/>
              <w:rPr>
                <w:sz w:val="24"/>
              </w:rPr>
            </w:pPr>
            <w:r>
              <w:rPr>
                <w:sz w:val="24"/>
              </w:rPr>
              <w:t>Arizona</w:t>
            </w:r>
            <w:r>
              <w:rPr>
                <w:spacing w:val="-3"/>
                <w:sz w:val="24"/>
              </w:rPr>
              <w:t xml:space="preserve"> </w:t>
            </w:r>
            <w:r>
              <w:rPr>
                <w:sz w:val="24"/>
              </w:rPr>
              <w:t>State</w:t>
            </w:r>
            <w:r>
              <w:rPr>
                <w:spacing w:val="-2"/>
                <w:sz w:val="24"/>
              </w:rPr>
              <w:t xml:space="preserve"> University</w:t>
            </w:r>
          </w:p>
        </w:tc>
      </w:tr>
      <w:tr w:rsidR="00292FDD" w14:paraId="040C9D01" w14:textId="77777777">
        <w:trPr>
          <w:trHeight w:val="340"/>
        </w:trPr>
        <w:tc>
          <w:tcPr>
            <w:tcW w:w="1500" w:type="dxa"/>
          </w:tcPr>
          <w:p w14:paraId="040C9CFF" w14:textId="77777777" w:rsidR="00292FDD" w:rsidRDefault="006A5080">
            <w:pPr>
              <w:pStyle w:val="TableParagraph"/>
              <w:rPr>
                <w:sz w:val="24"/>
              </w:rPr>
            </w:pPr>
            <w:r>
              <w:rPr>
                <w:spacing w:val="-5"/>
                <w:sz w:val="24"/>
              </w:rPr>
              <w:t>AY</w:t>
            </w:r>
          </w:p>
        </w:tc>
        <w:tc>
          <w:tcPr>
            <w:tcW w:w="7340" w:type="dxa"/>
          </w:tcPr>
          <w:p w14:paraId="040C9D00" w14:textId="77777777" w:rsidR="00292FDD" w:rsidRDefault="006A5080">
            <w:pPr>
              <w:pStyle w:val="TableParagraph"/>
              <w:ind w:left="19"/>
              <w:rPr>
                <w:sz w:val="24"/>
              </w:rPr>
            </w:pPr>
            <w:r>
              <w:rPr>
                <w:sz w:val="24"/>
              </w:rPr>
              <w:t>Academic</w:t>
            </w:r>
            <w:r>
              <w:rPr>
                <w:spacing w:val="-14"/>
                <w:sz w:val="24"/>
              </w:rPr>
              <w:t xml:space="preserve"> </w:t>
            </w:r>
            <w:r>
              <w:rPr>
                <w:spacing w:val="-4"/>
                <w:sz w:val="24"/>
              </w:rPr>
              <w:t>Year</w:t>
            </w:r>
          </w:p>
        </w:tc>
      </w:tr>
      <w:tr w:rsidR="00292FDD" w14:paraId="040C9D04" w14:textId="77777777">
        <w:trPr>
          <w:trHeight w:val="340"/>
        </w:trPr>
        <w:tc>
          <w:tcPr>
            <w:tcW w:w="1500" w:type="dxa"/>
          </w:tcPr>
          <w:p w14:paraId="040C9D02" w14:textId="77777777" w:rsidR="00292FDD" w:rsidRDefault="006A5080">
            <w:pPr>
              <w:pStyle w:val="TableParagraph"/>
              <w:spacing w:before="13"/>
              <w:rPr>
                <w:sz w:val="24"/>
              </w:rPr>
            </w:pPr>
            <w:r>
              <w:rPr>
                <w:spacing w:val="-5"/>
                <w:sz w:val="24"/>
              </w:rPr>
              <w:t>BAU</w:t>
            </w:r>
          </w:p>
        </w:tc>
        <w:tc>
          <w:tcPr>
            <w:tcW w:w="7340" w:type="dxa"/>
          </w:tcPr>
          <w:p w14:paraId="040C9D03" w14:textId="77777777" w:rsidR="00292FDD" w:rsidRDefault="006A5080">
            <w:pPr>
              <w:pStyle w:val="TableParagraph"/>
              <w:spacing w:before="13"/>
              <w:ind w:left="19"/>
              <w:rPr>
                <w:sz w:val="24"/>
              </w:rPr>
            </w:pPr>
            <w:r>
              <w:rPr>
                <w:sz w:val="24"/>
              </w:rPr>
              <w:t>Bogor</w:t>
            </w:r>
            <w:r>
              <w:rPr>
                <w:spacing w:val="-15"/>
                <w:sz w:val="24"/>
              </w:rPr>
              <w:t xml:space="preserve"> </w:t>
            </w:r>
            <w:r>
              <w:rPr>
                <w:sz w:val="24"/>
              </w:rPr>
              <w:t>Agricultural</w:t>
            </w:r>
            <w:r>
              <w:rPr>
                <w:spacing w:val="-3"/>
                <w:sz w:val="24"/>
              </w:rPr>
              <w:t xml:space="preserve"> </w:t>
            </w:r>
            <w:r>
              <w:rPr>
                <w:spacing w:val="-2"/>
                <w:sz w:val="24"/>
              </w:rPr>
              <w:t>University</w:t>
            </w:r>
          </w:p>
        </w:tc>
      </w:tr>
      <w:tr w:rsidR="00292FDD" w14:paraId="040C9D07" w14:textId="77777777">
        <w:trPr>
          <w:trHeight w:val="340"/>
        </w:trPr>
        <w:tc>
          <w:tcPr>
            <w:tcW w:w="1500" w:type="dxa"/>
          </w:tcPr>
          <w:p w14:paraId="040C9D05" w14:textId="77777777" w:rsidR="00292FDD" w:rsidRDefault="006A5080">
            <w:pPr>
              <w:pStyle w:val="TableParagraph"/>
              <w:spacing w:before="15"/>
              <w:rPr>
                <w:sz w:val="24"/>
              </w:rPr>
            </w:pPr>
            <w:r>
              <w:rPr>
                <w:spacing w:val="-5"/>
                <w:sz w:val="24"/>
              </w:rPr>
              <w:t>CC</w:t>
            </w:r>
          </w:p>
        </w:tc>
        <w:tc>
          <w:tcPr>
            <w:tcW w:w="7340" w:type="dxa"/>
          </w:tcPr>
          <w:p w14:paraId="040C9D06" w14:textId="77777777" w:rsidR="00292FDD" w:rsidRDefault="006A5080">
            <w:pPr>
              <w:pStyle w:val="TableParagraph"/>
              <w:spacing w:before="15"/>
              <w:ind w:left="19"/>
              <w:rPr>
                <w:sz w:val="24"/>
              </w:rPr>
            </w:pPr>
            <w:r>
              <w:rPr>
                <w:sz w:val="24"/>
              </w:rPr>
              <w:t>Community</w:t>
            </w:r>
            <w:r>
              <w:rPr>
                <w:spacing w:val="-2"/>
                <w:sz w:val="24"/>
              </w:rPr>
              <w:t xml:space="preserve"> College</w:t>
            </w:r>
          </w:p>
        </w:tc>
      </w:tr>
      <w:tr w:rsidR="00292FDD" w14:paraId="040C9D0A" w14:textId="77777777">
        <w:trPr>
          <w:trHeight w:val="340"/>
        </w:trPr>
        <w:tc>
          <w:tcPr>
            <w:tcW w:w="1500" w:type="dxa"/>
          </w:tcPr>
          <w:p w14:paraId="040C9D08" w14:textId="77777777" w:rsidR="00292FDD" w:rsidRDefault="006A5080">
            <w:pPr>
              <w:pStyle w:val="TableParagraph"/>
              <w:spacing w:before="18"/>
              <w:rPr>
                <w:sz w:val="24"/>
              </w:rPr>
            </w:pPr>
            <w:r>
              <w:rPr>
                <w:spacing w:val="-2"/>
                <w:sz w:val="24"/>
              </w:rPr>
              <w:t>CCMTI</w:t>
            </w:r>
          </w:p>
        </w:tc>
        <w:tc>
          <w:tcPr>
            <w:tcW w:w="7340" w:type="dxa"/>
          </w:tcPr>
          <w:p w14:paraId="040C9D09" w14:textId="77777777" w:rsidR="00292FDD" w:rsidRDefault="006A5080">
            <w:pPr>
              <w:pStyle w:val="TableParagraph"/>
              <w:spacing w:before="18"/>
              <w:ind w:left="19"/>
              <w:rPr>
                <w:sz w:val="24"/>
              </w:rPr>
            </w:pPr>
            <w:r>
              <w:rPr>
                <w:sz w:val="24"/>
              </w:rPr>
              <w:t>Community</w:t>
            </w:r>
            <w:r>
              <w:rPr>
                <w:spacing w:val="-7"/>
                <w:sz w:val="24"/>
              </w:rPr>
              <w:t xml:space="preserve"> </w:t>
            </w:r>
            <w:r>
              <w:rPr>
                <w:sz w:val="24"/>
              </w:rPr>
              <w:t>College</w:t>
            </w:r>
            <w:r>
              <w:rPr>
                <w:spacing w:val="-8"/>
                <w:sz w:val="24"/>
              </w:rPr>
              <w:t xml:space="preserve"> </w:t>
            </w:r>
            <w:r>
              <w:rPr>
                <w:sz w:val="24"/>
              </w:rPr>
              <w:t>Master</w:t>
            </w:r>
            <w:r>
              <w:rPr>
                <w:spacing w:val="-12"/>
                <w:sz w:val="24"/>
              </w:rPr>
              <w:t xml:space="preserve"> </w:t>
            </w:r>
            <w:r>
              <w:rPr>
                <w:sz w:val="24"/>
              </w:rPr>
              <w:t>Teacher</w:t>
            </w:r>
            <w:r>
              <w:rPr>
                <w:spacing w:val="-6"/>
                <w:sz w:val="24"/>
              </w:rPr>
              <w:t xml:space="preserve"> </w:t>
            </w:r>
            <w:r>
              <w:rPr>
                <w:spacing w:val="-2"/>
                <w:sz w:val="24"/>
              </w:rPr>
              <w:t>Institute</w:t>
            </w:r>
          </w:p>
        </w:tc>
      </w:tr>
      <w:tr w:rsidR="00292FDD" w14:paraId="040C9D0D" w14:textId="77777777">
        <w:trPr>
          <w:trHeight w:val="340"/>
        </w:trPr>
        <w:tc>
          <w:tcPr>
            <w:tcW w:w="1500" w:type="dxa"/>
          </w:tcPr>
          <w:p w14:paraId="040C9D0B" w14:textId="77777777" w:rsidR="00292FDD" w:rsidRDefault="006A5080">
            <w:pPr>
              <w:pStyle w:val="TableParagraph"/>
              <w:spacing w:before="20"/>
              <w:rPr>
                <w:sz w:val="24"/>
              </w:rPr>
            </w:pPr>
            <w:r>
              <w:rPr>
                <w:spacing w:val="-2"/>
                <w:sz w:val="24"/>
              </w:rPr>
              <w:t>CIBER</w:t>
            </w:r>
          </w:p>
        </w:tc>
        <w:tc>
          <w:tcPr>
            <w:tcW w:w="7340" w:type="dxa"/>
          </w:tcPr>
          <w:p w14:paraId="040C9D0C" w14:textId="77777777" w:rsidR="00292FDD" w:rsidRDefault="006A5080">
            <w:pPr>
              <w:pStyle w:val="TableParagraph"/>
              <w:spacing w:before="20"/>
              <w:ind w:left="19"/>
              <w:rPr>
                <w:sz w:val="24"/>
              </w:rPr>
            </w:pPr>
            <w:r>
              <w:rPr>
                <w:sz w:val="24"/>
              </w:rPr>
              <w:t>Center</w:t>
            </w:r>
            <w:r>
              <w:rPr>
                <w:spacing w:val="-2"/>
                <w:sz w:val="24"/>
              </w:rPr>
              <w:t xml:space="preserve"> </w:t>
            </w:r>
            <w:r>
              <w:rPr>
                <w:sz w:val="24"/>
              </w:rPr>
              <w:t>for</w:t>
            </w:r>
            <w:r>
              <w:rPr>
                <w:spacing w:val="-2"/>
                <w:sz w:val="24"/>
              </w:rPr>
              <w:t xml:space="preserve"> </w:t>
            </w:r>
            <w:r>
              <w:rPr>
                <w:sz w:val="24"/>
              </w:rPr>
              <w:t>International</w:t>
            </w:r>
            <w:r>
              <w:rPr>
                <w:spacing w:val="-2"/>
                <w:sz w:val="24"/>
              </w:rPr>
              <w:t xml:space="preserve"> </w:t>
            </w:r>
            <w:r>
              <w:rPr>
                <w:sz w:val="24"/>
              </w:rPr>
              <w:t>Business</w:t>
            </w:r>
            <w:r>
              <w:rPr>
                <w:spacing w:val="-2"/>
                <w:sz w:val="24"/>
              </w:rPr>
              <w:t xml:space="preserve"> Education</w:t>
            </w:r>
          </w:p>
        </w:tc>
      </w:tr>
      <w:tr w:rsidR="00292FDD" w14:paraId="040C9D10" w14:textId="77777777">
        <w:trPr>
          <w:trHeight w:val="340"/>
        </w:trPr>
        <w:tc>
          <w:tcPr>
            <w:tcW w:w="1500" w:type="dxa"/>
          </w:tcPr>
          <w:p w14:paraId="040C9D0E" w14:textId="77777777" w:rsidR="00292FDD" w:rsidRDefault="006A5080">
            <w:pPr>
              <w:pStyle w:val="TableParagraph"/>
              <w:spacing w:before="22"/>
              <w:rPr>
                <w:sz w:val="24"/>
              </w:rPr>
            </w:pPr>
            <w:r>
              <w:rPr>
                <w:spacing w:val="-4"/>
                <w:sz w:val="24"/>
              </w:rPr>
              <w:t>CIFS</w:t>
            </w:r>
          </w:p>
        </w:tc>
        <w:tc>
          <w:tcPr>
            <w:tcW w:w="7340" w:type="dxa"/>
          </w:tcPr>
          <w:p w14:paraId="040C9D0F" w14:textId="77777777" w:rsidR="00292FDD" w:rsidRDefault="006A5080">
            <w:pPr>
              <w:pStyle w:val="TableParagraph"/>
              <w:spacing w:before="22"/>
              <w:ind w:left="19"/>
              <w:rPr>
                <w:sz w:val="24"/>
              </w:rPr>
            </w:pPr>
            <w:r>
              <w:rPr>
                <w:sz w:val="24"/>
              </w:rPr>
              <w:t>Center</w:t>
            </w:r>
            <w:r>
              <w:rPr>
                <w:spacing w:val="-2"/>
                <w:sz w:val="24"/>
              </w:rPr>
              <w:t xml:space="preserve"> </w:t>
            </w:r>
            <w:r>
              <w:rPr>
                <w:sz w:val="24"/>
              </w:rPr>
              <w:t>for</w:t>
            </w:r>
            <w:r>
              <w:rPr>
                <w:spacing w:val="-1"/>
                <w:sz w:val="24"/>
              </w:rPr>
              <w:t xml:space="preserve"> </w:t>
            </w:r>
            <w:r>
              <w:rPr>
                <w:sz w:val="24"/>
              </w:rPr>
              <w:t>Indonesian</w:t>
            </w:r>
            <w:r>
              <w:rPr>
                <w:spacing w:val="-1"/>
                <w:sz w:val="24"/>
              </w:rPr>
              <w:t xml:space="preserve"> </w:t>
            </w:r>
            <w:r>
              <w:rPr>
                <w:sz w:val="24"/>
              </w:rPr>
              <w:t>Field</w:t>
            </w:r>
            <w:r>
              <w:rPr>
                <w:spacing w:val="-1"/>
                <w:sz w:val="24"/>
              </w:rPr>
              <w:t xml:space="preserve"> </w:t>
            </w:r>
            <w:r>
              <w:rPr>
                <w:sz w:val="24"/>
              </w:rPr>
              <w:t>Study</w:t>
            </w:r>
            <w:r>
              <w:rPr>
                <w:spacing w:val="-1"/>
                <w:sz w:val="24"/>
              </w:rPr>
              <w:t xml:space="preserve"> </w:t>
            </w:r>
            <w:r>
              <w:rPr>
                <w:sz w:val="24"/>
              </w:rPr>
              <w:t>(at</w:t>
            </w:r>
            <w:r>
              <w:rPr>
                <w:spacing w:val="-1"/>
                <w:sz w:val="24"/>
              </w:rPr>
              <w:t xml:space="preserve"> </w:t>
            </w:r>
            <w:r>
              <w:rPr>
                <w:spacing w:val="-2"/>
                <w:sz w:val="24"/>
              </w:rPr>
              <w:t>COCC)</w:t>
            </w:r>
          </w:p>
        </w:tc>
      </w:tr>
      <w:tr w:rsidR="00292FDD" w14:paraId="040C9D13" w14:textId="77777777">
        <w:trPr>
          <w:trHeight w:val="340"/>
        </w:trPr>
        <w:tc>
          <w:tcPr>
            <w:tcW w:w="1500" w:type="dxa"/>
          </w:tcPr>
          <w:p w14:paraId="040C9D11" w14:textId="77777777" w:rsidR="00292FDD" w:rsidRDefault="006A5080">
            <w:pPr>
              <w:pStyle w:val="TableParagraph"/>
              <w:spacing w:before="25"/>
              <w:rPr>
                <w:sz w:val="24"/>
              </w:rPr>
            </w:pPr>
            <w:r>
              <w:rPr>
                <w:spacing w:val="-4"/>
                <w:sz w:val="24"/>
              </w:rPr>
              <w:t>COCC</w:t>
            </w:r>
          </w:p>
        </w:tc>
        <w:tc>
          <w:tcPr>
            <w:tcW w:w="7340" w:type="dxa"/>
          </w:tcPr>
          <w:p w14:paraId="040C9D12" w14:textId="77777777" w:rsidR="00292FDD" w:rsidRDefault="006A5080">
            <w:pPr>
              <w:pStyle w:val="TableParagraph"/>
              <w:spacing w:before="25"/>
              <w:ind w:left="19"/>
              <w:rPr>
                <w:sz w:val="24"/>
              </w:rPr>
            </w:pPr>
            <w:r>
              <w:rPr>
                <w:sz w:val="24"/>
              </w:rPr>
              <w:t>Central</w:t>
            </w:r>
            <w:r>
              <w:rPr>
                <w:spacing w:val="-2"/>
                <w:sz w:val="24"/>
              </w:rPr>
              <w:t xml:space="preserve"> </w:t>
            </w:r>
            <w:r>
              <w:rPr>
                <w:sz w:val="24"/>
              </w:rPr>
              <w:t>Oregon</w:t>
            </w:r>
            <w:r>
              <w:rPr>
                <w:spacing w:val="-2"/>
                <w:sz w:val="24"/>
              </w:rPr>
              <w:t xml:space="preserve"> </w:t>
            </w:r>
            <w:r>
              <w:rPr>
                <w:sz w:val="24"/>
              </w:rPr>
              <w:t>Community</w:t>
            </w:r>
            <w:r>
              <w:rPr>
                <w:spacing w:val="-2"/>
                <w:sz w:val="24"/>
              </w:rPr>
              <w:t xml:space="preserve"> College</w:t>
            </w:r>
          </w:p>
        </w:tc>
      </w:tr>
      <w:tr w:rsidR="00292FDD" w14:paraId="040C9D16" w14:textId="77777777">
        <w:trPr>
          <w:trHeight w:val="340"/>
        </w:trPr>
        <w:tc>
          <w:tcPr>
            <w:tcW w:w="1500" w:type="dxa"/>
          </w:tcPr>
          <w:p w14:paraId="040C9D14" w14:textId="77777777" w:rsidR="00292FDD" w:rsidRDefault="006A5080">
            <w:pPr>
              <w:pStyle w:val="TableParagraph"/>
              <w:spacing w:before="27"/>
              <w:rPr>
                <w:sz w:val="24"/>
              </w:rPr>
            </w:pPr>
            <w:r>
              <w:rPr>
                <w:spacing w:val="-2"/>
                <w:sz w:val="24"/>
              </w:rPr>
              <w:t>COTSEAL</w:t>
            </w:r>
          </w:p>
        </w:tc>
        <w:tc>
          <w:tcPr>
            <w:tcW w:w="7340" w:type="dxa"/>
          </w:tcPr>
          <w:p w14:paraId="040C9D15" w14:textId="77777777" w:rsidR="00292FDD" w:rsidRDefault="006A5080">
            <w:pPr>
              <w:pStyle w:val="TableParagraph"/>
              <w:spacing w:before="27"/>
              <w:ind w:left="19"/>
              <w:rPr>
                <w:sz w:val="24"/>
              </w:rPr>
            </w:pPr>
            <w:r>
              <w:rPr>
                <w:sz w:val="24"/>
              </w:rPr>
              <w:t>Council</w:t>
            </w:r>
            <w:r>
              <w:rPr>
                <w:spacing w:val="-8"/>
                <w:sz w:val="24"/>
              </w:rPr>
              <w:t xml:space="preserve"> </w:t>
            </w:r>
            <w:r>
              <w:rPr>
                <w:sz w:val="24"/>
              </w:rPr>
              <w:t>of</w:t>
            </w:r>
            <w:r>
              <w:rPr>
                <w:spacing w:val="-9"/>
                <w:sz w:val="24"/>
              </w:rPr>
              <w:t xml:space="preserve"> </w:t>
            </w:r>
            <w:r>
              <w:rPr>
                <w:sz w:val="24"/>
              </w:rPr>
              <w:t>Teachers</w:t>
            </w:r>
            <w:r>
              <w:rPr>
                <w:spacing w:val="-4"/>
                <w:sz w:val="24"/>
              </w:rPr>
              <w:t xml:space="preserve"> </w:t>
            </w:r>
            <w:r>
              <w:rPr>
                <w:sz w:val="24"/>
              </w:rPr>
              <w:t>of</w:t>
            </w:r>
            <w:r>
              <w:rPr>
                <w:spacing w:val="-5"/>
                <w:sz w:val="24"/>
              </w:rPr>
              <w:t xml:space="preserve"> </w:t>
            </w:r>
            <w:r>
              <w:rPr>
                <w:sz w:val="24"/>
              </w:rPr>
              <w:t>Southeast</w:t>
            </w:r>
            <w:r>
              <w:rPr>
                <w:spacing w:val="-15"/>
                <w:sz w:val="24"/>
              </w:rPr>
              <w:t xml:space="preserve"> </w:t>
            </w:r>
            <w:r>
              <w:rPr>
                <w:sz w:val="24"/>
              </w:rPr>
              <w:t>Asian</w:t>
            </w:r>
            <w:r>
              <w:rPr>
                <w:spacing w:val="-4"/>
                <w:sz w:val="24"/>
              </w:rPr>
              <w:t xml:space="preserve"> </w:t>
            </w:r>
            <w:r>
              <w:rPr>
                <w:spacing w:val="-2"/>
                <w:sz w:val="24"/>
              </w:rPr>
              <w:t>Language</w:t>
            </w:r>
          </w:p>
        </w:tc>
      </w:tr>
      <w:tr w:rsidR="00292FDD" w14:paraId="040C9D19" w14:textId="77777777">
        <w:trPr>
          <w:trHeight w:val="359"/>
        </w:trPr>
        <w:tc>
          <w:tcPr>
            <w:tcW w:w="1500" w:type="dxa"/>
          </w:tcPr>
          <w:p w14:paraId="040C9D17" w14:textId="77777777" w:rsidR="00292FDD" w:rsidRDefault="006A5080">
            <w:pPr>
              <w:pStyle w:val="TableParagraph"/>
              <w:spacing w:before="30"/>
              <w:rPr>
                <w:sz w:val="24"/>
              </w:rPr>
            </w:pPr>
            <w:r>
              <w:rPr>
                <w:spacing w:val="-2"/>
                <w:sz w:val="24"/>
              </w:rPr>
              <w:t>CORMOSEA</w:t>
            </w:r>
          </w:p>
        </w:tc>
        <w:tc>
          <w:tcPr>
            <w:tcW w:w="7340" w:type="dxa"/>
          </w:tcPr>
          <w:p w14:paraId="040C9D18" w14:textId="77777777" w:rsidR="00292FDD" w:rsidRDefault="006A5080">
            <w:pPr>
              <w:pStyle w:val="TableParagraph"/>
              <w:spacing w:before="30"/>
              <w:ind w:left="19"/>
              <w:rPr>
                <w:sz w:val="24"/>
              </w:rPr>
            </w:pPr>
            <w:r>
              <w:rPr>
                <w:sz w:val="24"/>
              </w:rPr>
              <w:t>Committee</w:t>
            </w:r>
            <w:r>
              <w:rPr>
                <w:spacing w:val="-3"/>
                <w:sz w:val="24"/>
              </w:rPr>
              <w:t xml:space="preserve"> </w:t>
            </w:r>
            <w:r>
              <w:rPr>
                <w:sz w:val="24"/>
              </w:rPr>
              <w:t>on</w:t>
            </w:r>
            <w:r>
              <w:rPr>
                <w:spacing w:val="-2"/>
                <w:sz w:val="24"/>
              </w:rPr>
              <w:t xml:space="preserve"> </w:t>
            </w:r>
            <w:r>
              <w:rPr>
                <w:sz w:val="24"/>
              </w:rPr>
              <w:t>Research</w:t>
            </w:r>
            <w:r>
              <w:rPr>
                <w:spacing w:val="-2"/>
                <w:sz w:val="24"/>
              </w:rPr>
              <w:t xml:space="preserve"> </w:t>
            </w:r>
            <w:r>
              <w:rPr>
                <w:sz w:val="24"/>
              </w:rPr>
              <w:t>Materials</w:t>
            </w:r>
            <w:r>
              <w:rPr>
                <w:spacing w:val="-2"/>
                <w:sz w:val="24"/>
              </w:rPr>
              <w:t xml:space="preserve"> </w:t>
            </w:r>
            <w:r>
              <w:rPr>
                <w:sz w:val="24"/>
              </w:rPr>
              <w:t>on</w:t>
            </w:r>
            <w:r>
              <w:rPr>
                <w:spacing w:val="-2"/>
                <w:sz w:val="24"/>
              </w:rPr>
              <w:t xml:space="preserve"> </w:t>
            </w:r>
            <w:r>
              <w:rPr>
                <w:spacing w:val="-5"/>
                <w:sz w:val="24"/>
              </w:rPr>
              <w:t>SEA</w:t>
            </w:r>
          </w:p>
        </w:tc>
      </w:tr>
      <w:tr w:rsidR="00292FDD" w14:paraId="040C9D1C" w14:textId="77777777">
        <w:trPr>
          <w:trHeight w:val="340"/>
        </w:trPr>
        <w:tc>
          <w:tcPr>
            <w:tcW w:w="1500" w:type="dxa"/>
          </w:tcPr>
          <w:p w14:paraId="040C9D1A" w14:textId="77777777" w:rsidR="00292FDD" w:rsidRDefault="006A5080">
            <w:pPr>
              <w:pStyle w:val="TableParagraph"/>
              <w:spacing w:before="12"/>
              <w:rPr>
                <w:sz w:val="24"/>
              </w:rPr>
            </w:pPr>
            <w:r>
              <w:rPr>
                <w:spacing w:val="-5"/>
                <w:sz w:val="24"/>
              </w:rPr>
              <w:t>CRL</w:t>
            </w:r>
          </w:p>
        </w:tc>
        <w:tc>
          <w:tcPr>
            <w:tcW w:w="7340" w:type="dxa"/>
          </w:tcPr>
          <w:p w14:paraId="040C9D1B" w14:textId="77777777" w:rsidR="00292FDD" w:rsidRDefault="006A5080">
            <w:pPr>
              <w:pStyle w:val="TableParagraph"/>
              <w:spacing w:before="12"/>
              <w:ind w:left="19"/>
              <w:rPr>
                <w:sz w:val="24"/>
              </w:rPr>
            </w:pPr>
            <w:r>
              <w:rPr>
                <w:sz w:val="24"/>
              </w:rPr>
              <w:t>Center</w:t>
            </w:r>
            <w:r>
              <w:rPr>
                <w:spacing w:val="-3"/>
                <w:sz w:val="24"/>
              </w:rPr>
              <w:t xml:space="preserve"> </w:t>
            </w:r>
            <w:r>
              <w:rPr>
                <w:sz w:val="24"/>
              </w:rPr>
              <w:t>for</w:t>
            </w:r>
            <w:r>
              <w:rPr>
                <w:spacing w:val="-2"/>
                <w:sz w:val="24"/>
              </w:rPr>
              <w:t xml:space="preserve"> </w:t>
            </w:r>
            <w:r>
              <w:rPr>
                <w:sz w:val="24"/>
              </w:rPr>
              <w:t>Research</w:t>
            </w:r>
            <w:r>
              <w:rPr>
                <w:spacing w:val="-2"/>
                <w:sz w:val="24"/>
              </w:rPr>
              <w:t xml:space="preserve"> Libraries</w:t>
            </w:r>
          </w:p>
        </w:tc>
      </w:tr>
      <w:tr w:rsidR="00292FDD" w14:paraId="040C9D1F" w14:textId="77777777">
        <w:trPr>
          <w:trHeight w:val="340"/>
        </w:trPr>
        <w:tc>
          <w:tcPr>
            <w:tcW w:w="1500" w:type="dxa"/>
          </w:tcPr>
          <w:p w14:paraId="040C9D1D" w14:textId="77777777" w:rsidR="00292FDD" w:rsidRDefault="006A5080">
            <w:pPr>
              <w:pStyle w:val="TableParagraph"/>
              <w:spacing w:before="14"/>
              <w:rPr>
                <w:sz w:val="24"/>
              </w:rPr>
            </w:pPr>
            <w:r>
              <w:rPr>
                <w:spacing w:val="-5"/>
                <w:sz w:val="24"/>
              </w:rPr>
              <w:t>CTL</w:t>
            </w:r>
          </w:p>
        </w:tc>
        <w:tc>
          <w:tcPr>
            <w:tcW w:w="7340" w:type="dxa"/>
          </w:tcPr>
          <w:p w14:paraId="040C9D1E" w14:textId="77777777" w:rsidR="00292FDD" w:rsidRDefault="006A5080">
            <w:pPr>
              <w:pStyle w:val="TableParagraph"/>
              <w:spacing w:before="14"/>
              <w:ind w:left="19"/>
              <w:rPr>
                <w:sz w:val="24"/>
              </w:rPr>
            </w:pPr>
            <w:r>
              <w:rPr>
                <w:sz w:val="24"/>
              </w:rPr>
              <w:t>Center</w:t>
            </w:r>
            <w:r>
              <w:rPr>
                <w:spacing w:val="-7"/>
                <w:sz w:val="24"/>
              </w:rPr>
              <w:t xml:space="preserve"> </w:t>
            </w:r>
            <w:r>
              <w:rPr>
                <w:sz w:val="24"/>
              </w:rPr>
              <w:t>for</w:t>
            </w:r>
            <w:r>
              <w:rPr>
                <w:spacing w:val="-11"/>
                <w:sz w:val="24"/>
              </w:rPr>
              <w:t xml:space="preserve"> </w:t>
            </w:r>
            <w:r>
              <w:rPr>
                <w:sz w:val="24"/>
              </w:rPr>
              <w:t>Teaching</w:t>
            </w:r>
            <w:r>
              <w:rPr>
                <w:spacing w:val="-6"/>
                <w:sz w:val="24"/>
              </w:rPr>
              <w:t xml:space="preserve"> </w:t>
            </w:r>
            <w:r>
              <w:rPr>
                <w:sz w:val="24"/>
              </w:rPr>
              <w:t>and</w:t>
            </w:r>
            <w:r>
              <w:rPr>
                <w:spacing w:val="-6"/>
                <w:sz w:val="24"/>
              </w:rPr>
              <w:t xml:space="preserve"> </w:t>
            </w:r>
            <w:r>
              <w:rPr>
                <w:spacing w:val="-2"/>
                <w:sz w:val="24"/>
              </w:rPr>
              <w:t>Learning</w:t>
            </w:r>
          </w:p>
        </w:tc>
      </w:tr>
      <w:tr w:rsidR="00292FDD" w14:paraId="040C9D22" w14:textId="77777777">
        <w:trPr>
          <w:trHeight w:val="340"/>
        </w:trPr>
        <w:tc>
          <w:tcPr>
            <w:tcW w:w="1500" w:type="dxa"/>
          </w:tcPr>
          <w:p w14:paraId="040C9D20" w14:textId="77777777" w:rsidR="00292FDD" w:rsidRDefault="006A5080">
            <w:pPr>
              <w:pStyle w:val="TableParagraph"/>
              <w:spacing w:before="17"/>
              <w:rPr>
                <w:sz w:val="24"/>
              </w:rPr>
            </w:pPr>
            <w:r>
              <w:rPr>
                <w:spacing w:val="-5"/>
                <w:sz w:val="24"/>
              </w:rPr>
              <w:t>DGS</w:t>
            </w:r>
          </w:p>
        </w:tc>
        <w:tc>
          <w:tcPr>
            <w:tcW w:w="7340" w:type="dxa"/>
          </w:tcPr>
          <w:p w14:paraId="040C9D21" w14:textId="77777777" w:rsidR="00292FDD" w:rsidRDefault="006A5080">
            <w:pPr>
              <w:pStyle w:val="TableParagraph"/>
              <w:spacing w:before="17"/>
              <w:ind w:left="19"/>
              <w:rPr>
                <w:sz w:val="24"/>
              </w:rPr>
            </w:pPr>
            <w:r>
              <w:rPr>
                <w:sz w:val="24"/>
              </w:rPr>
              <w:t>Director</w:t>
            </w:r>
            <w:r>
              <w:rPr>
                <w:spacing w:val="-2"/>
                <w:sz w:val="24"/>
              </w:rPr>
              <w:t xml:space="preserve"> </w:t>
            </w:r>
            <w:r>
              <w:rPr>
                <w:sz w:val="24"/>
              </w:rPr>
              <w:t>of</w:t>
            </w:r>
            <w:r>
              <w:rPr>
                <w:spacing w:val="-1"/>
                <w:sz w:val="24"/>
              </w:rPr>
              <w:t xml:space="preserve"> </w:t>
            </w:r>
            <w:r>
              <w:rPr>
                <w:sz w:val="24"/>
              </w:rPr>
              <w:t>Graduate</w:t>
            </w:r>
            <w:r>
              <w:rPr>
                <w:spacing w:val="-2"/>
                <w:sz w:val="24"/>
              </w:rPr>
              <w:t xml:space="preserve"> Studies</w:t>
            </w:r>
          </w:p>
        </w:tc>
      </w:tr>
      <w:tr w:rsidR="00292FDD" w14:paraId="040C9D25" w14:textId="77777777">
        <w:trPr>
          <w:trHeight w:val="340"/>
        </w:trPr>
        <w:tc>
          <w:tcPr>
            <w:tcW w:w="1500" w:type="dxa"/>
          </w:tcPr>
          <w:p w14:paraId="040C9D23" w14:textId="77777777" w:rsidR="00292FDD" w:rsidRDefault="006A5080">
            <w:pPr>
              <w:pStyle w:val="TableParagraph"/>
              <w:spacing w:before="19"/>
              <w:rPr>
                <w:sz w:val="24"/>
              </w:rPr>
            </w:pPr>
            <w:r>
              <w:rPr>
                <w:spacing w:val="-5"/>
                <w:sz w:val="24"/>
              </w:rPr>
              <w:t>DSO</w:t>
            </w:r>
          </w:p>
        </w:tc>
        <w:tc>
          <w:tcPr>
            <w:tcW w:w="7340" w:type="dxa"/>
          </w:tcPr>
          <w:p w14:paraId="040C9D24" w14:textId="77777777" w:rsidR="00292FDD" w:rsidRDefault="006A5080">
            <w:pPr>
              <w:pStyle w:val="TableParagraph"/>
              <w:spacing w:before="19"/>
              <w:ind w:left="19"/>
              <w:rPr>
                <w:sz w:val="24"/>
              </w:rPr>
            </w:pPr>
            <w:r>
              <w:rPr>
                <w:sz w:val="24"/>
              </w:rPr>
              <w:t>Disability</w:t>
            </w:r>
            <w:r>
              <w:rPr>
                <w:spacing w:val="-3"/>
                <w:sz w:val="24"/>
              </w:rPr>
              <w:t xml:space="preserve"> </w:t>
            </w:r>
            <w:r>
              <w:rPr>
                <w:sz w:val="24"/>
              </w:rPr>
              <w:t>Services</w:t>
            </w:r>
            <w:r>
              <w:rPr>
                <w:spacing w:val="-3"/>
                <w:sz w:val="24"/>
              </w:rPr>
              <w:t xml:space="preserve"> </w:t>
            </w:r>
            <w:r>
              <w:rPr>
                <w:spacing w:val="-2"/>
                <w:sz w:val="24"/>
              </w:rPr>
              <w:t>Office</w:t>
            </w:r>
          </w:p>
        </w:tc>
      </w:tr>
      <w:tr w:rsidR="00292FDD" w14:paraId="040C9D28" w14:textId="77777777">
        <w:trPr>
          <w:trHeight w:val="340"/>
        </w:trPr>
        <w:tc>
          <w:tcPr>
            <w:tcW w:w="1500" w:type="dxa"/>
          </w:tcPr>
          <w:p w14:paraId="040C9D26" w14:textId="77777777" w:rsidR="00292FDD" w:rsidRDefault="006A5080">
            <w:pPr>
              <w:pStyle w:val="TableParagraph"/>
              <w:spacing w:before="21"/>
              <w:rPr>
                <w:sz w:val="24"/>
              </w:rPr>
            </w:pPr>
            <w:r>
              <w:rPr>
                <w:spacing w:val="-5"/>
                <w:sz w:val="24"/>
              </w:rPr>
              <w:t>EAC</w:t>
            </w:r>
          </w:p>
        </w:tc>
        <w:tc>
          <w:tcPr>
            <w:tcW w:w="7340" w:type="dxa"/>
          </w:tcPr>
          <w:p w14:paraId="040C9D27" w14:textId="77777777" w:rsidR="00292FDD" w:rsidRDefault="006A5080">
            <w:pPr>
              <w:pStyle w:val="TableParagraph"/>
              <w:spacing w:before="21"/>
              <w:ind w:left="19"/>
              <w:rPr>
                <w:sz w:val="24"/>
              </w:rPr>
            </w:pPr>
            <w:r>
              <w:rPr>
                <w:sz w:val="24"/>
              </w:rPr>
              <w:t>East</w:t>
            </w:r>
            <w:r>
              <w:rPr>
                <w:spacing w:val="-15"/>
                <w:sz w:val="24"/>
              </w:rPr>
              <w:t xml:space="preserve"> </w:t>
            </w:r>
            <w:r>
              <w:rPr>
                <w:sz w:val="24"/>
              </w:rPr>
              <w:t>Asia</w:t>
            </w:r>
            <w:r>
              <w:rPr>
                <w:spacing w:val="-2"/>
                <w:sz w:val="24"/>
              </w:rPr>
              <w:t xml:space="preserve"> </w:t>
            </w:r>
            <w:r>
              <w:rPr>
                <w:sz w:val="24"/>
              </w:rPr>
              <w:t>Center (a</w:t>
            </w:r>
            <w:r>
              <w:rPr>
                <w:spacing w:val="-2"/>
                <w:sz w:val="24"/>
              </w:rPr>
              <w:t xml:space="preserve"> </w:t>
            </w:r>
            <w:r>
              <w:rPr>
                <w:sz w:val="24"/>
              </w:rPr>
              <w:t>UW</w:t>
            </w:r>
            <w:r>
              <w:rPr>
                <w:spacing w:val="-5"/>
                <w:sz w:val="24"/>
              </w:rPr>
              <w:t xml:space="preserve"> </w:t>
            </w:r>
            <w:r>
              <w:rPr>
                <w:spacing w:val="-4"/>
                <w:sz w:val="24"/>
              </w:rPr>
              <w:t>NRC)</w:t>
            </w:r>
          </w:p>
        </w:tc>
      </w:tr>
      <w:tr w:rsidR="00292FDD" w14:paraId="040C9D2B" w14:textId="77777777">
        <w:trPr>
          <w:trHeight w:val="340"/>
        </w:trPr>
        <w:tc>
          <w:tcPr>
            <w:tcW w:w="1500" w:type="dxa"/>
          </w:tcPr>
          <w:p w14:paraId="040C9D29" w14:textId="77777777" w:rsidR="00292FDD" w:rsidRDefault="006A5080">
            <w:pPr>
              <w:pStyle w:val="TableParagraph"/>
              <w:spacing w:before="24"/>
              <w:rPr>
                <w:sz w:val="24"/>
              </w:rPr>
            </w:pPr>
            <w:r>
              <w:rPr>
                <w:spacing w:val="-5"/>
                <w:sz w:val="24"/>
              </w:rPr>
              <w:t>FC</w:t>
            </w:r>
          </w:p>
        </w:tc>
        <w:tc>
          <w:tcPr>
            <w:tcW w:w="7340" w:type="dxa"/>
          </w:tcPr>
          <w:p w14:paraId="040C9D2A" w14:textId="77777777" w:rsidR="00292FDD" w:rsidRDefault="006A5080">
            <w:pPr>
              <w:pStyle w:val="TableParagraph"/>
              <w:spacing w:before="24"/>
              <w:ind w:left="19"/>
              <w:rPr>
                <w:sz w:val="24"/>
              </w:rPr>
            </w:pPr>
            <w:r>
              <w:rPr>
                <w:sz w:val="24"/>
              </w:rPr>
              <w:t xml:space="preserve">FLAS </w:t>
            </w:r>
            <w:r>
              <w:rPr>
                <w:spacing w:val="-2"/>
                <w:sz w:val="24"/>
              </w:rPr>
              <w:t>Coordinator</w:t>
            </w:r>
          </w:p>
        </w:tc>
      </w:tr>
      <w:tr w:rsidR="00292FDD" w14:paraId="040C9D2E" w14:textId="77777777">
        <w:trPr>
          <w:trHeight w:val="340"/>
        </w:trPr>
        <w:tc>
          <w:tcPr>
            <w:tcW w:w="1500" w:type="dxa"/>
          </w:tcPr>
          <w:p w14:paraId="040C9D2C" w14:textId="77777777" w:rsidR="00292FDD" w:rsidRDefault="006A5080">
            <w:pPr>
              <w:pStyle w:val="TableParagraph"/>
              <w:spacing w:before="26"/>
              <w:rPr>
                <w:sz w:val="24"/>
              </w:rPr>
            </w:pPr>
            <w:r>
              <w:rPr>
                <w:spacing w:val="-4"/>
                <w:sz w:val="24"/>
              </w:rPr>
              <w:t>FLTA</w:t>
            </w:r>
          </w:p>
        </w:tc>
        <w:tc>
          <w:tcPr>
            <w:tcW w:w="7340" w:type="dxa"/>
          </w:tcPr>
          <w:p w14:paraId="040C9D2D" w14:textId="77777777" w:rsidR="00292FDD" w:rsidRDefault="006A5080">
            <w:pPr>
              <w:pStyle w:val="TableParagraph"/>
              <w:spacing w:before="26"/>
              <w:ind w:left="19"/>
              <w:rPr>
                <w:sz w:val="24"/>
              </w:rPr>
            </w:pPr>
            <w:r>
              <w:rPr>
                <w:sz w:val="24"/>
              </w:rPr>
              <w:t>Fulbright</w:t>
            </w:r>
            <w:r>
              <w:rPr>
                <w:spacing w:val="-13"/>
                <w:sz w:val="24"/>
              </w:rPr>
              <w:t xml:space="preserve"> </w:t>
            </w:r>
            <w:r>
              <w:rPr>
                <w:sz w:val="24"/>
              </w:rPr>
              <w:t>Foreign</w:t>
            </w:r>
            <w:r>
              <w:rPr>
                <w:spacing w:val="-7"/>
                <w:sz w:val="24"/>
              </w:rPr>
              <w:t xml:space="preserve"> </w:t>
            </w:r>
            <w:r>
              <w:rPr>
                <w:sz w:val="24"/>
              </w:rPr>
              <w:t>Language</w:t>
            </w:r>
            <w:r>
              <w:rPr>
                <w:spacing w:val="-11"/>
                <w:sz w:val="24"/>
              </w:rPr>
              <w:t xml:space="preserve"> </w:t>
            </w:r>
            <w:r>
              <w:rPr>
                <w:sz w:val="24"/>
              </w:rPr>
              <w:t>Teaching</w:t>
            </w:r>
            <w:r>
              <w:rPr>
                <w:spacing w:val="-15"/>
                <w:sz w:val="24"/>
              </w:rPr>
              <w:t xml:space="preserve"> </w:t>
            </w:r>
            <w:r>
              <w:rPr>
                <w:spacing w:val="-2"/>
                <w:sz w:val="24"/>
              </w:rPr>
              <w:t>Assistant</w:t>
            </w:r>
          </w:p>
        </w:tc>
      </w:tr>
      <w:tr w:rsidR="00292FDD" w14:paraId="040C9D31" w14:textId="77777777">
        <w:trPr>
          <w:trHeight w:val="359"/>
        </w:trPr>
        <w:tc>
          <w:tcPr>
            <w:tcW w:w="1500" w:type="dxa"/>
          </w:tcPr>
          <w:p w14:paraId="040C9D2F" w14:textId="77777777" w:rsidR="00292FDD" w:rsidRDefault="006A5080">
            <w:pPr>
              <w:pStyle w:val="TableParagraph"/>
              <w:spacing w:before="29"/>
              <w:rPr>
                <w:sz w:val="24"/>
              </w:rPr>
            </w:pPr>
            <w:r>
              <w:rPr>
                <w:spacing w:val="-4"/>
                <w:sz w:val="24"/>
              </w:rPr>
              <w:t>GEPA</w:t>
            </w:r>
          </w:p>
        </w:tc>
        <w:tc>
          <w:tcPr>
            <w:tcW w:w="7340" w:type="dxa"/>
          </w:tcPr>
          <w:p w14:paraId="040C9D30" w14:textId="77777777" w:rsidR="00292FDD" w:rsidRDefault="006A5080">
            <w:pPr>
              <w:pStyle w:val="TableParagraph"/>
              <w:spacing w:before="29"/>
              <w:ind w:left="19"/>
              <w:rPr>
                <w:sz w:val="24"/>
              </w:rPr>
            </w:pPr>
            <w:r>
              <w:rPr>
                <w:sz w:val="24"/>
              </w:rPr>
              <w:t>General</w:t>
            </w:r>
            <w:r>
              <w:rPr>
                <w:spacing w:val="-5"/>
                <w:sz w:val="24"/>
              </w:rPr>
              <w:t xml:space="preserve"> </w:t>
            </w:r>
            <w:r>
              <w:rPr>
                <w:sz w:val="24"/>
              </w:rPr>
              <w:t>Education</w:t>
            </w:r>
            <w:r>
              <w:rPr>
                <w:spacing w:val="-2"/>
                <w:sz w:val="24"/>
              </w:rPr>
              <w:t xml:space="preserve"> </w:t>
            </w:r>
            <w:r>
              <w:rPr>
                <w:sz w:val="24"/>
              </w:rPr>
              <w:t>Provisions</w:t>
            </w:r>
            <w:r>
              <w:rPr>
                <w:spacing w:val="-14"/>
                <w:sz w:val="24"/>
              </w:rPr>
              <w:t xml:space="preserve"> </w:t>
            </w:r>
            <w:r>
              <w:rPr>
                <w:spacing w:val="-5"/>
                <w:sz w:val="24"/>
              </w:rPr>
              <w:t>Act</w:t>
            </w:r>
          </w:p>
        </w:tc>
      </w:tr>
      <w:tr w:rsidR="00292FDD" w14:paraId="040C9D34" w14:textId="77777777">
        <w:trPr>
          <w:trHeight w:val="340"/>
        </w:trPr>
        <w:tc>
          <w:tcPr>
            <w:tcW w:w="1500" w:type="dxa"/>
          </w:tcPr>
          <w:p w14:paraId="040C9D32" w14:textId="77777777" w:rsidR="00292FDD" w:rsidRDefault="006A5080">
            <w:pPr>
              <w:pStyle w:val="TableParagraph"/>
              <w:rPr>
                <w:sz w:val="24"/>
              </w:rPr>
            </w:pPr>
            <w:r>
              <w:rPr>
                <w:spacing w:val="-2"/>
                <w:sz w:val="24"/>
              </w:rPr>
              <w:t>GUAVA</w:t>
            </w:r>
          </w:p>
        </w:tc>
        <w:tc>
          <w:tcPr>
            <w:tcW w:w="7340" w:type="dxa"/>
          </w:tcPr>
          <w:p w14:paraId="040C9D33" w14:textId="77777777" w:rsidR="00292FDD" w:rsidRDefault="006A5080">
            <w:pPr>
              <w:pStyle w:val="TableParagraph"/>
              <w:ind w:left="19"/>
              <w:rPr>
                <w:sz w:val="24"/>
              </w:rPr>
            </w:pPr>
            <w:r>
              <w:rPr>
                <w:sz w:val="24"/>
              </w:rPr>
              <w:t>Group</w:t>
            </w:r>
            <w:r>
              <w:rPr>
                <w:spacing w:val="-8"/>
                <w:sz w:val="24"/>
              </w:rPr>
              <w:t xml:space="preserve"> </w:t>
            </w:r>
            <w:r>
              <w:rPr>
                <w:sz w:val="24"/>
              </w:rPr>
              <w:t>of</w:t>
            </w:r>
            <w:r>
              <w:rPr>
                <w:spacing w:val="-3"/>
                <w:sz w:val="24"/>
              </w:rPr>
              <w:t xml:space="preserve"> </w:t>
            </w:r>
            <w:r>
              <w:rPr>
                <w:sz w:val="24"/>
              </w:rPr>
              <w:t>Universities</w:t>
            </w:r>
            <w:r>
              <w:rPr>
                <w:spacing w:val="-3"/>
                <w:sz w:val="24"/>
              </w:rPr>
              <w:t xml:space="preserve"> </w:t>
            </w:r>
            <w:r>
              <w:rPr>
                <w:sz w:val="24"/>
              </w:rPr>
              <w:t>for</w:t>
            </w:r>
            <w:r>
              <w:rPr>
                <w:spacing w:val="-3"/>
                <w:sz w:val="24"/>
              </w:rPr>
              <w:t xml:space="preserve"> </w:t>
            </w:r>
            <w:r>
              <w:rPr>
                <w:sz w:val="24"/>
              </w:rPr>
              <w:t>the</w:t>
            </w:r>
            <w:r>
              <w:rPr>
                <w:spacing w:val="-15"/>
                <w:sz w:val="24"/>
              </w:rPr>
              <w:t xml:space="preserve"> </w:t>
            </w:r>
            <w:r>
              <w:rPr>
                <w:sz w:val="24"/>
              </w:rPr>
              <w:t>Advancement</w:t>
            </w:r>
            <w:r>
              <w:rPr>
                <w:spacing w:val="-4"/>
                <w:sz w:val="24"/>
              </w:rPr>
              <w:t xml:space="preserve"> </w:t>
            </w:r>
            <w:r>
              <w:rPr>
                <w:sz w:val="24"/>
              </w:rPr>
              <w:t>of</w:t>
            </w:r>
            <w:r>
              <w:rPr>
                <w:spacing w:val="-8"/>
                <w:sz w:val="24"/>
              </w:rPr>
              <w:t xml:space="preserve"> </w:t>
            </w:r>
            <w:r>
              <w:rPr>
                <w:sz w:val="24"/>
              </w:rPr>
              <w:t>Vietnamese</w:t>
            </w:r>
            <w:r>
              <w:rPr>
                <w:spacing w:val="-3"/>
                <w:sz w:val="24"/>
              </w:rPr>
              <w:t xml:space="preserve"> </w:t>
            </w:r>
            <w:r>
              <w:rPr>
                <w:sz w:val="24"/>
              </w:rPr>
              <w:t>in</w:t>
            </w:r>
            <w:r>
              <w:rPr>
                <w:spacing w:val="-15"/>
                <w:sz w:val="24"/>
              </w:rPr>
              <w:t xml:space="preserve"> </w:t>
            </w:r>
            <w:r>
              <w:rPr>
                <w:spacing w:val="-2"/>
                <w:sz w:val="24"/>
              </w:rPr>
              <w:t>America</w:t>
            </w:r>
          </w:p>
        </w:tc>
      </w:tr>
      <w:tr w:rsidR="00292FDD" w14:paraId="040C9D37" w14:textId="77777777">
        <w:trPr>
          <w:trHeight w:val="340"/>
        </w:trPr>
        <w:tc>
          <w:tcPr>
            <w:tcW w:w="1500" w:type="dxa"/>
          </w:tcPr>
          <w:p w14:paraId="040C9D35" w14:textId="77777777" w:rsidR="00292FDD" w:rsidRDefault="006A5080">
            <w:pPr>
              <w:pStyle w:val="TableParagraph"/>
              <w:spacing w:before="13"/>
              <w:rPr>
                <w:sz w:val="24"/>
              </w:rPr>
            </w:pPr>
            <w:r>
              <w:rPr>
                <w:spacing w:val="-5"/>
                <w:sz w:val="24"/>
              </w:rPr>
              <w:t>HH</w:t>
            </w:r>
          </w:p>
        </w:tc>
        <w:tc>
          <w:tcPr>
            <w:tcW w:w="7340" w:type="dxa"/>
          </w:tcPr>
          <w:p w14:paraId="040C9D36" w14:textId="77777777" w:rsidR="00292FDD" w:rsidRDefault="006A5080">
            <w:pPr>
              <w:pStyle w:val="TableParagraph"/>
              <w:spacing w:before="13"/>
              <w:ind w:left="19"/>
              <w:rPr>
                <w:sz w:val="24"/>
              </w:rPr>
            </w:pPr>
            <w:r>
              <w:rPr>
                <w:sz w:val="24"/>
              </w:rPr>
              <w:t xml:space="preserve">Hugo </w:t>
            </w:r>
            <w:r>
              <w:rPr>
                <w:spacing w:val="-2"/>
                <w:sz w:val="24"/>
              </w:rPr>
              <w:t>House</w:t>
            </w:r>
          </w:p>
        </w:tc>
      </w:tr>
      <w:tr w:rsidR="00292FDD" w14:paraId="040C9D3A" w14:textId="77777777">
        <w:trPr>
          <w:trHeight w:val="340"/>
        </w:trPr>
        <w:tc>
          <w:tcPr>
            <w:tcW w:w="1500" w:type="dxa"/>
          </w:tcPr>
          <w:p w14:paraId="040C9D38" w14:textId="77777777" w:rsidR="00292FDD" w:rsidRDefault="006A5080">
            <w:pPr>
              <w:pStyle w:val="TableParagraph"/>
              <w:spacing w:before="16"/>
              <w:rPr>
                <w:sz w:val="24"/>
              </w:rPr>
            </w:pPr>
            <w:r>
              <w:rPr>
                <w:spacing w:val="-5"/>
                <w:sz w:val="24"/>
              </w:rPr>
              <w:t>ILL</w:t>
            </w:r>
          </w:p>
        </w:tc>
        <w:tc>
          <w:tcPr>
            <w:tcW w:w="7340" w:type="dxa"/>
          </w:tcPr>
          <w:p w14:paraId="040C9D39" w14:textId="77777777" w:rsidR="00292FDD" w:rsidRDefault="006A5080">
            <w:pPr>
              <w:pStyle w:val="TableParagraph"/>
              <w:spacing w:before="16"/>
              <w:ind w:left="19"/>
              <w:rPr>
                <w:sz w:val="24"/>
              </w:rPr>
            </w:pPr>
            <w:r>
              <w:rPr>
                <w:sz w:val="24"/>
              </w:rPr>
              <w:t>Interlibrary</w:t>
            </w:r>
            <w:r>
              <w:rPr>
                <w:spacing w:val="-6"/>
                <w:sz w:val="24"/>
              </w:rPr>
              <w:t xml:space="preserve"> </w:t>
            </w:r>
            <w:r>
              <w:rPr>
                <w:spacing w:val="-4"/>
                <w:sz w:val="24"/>
              </w:rPr>
              <w:t>Loan</w:t>
            </w:r>
          </w:p>
        </w:tc>
      </w:tr>
      <w:tr w:rsidR="00292FDD" w14:paraId="040C9D3D" w14:textId="77777777">
        <w:trPr>
          <w:trHeight w:val="340"/>
        </w:trPr>
        <w:tc>
          <w:tcPr>
            <w:tcW w:w="1500" w:type="dxa"/>
          </w:tcPr>
          <w:p w14:paraId="040C9D3B" w14:textId="77777777" w:rsidR="00292FDD" w:rsidRDefault="006A5080">
            <w:pPr>
              <w:pStyle w:val="TableParagraph"/>
              <w:spacing w:before="18"/>
              <w:rPr>
                <w:sz w:val="24"/>
              </w:rPr>
            </w:pPr>
            <w:r>
              <w:rPr>
                <w:spacing w:val="-4"/>
                <w:sz w:val="24"/>
              </w:rPr>
              <w:t>JSIS</w:t>
            </w:r>
          </w:p>
        </w:tc>
        <w:tc>
          <w:tcPr>
            <w:tcW w:w="7340" w:type="dxa"/>
          </w:tcPr>
          <w:p w14:paraId="040C9D3C" w14:textId="77777777" w:rsidR="00292FDD" w:rsidRDefault="006A5080">
            <w:pPr>
              <w:pStyle w:val="TableParagraph"/>
              <w:spacing w:before="18"/>
              <w:ind w:left="19"/>
              <w:rPr>
                <w:sz w:val="24"/>
              </w:rPr>
            </w:pPr>
            <w:r>
              <w:rPr>
                <w:sz w:val="24"/>
              </w:rPr>
              <w:t>Henry</w:t>
            </w:r>
            <w:r>
              <w:rPr>
                <w:spacing w:val="-2"/>
                <w:sz w:val="24"/>
              </w:rPr>
              <w:t xml:space="preserve"> </w:t>
            </w:r>
            <w:r>
              <w:rPr>
                <w:sz w:val="24"/>
              </w:rPr>
              <w:t>M.</w:t>
            </w:r>
            <w:r>
              <w:rPr>
                <w:spacing w:val="-1"/>
                <w:sz w:val="24"/>
              </w:rPr>
              <w:t xml:space="preserve"> </w:t>
            </w:r>
            <w:r>
              <w:rPr>
                <w:sz w:val="24"/>
              </w:rPr>
              <w:t>Jackson</w:t>
            </w:r>
            <w:r>
              <w:rPr>
                <w:spacing w:val="-2"/>
                <w:sz w:val="24"/>
              </w:rPr>
              <w:t xml:space="preserve"> </w:t>
            </w:r>
            <w:r>
              <w:rPr>
                <w:sz w:val="24"/>
              </w:rPr>
              <w:t>School</w:t>
            </w:r>
            <w:r>
              <w:rPr>
                <w:spacing w:val="-2"/>
                <w:sz w:val="24"/>
              </w:rPr>
              <w:t xml:space="preserve"> </w:t>
            </w:r>
            <w:r>
              <w:rPr>
                <w:sz w:val="24"/>
              </w:rPr>
              <w:t>of</w:t>
            </w:r>
            <w:r>
              <w:rPr>
                <w:spacing w:val="-1"/>
                <w:sz w:val="24"/>
              </w:rPr>
              <w:t xml:space="preserve"> </w:t>
            </w:r>
            <w:r>
              <w:rPr>
                <w:sz w:val="24"/>
              </w:rPr>
              <w:t>International</w:t>
            </w:r>
            <w:r>
              <w:rPr>
                <w:spacing w:val="-2"/>
                <w:sz w:val="24"/>
              </w:rPr>
              <w:t xml:space="preserve"> </w:t>
            </w:r>
            <w:r>
              <w:rPr>
                <w:sz w:val="24"/>
              </w:rPr>
              <w:t>Studies</w:t>
            </w:r>
            <w:r>
              <w:rPr>
                <w:spacing w:val="-1"/>
                <w:sz w:val="24"/>
              </w:rPr>
              <w:t xml:space="preserve"> </w:t>
            </w:r>
            <w:r>
              <w:rPr>
                <w:sz w:val="24"/>
              </w:rPr>
              <w:t>(at</w:t>
            </w:r>
            <w:r>
              <w:rPr>
                <w:spacing w:val="-1"/>
                <w:sz w:val="24"/>
              </w:rPr>
              <w:t xml:space="preserve"> </w:t>
            </w:r>
            <w:r>
              <w:rPr>
                <w:spacing w:val="-5"/>
                <w:sz w:val="24"/>
              </w:rPr>
              <w:t>UW)</w:t>
            </w:r>
          </w:p>
        </w:tc>
      </w:tr>
      <w:tr w:rsidR="00292FDD" w14:paraId="040C9D40" w14:textId="77777777">
        <w:trPr>
          <w:trHeight w:val="340"/>
        </w:trPr>
        <w:tc>
          <w:tcPr>
            <w:tcW w:w="1500" w:type="dxa"/>
          </w:tcPr>
          <w:p w14:paraId="040C9D3E" w14:textId="77777777" w:rsidR="00292FDD" w:rsidRDefault="006A5080">
            <w:pPr>
              <w:pStyle w:val="TableParagraph"/>
              <w:spacing w:before="20"/>
              <w:rPr>
                <w:sz w:val="24"/>
              </w:rPr>
            </w:pPr>
            <w:r>
              <w:rPr>
                <w:spacing w:val="-4"/>
                <w:sz w:val="24"/>
              </w:rPr>
              <w:t>LCTL</w:t>
            </w:r>
          </w:p>
        </w:tc>
        <w:tc>
          <w:tcPr>
            <w:tcW w:w="7340" w:type="dxa"/>
          </w:tcPr>
          <w:p w14:paraId="040C9D3F" w14:textId="77777777" w:rsidR="00292FDD" w:rsidRDefault="006A5080">
            <w:pPr>
              <w:pStyle w:val="TableParagraph"/>
              <w:spacing w:before="20"/>
              <w:ind w:left="19"/>
              <w:rPr>
                <w:sz w:val="24"/>
              </w:rPr>
            </w:pPr>
            <w:r>
              <w:rPr>
                <w:sz w:val="24"/>
              </w:rPr>
              <w:t>Less</w:t>
            </w:r>
            <w:r>
              <w:rPr>
                <w:spacing w:val="-8"/>
                <w:sz w:val="24"/>
              </w:rPr>
              <w:t xml:space="preserve"> </w:t>
            </w:r>
            <w:r>
              <w:rPr>
                <w:sz w:val="24"/>
              </w:rPr>
              <w:t>Commonly</w:t>
            </w:r>
            <w:r>
              <w:rPr>
                <w:spacing w:val="-11"/>
                <w:sz w:val="24"/>
              </w:rPr>
              <w:t xml:space="preserve"> </w:t>
            </w:r>
            <w:r>
              <w:rPr>
                <w:sz w:val="24"/>
              </w:rPr>
              <w:t>Taught</w:t>
            </w:r>
            <w:r>
              <w:rPr>
                <w:spacing w:val="-8"/>
                <w:sz w:val="24"/>
              </w:rPr>
              <w:t xml:space="preserve"> </w:t>
            </w:r>
            <w:r>
              <w:rPr>
                <w:spacing w:val="-2"/>
                <w:sz w:val="24"/>
              </w:rPr>
              <w:t>Languages</w:t>
            </w:r>
          </w:p>
        </w:tc>
      </w:tr>
      <w:tr w:rsidR="00292FDD" w14:paraId="040C9D43" w14:textId="77777777">
        <w:trPr>
          <w:trHeight w:val="340"/>
        </w:trPr>
        <w:tc>
          <w:tcPr>
            <w:tcW w:w="1500" w:type="dxa"/>
          </w:tcPr>
          <w:p w14:paraId="040C9D41" w14:textId="77777777" w:rsidR="00292FDD" w:rsidRDefault="006A5080">
            <w:pPr>
              <w:pStyle w:val="TableParagraph"/>
              <w:spacing w:before="23"/>
              <w:rPr>
                <w:sz w:val="24"/>
              </w:rPr>
            </w:pPr>
            <w:r>
              <w:rPr>
                <w:spacing w:val="-5"/>
                <w:sz w:val="24"/>
              </w:rPr>
              <w:t>LLC</w:t>
            </w:r>
          </w:p>
        </w:tc>
        <w:tc>
          <w:tcPr>
            <w:tcW w:w="7340" w:type="dxa"/>
          </w:tcPr>
          <w:p w14:paraId="040C9D42" w14:textId="77777777" w:rsidR="00292FDD" w:rsidRDefault="006A5080">
            <w:pPr>
              <w:pStyle w:val="TableParagraph"/>
              <w:spacing w:before="23"/>
              <w:ind w:left="19"/>
              <w:rPr>
                <w:sz w:val="24"/>
              </w:rPr>
            </w:pPr>
            <w:r>
              <w:rPr>
                <w:sz w:val="24"/>
              </w:rPr>
              <w:t>Language</w:t>
            </w:r>
            <w:r>
              <w:rPr>
                <w:spacing w:val="-4"/>
                <w:sz w:val="24"/>
              </w:rPr>
              <w:t xml:space="preserve"> </w:t>
            </w:r>
            <w:r>
              <w:rPr>
                <w:sz w:val="24"/>
              </w:rPr>
              <w:t>Learning</w:t>
            </w:r>
            <w:r>
              <w:rPr>
                <w:spacing w:val="-2"/>
                <w:sz w:val="24"/>
              </w:rPr>
              <w:t xml:space="preserve"> </w:t>
            </w:r>
            <w:r>
              <w:rPr>
                <w:sz w:val="24"/>
              </w:rPr>
              <w:t>Center</w:t>
            </w:r>
            <w:r>
              <w:rPr>
                <w:spacing w:val="-2"/>
                <w:sz w:val="24"/>
              </w:rPr>
              <w:t xml:space="preserve"> </w:t>
            </w:r>
            <w:r>
              <w:rPr>
                <w:sz w:val="24"/>
              </w:rPr>
              <w:t>(at</w:t>
            </w:r>
            <w:r>
              <w:rPr>
                <w:spacing w:val="-2"/>
                <w:sz w:val="24"/>
              </w:rPr>
              <w:t xml:space="preserve"> </w:t>
            </w:r>
            <w:r>
              <w:rPr>
                <w:spacing w:val="-5"/>
                <w:sz w:val="24"/>
              </w:rPr>
              <w:t>UW)</w:t>
            </w:r>
          </w:p>
        </w:tc>
      </w:tr>
      <w:tr w:rsidR="00292FDD" w14:paraId="040C9D46" w14:textId="77777777">
        <w:trPr>
          <w:trHeight w:val="340"/>
        </w:trPr>
        <w:tc>
          <w:tcPr>
            <w:tcW w:w="1500" w:type="dxa"/>
          </w:tcPr>
          <w:p w14:paraId="040C9D44" w14:textId="77777777" w:rsidR="00292FDD" w:rsidRDefault="006A5080">
            <w:pPr>
              <w:pStyle w:val="TableParagraph"/>
              <w:spacing w:before="25"/>
              <w:rPr>
                <w:sz w:val="24"/>
              </w:rPr>
            </w:pPr>
            <w:r>
              <w:rPr>
                <w:spacing w:val="-4"/>
                <w:sz w:val="24"/>
              </w:rPr>
              <w:t>MAIS</w:t>
            </w:r>
          </w:p>
        </w:tc>
        <w:tc>
          <w:tcPr>
            <w:tcW w:w="7340" w:type="dxa"/>
          </w:tcPr>
          <w:p w14:paraId="040C9D45" w14:textId="77777777" w:rsidR="00292FDD" w:rsidRDefault="006A5080">
            <w:pPr>
              <w:pStyle w:val="TableParagraph"/>
              <w:spacing w:before="25"/>
              <w:ind w:left="19"/>
              <w:rPr>
                <w:sz w:val="24"/>
              </w:rPr>
            </w:pPr>
            <w:r>
              <w:rPr>
                <w:sz w:val="24"/>
              </w:rPr>
              <w:t>Master’s</w:t>
            </w:r>
            <w:r>
              <w:rPr>
                <w:spacing w:val="-4"/>
                <w:sz w:val="24"/>
              </w:rPr>
              <w:t xml:space="preserve"> </w:t>
            </w:r>
            <w:r>
              <w:rPr>
                <w:sz w:val="24"/>
              </w:rPr>
              <w:t>in</w:t>
            </w:r>
            <w:r>
              <w:rPr>
                <w:spacing w:val="-3"/>
                <w:sz w:val="24"/>
              </w:rPr>
              <w:t xml:space="preserve"> </w:t>
            </w:r>
            <w:r>
              <w:rPr>
                <w:sz w:val="24"/>
              </w:rPr>
              <w:t>International</w:t>
            </w:r>
            <w:r>
              <w:rPr>
                <w:spacing w:val="-3"/>
                <w:sz w:val="24"/>
              </w:rPr>
              <w:t xml:space="preserve"> </w:t>
            </w:r>
            <w:r>
              <w:rPr>
                <w:spacing w:val="-2"/>
                <w:sz w:val="24"/>
              </w:rPr>
              <w:t>Studies</w:t>
            </w:r>
          </w:p>
        </w:tc>
      </w:tr>
      <w:tr w:rsidR="00292FDD" w14:paraId="040C9D49" w14:textId="77777777">
        <w:trPr>
          <w:trHeight w:val="360"/>
        </w:trPr>
        <w:tc>
          <w:tcPr>
            <w:tcW w:w="1500" w:type="dxa"/>
          </w:tcPr>
          <w:p w14:paraId="040C9D47" w14:textId="77777777" w:rsidR="00292FDD" w:rsidRDefault="006A5080">
            <w:pPr>
              <w:pStyle w:val="TableParagraph"/>
              <w:spacing w:before="28"/>
              <w:rPr>
                <w:sz w:val="24"/>
              </w:rPr>
            </w:pPr>
            <w:r>
              <w:rPr>
                <w:spacing w:val="-5"/>
                <w:sz w:val="24"/>
              </w:rPr>
              <w:t>MD</w:t>
            </w:r>
          </w:p>
        </w:tc>
        <w:tc>
          <w:tcPr>
            <w:tcW w:w="7340" w:type="dxa"/>
          </w:tcPr>
          <w:p w14:paraId="040C9D48" w14:textId="77777777" w:rsidR="00292FDD" w:rsidRDefault="006A5080">
            <w:pPr>
              <w:pStyle w:val="TableParagraph"/>
              <w:spacing w:before="28"/>
              <w:ind w:left="19"/>
              <w:rPr>
                <w:sz w:val="24"/>
              </w:rPr>
            </w:pPr>
            <w:r>
              <w:rPr>
                <w:sz w:val="24"/>
              </w:rPr>
              <w:t>Managing</w:t>
            </w:r>
            <w:r>
              <w:rPr>
                <w:spacing w:val="-3"/>
                <w:sz w:val="24"/>
              </w:rPr>
              <w:t xml:space="preserve"> </w:t>
            </w:r>
            <w:r>
              <w:rPr>
                <w:spacing w:val="-2"/>
                <w:sz w:val="24"/>
              </w:rPr>
              <w:t>Director</w:t>
            </w:r>
          </w:p>
        </w:tc>
      </w:tr>
      <w:tr w:rsidR="00292FDD" w14:paraId="040C9D4C" w14:textId="77777777">
        <w:trPr>
          <w:trHeight w:val="340"/>
        </w:trPr>
        <w:tc>
          <w:tcPr>
            <w:tcW w:w="1500" w:type="dxa"/>
          </w:tcPr>
          <w:p w14:paraId="040C9D4A" w14:textId="77777777" w:rsidR="00292FDD" w:rsidRDefault="006A5080">
            <w:pPr>
              <w:pStyle w:val="TableParagraph"/>
              <w:spacing w:before="10"/>
              <w:rPr>
                <w:sz w:val="24"/>
              </w:rPr>
            </w:pPr>
            <w:r>
              <w:rPr>
                <w:spacing w:val="-4"/>
                <w:sz w:val="24"/>
              </w:rPr>
              <w:t>MLIS</w:t>
            </w:r>
          </w:p>
        </w:tc>
        <w:tc>
          <w:tcPr>
            <w:tcW w:w="7340" w:type="dxa"/>
          </w:tcPr>
          <w:p w14:paraId="040C9D4B" w14:textId="77777777" w:rsidR="00292FDD" w:rsidRDefault="006A5080">
            <w:pPr>
              <w:pStyle w:val="TableParagraph"/>
              <w:spacing w:before="10"/>
              <w:ind w:left="19"/>
              <w:rPr>
                <w:sz w:val="24"/>
              </w:rPr>
            </w:pPr>
            <w:r>
              <w:rPr>
                <w:sz w:val="24"/>
              </w:rPr>
              <w:t>Master’s</w:t>
            </w:r>
            <w:r>
              <w:rPr>
                <w:spacing w:val="-2"/>
                <w:sz w:val="24"/>
              </w:rPr>
              <w:t xml:space="preserve"> </w:t>
            </w:r>
            <w:r>
              <w:rPr>
                <w:sz w:val="24"/>
              </w:rPr>
              <w:t>in</w:t>
            </w:r>
            <w:r>
              <w:rPr>
                <w:spacing w:val="-2"/>
                <w:sz w:val="24"/>
              </w:rPr>
              <w:t xml:space="preserve"> </w:t>
            </w:r>
            <w:r>
              <w:rPr>
                <w:sz w:val="24"/>
              </w:rPr>
              <w:t>Library</w:t>
            </w:r>
            <w:r>
              <w:rPr>
                <w:spacing w:val="-2"/>
                <w:sz w:val="24"/>
              </w:rPr>
              <w:t xml:space="preserve"> </w:t>
            </w:r>
            <w:r>
              <w:rPr>
                <w:sz w:val="24"/>
              </w:rPr>
              <w:t>and</w:t>
            </w:r>
            <w:r>
              <w:rPr>
                <w:spacing w:val="-2"/>
                <w:sz w:val="24"/>
              </w:rPr>
              <w:t xml:space="preserve"> </w:t>
            </w:r>
            <w:r>
              <w:rPr>
                <w:sz w:val="24"/>
              </w:rPr>
              <w:t>Information</w:t>
            </w:r>
            <w:r>
              <w:rPr>
                <w:spacing w:val="-2"/>
                <w:sz w:val="24"/>
              </w:rPr>
              <w:t xml:space="preserve"> Science</w:t>
            </w:r>
          </w:p>
        </w:tc>
      </w:tr>
    </w:tbl>
    <w:p w14:paraId="040C9D4D" w14:textId="77777777" w:rsidR="00292FDD" w:rsidRDefault="00292FDD">
      <w:pPr>
        <w:rPr>
          <w:sz w:val="24"/>
        </w:rPr>
        <w:sectPr w:rsidR="00292FDD">
          <w:headerReference w:type="default" r:id="rId10"/>
          <w:pgSz w:w="12240" w:h="15840"/>
          <w:pgMar w:top="1000" w:right="600" w:bottom="905" w:left="620" w:header="730" w:footer="0" w:gutter="0"/>
          <w:cols w:space="720"/>
        </w:sectPr>
      </w:pPr>
    </w:p>
    <w:tbl>
      <w:tblPr>
        <w:tblW w:w="0" w:type="auto"/>
        <w:tblInd w:w="84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500"/>
        <w:gridCol w:w="7340"/>
      </w:tblGrid>
      <w:tr w:rsidR="00292FDD" w14:paraId="040C9D50" w14:textId="77777777">
        <w:trPr>
          <w:trHeight w:val="339"/>
        </w:trPr>
        <w:tc>
          <w:tcPr>
            <w:tcW w:w="1500" w:type="dxa"/>
          </w:tcPr>
          <w:p w14:paraId="040C9D4E" w14:textId="77777777" w:rsidR="00292FDD" w:rsidRDefault="006A5080">
            <w:pPr>
              <w:pStyle w:val="TableParagraph"/>
              <w:spacing w:before="27"/>
              <w:rPr>
                <w:sz w:val="24"/>
              </w:rPr>
            </w:pPr>
            <w:r>
              <w:rPr>
                <w:spacing w:val="-5"/>
                <w:sz w:val="24"/>
              </w:rPr>
              <w:lastRenderedPageBreak/>
              <w:t>MSI</w:t>
            </w:r>
          </w:p>
        </w:tc>
        <w:tc>
          <w:tcPr>
            <w:tcW w:w="7340" w:type="dxa"/>
          </w:tcPr>
          <w:p w14:paraId="040C9D4F" w14:textId="77777777" w:rsidR="00292FDD" w:rsidRDefault="006A5080">
            <w:pPr>
              <w:pStyle w:val="TableParagraph"/>
              <w:spacing w:before="27"/>
              <w:ind w:left="19"/>
              <w:rPr>
                <w:sz w:val="24"/>
              </w:rPr>
            </w:pPr>
            <w:r>
              <w:rPr>
                <w:sz w:val="24"/>
              </w:rPr>
              <w:t>Minority</w:t>
            </w:r>
            <w:r>
              <w:rPr>
                <w:spacing w:val="-2"/>
                <w:sz w:val="24"/>
              </w:rPr>
              <w:t xml:space="preserve"> </w:t>
            </w:r>
            <w:r>
              <w:rPr>
                <w:sz w:val="24"/>
              </w:rPr>
              <w:t>Serving</w:t>
            </w:r>
            <w:r>
              <w:rPr>
                <w:spacing w:val="-1"/>
                <w:sz w:val="24"/>
              </w:rPr>
              <w:t xml:space="preserve"> </w:t>
            </w:r>
            <w:r>
              <w:rPr>
                <w:spacing w:val="-2"/>
                <w:sz w:val="24"/>
              </w:rPr>
              <w:t>Institution</w:t>
            </w:r>
          </w:p>
        </w:tc>
      </w:tr>
      <w:tr w:rsidR="00292FDD" w14:paraId="040C9D53" w14:textId="77777777">
        <w:trPr>
          <w:trHeight w:val="360"/>
        </w:trPr>
        <w:tc>
          <w:tcPr>
            <w:tcW w:w="1500" w:type="dxa"/>
          </w:tcPr>
          <w:p w14:paraId="040C9D51" w14:textId="77777777" w:rsidR="00292FDD" w:rsidRDefault="006A5080">
            <w:pPr>
              <w:pStyle w:val="TableParagraph"/>
              <w:spacing w:before="29"/>
              <w:rPr>
                <w:sz w:val="24"/>
              </w:rPr>
            </w:pPr>
            <w:r>
              <w:rPr>
                <w:spacing w:val="-5"/>
                <w:sz w:val="24"/>
              </w:rPr>
              <w:t>NGO</w:t>
            </w:r>
          </w:p>
        </w:tc>
        <w:tc>
          <w:tcPr>
            <w:tcW w:w="7340" w:type="dxa"/>
          </w:tcPr>
          <w:p w14:paraId="040C9D52" w14:textId="77777777" w:rsidR="00292FDD" w:rsidRDefault="006A5080">
            <w:pPr>
              <w:pStyle w:val="TableParagraph"/>
              <w:spacing w:before="29"/>
              <w:ind w:left="19"/>
              <w:rPr>
                <w:sz w:val="24"/>
              </w:rPr>
            </w:pPr>
            <w:r>
              <w:rPr>
                <w:sz w:val="24"/>
              </w:rPr>
              <w:t>Non-governmental</w:t>
            </w:r>
            <w:r>
              <w:rPr>
                <w:spacing w:val="-5"/>
                <w:sz w:val="24"/>
              </w:rPr>
              <w:t xml:space="preserve"> </w:t>
            </w:r>
            <w:r>
              <w:rPr>
                <w:spacing w:val="-2"/>
                <w:sz w:val="24"/>
              </w:rPr>
              <w:t>Organization</w:t>
            </w:r>
          </w:p>
        </w:tc>
      </w:tr>
      <w:tr w:rsidR="00292FDD" w14:paraId="040C9D56" w14:textId="77777777">
        <w:trPr>
          <w:trHeight w:val="340"/>
        </w:trPr>
        <w:tc>
          <w:tcPr>
            <w:tcW w:w="1500" w:type="dxa"/>
          </w:tcPr>
          <w:p w14:paraId="040C9D54" w14:textId="77777777" w:rsidR="00292FDD" w:rsidRDefault="006A5080">
            <w:pPr>
              <w:pStyle w:val="TableParagraph"/>
              <w:spacing w:before="12"/>
              <w:rPr>
                <w:sz w:val="24"/>
              </w:rPr>
            </w:pPr>
            <w:r>
              <w:rPr>
                <w:spacing w:val="-5"/>
                <w:sz w:val="24"/>
              </w:rPr>
              <w:t>NIU</w:t>
            </w:r>
          </w:p>
        </w:tc>
        <w:tc>
          <w:tcPr>
            <w:tcW w:w="7340" w:type="dxa"/>
          </w:tcPr>
          <w:p w14:paraId="040C9D55" w14:textId="77777777" w:rsidR="00292FDD" w:rsidRDefault="006A5080">
            <w:pPr>
              <w:pStyle w:val="TableParagraph"/>
              <w:spacing w:before="12"/>
              <w:ind w:left="19"/>
              <w:rPr>
                <w:sz w:val="24"/>
              </w:rPr>
            </w:pPr>
            <w:r>
              <w:rPr>
                <w:sz w:val="24"/>
              </w:rPr>
              <w:t>Northern</w:t>
            </w:r>
            <w:r>
              <w:rPr>
                <w:spacing w:val="-2"/>
                <w:sz w:val="24"/>
              </w:rPr>
              <w:t xml:space="preserve"> </w:t>
            </w:r>
            <w:r>
              <w:rPr>
                <w:sz w:val="24"/>
              </w:rPr>
              <w:t>Illinois</w:t>
            </w:r>
            <w:r>
              <w:rPr>
                <w:spacing w:val="-2"/>
                <w:sz w:val="24"/>
              </w:rPr>
              <w:t xml:space="preserve"> University</w:t>
            </w:r>
          </w:p>
        </w:tc>
      </w:tr>
      <w:tr w:rsidR="00292FDD" w14:paraId="040C9D59" w14:textId="77777777">
        <w:trPr>
          <w:trHeight w:val="340"/>
        </w:trPr>
        <w:tc>
          <w:tcPr>
            <w:tcW w:w="1500" w:type="dxa"/>
          </w:tcPr>
          <w:p w14:paraId="040C9D57" w14:textId="77777777" w:rsidR="00292FDD" w:rsidRDefault="006A5080">
            <w:pPr>
              <w:pStyle w:val="TableParagraph"/>
              <w:spacing w:before="14"/>
              <w:rPr>
                <w:sz w:val="24"/>
              </w:rPr>
            </w:pPr>
            <w:r>
              <w:rPr>
                <w:spacing w:val="-5"/>
                <w:sz w:val="24"/>
              </w:rPr>
              <w:t>NRC</w:t>
            </w:r>
          </w:p>
        </w:tc>
        <w:tc>
          <w:tcPr>
            <w:tcW w:w="7340" w:type="dxa"/>
          </w:tcPr>
          <w:p w14:paraId="040C9D58" w14:textId="77777777" w:rsidR="00292FDD" w:rsidRDefault="006A5080">
            <w:pPr>
              <w:pStyle w:val="TableParagraph"/>
              <w:spacing w:before="14"/>
              <w:ind w:left="19"/>
              <w:rPr>
                <w:sz w:val="24"/>
              </w:rPr>
            </w:pPr>
            <w:r>
              <w:rPr>
                <w:sz w:val="24"/>
              </w:rPr>
              <w:t>National</w:t>
            </w:r>
            <w:r>
              <w:rPr>
                <w:spacing w:val="-5"/>
                <w:sz w:val="24"/>
              </w:rPr>
              <w:t xml:space="preserve"> </w:t>
            </w:r>
            <w:r>
              <w:rPr>
                <w:sz w:val="24"/>
              </w:rPr>
              <w:t>Resource</w:t>
            </w:r>
            <w:r>
              <w:rPr>
                <w:spacing w:val="-5"/>
                <w:sz w:val="24"/>
              </w:rPr>
              <w:t xml:space="preserve"> </w:t>
            </w:r>
            <w:r>
              <w:rPr>
                <w:sz w:val="24"/>
              </w:rPr>
              <w:t>Center</w:t>
            </w:r>
            <w:r>
              <w:rPr>
                <w:spacing w:val="-4"/>
                <w:sz w:val="24"/>
              </w:rPr>
              <w:t xml:space="preserve"> </w:t>
            </w:r>
            <w:r>
              <w:rPr>
                <w:sz w:val="24"/>
              </w:rPr>
              <w:t>(Title</w:t>
            </w:r>
            <w:r>
              <w:rPr>
                <w:spacing w:val="-8"/>
                <w:sz w:val="24"/>
              </w:rPr>
              <w:t xml:space="preserve"> </w:t>
            </w:r>
            <w:r>
              <w:rPr>
                <w:spacing w:val="-5"/>
                <w:sz w:val="24"/>
              </w:rPr>
              <w:t>VI)</w:t>
            </w:r>
          </w:p>
        </w:tc>
      </w:tr>
      <w:tr w:rsidR="00292FDD" w14:paraId="040C9D5C" w14:textId="77777777">
        <w:trPr>
          <w:trHeight w:val="340"/>
        </w:trPr>
        <w:tc>
          <w:tcPr>
            <w:tcW w:w="1500" w:type="dxa"/>
          </w:tcPr>
          <w:p w14:paraId="040C9D5A" w14:textId="77777777" w:rsidR="00292FDD" w:rsidRDefault="006A5080">
            <w:pPr>
              <w:pStyle w:val="TableParagraph"/>
              <w:spacing w:before="17"/>
              <w:rPr>
                <w:sz w:val="24"/>
              </w:rPr>
            </w:pPr>
            <w:r>
              <w:rPr>
                <w:spacing w:val="-5"/>
                <w:sz w:val="24"/>
              </w:rPr>
              <w:t>NUS</w:t>
            </w:r>
          </w:p>
        </w:tc>
        <w:tc>
          <w:tcPr>
            <w:tcW w:w="7340" w:type="dxa"/>
          </w:tcPr>
          <w:p w14:paraId="040C9D5B" w14:textId="77777777" w:rsidR="00292FDD" w:rsidRDefault="006A5080">
            <w:pPr>
              <w:pStyle w:val="TableParagraph"/>
              <w:spacing w:before="17"/>
              <w:ind w:left="19"/>
              <w:rPr>
                <w:sz w:val="24"/>
              </w:rPr>
            </w:pPr>
            <w:r>
              <w:rPr>
                <w:sz w:val="24"/>
              </w:rPr>
              <w:t>National</w:t>
            </w:r>
            <w:r>
              <w:rPr>
                <w:spacing w:val="-2"/>
                <w:sz w:val="24"/>
              </w:rPr>
              <w:t xml:space="preserve"> </w:t>
            </w:r>
            <w:r>
              <w:rPr>
                <w:sz w:val="24"/>
              </w:rPr>
              <w:t>University</w:t>
            </w:r>
            <w:r>
              <w:rPr>
                <w:spacing w:val="-1"/>
                <w:sz w:val="24"/>
              </w:rPr>
              <w:t xml:space="preserve"> </w:t>
            </w:r>
            <w:r>
              <w:rPr>
                <w:sz w:val="24"/>
              </w:rPr>
              <w:t>of</w:t>
            </w:r>
            <w:r>
              <w:rPr>
                <w:spacing w:val="-1"/>
                <w:sz w:val="24"/>
              </w:rPr>
              <w:t xml:space="preserve"> </w:t>
            </w:r>
            <w:r>
              <w:rPr>
                <w:spacing w:val="-2"/>
                <w:sz w:val="24"/>
              </w:rPr>
              <w:t>Singapore</w:t>
            </w:r>
          </w:p>
        </w:tc>
      </w:tr>
      <w:tr w:rsidR="00292FDD" w14:paraId="040C9D5F" w14:textId="77777777">
        <w:trPr>
          <w:trHeight w:val="340"/>
        </w:trPr>
        <w:tc>
          <w:tcPr>
            <w:tcW w:w="1500" w:type="dxa"/>
          </w:tcPr>
          <w:p w14:paraId="040C9D5D" w14:textId="77777777" w:rsidR="00292FDD" w:rsidRDefault="006A5080">
            <w:pPr>
              <w:pStyle w:val="TableParagraph"/>
              <w:spacing w:before="19"/>
              <w:rPr>
                <w:sz w:val="24"/>
              </w:rPr>
            </w:pPr>
            <w:r>
              <w:rPr>
                <w:spacing w:val="-5"/>
                <w:sz w:val="24"/>
              </w:rPr>
              <w:t>OCA</w:t>
            </w:r>
          </w:p>
        </w:tc>
        <w:tc>
          <w:tcPr>
            <w:tcW w:w="7340" w:type="dxa"/>
          </w:tcPr>
          <w:p w14:paraId="040C9D5E" w14:textId="77777777" w:rsidR="00292FDD" w:rsidRDefault="006A5080">
            <w:pPr>
              <w:pStyle w:val="TableParagraph"/>
              <w:spacing w:before="19"/>
              <w:ind w:left="19"/>
              <w:rPr>
                <w:sz w:val="24"/>
              </w:rPr>
            </w:pPr>
            <w:r>
              <w:rPr>
                <w:sz w:val="24"/>
              </w:rPr>
              <w:t>Orbis</w:t>
            </w:r>
            <w:r>
              <w:rPr>
                <w:spacing w:val="-3"/>
                <w:sz w:val="24"/>
              </w:rPr>
              <w:t xml:space="preserve"> </w:t>
            </w:r>
            <w:r>
              <w:rPr>
                <w:sz w:val="24"/>
              </w:rPr>
              <w:t>Cascade</w:t>
            </w:r>
            <w:r>
              <w:rPr>
                <w:spacing w:val="-15"/>
                <w:sz w:val="24"/>
              </w:rPr>
              <w:t xml:space="preserve"> </w:t>
            </w:r>
            <w:r>
              <w:rPr>
                <w:spacing w:val="-2"/>
                <w:sz w:val="24"/>
              </w:rPr>
              <w:t>Alliance</w:t>
            </w:r>
          </w:p>
        </w:tc>
      </w:tr>
      <w:tr w:rsidR="00292FDD" w14:paraId="040C9D62" w14:textId="77777777">
        <w:trPr>
          <w:trHeight w:val="340"/>
        </w:trPr>
        <w:tc>
          <w:tcPr>
            <w:tcW w:w="1500" w:type="dxa"/>
          </w:tcPr>
          <w:p w14:paraId="040C9D60" w14:textId="77777777" w:rsidR="00292FDD" w:rsidRDefault="006A5080">
            <w:pPr>
              <w:pStyle w:val="TableParagraph"/>
              <w:spacing w:before="21"/>
              <w:rPr>
                <w:sz w:val="24"/>
              </w:rPr>
            </w:pPr>
            <w:r>
              <w:rPr>
                <w:spacing w:val="-5"/>
                <w:sz w:val="24"/>
              </w:rPr>
              <w:t>OEA</w:t>
            </w:r>
          </w:p>
        </w:tc>
        <w:tc>
          <w:tcPr>
            <w:tcW w:w="7340" w:type="dxa"/>
          </w:tcPr>
          <w:p w14:paraId="040C9D61" w14:textId="77777777" w:rsidR="00292FDD" w:rsidRDefault="006A5080">
            <w:pPr>
              <w:pStyle w:val="TableParagraph"/>
              <w:spacing w:before="21"/>
              <w:ind w:left="19"/>
              <w:rPr>
                <w:sz w:val="24"/>
              </w:rPr>
            </w:pPr>
            <w:r>
              <w:rPr>
                <w:sz w:val="24"/>
              </w:rPr>
              <w:t>Office</w:t>
            </w:r>
            <w:r>
              <w:rPr>
                <w:spacing w:val="-7"/>
                <w:sz w:val="24"/>
              </w:rPr>
              <w:t xml:space="preserve"> </w:t>
            </w:r>
            <w:r>
              <w:rPr>
                <w:sz w:val="24"/>
              </w:rPr>
              <w:t>of</w:t>
            </w:r>
            <w:r>
              <w:rPr>
                <w:spacing w:val="-3"/>
                <w:sz w:val="24"/>
              </w:rPr>
              <w:t xml:space="preserve"> </w:t>
            </w:r>
            <w:r>
              <w:rPr>
                <w:sz w:val="24"/>
              </w:rPr>
              <w:t>Educational</w:t>
            </w:r>
            <w:r>
              <w:rPr>
                <w:spacing w:val="-15"/>
                <w:sz w:val="24"/>
              </w:rPr>
              <w:t xml:space="preserve"> </w:t>
            </w:r>
            <w:r>
              <w:rPr>
                <w:spacing w:val="-2"/>
                <w:sz w:val="24"/>
              </w:rPr>
              <w:t>Assessment</w:t>
            </w:r>
          </w:p>
        </w:tc>
      </w:tr>
      <w:tr w:rsidR="00292FDD" w14:paraId="040C9D65" w14:textId="77777777">
        <w:trPr>
          <w:trHeight w:val="340"/>
        </w:trPr>
        <w:tc>
          <w:tcPr>
            <w:tcW w:w="1500" w:type="dxa"/>
          </w:tcPr>
          <w:p w14:paraId="040C9D63" w14:textId="77777777" w:rsidR="00292FDD" w:rsidRDefault="006A5080">
            <w:pPr>
              <w:pStyle w:val="TableParagraph"/>
              <w:spacing w:before="24"/>
              <w:rPr>
                <w:sz w:val="24"/>
              </w:rPr>
            </w:pPr>
            <w:r>
              <w:rPr>
                <w:spacing w:val="-2"/>
                <w:sz w:val="24"/>
              </w:rPr>
              <w:t>OMA&amp;D</w:t>
            </w:r>
          </w:p>
        </w:tc>
        <w:tc>
          <w:tcPr>
            <w:tcW w:w="7340" w:type="dxa"/>
          </w:tcPr>
          <w:p w14:paraId="040C9D64" w14:textId="77777777" w:rsidR="00292FDD" w:rsidRDefault="006A5080">
            <w:pPr>
              <w:pStyle w:val="TableParagraph"/>
              <w:spacing w:before="24"/>
              <w:ind w:left="19"/>
              <w:rPr>
                <w:sz w:val="24"/>
              </w:rPr>
            </w:pPr>
            <w:r>
              <w:rPr>
                <w:sz w:val="24"/>
              </w:rPr>
              <w:t>Office</w:t>
            </w:r>
            <w:r>
              <w:rPr>
                <w:spacing w:val="-6"/>
                <w:sz w:val="24"/>
              </w:rPr>
              <w:t xml:space="preserve"> </w:t>
            </w:r>
            <w:r>
              <w:rPr>
                <w:sz w:val="24"/>
              </w:rPr>
              <w:t>of</w:t>
            </w:r>
            <w:r>
              <w:rPr>
                <w:spacing w:val="-3"/>
                <w:sz w:val="24"/>
              </w:rPr>
              <w:t xml:space="preserve"> </w:t>
            </w:r>
            <w:r>
              <w:rPr>
                <w:sz w:val="24"/>
              </w:rPr>
              <w:t>Minority</w:t>
            </w:r>
            <w:r>
              <w:rPr>
                <w:spacing w:val="-15"/>
                <w:sz w:val="24"/>
              </w:rPr>
              <w:t xml:space="preserve"> </w:t>
            </w:r>
            <w:r>
              <w:rPr>
                <w:sz w:val="24"/>
              </w:rPr>
              <w:t>Affairs</w:t>
            </w:r>
            <w:r>
              <w:rPr>
                <w:spacing w:val="-3"/>
                <w:sz w:val="24"/>
              </w:rPr>
              <w:t xml:space="preserve"> </w:t>
            </w:r>
            <w:r>
              <w:rPr>
                <w:sz w:val="24"/>
              </w:rPr>
              <w:t>and</w:t>
            </w:r>
            <w:r>
              <w:rPr>
                <w:spacing w:val="-3"/>
                <w:sz w:val="24"/>
              </w:rPr>
              <w:t xml:space="preserve"> </w:t>
            </w:r>
            <w:r>
              <w:rPr>
                <w:spacing w:val="-2"/>
                <w:sz w:val="24"/>
              </w:rPr>
              <w:t>Diversity</w:t>
            </w:r>
          </w:p>
        </w:tc>
      </w:tr>
      <w:tr w:rsidR="00292FDD" w14:paraId="040C9D68" w14:textId="77777777">
        <w:trPr>
          <w:trHeight w:val="340"/>
        </w:trPr>
        <w:tc>
          <w:tcPr>
            <w:tcW w:w="1500" w:type="dxa"/>
          </w:tcPr>
          <w:p w14:paraId="040C9D66" w14:textId="77777777" w:rsidR="00292FDD" w:rsidRDefault="006A5080">
            <w:pPr>
              <w:pStyle w:val="TableParagraph"/>
              <w:spacing w:before="26"/>
              <w:rPr>
                <w:sz w:val="24"/>
              </w:rPr>
            </w:pPr>
            <w:r>
              <w:rPr>
                <w:spacing w:val="-5"/>
                <w:sz w:val="24"/>
              </w:rPr>
              <w:t>SEA</w:t>
            </w:r>
          </w:p>
        </w:tc>
        <w:tc>
          <w:tcPr>
            <w:tcW w:w="7340" w:type="dxa"/>
          </w:tcPr>
          <w:p w14:paraId="040C9D67" w14:textId="77777777" w:rsidR="00292FDD" w:rsidRDefault="006A5080">
            <w:pPr>
              <w:pStyle w:val="TableParagraph"/>
              <w:spacing w:before="26"/>
              <w:ind w:left="19"/>
              <w:rPr>
                <w:sz w:val="24"/>
              </w:rPr>
            </w:pPr>
            <w:r>
              <w:rPr>
                <w:spacing w:val="-2"/>
                <w:sz w:val="24"/>
              </w:rPr>
              <w:t>Southeast</w:t>
            </w:r>
            <w:r>
              <w:rPr>
                <w:spacing w:val="1"/>
                <w:sz w:val="24"/>
              </w:rPr>
              <w:t xml:space="preserve"> </w:t>
            </w:r>
            <w:r>
              <w:rPr>
                <w:spacing w:val="-4"/>
                <w:sz w:val="24"/>
              </w:rPr>
              <w:t>Asia</w:t>
            </w:r>
          </w:p>
        </w:tc>
      </w:tr>
      <w:tr w:rsidR="00292FDD" w14:paraId="040C9D6B" w14:textId="77777777">
        <w:trPr>
          <w:trHeight w:val="359"/>
        </w:trPr>
        <w:tc>
          <w:tcPr>
            <w:tcW w:w="1500" w:type="dxa"/>
          </w:tcPr>
          <w:p w14:paraId="040C9D69" w14:textId="77777777" w:rsidR="00292FDD" w:rsidRDefault="006A5080">
            <w:pPr>
              <w:pStyle w:val="TableParagraph"/>
              <w:spacing w:before="28"/>
              <w:rPr>
                <w:sz w:val="24"/>
              </w:rPr>
            </w:pPr>
            <w:r>
              <w:rPr>
                <w:spacing w:val="-4"/>
                <w:sz w:val="24"/>
              </w:rPr>
              <w:t>SEAC</w:t>
            </w:r>
          </w:p>
        </w:tc>
        <w:tc>
          <w:tcPr>
            <w:tcW w:w="7340" w:type="dxa"/>
          </w:tcPr>
          <w:p w14:paraId="040C9D6A" w14:textId="77777777" w:rsidR="00292FDD" w:rsidRDefault="006A5080">
            <w:pPr>
              <w:pStyle w:val="TableParagraph"/>
              <w:spacing w:before="28"/>
              <w:ind w:left="19"/>
              <w:rPr>
                <w:sz w:val="24"/>
              </w:rPr>
            </w:pPr>
            <w:r>
              <w:rPr>
                <w:sz w:val="24"/>
              </w:rPr>
              <w:t>Southeast</w:t>
            </w:r>
            <w:r>
              <w:rPr>
                <w:spacing w:val="-15"/>
                <w:sz w:val="24"/>
              </w:rPr>
              <w:t xml:space="preserve"> </w:t>
            </w:r>
            <w:r>
              <w:rPr>
                <w:sz w:val="24"/>
              </w:rPr>
              <w:t>Asia</w:t>
            </w:r>
            <w:r>
              <w:rPr>
                <w:spacing w:val="-3"/>
                <w:sz w:val="24"/>
              </w:rPr>
              <w:t xml:space="preserve"> </w:t>
            </w:r>
            <w:r>
              <w:rPr>
                <w:spacing w:val="-2"/>
                <w:sz w:val="24"/>
              </w:rPr>
              <w:t>Center</w:t>
            </w:r>
          </w:p>
        </w:tc>
      </w:tr>
      <w:tr w:rsidR="00292FDD" w14:paraId="040C9D6E" w14:textId="77777777">
        <w:trPr>
          <w:trHeight w:val="340"/>
        </w:trPr>
        <w:tc>
          <w:tcPr>
            <w:tcW w:w="1500" w:type="dxa"/>
          </w:tcPr>
          <w:p w14:paraId="040C9D6C" w14:textId="77777777" w:rsidR="00292FDD" w:rsidRDefault="006A5080">
            <w:pPr>
              <w:pStyle w:val="TableParagraph"/>
              <w:rPr>
                <w:sz w:val="24"/>
              </w:rPr>
            </w:pPr>
            <w:r>
              <w:rPr>
                <w:spacing w:val="-4"/>
                <w:sz w:val="24"/>
              </w:rPr>
              <w:t>SEAM</w:t>
            </w:r>
          </w:p>
        </w:tc>
        <w:tc>
          <w:tcPr>
            <w:tcW w:w="7340" w:type="dxa"/>
          </w:tcPr>
          <w:p w14:paraId="040C9D6D" w14:textId="77777777" w:rsidR="00292FDD" w:rsidRDefault="006A5080">
            <w:pPr>
              <w:pStyle w:val="TableParagraph"/>
              <w:ind w:left="19"/>
              <w:rPr>
                <w:sz w:val="24"/>
              </w:rPr>
            </w:pPr>
            <w:r>
              <w:rPr>
                <w:sz w:val="24"/>
              </w:rPr>
              <w:t>Southeast</w:t>
            </w:r>
            <w:r>
              <w:rPr>
                <w:spacing w:val="-17"/>
                <w:sz w:val="24"/>
              </w:rPr>
              <w:t xml:space="preserve"> </w:t>
            </w:r>
            <w:r>
              <w:rPr>
                <w:sz w:val="24"/>
              </w:rPr>
              <w:t>Asia</w:t>
            </w:r>
            <w:r>
              <w:rPr>
                <w:spacing w:val="-5"/>
                <w:sz w:val="24"/>
              </w:rPr>
              <w:t xml:space="preserve"> </w:t>
            </w:r>
            <w:r>
              <w:rPr>
                <w:sz w:val="24"/>
              </w:rPr>
              <w:t>Materials</w:t>
            </w:r>
            <w:r>
              <w:rPr>
                <w:spacing w:val="-2"/>
                <w:sz w:val="24"/>
              </w:rPr>
              <w:t xml:space="preserve"> Project</w:t>
            </w:r>
          </w:p>
        </w:tc>
      </w:tr>
      <w:tr w:rsidR="00292FDD" w14:paraId="040C9D71" w14:textId="77777777">
        <w:trPr>
          <w:trHeight w:val="340"/>
        </w:trPr>
        <w:tc>
          <w:tcPr>
            <w:tcW w:w="1500" w:type="dxa"/>
          </w:tcPr>
          <w:p w14:paraId="040C9D6F" w14:textId="77777777" w:rsidR="00292FDD" w:rsidRDefault="006A5080">
            <w:pPr>
              <w:pStyle w:val="TableParagraph"/>
              <w:spacing w:before="13"/>
              <w:rPr>
                <w:sz w:val="24"/>
              </w:rPr>
            </w:pPr>
            <w:r>
              <w:rPr>
                <w:spacing w:val="-4"/>
                <w:sz w:val="24"/>
              </w:rPr>
              <w:t>SEAP</w:t>
            </w:r>
          </w:p>
        </w:tc>
        <w:tc>
          <w:tcPr>
            <w:tcW w:w="7340" w:type="dxa"/>
          </w:tcPr>
          <w:p w14:paraId="040C9D70" w14:textId="77777777" w:rsidR="00292FDD" w:rsidRDefault="006A5080">
            <w:pPr>
              <w:pStyle w:val="TableParagraph"/>
              <w:spacing w:before="13"/>
              <w:ind w:left="19"/>
              <w:rPr>
                <w:sz w:val="24"/>
              </w:rPr>
            </w:pPr>
            <w:r>
              <w:rPr>
                <w:sz w:val="24"/>
              </w:rPr>
              <w:t>Southeast</w:t>
            </w:r>
            <w:r>
              <w:rPr>
                <w:spacing w:val="-15"/>
                <w:sz w:val="24"/>
              </w:rPr>
              <w:t xml:space="preserve"> </w:t>
            </w:r>
            <w:r>
              <w:rPr>
                <w:sz w:val="24"/>
              </w:rPr>
              <w:t>Asian</w:t>
            </w:r>
            <w:r>
              <w:rPr>
                <w:spacing w:val="-3"/>
                <w:sz w:val="24"/>
              </w:rPr>
              <w:t xml:space="preserve"> </w:t>
            </w:r>
            <w:r>
              <w:rPr>
                <w:sz w:val="24"/>
              </w:rPr>
              <w:t>Studies</w:t>
            </w:r>
            <w:r>
              <w:rPr>
                <w:spacing w:val="-2"/>
                <w:sz w:val="24"/>
              </w:rPr>
              <w:t xml:space="preserve"> Program</w:t>
            </w:r>
          </w:p>
        </w:tc>
      </w:tr>
      <w:tr w:rsidR="00292FDD" w14:paraId="040C9D74" w14:textId="77777777">
        <w:trPr>
          <w:trHeight w:val="339"/>
        </w:trPr>
        <w:tc>
          <w:tcPr>
            <w:tcW w:w="1500" w:type="dxa"/>
          </w:tcPr>
          <w:p w14:paraId="040C9D72" w14:textId="77777777" w:rsidR="00292FDD" w:rsidRDefault="006A5080">
            <w:pPr>
              <w:pStyle w:val="TableParagraph"/>
              <w:spacing w:before="16"/>
              <w:rPr>
                <w:sz w:val="24"/>
              </w:rPr>
            </w:pPr>
            <w:r>
              <w:rPr>
                <w:spacing w:val="-4"/>
                <w:sz w:val="24"/>
              </w:rPr>
              <w:t>SEAS</w:t>
            </w:r>
          </w:p>
        </w:tc>
        <w:tc>
          <w:tcPr>
            <w:tcW w:w="7340" w:type="dxa"/>
          </w:tcPr>
          <w:p w14:paraId="040C9D73" w14:textId="77777777" w:rsidR="00292FDD" w:rsidRDefault="006A5080">
            <w:pPr>
              <w:pStyle w:val="TableParagraph"/>
              <w:spacing w:before="16"/>
              <w:ind w:left="19"/>
              <w:rPr>
                <w:sz w:val="24"/>
              </w:rPr>
            </w:pPr>
            <w:r>
              <w:rPr>
                <w:sz w:val="24"/>
              </w:rPr>
              <w:t>Southeast</w:t>
            </w:r>
            <w:r>
              <w:rPr>
                <w:spacing w:val="-15"/>
                <w:sz w:val="24"/>
              </w:rPr>
              <w:t xml:space="preserve"> </w:t>
            </w:r>
            <w:r>
              <w:rPr>
                <w:sz w:val="24"/>
              </w:rPr>
              <w:t>Asian</w:t>
            </w:r>
            <w:r>
              <w:rPr>
                <w:spacing w:val="-3"/>
                <w:sz w:val="24"/>
              </w:rPr>
              <w:t xml:space="preserve"> </w:t>
            </w:r>
            <w:r>
              <w:rPr>
                <w:spacing w:val="-2"/>
                <w:sz w:val="24"/>
              </w:rPr>
              <w:t>Studies</w:t>
            </w:r>
          </w:p>
        </w:tc>
      </w:tr>
      <w:tr w:rsidR="00292FDD" w14:paraId="040C9D77" w14:textId="77777777">
        <w:trPr>
          <w:trHeight w:val="340"/>
        </w:trPr>
        <w:tc>
          <w:tcPr>
            <w:tcW w:w="1500" w:type="dxa"/>
          </w:tcPr>
          <w:p w14:paraId="040C9D75" w14:textId="77777777" w:rsidR="00292FDD" w:rsidRDefault="006A5080">
            <w:pPr>
              <w:pStyle w:val="TableParagraph"/>
              <w:spacing w:before="18"/>
              <w:rPr>
                <w:sz w:val="24"/>
              </w:rPr>
            </w:pPr>
            <w:r>
              <w:rPr>
                <w:spacing w:val="-2"/>
                <w:sz w:val="24"/>
              </w:rPr>
              <w:t>SEASSI</w:t>
            </w:r>
          </w:p>
        </w:tc>
        <w:tc>
          <w:tcPr>
            <w:tcW w:w="7340" w:type="dxa"/>
          </w:tcPr>
          <w:p w14:paraId="040C9D76" w14:textId="77777777" w:rsidR="00292FDD" w:rsidRDefault="006A5080">
            <w:pPr>
              <w:pStyle w:val="TableParagraph"/>
              <w:spacing w:before="18"/>
              <w:ind w:left="19"/>
              <w:rPr>
                <w:sz w:val="24"/>
              </w:rPr>
            </w:pPr>
            <w:r>
              <w:rPr>
                <w:sz w:val="24"/>
              </w:rPr>
              <w:t>Southeast</w:t>
            </w:r>
            <w:r>
              <w:rPr>
                <w:spacing w:val="-15"/>
                <w:sz w:val="24"/>
              </w:rPr>
              <w:t xml:space="preserve"> </w:t>
            </w:r>
            <w:r>
              <w:rPr>
                <w:sz w:val="24"/>
              </w:rPr>
              <w:t>Asian</w:t>
            </w:r>
            <w:r>
              <w:rPr>
                <w:spacing w:val="-3"/>
                <w:sz w:val="24"/>
              </w:rPr>
              <w:t xml:space="preserve"> </w:t>
            </w:r>
            <w:r>
              <w:rPr>
                <w:sz w:val="24"/>
              </w:rPr>
              <w:t>Studies</w:t>
            </w:r>
            <w:r>
              <w:rPr>
                <w:spacing w:val="-2"/>
                <w:sz w:val="24"/>
              </w:rPr>
              <w:t xml:space="preserve"> </w:t>
            </w:r>
            <w:r>
              <w:rPr>
                <w:sz w:val="24"/>
              </w:rPr>
              <w:t>Summer</w:t>
            </w:r>
            <w:r>
              <w:rPr>
                <w:spacing w:val="-2"/>
                <w:sz w:val="24"/>
              </w:rPr>
              <w:t xml:space="preserve"> Institute</w:t>
            </w:r>
          </w:p>
        </w:tc>
      </w:tr>
      <w:tr w:rsidR="00292FDD" w14:paraId="040C9D7A" w14:textId="77777777">
        <w:trPr>
          <w:trHeight w:val="340"/>
        </w:trPr>
        <w:tc>
          <w:tcPr>
            <w:tcW w:w="1500" w:type="dxa"/>
          </w:tcPr>
          <w:p w14:paraId="040C9D78" w14:textId="77777777" w:rsidR="00292FDD" w:rsidRDefault="006A5080">
            <w:pPr>
              <w:pStyle w:val="TableParagraph"/>
              <w:spacing w:before="20"/>
              <w:rPr>
                <w:sz w:val="24"/>
              </w:rPr>
            </w:pPr>
            <w:r>
              <w:rPr>
                <w:spacing w:val="-5"/>
                <w:sz w:val="24"/>
              </w:rPr>
              <w:t>SPS</w:t>
            </w:r>
          </w:p>
        </w:tc>
        <w:tc>
          <w:tcPr>
            <w:tcW w:w="7340" w:type="dxa"/>
          </w:tcPr>
          <w:p w14:paraId="040C9D79" w14:textId="77777777" w:rsidR="00292FDD" w:rsidRDefault="006A5080">
            <w:pPr>
              <w:pStyle w:val="TableParagraph"/>
              <w:spacing w:before="20"/>
              <w:ind w:left="19"/>
              <w:rPr>
                <w:sz w:val="24"/>
              </w:rPr>
            </w:pPr>
            <w:r>
              <w:rPr>
                <w:sz w:val="24"/>
              </w:rPr>
              <w:t>Seattle</w:t>
            </w:r>
            <w:r>
              <w:rPr>
                <w:spacing w:val="-3"/>
                <w:sz w:val="24"/>
              </w:rPr>
              <w:t xml:space="preserve"> </w:t>
            </w:r>
            <w:r>
              <w:rPr>
                <w:sz w:val="24"/>
              </w:rPr>
              <w:t>Public</w:t>
            </w:r>
            <w:r>
              <w:rPr>
                <w:spacing w:val="-2"/>
                <w:sz w:val="24"/>
              </w:rPr>
              <w:t xml:space="preserve"> </w:t>
            </w:r>
            <w:r>
              <w:rPr>
                <w:sz w:val="24"/>
              </w:rPr>
              <w:t>School</w:t>
            </w:r>
            <w:r>
              <w:rPr>
                <w:spacing w:val="-2"/>
                <w:sz w:val="24"/>
              </w:rPr>
              <w:t xml:space="preserve"> District</w:t>
            </w:r>
          </w:p>
        </w:tc>
      </w:tr>
      <w:tr w:rsidR="00292FDD" w14:paraId="040C9D7D" w14:textId="77777777">
        <w:trPr>
          <w:trHeight w:val="340"/>
        </w:trPr>
        <w:tc>
          <w:tcPr>
            <w:tcW w:w="1500" w:type="dxa"/>
          </w:tcPr>
          <w:p w14:paraId="040C9D7B" w14:textId="77777777" w:rsidR="00292FDD" w:rsidRDefault="006A5080">
            <w:pPr>
              <w:pStyle w:val="TableParagraph"/>
              <w:spacing w:before="23"/>
              <w:rPr>
                <w:sz w:val="24"/>
              </w:rPr>
            </w:pPr>
            <w:r>
              <w:rPr>
                <w:spacing w:val="-5"/>
                <w:sz w:val="24"/>
              </w:rPr>
              <w:t>SPU</w:t>
            </w:r>
          </w:p>
        </w:tc>
        <w:tc>
          <w:tcPr>
            <w:tcW w:w="7340" w:type="dxa"/>
          </w:tcPr>
          <w:p w14:paraId="040C9D7C" w14:textId="77777777" w:rsidR="00292FDD" w:rsidRDefault="006A5080">
            <w:pPr>
              <w:pStyle w:val="TableParagraph"/>
              <w:spacing w:before="23"/>
              <w:ind w:left="19"/>
              <w:rPr>
                <w:sz w:val="24"/>
              </w:rPr>
            </w:pPr>
            <w:r>
              <w:rPr>
                <w:sz w:val="24"/>
              </w:rPr>
              <w:t>Seattle</w:t>
            </w:r>
            <w:r>
              <w:rPr>
                <w:spacing w:val="-4"/>
                <w:sz w:val="24"/>
              </w:rPr>
              <w:t xml:space="preserve"> </w:t>
            </w:r>
            <w:r>
              <w:rPr>
                <w:sz w:val="24"/>
              </w:rPr>
              <w:t>Pacific</w:t>
            </w:r>
            <w:r>
              <w:rPr>
                <w:spacing w:val="-3"/>
                <w:sz w:val="24"/>
              </w:rPr>
              <w:t xml:space="preserve"> </w:t>
            </w:r>
            <w:r>
              <w:rPr>
                <w:spacing w:val="-2"/>
                <w:sz w:val="24"/>
              </w:rPr>
              <w:t>University</w:t>
            </w:r>
          </w:p>
        </w:tc>
      </w:tr>
      <w:tr w:rsidR="00292FDD" w14:paraId="040C9D80" w14:textId="77777777">
        <w:trPr>
          <w:trHeight w:val="340"/>
        </w:trPr>
        <w:tc>
          <w:tcPr>
            <w:tcW w:w="1500" w:type="dxa"/>
          </w:tcPr>
          <w:p w14:paraId="040C9D7E" w14:textId="77777777" w:rsidR="00292FDD" w:rsidRDefault="006A5080">
            <w:pPr>
              <w:pStyle w:val="TableParagraph"/>
              <w:spacing w:before="25"/>
              <w:rPr>
                <w:sz w:val="24"/>
              </w:rPr>
            </w:pPr>
            <w:r>
              <w:rPr>
                <w:spacing w:val="-5"/>
                <w:sz w:val="24"/>
              </w:rPr>
              <w:t>SSW</w:t>
            </w:r>
          </w:p>
        </w:tc>
        <w:tc>
          <w:tcPr>
            <w:tcW w:w="7340" w:type="dxa"/>
          </w:tcPr>
          <w:p w14:paraId="040C9D7F" w14:textId="77777777" w:rsidR="00292FDD" w:rsidRDefault="006A5080">
            <w:pPr>
              <w:pStyle w:val="TableParagraph"/>
              <w:spacing w:before="25"/>
              <w:ind w:left="19"/>
              <w:rPr>
                <w:sz w:val="24"/>
              </w:rPr>
            </w:pPr>
            <w:r>
              <w:rPr>
                <w:sz w:val="24"/>
              </w:rPr>
              <w:t>School</w:t>
            </w:r>
            <w:r>
              <w:rPr>
                <w:spacing w:val="-6"/>
                <w:sz w:val="24"/>
              </w:rPr>
              <w:t xml:space="preserve"> </w:t>
            </w:r>
            <w:r>
              <w:rPr>
                <w:sz w:val="24"/>
              </w:rPr>
              <w:t>of</w:t>
            </w:r>
            <w:r>
              <w:rPr>
                <w:spacing w:val="-5"/>
                <w:sz w:val="24"/>
              </w:rPr>
              <w:t xml:space="preserve"> </w:t>
            </w:r>
            <w:r>
              <w:rPr>
                <w:sz w:val="24"/>
              </w:rPr>
              <w:t>Social</w:t>
            </w:r>
            <w:r>
              <w:rPr>
                <w:spacing w:val="-10"/>
                <w:sz w:val="24"/>
              </w:rPr>
              <w:t xml:space="preserve"> </w:t>
            </w:r>
            <w:r>
              <w:rPr>
                <w:sz w:val="24"/>
              </w:rPr>
              <w:t>Work</w:t>
            </w:r>
            <w:r>
              <w:rPr>
                <w:spacing w:val="-5"/>
                <w:sz w:val="24"/>
              </w:rPr>
              <w:t xml:space="preserve"> </w:t>
            </w:r>
            <w:r>
              <w:rPr>
                <w:sz w:val="24"/>
              </w:rPr>
              <w:t>(at</w:t>
            </w:r>
            <w:r>
              <w:rPr>
                <w:spacing w:val="-4"/>
                <w:sz w:val="24"/>
              </w:rPr>
              <w:t xml:space="preserve"> </w:t>
            </w:r>
            <w:r>
              <w:rPr>
                <w:spacing w:val="-5"/>
                <w:sz w:val="24"/>
              </w:rPr>
              <w:t>UW)</w:t>
            </w:r>
          </w:p>
        </w:tc>
      </w:tr>
      <w:tr w:rsidR="00292FDD" w14:paraId="040C9D83" w14:textId="77777777">
        <w:trPr>
          <w:trHeight w:val="360"/>
        </w:trPr>
        <w:tc>
          <w:tcPr>
            <w:tcW w:w="1500" w:type="dxa"/>
          </w:tcPr>
          <w:p w14:paraId="040C9D81" w14:textId="77777777" w:rsidR="00292FDD" w:rsidRDefault="006A5080">
            <w:pPr>
              <w:pStyle w:val="TableParagraph"/>
              <w:spacing w:before="27"/>
              <w:rPr>
                <w:sz w:val="24"/>
              </w:rPr>
            </w:pPr>
            <w:r>
              <w:rPr>
                <w:spacing w:val="-4"/>
                <w:sz w:val="24"/>
              </w:rPr>
              <w:t>STEM</w:t>
            </w:r>
          </w:p>
        </w:tc>
        <w:tc>
          <w:tcPr>
            <w:tcW w:w="7340" w:type="dxa"/>
          </w:tcPr>
          <w:p w14:paraId="040C9D82" w14:textId="77777777" w:rsidR="00292FDD" w:rsidRDefault="006A5080">
            <w:pPr>
              <w:pStyle w:val="TableParagraph"/>
              <w:spacing w:before="27"/>
              <w:ind w:left="19"/>
              <w:rPr>
                <w:sz w:val="24"/>
              </w:rPr>
            </w:pPr>
            <w:r>
              <w:rPr>
                <w:sz w:val="24"/>
              </w:rPr>
              <w:t>Science,</w:t>
            </w:r>
            <w:r>
              <w:rPr>
                <w:spacing w:val="-15"/>
                <w:sz w:val="24"/>
              </w:rPr>
              <w:t xml:space="preserve"> </w:t>
            </w:r>
            <w:r>
              <w:rPr>
                <w:sz w:val="24"/>
              </w:rPr>
              <w:t>Technology,</w:t>
            </w:r>
            <w:r>
              <w:rPr>
                <w:spacing w:val="-13"/>
                <w:sz w:val="24"/>
              </w:rPr>
              <w:t xml:space="preserve"> </w:t>
            </w:r>
            <w:r>
              <w:rPr>
                <w:sz w:val="24"/>
              </w:rPr>
              <w:t>Engineering</w:t>
            </w:r>
            <w:r>
              <w:rPr>
                <w:spacing w:val="-11"/>
                <w:sz w:val="24"/>
              </w:rPr>
              <w:t xml:space="preserve"> </w:t>
            </w:r>
            <w:r>
              <w:rPr>
                <w:sz w:val="24"/>
              </w:rPr>
              <w:t>and</w:t>
            </w:r>
            <w:r>
              <w:rPr>
                <w:spacing w:val="-11"/>
                <w:sz w:val="24"/>
              </w:rPr>
              <w:t xml:space="preserve"> </w:t>
            </w:r>
            <w:r>
              <w:rPr>
                <w:spacing w:val="-4"/>
                <w:sz w:val="24"/>
              </w:rPr>
              <w:t>Math</w:t>
            </w:r>
          </w:p>
        </w:tc>
      </w:tr>
      <w:tr w:rsidR="00292FDD" w14:paraId="040C9D86" w14:textId="77777777">
        <w:trPr>
          <w:trHeight w:val="340"/>
        </w:trPr>
        <w:tc>
          <w:tcPr>
            <w:tcW w:w="1500" w:type="dxa"/>
          </w:tcPr>
          <w:p w14:paraId="040C9D84" w14:textId="77777777" w:rsidR="00292FDD" w:rsidRDefault="006A5080">
            <w:pPr>
              <w:pStyle w:val="TableParagraph"/>
              <w:spacing w:before="10"/>
              <w:rPr>
                <w:sz w:val="24"/>
              </w:rPr>
            </w:pPr>
            <w:r>
              <w:rPr>
                <w:spacing w:val="-5"/>
                <w:sz w:val="24"/>
              </w:rPr>
              <w:t>TA</w:t>
            </w:r>
          </w:p>
        </w:tc>
        <w:tc>
          <w:tcPr>
            <w:tcW w:w="7340" w:type="dxa"/>
          </w:tcPr>
          <w:p w14:paraId="040C9D85" w14:textId="77777777" w:rsidR="00292FDD" w:rsidRDefault="006A5080">
            <w:pPr>
              <w:pStyle w:val="TableParagraph"/>
              <w:spacing w:before="10"/>
              <w:ind w:left="19"/>
              <w:rPr>
                <w:sz w:val="24"/>
              </w:rPr>
            </w:pPr>
            <w:r>
              <w:rPr>
                <w:spacing w:val="-4"/>
                <w:sz w:val="24"/>
              </w:rPr>
              <w:t>Teaching</w:t>
            </w:r>
            <w:r>
              <w:rPr>
                <w:spacing w:val="-3"/>
                <w:sz w:val="24"/>
              </w:rPr>
              <w:t xml:space="preserve"> </w:t>
            </w:r>
            <w:r>
              <w:rPr>
                <w:spacing w:val="-2"/>
                <w:sz w:val="24"/>
              </w:rPr>
              <w:t>Assistant</w:t>
            </w:r>
          </w:p>
        </w:tc>
      </w:tr>
      <w:tr w:rsidR="00292FDD" w14:paraId="040C9D89" w14:textId="77777777">
        <w:trPr>
          <w:trHeight w:val="339"/>
        </w:trPr>
        <w:tc>
          <w:tcPr>
            <w:tcW w:w="1500" w:type="dxa"/>
          </w:tcPr>
          <w:p w14:paraId="040C9D87" w14:textId="77777777" w:rsidR="00292FDD" w:rsidRDefault="006A5080">
            <w:pPr>
              <w:pStyle w:val="TableParagraph"/>
              <w:spacing w:before="12"/>
              <w:rPr>
                <w:sz w:val="24"/>
              </w:rPr>
            </w:pPr>
            <w:r>
              <w:rPr>
                <w:spacing w:val="-2"/>
                <w:sz w:val="24"/>
              </w:rPr>
              <w:t>TICFIA</w:t>
            </w:r>
          </w:p>
        </w:tc>
        <w:tc>
          <w:tcPr>
            <w:tcW w:w="7340" w:type="dxa"/>
          </w:tcPr>
          <w:p w14:paraId="040C9D88" w14:textId="77777777" w:rsidR="00292FDD" w:rsidRDefault="006A5080">
            <w:pPr>
              <w:pStyle w:val="TableParagraph"/>
              <w:spacing w:before="12"/>
              <w:ind w:left="19"/>
              <w:rPr>
                <w:sz w:val="24"/>
              </w:rPr>
            </w:pPr>
            <w:r>
              <w:rPr>
                <w:sz w:val="24"/>
              </w:rPr>
              <w:t>Technological</w:t>
            </w:r>
            <w:r>
              <w:rPr>
                <w:spacing w:val="-8"/>
                <w:sz w:val="24"/>
              </w:rPr>
              <w:t xml:space="preserve"> </w:t>
            </w:r>
            <w:r>
              <w:rPr>
                <w:sz w:val="24"/>
              </w:rPr>
              <w:t>Innovation</w:t>
            </w:r>
            <w:r>
              <w:rPr>
                <w:spacing w:val="-5"/>
                <w:sz w:val="24"/>
              </w:rPr>
              <w:t xml:space="preserve"> </w:t>
            </w:r>
            <w:r>
              <w:rPr>
                <w:sz w:val="24"/>
              </w:rPr>
              <w:t>and</w:t>
            </w:r>
            <w:r>
              <w:rPr>
                <w:spacing w:val="-4"/>
                <w:sz w:val="24"/>
              </w:rPr>
              <w:t xml:space="preserve"> </w:t>
            </w:r>
            <w:r>
              <w:rPr>
                <w:sz w:val="24"/>
              </w:rPr>
              <w:t>Cooperation</w:t>
            </w:r>
            <w:r>
              <w:rPr>
                <w:spacing w:val="-5"/>
                <w:sz w:val="24"/>
              </w:rPr>
              <w:t xml:space="preserve"> </w:t>
            </w:r>
            <w:r>
              <w:rPr>
                <w:sz w:val="24"/>
              </w:rPr>
              <w:t>for</w:t>
            </w:r>
            <w:r>
              <w:rPr>
                <w:spacing w:val="-4"/>
                <w:sz w:val="24"/>
              </w:rPr>
              <w:t xml:space="preserve"> </w:t>
            </w:r>
            <w:r>
              <w:rPr>
                <w:sz w:val="24"/>
              </w:rPr>
              <w:t>Foreign</w:t>
            </w:r>
            <w:r>
              <w:rPr>
                <w:spacing w:val="-4"/>
                <w:sz w:val="24"/>
              </w:rPr>
              <w:t xml:space="preserve"> </w:t>
            </w:r>
            <w:r>
              <w:rPr>
                <w:sz w:val="24"/>
              </w:rPr>
              <w:t>Information</w:t>
            </w:r>
            <w:r>
              <w:rPr>
                <w:spacing w:val="-15"/>
                <w:sz w:val="24"/>
              </w:rPr>
              <w:t xml:space="preserve"> </w:t>
            </w:r>
            <w:r>
              <w:rPr>
                <w:spacing w:val="-2"/>
                <w:sz w:val="24"/>
              </w:rPr>
              <w:t>Access</w:t>
            </w:r>
          </w:p>
        </w:tc>
      </w:tr>
      <w:tr w:rsidR="00292FDD" w14:paraId="040C9D8C" w14:textId="77777777">
        <w:trPr>
          <w:trHeight w:val="340"/>
        </w:trPr>
        <w:tc>
          <w:tcPr>
            <w:tcW w:w="1500" w:type="dxa"/>
          </w:tcPr>
          <w:p w14:paraId="040C9D8A" w14:textId="77777777" w:rsidR="00292FDD" w:rsidRDefault="006A5080">
            <w:pPr>
              <w:pStyle w:val="TableParagraph"/>
              <w:spacing w:before="15"/>
              <w:rPr>
                <w:sz w:val="24"/>
              </w:rPr>
            </w:pPr>
            <w:r>
              <w:rPr>
                <w:spacing w:val="-5"/>
                <w:sz w:val="24"/>
              </w:rPr>
              <w:t>UG</w:t>
            </w:r>
          </w:p>
        </w:tc>
        <w:tc>
          <w:tcPr>
            <w:tcW w:w="7340" w:type="dxa"/>
          </w:tcPr>
          <w:p w14:paraId="040C9D8B" w14:textId="77777777" w:rsidR="00292FDD" w:rsidRDefault="006A5080">
            <w:pPr>
              <w:pStyle w:val="TableParagraph"/>
              <w:spacing w:before="15"/>
              <w:ind w:left="19"/>
              <w:rPr>
                <w:sz w:val="24"/>
              </w:rPr>
            </w:pPr>
            <w:r>
              <w:rPr>
                <w:spacing w:val="-2"/>
                <w:sz w:val="24"/>
              </w:rPr>
              <w:t>Undergraduate</w:t>
            </w:r>
          </w:p>
        </w:tc>
      </w:tr>
      <w:tr w:rsidR="00292FDD" w14:paraId="040C9D8F" w14:textId="77777777">
        <w:trPr>
          <w:trHeight w:val="340"/>
        </w:trPr>
        <w:tc>
          <w:tcPr>
            <w:tcW w:w="1500" w:type="dxa"/>
          </w:tcPr>
          <w:p w14:paraId="040C9D8D" w14:textId="77777777" w:rsidR="00292FDD" w:rsidRDefault="006A5080">
            <w:pPr>
              <w:pStyle w:val="TableParagraph"/>
              <w:spacing w:before="17"/>
              <w:rPr>
                <w:sz w:val="24"/>
              </w:rPr>
            </w:pPr>
            <w:r>
              <w:rPr>
                <w:spacing w:val="-5"/>
                <w:sz w:val="24"/>
              </w:rPr>
              <w:t>UN</w:t>
            </w:r>
          </w:p>
        </w:tc>
        <w:tc>
          <w:tcPr>
            <w:tcW w:w="7340" w:type="dxa"/>
          </w:tcPr>
          <w:p w14:paraId="040C9D8E" w14:textId="77777777" w:rsidR="00292FDD" w:rsidRDefault="006A5080">
            <w:pPr>
              <w:pStyle w:val="TableParagraph"/>
              <w:spacing w:before="17"/>
              <w:ind w:left="19"/>
              <w:rPr>
                <w:sz w:val="24"/>
              </w:rPr>
            </w:pPr>
            <w:r>
              <w:rPr>
                <w:sz w:val="24"/>
              </w:rPr>
              <w:t>United</w:t>
            </w:r>
            <w:r>
              <w:rPr>
                <w:spacing w:val="-2"/>
                <w:sz w:val="24"/>
              </w:rPr>
              <w:t xml:space="preserve"> Nations</w:t>
            </w:r>
          </w:p>
        </w:tc>
      </w:tr>
      <w:tr w:rsidR="00292FDD" w14:paraId="040C9D92" w14:textId="77777777">
        <w:trPr>
          <w:trHeight w:val="340"/>
        </w:trPr>
        <w:tc>
          <w:tcPr>
            <w:tcW w:w="1500" w:type="dxa"/>
          </w:tcPr>
          <w:p w14:paraId="040C9D90" w14:textId="77777777" w:rsidR="00292FDD" w:rsidRDefault="006A5080">
            <w:pPr>
              <w:pStyle w:val="TableParagraph"/>
              <w:spacing w:before="19"/>
              <w:rPr>
                <w:sz w:val="24"/>
              </w:rPr>
            </w:pPr>
            <w:r>
              <w:rPr>
                <w:spacing w:val="-5"/>
                <w:sz w:val="24"/>
              </w:rPr>
              <w:t>URM</w:t>
            </w:r>
          </w:p>
        </w:tc>
        <w:tc>
          <w:tcPr>
            <w:tcW w:w="7340" w:type="dxa"/>
          </w:tcPr>
          <w:p w14:paraId="040C9D91" w14:textId="77777777" w:rsidR="00292FDD" w:rsidRDefault="006A5080">
            <w:pPr>
              <w:pStyle w:val="TableParagraph"/>
              <w:spacing w:before="19"/>
              <w:ind w:left="19"/>
              <w:rPr>
                <w:sz w:val="24"/>
              </w:rPr>
            </w:pPr>
            <w:r>
              <w:rPr>
                <w:sz w:val="24"/>
              </w:rPr>
              <w:t>Underrepresented</w:t>
            </w:r>
            <w:r>
              <w:rPr>
                <w:spacing w:val="-6"/>
                <w:sz w:val="24"/>
              </w:rPr>
              <w:t xml:space="preserve"> </w:t>
            </w:r>
            <w:r>
              <w:rPr>
                <w:spacing w:val="-2"/>
                <w:sz w:val="24"/>
              </w:rPr>
              <w:t>Minority</w:t>
            </w:r>
          </w:p>
        </w:tc>
      </w:tr>
      <w:tr w:rsidR="00292FDD" w14:paraId="040C9D95" w14:textId="77777777">
        <w:trPr>
          <w:trHeight w:val="340"/>
        </w:trPr>
        <w:tc>
          <w:tcPr>
            <w:tcW w:w="1500" w:type="dxa"/>
          </w:tcPr>
          <w:p w14:paraId="040C9D93" w14:textId="77777777" w:rsidR="00292FDD" w:rsidRDefault="006A5080">
            <w:pPr>
              <w:pStyle w:val="TableParagraph"/>
              <w:spacing w:before="22"/>
              <w:rPr>
                <w:sz w:val="24"/>
              </w:rPr>
            </w:pPr>
            <w:r>
              <w:rPr>
                <w:spacing w:val="-2"/>
                <w:sz w:val="24"/>
              </w:rPr>
              <w:t>USAID</w:t>
            </w:r>
          </w:p>
        </w:tc>
        <w:tc>
          <w:tcPr>
            <w:tcW w:w="7340" w:type="dxa"/>
          </w:tcPr>
          <w:p w14:paraId="040C9D94" w14:textId="77777777" w:rsidR="00292FDD" w:rsidRDefault="006A5080">
            <w:pPr>
              <w:pStyle w:val="TableParagraph"/>
              <w:spacing w:before="22"/>
              <w:ind w:left="19"/>
              <w:rPr>
                <w:sz w:val="24"/>
              </w:rPr>
            </w:pPr>
            <w:r>
              <w:rPr>
                <w:sz w:val="24"/>
              </w:rPr>
              <w:t>United</w:t>
            </w:r>
            <w:r>
              <w:rPr>
                <w:spacing w:val="-3"/>
                <w:sz w:val="24"/>
              </w:rPr>
              <w:t xml:space="preserve"> </w:t>
            </w:r>
            <w:r>
              <w:rPr>
                <w:sz w:val="24"/>
              </w:rPr>
              <w:t>States</w:t>
            </w:r>
            <w:r>
              <w:rPr>
                <w:spacing w:val="-15"/>
                <w:sz w:val="24"/>
              </w:rPr>
              <w:t xml:space="preserve"> </w:t>
            </w:r>
            <w:r>
              <w:rPr>
                <w:sz w:val="24"/>
              </w:rPr>
              <w:t>Agency</w:t>
            </w:r>
            <w:r>
              <w:rPr>
                <w:spacing w:val="-2"/>
                <w:sz w:val="24"/>
              </w:rPr>
              <w:t xml:space="preserve"> </w:t>
            </w:r>
            <w:r>
              <w:rPr>
                <w:sz w:val="24"/>
              </w:rPr>
              <w:t>for</w:t>
            </w:r>
            <w:r>
              <w:rPr>
                <w:spacing w:val="-2"/>
                <w:sz w:val="24"/>
              </w:rPr>
              <w:t xml:space="preserve"> </w:t>
            </w:r>
            <w:r>
              <w:rPr>
                <w:sz w:val="24"/>
              </w:rPr>
              <w:t>International</w:t>
            </w:r>
            <w:r>
              <w:rPr>
                <w:spacing w:val="-2"/>
                <w:sz w:val="24"/>
              </w:rPr>
              <w:t xml:space="preserve"> Development</w:t>
            </w:r>
          </w:p>
        </w:tc>
      </w:tr>
      <w:tr w:rsidR="00292FDD" w14:paraId="040C9D98" w14:textId="77777777">
        <w:trPr>
          <w:trHeight w:val="340"/>
        </w:trPr>
        <w:tc>
          <w:tcPr>
            <w:tcW w:w="1500" w:type="dxa"/>
          </w:tcPr>
          <w:p w14:paraId="040C9D96" w14:textId="77777777" w:rsidR="00292FDD" w:rsidRDefault="006A5080">
            <w:pPr>
              <w:pStyle w:val="TableParagraph"/>
              <w:spacing w:before="24"/>
              <w:rPr>
                <w:sz w:val="24"/>
              </w:rPr>
            </w:pPr>
            <w:r>
              <w:rPr>
                <w:spacing w:val="-2"/>
                <w:sz w:val="24"/>
              </w:rPr>
              <w:t>US/Ed</w:t>
            </w:r>
          </w:p>
        </w:tc>
        <w:tc>
          <w:tcPr>
            <w:tcW w:w="7340" w:type="dxa"/>
          </w:tcPr>
          <w:p w14:paraId="040C9D97" w14:textId="77777777" w:rsidR="00292FDD" w:rsidRDefault="006A5080">
            <w:pPr>
              <w:pStyle w:val="TableParagraph"/>
              <w:spacing w:before="24"/>
              <w:ind w:left="19"/>
              <w:rPr>
                <w:sz w:val="24"/>
              </w:rPr>
            </w:pPr>
            <w:r>
              <w:rPr>
                <w:sz w:val="24"/>
              </w:rPr>
              <w:t>United</w:t>
            </w:r>
            <w:r>
              <w:rPr>
                <w:spacing w:val="-4"/>
                <w:sz w:val="24"/>
              </w:rPr>
              <w:t xml:space="preserve"> </w:t>
            </w:r>
            <w:r>
              <w:rPr>
                <w:sz w:val="24"/>
              </w:rPr>
              <w:t>States</w:t>
            </w:r>
            <w:r>
              <w:rPr>
                <w:spacing w:val="-3"/>
                <w:sz w:val="24"/>
              </w:rPr>
              <w:t xml:space="preserve"> </w:t>
            </w:r>
            <w:r>
              <w:rPr>
                <w:sz w:val="24"/>
              </w:rPr>
              <w:t>Department</w:t>
            </w:r>
            <w:r>
              <w:rPr>
                <w:spacing w:val="-2"/>
                <w:sz w:val="24"/>
              </w:rPr>
              <w:t xml:space="preserve"> </w:t>
            </w:r>
            <w:r>
              <w:rPr>
                <w:sz w:val="24"/>
              </w:rPr>
              <w:t>of</w:t>
            </w:r>
            <w:r>
              <w:rPr>
                <w:spacing w:val="-2"/>
                <w:sz w:val="24"/>
              </w:rPr>
              <w:t xml:space="preserve"> Education</w:t>
            </w:r>
          </w:p>
        </w:tc>
      </w:tr>
      <w:tr w:rsidR="00292FDD" w14:paraId="040C9D9B" w14:textId="77777777">
        <w:trPr>
          <w:trHeight w:val="340"/>
        </w:trPr>
        <w:tc>
          <w:tcPr>
            <w:tcW w:w="1500" w:type="dxa"/>
          </w:tcPr>
          <w:p w14:paraId="040C9D99" w14:textId="77777777" w:rsidR="00292FDD" w:rsidRDefault="006A5080">
            <w:pPr>
              <w:pStyle w:val="TableParagraph"/>
              <w:spacing w:before="26"/>
              <w:rPr>
                <w:sz w:val="24"/>
              </w:rPr>
            </w:pPr>
            <w:r>
              <w:rPr>
                <w:spacing w:val="-5"/>
                <w:sz w:val="24"/>
              </w:rPr>
              <w:t>UW</w:t>
            </w:r>
          </w:p>
        </w:tc>
        <w:tc>
          <w:tcPr>
            <w:tcW w:w="7340" w:type="dxa"/>
          </w:tcPr>
          <w:p w14:paraId="040C9D9A" w14:textId="77777777" w:rsidR="00292FDD" w:rsidRDefault="006A5080">
            <w:pPr>
              <w:pStyle w:val="TableParagraph"/>
              <w:spacing w:before="26"/>
              <w:ind w:left="19"/>
              <w:rPr>
                <w:sz w:val="24"/>
              </w:rPr>
            </w:pPr>
            <w:r>
              <w:rPr>
                <w:sz w:val="24"/>
              </w:rPr>
              <w:t>University</w:t>
            </w:r>
            <w:r>
              <w:rPr>
                <w:spacing w:val="-2"/>
                <w:sz w:val="24"/>
              </w:rPr>
              <w:t xml:space="preserve"> </w:t>
            </w:r>
            <w:r>
              <w:rPr>
                <w:sz w:val="24"/>
              </w:rPr>
              <w:t>of</w:t>
            </w:r>
            <w:r>
              <w:rPr>
                <w:spacing w:val="-5"/>
                <w:sz w:val="24"/>
              </w:rPr>
              <w:t xml:space="preserve"> </w:t>
            </w:r>
            <w:r>
              <w:rPr>
                <w:spacing w:val="-2"/>
                <w:sz w:val="24"/>
              </w:rPr>
              <w:t>Washington</w:t>
            </w:r>
          </w:p>
        </w:tc>
      </w:tr>
      <w:tr w:rsidR="00292FDD" w14:paraId="040C9D9E" w14:textId="77777777">
        <w:trPr>
          <w:trHeight w:val="359"/>
        </w:trPr>
        <w:tc>
          <w:tcPr>
            <w:tcW w:w="1500" w:type="dxa"/>
          </w:tcPr>
          <w:p w14:paraId="040C9D9C" w14:textId="77777777" w:rsidR="00292FDD" w:rsidRDefault="006A5080">
            <w:pPr>
              <w:pStyle w:val="TableParagraph"/>
              <w:spacing w:before="29"/>
              <w:rPr>
                <w:sz w:val="24"/>
              </w:rPr>
            </w:pPr>
            <w:r>
              <w:rPr>
                <w:spacing w:val="-5"/>
                <w:sz w:val="24"/>
              </w:rPr>
              <w:t>UWB</w:t>
            </w:r>
          </w:p>
        </w:tc>
        <w:tc>
          <w:tcPr>
            <w:tcW w:w="7340" w:type="dxa"/>
          </w:tcPr>
          <w:p w14:paraId="040C9D9D" w14:textId="77777777" w:rsidR="00292FDD" w:rsidRDefault="006A5080">
            <w:pPr>
              <w:pStyle w:val="TableParagraph"/>
              <w:spacing w:before="29"/>
              <w:ind w:left="19"/>
              <w:rPr>
                <w:sz w:val="24"/>
              </w:rPr>
            </w:pPr>
            <w:r>
              <w:rPr>
                <w:sz w:val="24"/>
              </w:rPr>
              <w:t>UW</w:t>
            </w:r>
            <w:r>
              <w:rPr>
                <w:spacing w:val="-7"/>
                <w:sz w:val="24"/>
              </w:rPr>
              <w:t xml:space="preserve"> </w:t>
            </w:r>
            <w:r>
              <w:rPr>
                <w:spacing w:val="-2"/>
                <w:sz w:val="24"/>
              </w:rPr>
              <w:t>Bothell</w:t>
            </w:r>
          </w:p>
        </w:tc>
      </w:tr>
      <w:tr w:rsidR="00292FDD" w14:paraId="040C9DA1" w14:textId="77777777">
        <w:trPr>
          <w:trHeight w:val="340"/>
        </w:trPr>
        <w:tc>
          <w:tcPr>
            <w:tcW w:w="1500" w:type="dxa"/>
          </w:tcPr>
          <w:p w14:paraId="040C9D9F" w14:textId="77777777" w:rsidR="00292FDD" w:rsidRDefault="006A5080">
            <w:pPr>
              <w:pStyle w:val="TableParagraph"/>
              <w:rPr>
                <w:sz w:val="24"/>
              </w:rPr>
            </w:pPr>
            <w:r>
              <w:rPr>
                <w:spacing w:val="-6"/>
                <w:sz w:val="24"/>
              </w:rPr>
              <w:t>UW-</w:t>
            </w:r>
            <w:r>
              <w:rPr>
                <w:spacing w:val="-5"/>
                <w:sz w:val="24"/>
              </w:rPr>
              <w:t>COE</w:t>
            </w:r>
          </w:p>
        </w:tc>
        <w:tc>
          <w:tcPr>
            <w:tcW w:w="7340" w:type="dxa"/>
          </w:tcPr>
          <w:p w14:paraId="040C9DA0" w14:textId="77777777" w:rsidR="00292FDD" w:rsidRDefault="006A5080">
            <w:pPr>
              <w:pStyle w:val="TableParagraph"/>
              <w:ind w:left="19"/>
              <w:rPr>
                <w:sz w:val="24"/>
              </w:rPr>
            </w:pPr>
            <w:r>
              <w:rPr>
                <w:sz w:val="24"/>
              </w:rPr>
              <w:t>UW</w:t>
            </w:r>
            <w:r>
              <w:rPr>
                <w:spacing w:val="-6"/>
                <w:sz w:val="24"/>
              </w:rPr>
              <w:t xml:space="preserve"> </w:t>
            </w:r>
            <w:r>
              <w:rPr>
                <w:sz w:val="24"/>
              </w:rPr>
              <w:t>College</w:t>
            </w:r>
            <w:r>
              <w:rPr>
                <w:spacing w:val="-2"/>
                <w:sz w:val="24"/>
              </w:rPr>
              <w:t xml:space="preserve"> </w:t>
            </w:r>
            <w:r>
              <w:rPr>
                <w:sz w:val="24"/>
              </w:rPr>
              <w:t xml:space="preserve">of </w:t>
            </w:r>
            <w:r>
              <w:rPr>
                <w:spacing w:val="-2"/>
                <w:sz w:val="24"/>
              </w:rPr>
              <w:t>Education</w:t>
            </w:r>
          </w:p>
        </w:tc>
      </w:tr>
      <w:tr w:rsidR="00292FDD" w14:paraId="040C9DA4" w14:textId="77777777">
        <w:trPr>
          <w:trHeight w:val="340"/>
        </w:trPr>
        <w:tc>
          <w:tcPr>
            <w:tcW w:w="1500" w:type="dxa"/>
          </w:tcPr>
          <w:p w14:paraId="040C9DA2" w14:textId="77777777" w:rsidR="00292FDD" w:rsidRDefault="006A5080">
            <w:pPr>
              <w:pStyle w:val="TableParagraph"/>
              <w:spacing w:before="14"/>
              <w:rPr>
                <w:sz w:val="24"/>
              </w:rPr>
            </w:pPr>
            <w:r>
              <w:rPr>
                <w:spacing w:val="-6"/>
                <w:sz w:val="24"/>
              </w:rPr>
              <w:t>UW-</w:t>
            </w:r>
            <w:r>
              <w:rPr>
                <w:spacing w:val="-5"/>
                <w:sz w:val="24"/>
              </w:rPr>
              <w:t>IT</w:t>
            </w:r>
          </w:p>
        </w:tc>
        <w:tc>
          <w:tcPr>
            <w:tcW w:w="7340" w:type="dxa"/>
          </w:tcPr>
          <w:p w14:paraId="040C9DA3" w14:textId="77777777" w:rsidR="00292FDD" w:rsidRDefault="006A5080">
            <w:pPr>
              <w:pStyle w:val="TableParagraph"/>
              <w:spacing w:before="14"/>
              <w:ind w:left="19"/>
              <w:rPr>
                <w:sz w:val="24"/>
              </w:rPr>
            </w:pPr>
            <w:r>
              <w:rPr>
                <w:sz w:val="24"/>
              </w:rPr>
              <w:t>University</w:t>
            </w:r>
            <w:r>
              <w:rPr>
                <w:spacing w:val="-8"/>
                <w:sz w:val="24"/>
              </w:rPr>
              <w:t xml:space="preserve"> </w:t>
            </w:r>
            <w:r>
              <w:rPr>
                <w:sz w:val="24"/>
              </w:rPr>
              <w:t>of</w:t>
            </w:r>
            <w:r>
              <w:rPr>
                <w:spacing w:val="-11"/>
                <w:sz w:val="24"/>
              </w:rPr>
              <w:t xml:space="preserve"> </w:t>
            </w:r>
            <w:r>
              <w:rPr>
                <w:sz w:val="24"/>
              </w:rPr>
              <w:t>Washington</w:t>
            </w:r>
            <w:r>
              <w:rPr>
                <w:spacing w:val="-7"/>
                <w:sz w:val="24"/>
              </w:rPr>
              <w:t xml:space="preserve"> </w:t>
            </w:r>
            <w:r>
              <w:rPr>
                <w:sz w:val="24"/>
              </w:rPr>
              <w:t>Information</w:t>
            </w:r>
            <w:r>
              <w:rPr>
                <w:spacing w:val="-11"/>
                <w:sz w:val="24"/>
              </w:rPr>
              <w:t xml:space="preserve"> </w:t>
            </w:r>
            <w:r>
              <w:rPr>
                <w:spacing w:val="-2"/>
                <w:sz w:val="24"/>
              </w:rPr>
              <w:t>Technology</w:t>
            </w:r>
          </w:p>
        </w:tc>
      </w:tr>
      <w:tr w:rsidR="00292FDD" w14:paraId="040C9DA7" w14:textId="77777777">
        <w:trPr>
          <w:trHeight w:val="340"/>
        </w:trPr>
        <w:tc>
          <w:tcPr>
            <w:tcW w:w="1500" w:type="dxa"/>
          </w:tcPr>
          <w:p w14:paraId="040C9DA5" w14:textId="77777777" w:rsidR="00292FDD" w:rsidRDefault="006A5080">
            <w:pPr>
              <w:pStyle w:val="TableParagraph"/>
              <w:spacing w:before="16"/>
              <w:rPr>
                <w:sz w:val="24"/>
              </w:rPr>
            </w:pPr>
            <w:r>
              <w:rPr>
                <w:spacing w:val="-5"/>
                <w:sz w:val="24"/>
              </w:rPr>
              <w:t>UWL</w:t>
            </w:r>
          </w:p>
        </w:tc>
        <w:tc>
          <w:tcPr>
            <w:tcW w:w="7340" w:type="dxa"/>
          </w:tcPr>
          <w:p w14:paraId="040C9DA6" w14:textId="77777777" w:rsidR="00292FDD" w:rsidRDefault="006A5080">
            <w:pPr>
              <w:pStyle w:val="TableParagraph"/>
              <w:spacing w:before="16"/>
              <w:ind w:left="19"/>
              <w:rPr>
                <w:sz w:val="24"/>
              </w:rPr>
            </w:pPr>
            <w:r>
              <w:rPr>
                <w:sz w:val="24"/>
              </w:rPr>
              <w:t>University</w:t>
            </w:r>
            <w:r>
              <w:rPr>
                <w:spacing w:val="-9"/>
                <w:sz w:val="24"/>
              </w:rPr>
              <w:t xml:space="preserve"> </w:t>
            </w:r>
            <w:r>
              <w:rPr>
                <w:sz w:val="24"/>
              </w:rPr>
              <w:t>of</w:t>
            </w:r>
            <w:r>
              <w:rPr>
                <w:spacing w:val="-13"/>
                <w:sz w:val="24"/>
              </w:rPr>
              <w:t xml:space="preserve"> </w:t>
            </w:r>
            <w:r>
              <w:rPr>
                <w:sz w:val="24"/>
              </w:rPr>
              <w:t>Washington</w:t>
            </w:r>
            <w:r>
              <w:rPr>
                <w:spacing w:val="-8"/>
                <w:sz w:val="24"/>
              </w:rPr>
              <w:t xml:space="preserve"> </w:t>
            </w:r>
            <w:r>
              <w:rPr>
                <w:spacing w:val="-2"/>
                <w:sz w:val="24"/>
              </w:rPr>
              <w:t>Libraries</w:t>
            </w:r>
          </w:p>
        </w:tc>
      </w:tr>
      <w:tr w:rsidR="00292FDD" w14:paraId="040C9DAA" w14:textId="77777777">
        <w:trPr>
          <w:trHeight w:val="340"/>
        </w:trPr>
        <w:tc>
          <w:tcPr>
            <w:tcW w:w="1500" w:type="dxa"/>
          </w:tcPr>
          <w:p w14:paraId="040C9DA8" w14:textId="77777777" w:rsidR="00292FDD" w:rsidRDefault="006A5080">
            <w:pPr>
              <w:pStyle w:val="TableParagraph"/>
              <w:spacing w:before="18"/>
              <w:rPr>
                <w:sz w:val="24"/>
              </w:rPr>
            </w:pPr>
            <w:r>
              <w:rPr>
                <w:spacing w:val="-5"/>
                <w:sz w:val="24"/>
              </w:rPr>
              <w:t>UWT</w:t>
            </w:r>
          </w:p>
        </w:tc>
        <w:tc>
          <w:tcPr>
            <w:tcW w:w="7340" w:type="dxa"/>
          </w:tcPr>
          <w:p w14:paraId="040C9DA9" w14:textId="77777777" w:rsidR="00292FDD" w:rsidRDefault="006A5080">
            <w:pPr>
              <w:pStyle w:val="TableParagraph"/>
              <w:spacing w:before="18"/>
              <w:ind w:left="19"/>
              <w:rPr>
                <w:sz w:val="24"/>
              </w:rPr>
            </w:pPr>
            <w:r>
              <w:rPr>
                <w:sz w:val="24"/>
              </w:rPr>
              <w:t>UW</w:t>
            </w:r>
            <w:r>
              <w:rPr>
                <w:spacing w:val="-9"/>
                <w:sz w:val="24"/>
              </w:rPr>
              <w:t xml:space="preserve"> </w:t>
            </w:r>
            <w:r>
              <w:rPr>
                <w:spacing w:val="-2"/>
                <w:sz w:val="24"/>
              </w:rPr>
              <w:t>Tacoma</w:t>
            </w:r>
          </w:p>
        </w:tc>
      </w:tr>
      <w:tr w:rsidR="00292FDD" w14:paraId="040C9DAD" w14:textId="77777777">
        <w:trPr>
          <w:trHeight w:val="340"/>
        </w:trPr>
        <w:tc>
          <w:tcPr>
            <w:tcW w:w="1500" w:type="dxa"/>
          </w:tcPr>
          <w:p w14:paraId="040C9DAB" w14:textId="77777777" w:rsidR="00292FDD" w:rsidRDefault="006A5080">
            <w:pPr>
              <w:pStyle w:val="TableParagraph"/>
              <w:spacing w:before="21"/>
              <w:rPr>
                <w:sz w:val="24"/>
              </w:rPr>
            </w:pPr>
            <w:r>
              <w:rPr>
                <w:spacing w:val="-5"/>
                <w:sz w:val="24"/>
              </w:rPr>
              <w:t>WA</w:t>
            </w:r>
          </w:p>
        </w:tc>
        <w:tc>
          <w:tcPr>
            <w:tcW w:w="7340" w:type="dxa"/>
          </w:tcPr>
          <w:p w14:paraId="040C9DAC" w14:textId="77777777" w:rsidR="00292FDD" w:rsidRDefault="006A5080">
            <w:pPr>
              <w:pStyle w:val="TableParagraph"/>
              <w:spacing w:before="21"/>
              <w:ind w:left="19"/>
              <w:rPr>
                <w:sz w:val="24"/>
              </w:rPr>
            </w:pPr>
            <w:r>
              <w:rPr>
                <w:spacing w:val="-2"/>
                <w:sz w:val="24"/>
              </w:rPr>
              <w:t>Washington</w:t>
            </w:r>
            <w:r>
              <w:rPr>
                <w:spacing w:val="-3"/>
                <w:sz w:val="24"/>
              </w:rPr>
              <w:t xml:space="preserve"> </w:t>
            </w:r>
            <w:r>
              <w:rPr>
                <w:spacing w:val="-4"/>
                <w:sz w:val="24"/>
              </w:rPr>
              <w:t>State</w:t>
            </w:r>
          </w:p>
        </w:tc>
      </w:tr>
      <w:tr w:rsidR="00292FDD" w14:paraId="040C9DB0" w14:textId="77777777">
        <w:trPr>
          <w:trHeight w:val="340"/>
        </w:trPr>
        <w:tc>
          <w:tcPr>
            <w:tcW w:w="1500" w:type="dxa"/>
          </w:tcPr>
          <w:p w14:paraId="040C9DAE" w14:textId="77777777" w:rsidR="00292FDD" w:rsidRDefault="006A5080">
            <w:pPr>
              <w:pStyle w:val="TableParagraph"/>
              <w:spacing w:before="23"/>
              <w:rPr>
                <w:sz w:val="24"/>
              </w:rPr>
            </w:pPr>
            <w:r>
              <w:rPr>
                <w:spacing w:val="-2"/>
                <w:sz w:val="24"/>
              </w:rPr>
              <w:t>WSCSS</w:t>
            </w:r>
          </w:p>
        </w:tc>
        <w:tc>
          <w:tcPr>
            <w:tcW w:w="7340" w:type="dxa"/>
          </w:tcPr>
          <w:p w14:paraId="040C9DAF" w14:textId="77777777" w:rsidR="00292FDD" w:rsidRDefault="006A5080">
            <w:pPr>
              <w:pStyle w:val="TableParagraph"/>
              <w:spacing w:before="23"/>
              <w:ind w:left="19"/>
              <w:rPr>
                <w:sz w:val="24"/>
              </w:rPr>
            </w:pPr>
            <w:r>
              <w:rPr>
                <w:sz w:val="24"/>
              </w:rPr>
              <w:t>Washington</w:t>
            </w:r>
            <w:r>
              <w:rPr>
                <w:spacing w:val="-7"/>
                <w:sz w:val="24"/>
              </w:rPr>
              <w:t xml:space="preserve"> </w:t>
            </w:r>
            <w:r>
              <w:rPr>
                <w:sz w:val="24"/>
              </w:rPr>
              <w:t>State</w:t>
            </w:r>
            <w:r>
              <w:rPr>
                <w:spacing w:val="-5"/>
                <w:sz w:val="24"/>
              </w:rPr>
              <w:t xml:space="preserve"> </w:t>
            </w:r>
            <w:r>
              <w:rPr>
                <w:sz w:val="24"/>
              </w:rPr>
              <w:t>Council</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Social</w:t>
            </w:r>
            <w:r>
              <w:rPr>
                <w:spacing w:val="-4"/>
                <w:sz w:val="24"/>
              </w:rPr>
              <w:t xml:space="preserve"> </w:t>
            </w:r>
            <w:r>
              <w:rPr>
                <w:spacing w:val="-2"/>
                <w:sz w:val="24"/>
              </w:rPr>
              <w:t>Studies</w:t>
            </w:r>
          </w:p>
        </w:tc>
      </w:tr>
    </w:tbl>
    <w:p w14:paraId="040C9DB1" w14:textId="77777777" w:rsidR="00292FDD" w:rsidRDefault="00292FDD">
      <w:pPr>
        <w:rPr>
          <w:sz w:val="24"/>
        </w:rPr>
        <w:sectPr w:rsidR="00292FDD">
          <w:type w:val="continuous"/>
          <w:pgSz w:w="12240" w:h="15840"/>
          <w:pgMar w:top="1000" w:right="600" w:bottom="280" w:left="620" w:header="730" w:footer="0" w:gutter="0"/>
          <w:cols w:space="720"/>
        </w:sectPr>
      </w:pPr>
    </w:p>
    <w:p w14:paraId="040C9DB2" w14:textId="77777777" w:rsidR="00292FDD" w:rsidRDefault="00292FDD">
      <w:pPr>
        <w:pStyle w:val="BodyText"/>
        <w:ind w:left="0"/>
        <w:rPr>
          <w:sz w:val="20"/>
        </w:rPr>
      </w:pPr>
    </w:p>
    <w:p w14:paraId="040C9DB3" w14:textId="77777777" w:rsidR="00292FDD" w:rsidRDefault="00292FDD">
      <w:pPr>
        <w:pStyle w:val="BodyText"/>
        <w:ind w:left="0"/>
        <w:rPr>
          <w:sz w:val="20"/>
        </w:rPr>
      </w:pPr>
    </w:p>
    <w:p w14:paraId="040C9DB4" w14:textId="77777777" w:rsidR="00292FDD" w:rsidRDefault="00292FDD">
      <w:pPr>
        <w:pStyle w:val="BodyText"/>
        <w:spacing w:before="1"/>
        <w:ind w:left="0"/>
        <w:rPr>
          <w:sz w:val="27"/>
        </w:rPr>
      </w:pPr>
    </w:p>
    <w:p w14:paraId="040C9DB5" w14:textId="77777777" w:rsidR="00292FDD" w:rsidRDefault="006A5080">
      <w:pPr>
        <w:pStyle w:val="ListParagraph"/>
        <w:numPr>
          <w:ilvl w:val="0"/>
          <w:numId w:val="2"/>
        </w:numPr>
        <w:tabs>
          <w:tab w:val="left" w:pos="1114"/>
        </w:tabs>
        <w:spacing w:before="90"/>
        <w:rPr>
          <w:b/>
          <w:i/>
          <w:sz w:val="24"/>
        </w:rPr>
      </w:pPr>
      <w:r>
        <w:rPr>
          <w:b/>
          <w:color w:val="FFFFFF"/>
          <w:sz w:val="24"/>
          <w:shd w:val="clear" w:color="auto" w:fill="800080"/>
        </w:rPr>
        <w:t>Commitment</w:t>
      </w:r>
      <w:r>
        <w:rPr>
          <w:b/>
          <w:color w:val="FFFFFF"/>
          <w:spacing w:val="-5"/>
          <w:sz w:val="24"/>
          <w:shd w:val="clear" w:color="auto" w:fill="800080"/>
        </w:rPr>
        <w:t xml:space="preserve"> </w:t>
      </w:r>
      <w:r>
        <w:rPr>
          <w:b/>
          <w:color w:val="FFFFFF"/>
          <w:sz w:val="24"/>
          <w:shd w:val="clear" w:color="auto" w:fill="800080"/>
        </w:rPr>
        <w:t>to</w:t>
      </w:r>
      <w:r>
        <w:rPr>
          <w:b/>
          <w:color w:val="FFFFFF"/>
          <w:spacing w:val="-1"/>
          <w:sz w:val="24"/>
          <w:shd w:val="clear" w:color="auto" w:fill="800080"/>
        </w:rPr>
        <w:t xml:space="preserve"> </w:t>
      </w:r>
      <w:r>
        <w:rPr>
          <w:b/>
          <w:color w:val="FFFFFF"/>
          <w:sz w:val="24"/>
          <w:shd w:val="clear" w:color="auto" w:fill="800080"/>
        </w:rPr>
        <w:t>Subject</w:t>
      </w:r>
      <w:r>
        <w:rPr>
          <w:b/>
          <w:color w:val="FFFFFF"/>
          <w:spacing w:val="-15"/>
          <w:sz w:val="24"/>
          <w:shd w:val="clear" w:color="auto" w:fill="800080"/>
        </w:rPr>
        <w:t xml:space="preserve"> </w:t>
      </w:r>
      <w:r>
        <w:rPr>
          <w:b/>
          <w:color w:val="FFFFFF"/>
          <w:sz w:val="24"/>
          <w:shd w:val="clear" w:color="auto" w:fill="800080"/>
        </w:rPr>
        <w:t>Area</w:t>
      </w:r>
      <w:r>
        <w:rPr>
          <w:b/>
          <w:color w:val="FFFFFF"/>
          <w:spacing w:val="11"/>
          <w:sz w:val="24"/>
          <w:shd w:val="clear" w:color="auto" w:fill="800080"/>
        </w:rPr>
        <w:t xml:space="preserve"> </w:t>
      </w:r>
      <w:r>
        <w:rPr>
          <w:b/>
          <w:i/>
          <w:color w:val="000000"/>
          <w:sz w:val="24"/>
        </w:rPr>
        <w:t>A1.</w:t>
      </w:r>
      <w:r>
        <w:rPr>
          <w:b/>
          <w:i/>
          <w:color w:val="000000"/>
          <w:spacing w:val="-2"/>
          <w:sz w:val="24"/>
        </w:rPr>
        <w:t xml:space="preserve"> </w:t>
      </w:r>
      <w:r>
        <w:rPr>
          <w:b/>
          <w:i/>
          <w:color w:val="000000"/>
          <w:sz w:val="24"/>
        </w:rPr>
        <w:t>Program</w:t>
      </w:r>
      <w:r>
        <w:rPr>
          <w:b/>
          <w:i/>
          <w:color w:val="000000"/>
          <w:spacing w:val="-3"/>
          <w:sz w:val="24"/>
        </w:rPr>
        <w:t xml:space="preserve"> </w:t>
      </w:r>
      <w:r>
        <w:rPr>
          <w:b/>
          <w:i/>
          <w:color w:val="000000"/>
          <w:sz w:val="24"/>
        </w:rPr>
        <w:t>Operation</w:t>
      </w:r>
      <w:r>
        <w:rPr>
          <w:b/>
          <w:i/>
          <w:color w:val="000000"/>
          <w:spacing w:val="-1"/>
          <w:sz w:val="24"/>
        </w:rPr>
        <w:t xml:space="preserve"> </w:t>
      </w:r>
      <w:r>
        <w:rPr>
          <w:b/>
          <w:i/>
          <w:color w:val="000000"/>
          <w:sz w:val="24"/>
        </w:rPr>
        <w:t>and</w:t>
      </w:r>
      <w:r>
        <w:rPr>
          <w:b/>
          <w:i/>
          <w:color w:val="000000"/>
          <w:spacing w:val="-11"/>
          <w:sz w:val="24"/>
        </w:rPr>
        <w:t xml:space="preserve"> </w:t>
      </w:r>
      <w:r>
        <w:rPr>
          <w:b/>
          <w:i/>
          <w:color w:val="000000"/>
          <w:sz w:val="24"/>
        </w:rPr>
        <w:t>Administrative</w:t>
      </w:r>
      <w:r>
        <w:rPr>
          <w:b/>
          <w:i/>
          <w:color w:val="000000"/>
          <w:spacing w:val="-2"/>
          <w:sz w:val="24"/>
        </w:rPr>
        <w:t xml:space="preserve"> Support.</w:t>
      </w:r>
    </w:p>
    <w:p w14:paraId="040C9DB6" w14:textId="77777777" w:rsidR="00292FDD" w:rsidRDefault="00292FDD">
      <w:pPr>
        <w:pStyle w:val="BodyText"/>
        <w:ind w:left="0"/>
        <w:rPr>
          <w:b/>
          <w:i/>
          <w:sz w:val="22"/>
        </w:rPr>
      </w:pPr>
    </w:p>
    <w:p w14:paraId="040C9DB7" w14:textId="77777777" w:rsidR="00292FDD" w:rsidRDefault="006A5080">
      <w:pPr>
        <w:pStyle w:val="BodyText"/>
        <w:spacing w:line="460" w:lineRule="auto"/>
        <w:ind w:right="949"/>
      </w:pPr>
      <w:r>
        <w:t>Demonstrating UW’s executive level investment in our NRC Centers, Vice Provost Jeffrey Reidinger has submitted a letter of support for our grant submission. UW provides comprehensive administrative support for six NRC Centers locat</w:t>
      </w:r>
      <w:r>
        <w:t>ed in the Jackson School of International</w:t>
      </w:r>
      <w:r>
        <w:rPr>
          <w:spacing w:val="-4"/>
        </w:rPr>
        <w:t xml:space="preserve"> </w:t>
      </w:r>
      <w:r>
        <w:t>Studies</w:t>
      </w:r>
      <w:r>
        <w:rPr>
          <w:spacing w:val="-3"/>
        </w:rPr>
        <w:t xml:space="preserve"> </w:t>
      </w:r>
      <w:r>
        <w:t>(JSIS)</w:t>
      </w:r>
      <w:r>
        <w:rPr>
          <w:spacing w:val="-3"/>
        </w:rPr>
        <w:t xml:space="preserve"> </w:t>
      </w:r>
      <w:r>
        <w:t>which</w:t>
      </w:r>
      <w:r>
        <w:rPr>
          <w:spacing w:val="-3"/>
        </w:rPr>
        <w:t xml:space="preserve"> </w:t>
      </w:r>
      <w:r>
        <w:t>is</w:t>
      </w:r>
      <w:r>
        <w:rPr>
          <w:spacing w:val="-3"/>
        </w:rPr>
        <w:t xml:space="preserve"> </w:t>
      </w:r>
      <w:r>
        <w:t>the</w:t>
      </w:r>
      <w:r>
        <w:rPr>
          <w:spacing w:val="-4"/>
        </w:rPr>
        <w:t xml:space="preserve"> </w:t>
      </w:r>
      <w:r>
        <w:t>administrative</w:t>
      </w:r>
      <w:r>
        <w:rPr>
          <w:spacing w:val="-4"/>
        </w:rPr>
        <w:t xml:space="preserve"> </w:t>
      </w:r>
      <w:r>
        <w:t>home</w:t>
      </w:r>
      <w:r>
        <w:rPr>
          <w:spacing w:val="-4"/>
        </w:rPr>
        <w:t xml:space="preserve"> </w:t>
      </w:r>
      <w:r>
        <w:t>for</w:t>
      </w:r>
      <w:r>
        <w:rPr>
          <w:spacing w:val="-3"/>
        </w:rPr>
        <w:t xml:space="preserve"> </w:t>
      </w:r>
      <w:r>
        <w:t>SEAC.</w:t>
      </w:r>
      <w:r>
        <w:rPr>
          <w:spacing w:val="-7"/>
        </w:rPr>
        <w:t xml:space="preserve"> </w:t>
      </w:r>
      <w:r>
        <w:t>The</w:t>
      </w:r>
      <w:r>
        <w:rPr>
          <w:spacing w:val="-4"/>
        </w:rPr>
        <w:t xml:space="preserve"> </w:t>
      </w:r>
      <w:r>
        <w:t>College</w:t>
      </w:r>
      <w:r>
        <w:rPr>
          <w:spacing w:val="-4"/>
        </w:rPr>
        <w:t xml:space="preserve"> </w:t>
      </w:r>
      <w:r>
        <w:t>of</w:t>
      </w:r>
      <w:r>
        <w:rPr>
          <w:spacing w:val="-15"/>
        </w:rPr>
        <w:t xml:space="preserve"> </w:t>
      </w:r>
      <w:r>
        <w:t>Arts</w:t>
      </w:r>
    </w:p>
    <w:p w14:paraId="040C9DB8" w14:textId="77777777" w:rsidR="00292FDD" w:rsidRDefault="006A5080">
      <w:pPr>
        <w:pStyle w:val="BodyText"/>
        <w:spacing w:line="460" w:lineRule="auto"/>
        <w:ind w:right="959"/>
      </w:pPr>
      <w:r>
        <w:rPr>
          <w:noProof/>
        </w:rPr>
        <w:drawing>
          <wp:anchor distT="0" distB="0" distL="0" distR="0" simplePos="0" relativeHeight="15729152" behindDoc="0" locked="0" layoutInCell="1" allowOverlap="1" wp14:anchorId="040C9EFD" wp14:editId="040C9EFE">
            <wp:simplePos x="0" y="0"/>
            <wp:positionH relativeFrom="page">
              <wp:posOffset>896492</wp:posOffset>
            </wp:positionH>
            <wp:positionV relativeFrom="paragraph">
              <wp:posOffset>2948484</wp:posOffset>
            </wp:positionV>
            <wp:extent cx="2657474" cy="15525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657474" cy="1552575"/>
                    </a:xfrm>
                    <a:prstGeom prst="rect">
                      <a:avLst/>
                    </a:prstGeom>
                  </pic:spPr>
                </pic:pic>
              </a:graphicData>
            </a:graphic>
          </wp:anchor>
        </w:drawing>
      </w:r>
      <w:r>
        <w:t>and</w:t>
      </w:r>
      <w:r>
        <w:rPr>
          <w:spacing w:val="-3"/>
        </w:rPr>
        <w:t xml:space="preserve"> </w:t>
      </w:r>
      <w:r>
        <w:t>Sciences</w:t>
      </w:r>
      <w:r>
        <w:rPr>
          <w:spacing w:val="-3"/>
        </w:rPr>
        <w:t xml:space="preserve"> </w:t>
      </w:r>
      <w:r>
        <w:t>(A&amp;S)</w:t>
      </w:r>
      <w:r>
        <w:rPr>
          <w:spacing w:val="-4"/>
        </w:rPr>
        <w:t xml:space="preserve"> </w:t>
      </w:r>
      <w:r>
        <w:t>currently</w:t>
      </w:r>
      <w:r>
        <w:rPr>
          <w:spacing w:val="-3"/>
        </w:rPr>
        <w:t xml:space="preserve"> </w:t>
      </w:r>
      <w:r>
        <w:t>offers</w:t>
      </w:r>
      <w:r>
        <w:rPr>
          <w:spacing w:val="-3"/>
        </w:rPr>
        <w:t xml:space="preserve"> </w:t>
      </w:r>
      <w:r>
        <w:t>JSIS</w:t>
      </w:r>
      <w:r>
        <w:rPr>
          <w:spacing w:val="-4"/>
        </w:rPr>
        <w:t xml:space="preserve"> </w:t>
      </w:r>
      <w:r>
        <w:t>full</w:t>
      </w:r>
      <w:r>
        <w:rPr>
          <w:spacing w:val="-3"/>
        </w:rPr>
        <w:t xml:space="preserve"> </w:t>
      </w:r>
      <w:r>
        <w:t>or</w:t>
      </w:r>
      <w:r>
        <w:rPr>
          <w:spacing w:val="-3"/>
        </w:rPr>
        <w:t xml:space="preserve"> </w:t>
      </w:r>
      <w:r>
        <w:t>partial</w:t>
      </w:r>
      <w:r>
        <w:rPr>
          <w:spacing w:val="-4"/>
        </w:rPr>
        <w:t xml:space="preserve"> </w:t>
      </w:r>
      <w:r>
        <w:t>financial</w:t>
      </w:r>
      <w:r>
        <w:rPr>
          <w:spacing w:val="-3"/>
        </w:rPr>
        <w:t xml:space="preserve"> </w:t>
      </w:r>
      <w:r>
        <w:t>support</w:t>
      </w:r>
      <w:r>
        <w:rPr>
          <w:spacing w:val="-4"/>
        </w:rPr>
        <w:t xml:space="preserve"> </w:t>
      </w:r>
      <w:r>
        <w:t>for</w:t>
      </w:r>
      <w:r>
        <w:rPr>
          <w:spacing w:val="-3"/>
        </w:rPr>
        <w:t xml:space="preserve"> </w:t>
      </w:r>
      <w:r>
        <w:t>25</w:t>
      </w:r>
      <w:r>
        <w:rPr>
          <w:spacing w:val="-3"/>
        </w:rPr>
        <w:t xml:space="preserve"> </w:t>
      </w:r>
      <w:r>
        <w:t>staff</w:t>
      </w:r>
      <w:r>
        <w:rPr>
          <w:spacing w:val="-4"/>
        </w:rPr>
        <w:t xml:space="preserve"> </w:t>
      </w:r>
      <w:r>
        <w:t>including</w:t>
      </w:r>
      <w:r>
        <w:rPr>
          <w:spacing w:val="-3"/>
        </w:rPr>
        <w:t xml:space="preserve"> </w:t>
      </w:r>
      <w:r>
        <w:t>a FLAS coordinator, who commit between 25-100% of their time to administering the NRC grants. UW’s commitment to SEAC will remain strong for FY</w:t>
      </w:r>
      <w:r>
        <w:rPr>
          <w:spacing w:val="-7"/>
        </w:rPr>
        <w:t xml:space="preserve"> </w:t>
      </w:r>
      <w:r>
        <w:t>2022-25, with continued support for staff and significant funds for programmatic expenses provided by the Provos</w:t>
      </w:r>
      <w:r>
        <w:t>t and</w:t>
      </w:r>
      <w:r>
        <w:rPr>
          <w:spacing w:val="-5"/>
        </w:rPr>
        <w:t xml:space="preserve"> </w:t>
      </w:r>
      <w:r>
        <w:t>A&amp;S.</w:t>
      </w:r>
      <w:r>
        <w:rPr>
          <w:spacing w:val="40"/>
        </w:rPr>
        <w:t xml:space="preserve"> </w:t>
      </w:r>
      <w:r>
        <w:t>For 2022-25,</w:t>
      </w:r>
      <w:r>
        <w:rPr>
          <w:spacing w:val="-7"/>
        </w:rPr>
        <w:t xml:space="preserve"> </w:t>
      </w:r>
      <w:r>
        <w:t>A&amp;S has raised its support for the SEAC Managing Director position to 70% for the next four years. The UW provides approximately $107,590 each year in direct costs for support of SEAC office staff, and over $2.5M a year for JSIS fis</w:t>
      </w:r>
      <w:r>
        <w:t>cal, student services, and support staff. Four staff in the Department of</w:t>
      </w:r>
      <w:r>
        <w:rPr>
          <w:spacing w:val="-6"/>
        </w:rPr>
        <w:t xml:space="preserve"> </w:t>
      </w:r>
      <w:r>
        <w:t>Asian Languages and Literature (AL&amp;L) provide admin support for undergraduate (UG) minors in Vietnamese and Indonesian Language and</w:t>
      </w:r>
    </w:p>
    <w:p w14:paraId="040C9DB9" w14:textId="77777777" w:rsidR="00292FDD" w:rsidRDefault="006A5080">
      <w:pPr>
        <w:pStyle w:val="BodyText"/>
        <w:spacing w:line="266" w:lineRule="exact"/>
        <w:ind w:left="5066"/>
      </w:pPr>
      <w:r>
        <w:t>Culture.</w:t>
      </w:r>
      <w:r>
        <w:rPr>
          <w:spacing w:val="-9"/>
        </w:rPr>
        <w:t xml:space="preserve"> </w:t>
      </w:r>
      <w:r>
        <w:t>Their</w:t>
      </w:r>
      <w:r>
        <w:rPr>
          <w:spacing w:val="-2"/>
        </w:rPr>
        <w:t xml:space="preserve"> </w:t>
      </w:r>
      <w:r>
        <w:t>salaries</w:t>
      </w:r>
      <w:r>
        <w:rPr>
          <w:spacing w:val="-2"/>
        </w:rPr>
        <w:t xml:space="preserve"> </w:t>
      </w:r>
      <w:r>
        <w:t>and</w:t>
      </w:r>
      <w:r>
        <w:rPr>
          <w:spacing w:val="-2"/>
        </w:rPr>
        <w:t xml:space="preserve"> </w:t>
      </w:r>
      <w:r>
        <w:t>benefits</w:t>
      </w:r>
      <w:r>
        <w:rPr>
          <w:spacing w:val="-2"/>
        </w:rPr>
        <w:t xml:space="preserve"> </w:t>
      </w:r>
      <w:r>
        <w:t>total</w:t>
      </w:r>
      <w:r>
        <w:rPr>
          <w:spacing w:val="-2"/>
        </w:rPr>
        <w:t xml:space="preserve"> </w:t>
      </w:r>
      <w:r>
        <w:t>more</w:t>
      </w:r>
      <w:r>
        <w:rPr>
          <w:spacing w:val="-2"/>
        </w:rPr>
        <w:t xml:space="preserve"> </w:t>
      </w:r>
      <w:r>
        <w:rPr>
          <w:spacing w:val="-4"/>
        </w:rPr>
        <w:t>than</w:t>
      </w:r>
    </w:p>
    <w:p w14:paraId="040C9DBA" w14:textId="77777777" w:rsidR="00292FDD" w:rsidRDefault="00292FDD">
      <w:pPr>
        <w:pStyle w:val="BodyText"/>
        <w:spacing w:before="7"/>
        <w:ind w:left="0"/>
        <w:rPr>
          <w:sz w:val="21"/>
        </w:rPr>
      </w:pPr>
    </w:p>
    <w:p w14:paraId="040C9DBB" w14:textId="77777777" w:rsidR="00292FDD" w:rsidRDefault="006A5080">
      <w:pPr>
        <w:pStyle w:val="BodyText"/>
        <w:spacing w:line="460" w:lineRule="auto"/>
        <w:ind w:left="5066" w:right="949"/>
      </w:pPr>
      <w:r>
        <w:t>$326,000</w:t>
      </w:r>
      <w:r>
        <w:rPr>
          <w:spacing w:val="-9"/>
        </w:rPr>
        <w:t xml:space="preserve"> </w:t>
      </w:r>
      <w:r>
        <w:t>annually.</w:t>
      </w:r>
      <w:r>
        <w:rPr>
          <w:spacing w:val="-9"/>
        </w:rPr>
        <w:t xml:space="preserve"> </w:t>
      </w:r>
      <w:r>
        <w:t>UW</w:t>
      </w:r>
      <w:r>
        <w:rPr>
          <w:spacing w:val="-13"/>
        </w:rPr>
        <w:t xml:space="preserve"> </w:t>
      </w:r>
      <w:r>
        <w:t>also</w:t>
      </w:r>
      <w:r>
        <w:rPr>
          <w:spacing w:val="-9"/>
        </w:rPr>
        <w:t xml:space="preserve"> </w:t>
      </w:r>
      <w:r>
        <w:t>supports</w:t>
      </w:r>
      <w:r>
        <w:rPr>
          <w:spacing w:val="-9"/>
        </w:rPr>
        <w:t xml:space="preserve"> </w:t>
      </w:r>
      <w:r>
        <w:t>the</w:t>
      </w:r>
      <w:r>
        <w:rPr>
          <w:spacing w:val="-10"/>
        </w:rPr>
        <w:t xml:space="preserve"> </w:t>
      </w:r>
      <w:r>
        <w:t>SEA collection in the Libraries with approximately</w:t>
      </w:r>
    </w:p>
    <w:p w14:paraId="040C9DBC" w14:textId="77777777" w:rsidR="00292FDD" w:rsidRDefault="006A5080">
      <w:pPr>
        <w:pStyle w:val="BodyText"/>
        <w:spacing w:line="460" w:lineRule="auto"/>
        <w:ind w:left="5066" w:right="949"/>
      </w:pPr>
      <w:r>
        <w:t>$130,000</w:t>
      </w:r>
      <w:r>
        <w:rPr>
          <w:spacing w:val="-6"/>
        </w:rPr>
        <w:t xml:space="preserve"> </w:t>
      </w:r>
      <w:r>
        <w:t>in</w:t>
      </w:r>
      <w:r>
        <w:rPr>
          <w:spacing w:val="-6"/>
        </w:rPr>
        <w:t xml:space="preserve"> </w:t>
      </w:r>
      <w:r>
        <w:t>funding</w:t>
      </w:r>
      <w:r>
        <w:rPr>
          <w:spacing w:val="-6"/>
        </w:rPr>
        <w:t xml:space="preserve"> </w:t>
      </w:r>
      <w:r>
        <w:t>for</w:t>
      </w:r>
      <w:r>
        <w:rPr>
          <w:spacing w:val="-6"/>
        </w:rPr>
        <w:t xml:space="preserve"> </w:t>
      </w:r>
      <w:r>
        <w:t>materials</w:t>
      </w:r>
      <w:r>
        <w:rPr>
          <w:spacing w:val="-6"/>
        </w:rPr>
        <w:t xml:space="preserve"> </w:t>
      </w:r>
      <w:r>
        <w:t>and</w:t>
      </w:r>
      <w:r>
        <w:rPr>
          <w:spacing w:val="-6"/>
        </w:rPr>
        <w:t xml:space="preserve"> </w:t>
      </w:r>
      <w:r>
        <w:t>$406,125</w:t>
      </w:r>
      <w:r>
        <w:rPr>
          <w:spacing w:val="-6"/>
        </w:rPr>
        <w:t xml:space="preserve"> </w:t>
      </w:r>
      <w:r>
        <w:t>for salaries and benefits per year. JSIS provides</w:t>
      </w:r>
    </w:p>
    <w:p w14:paraId="040C9DBD" w14:textId="77777777" w:rsidR="00292FDD" w:rsidRDefault="006A5080">
      <w:pPr>
        <w:pStyle w:val="BodyText"/>
        <w:spacing w:line="460" w:lineRule="auto"/>
        <w:ind w:right="949"/>
      </w:pPr>
      <w:r>
        <w:t>marketing</w:t>
      </w:r>
      <w:r>
        <w:rPr>
          <w:spacing w:val="-3"/>
        </w:rPr>
        <w:t xml:space="preserve"> </w:t>
      </w:r>
      <w:r>
        <w:t>support</w:t>
      </w:r>
      <w:r>
        <w:rPr>
          <w:spacing w:val="-4"/>
        </w:rPr>
        <w:t xml:space="preserve"> </w:t>
      </w:r>
      <w:r>
        <w:t>for</w:t>
      </w:r>
      <w:r>
        <w:rPr>
          <w:spacing w:val="-3"/>
        </w:rPr>
        <w:t xml:space="preserve"> </w:t>
      </w:r>
      <w:r>
        <w:t>all</w:t>
      </w:r>
      <w:r>
        <w:rPr>
          <w:spacing w:val="-3"/>
        </w:rPr>
        <w:t xml:space="preserve"> </w:t>
      </w:r>
      <w:r>
        <w:t>SEAC</w:t>
      </w:r>
      <w:r>
        <w:rPr>
          <w:spacing w:val="-3"/>
        </w:rPr>
        <w:t xml:space="preserve"> </w:t>
      </w:r>
      <w:r>
        <w:t>outreach</w:t>
      </w:r>
      <w:r>
        <w:rPr>
          <w:spacing w:val="-3"/>
        </w:rPr>
        <w:t xml:space="preserve"> </w:t>
      </w:r>
      <w:r>
        <w:t>and</w:t>
      </w:r>
      <w:r>
        <w:rPr>
          <w:spacing w:val="-3"/>
        </w:rPr>
        <w:t xml:space="preserve"> </w:t>
      </w:r>
      <w:r>
        <w:t>will</w:t>
      </w:r>
      <w:r>
        <w:rPr>
          <w:spacing w:val="-3"/>
        </w:rPr>
        <w:t xml:space="preserve"> </w:t>
      </w:r>
      <w:r>
        <w:t>co-sponsor</w:t>
      </w:r>
      <w:r>
        <w:rPr>
          <w:spacing w:val="-3"/>
        </w:rPr>
        <w:t xml:space="preserve"> </w:t>
      </w:r>
      <w:r>
        <w:t>the</w:t>
      </w:r>
      <w:r>
        <w:rPr>
          <w:spacing w:val="-4"/>
        </w:rPr>
        <w:t xml:space="preserve"> </w:t>
      </w:r>
      <w:r>
        <w:t>Climate</w:t>
      </w:r>
      <w:r>
        <w:rPr>
          <w:spacing w:val="-4"/>
        </w:rPr>
        <w:t xml:space="preserve"> </w:t>
      </w:r>
      <w:r>
        <w:t>Change</w:t>
      </w:r>
      <w:r>
        <w:rPr>
          <w:spacing w:val="-4"/>
        </w:rPr>
        <w:t xml:space="preserve"> </w:t>
      </w:r>
      <w:r>
        <w:t>and Environmental Justice symposia (Item 31).</w:t>
      </w:r>
    </w:p>
    <w:p w14:paraId="040C9DBE" w14:textId="77777777" w:rsidR="00292FDD" w:rsidRDefault="006A5080">
      <w:pPr>
        <w:spacing w:before="40" w:line="480" w:lineRule="auto"/>
        <w:ind w:left="820" w:right="949"/>
        <w:rPr>
          <w:sz w:val="24"/>
        </w:rPr>
      </w:pPr>
      <w:r>
        <w:rPr>
          <w:b/>
          <w:i/>
          <w:sz w:val="24"/>
        </w:rPr>
        <w:t>A2.</w:t>
      </w:r>
      <w:r>
        <w:rPr>
          <w:b/>
          <w:i/>
          <w:spacing w:val="-6"/>
          <w:sz w:val="24"/>
        </w:rPr>
        <w:t xml:space="preserve"> </w:t>
      </w:r>
      <w:r>
        <w:rPr>
          <w:b/>
          <w:i/>
          <w:sz w:val="24"/>
        </w:rPr>
        <w:t>Support</w:t>
      </w:r>
      <w:r>
        <w:rPr>
          <w:b/>
          <w:i/>
          <w:spacing w:val="-4"/>
          <w:sz w:val="24"/>
        </w:rPr>
        <w:t xml:space="preserve"> </w:t>
      </w:r>
      <w:r>
        <w:rPr>
          <w:b/>
          <w:i/>
          <w:sz w:val="24"/>
        </w:rPr>
        <w:t>for</w:t>
      </w:r>
      <w:r>
        <w:rPr>
          <w:b/>
          <w:i/>
          <w:spacing w:val="-4"/>
          <w:sz w:val="24"/>
        </w:rPr>
        <w:t xml:space="preserve"> </w:t>
      </w:r>
      <w:r>
        <w:rPr>
          <w:b/>
          <w:i/>
          <w:sz w:val="24"/>
        </w:rPr>
        <w:t>Faculty</w:t>
      </w:r>
      <w:r>
        <w:rPr>
          <w:b/>
          <w:i/>
          <w:spacing w:val="-5"/>
          <w:sz w:val="24"/>
        </w:rPr>
        <w:t xml:space="preserve"> </w:t>
      </w:r>
      <w:r>
        <w:rPr>
          <w:b/>
          <w:i/>
          <w:sz w:val="24"/>
        </w:rPr>
        <w:t>and</w:t>
      </w:r>
      <w:r>
        <w:rPr>
          <w:b/>
          <w:i/>
          <w:spacing w:val="-4"/>
          <w:sz w:val="24"/>
        </w:rPr>
        <w:t xml:space="preserve"> </w:t>
      </w:r>
      <w:r>
        <w:rPr>
          <w:b/>
          <w:i/>
          <w:sz w:val="24"/>
        </w:rPr>
        <w:t>Instruction.</w:t>
      </w:r>
      <w:r>
        <w:rPr>
          <w:b/>
          <w:i/>
          <w:spacing w:val="-5"/>
          <w:sz w:val="24"/>
        </w:rPr>
        <w:t xml:space="preserve"> </w:t>
      </w:r>
      <w:r>
        <w:rPr>
          <w:sz w:val="24"/>
        </w:rPr>
        <w:t>Currently,</w:t>
      </w:r>
      <w:r>
        <w:rPr>
          <w:spacing w:val="-4"/>
          <w:sz w:val="24"/>
        </w:rPr>
        <w:t xml:space="preserve"> </w:t>
      </w:r>
      <w:r>
        <w:rPr>
          <w:sz w:val="24"/>
        </w:rPr>
        <w:t>the</w:t>
      </w:r>
      <w:r>
        <w:rPr>
          <w:spacing w:val="-5"/>
          <w:sz w:val="24"/>
        </w:rPr>
        <w:t xml:space="preserve"> </w:t>
      </w:r>
      <w:r>
        <w:rPr>
          <w:sz w:val="24"/>
        </w:rPr>
        <w:t>SEA</w:t>
      </w:r>
      <w:r>
        <w:rPr>
          <w:spacing w:val="-15"/>
          <w:sz w:val="24"/>
        </w:rPr>
        <w:t xml:space="preserve"> </w:t>
      </w:r>
      <w:r>
        <w:rPr>
          <w:sz w:val="24"/>
        </w:rPr>
        <w:t>Program</w:t>
      </w:r>
      <w:r>
        <w:rPr>
          <w:spacing w:val="-4"/>
          <w:sz w:val="24"/>
        </w:rPr>
        <w:t xml:space="preserve"> </w:t>
      </w:r>
      <w:r>
        <w:rPr>
          <w:sz w:val="24"/>
        </w:rPr>
        <w:t>(SEAP)</w:t>
      </w:r>
      <w:r>
        <w:rPr>
          <w:spacing w:val="-4"/>
          <w:sz w:val="24"/>
        </w:rPr>
        <w:t xml:space="preserve"> </w:t>
      </w:r>
      <w:r>
        <w:rPr>
          <w:sz w:val="24"/>
        </w:rPr>
        <w:t>has</w:t>
      </w:r>
      <w:r>
        <w:rPr>
          <w:spacing w:val="-4"/>
          <w:sz w:val="24"/>
        </w:rPr>
        <w:t xml:space="preserve"> </w:t>
      </w:r>
      <w:r>
        <w:rPr>
          <w:sz w:val="24"/>
        </w:rPr>
        <w:t>42</w:t>
      </w:r>
      <w:r>
        <w:rPr>
          <w:spacing w:val="-4"/>
          <w:sz w:val="24"/>
        </w:rPr>
        <w:t xml:space="preserve"> </w:t>
      </w:r>
      <w:r>
        <w:rPr>
          <w:sz w:val="24"/>
        </w:rPr>
        <w:t>faculty who teach Southeast</w:t>
      </w:r>
      <w:r>
        <w:rPr>
          <w:spacing w:val="-9"/>
          <w:sz w:val="24"/>
        </w:rPr>
        <w:t xml:space="preserve"> </w:t>
      </w:r>
      <w:r>
        <w:rPr>
          <w:sz w:val="24"/>
        </w:rPr>
        <w:t>Asia content and languages. Nearly all SEA</w:t>
      </w:r>
      <w:r>
        <w:rPr>
          <w:spacing w:val="-8"/>
          <w:sz w:val="24"/>
        </w:rPr>
        <w:t xml:space="preserve"> </w:t>
      </w:r>
      <w:r>
        <w:rPr>
          <w:sz w:val="24"/>
        </w:rPr>
        <w:t>content faculty are on state</w:t>
      </w:r>
    </w:p>
    <w:p w14:paraId="040C9DBF" w14:textId="77777777" w:rsidR="00292FDD" w:rsidRDefault="00292FDD">
      <w:pPr>
        <w:spacing w:line="480" w:lineRule="auto"/>
        <w:rPr>
          <w:sz w:val="24"/>
        </w:rPr>
        <w:sectPr w:rsidR="00292FDD">
          <w:headerReference w:type="default" r:id="rId12"/>
          <w:footerReference w:type="default" r:id="rId13"/>
          <w:pgSz w:w="12240" w:h="15840"/>
          <w:pgMar w:top="1000" w:right="600" w:bottom="1000" w:left="620" w:header="730" w:footer="804" w:gutter="0"/>
          <w:pgNumType w:start="1"/>
          <w:cols w:space="720"/>
        </w:sectPr>
      </w:pPr>
    </w:p>
    <w:p w14:paraId="040C9DC0" w14:textId="77777777" w:rsidR="00292FDD" w:rsidRDefault="00292FDD">
      <w:pPr>
        <w:pStyle w:val="BodyText"/>
        <w:spacing w:before="6"/>
        <w:ind w:left="0"/>
        <w:rPr>
          <w:sz w:val="29"/>
        </w:rPr>
      </w:pPr>
    </w:p>
    <w:p w14:paraId="040C9DC1" w14:textId="77777777" w:rsidR="00292FDD" w:rsidRDefault="006A5080">
      <w:pPr>
        <w:pStyle w:val="BodyText"/>
        <w:spacing w:before="90" w:line="480" w:lineRule="auto"/>
        <w:ind w:right="949"/>
      </w:pPr>
      <w:r>
        <w:t>supported salaries and 72% of them are tenured or on the tenure track. In</w:t>
      </w:r>
      <w:r>
        <w:rPr>
          <w:spacing w:val="-8"/>
        </w:rPr>
        <w:t xml:space="preserve"> </w:t>
      </w:r>
      <w:r>
        <w:t>AY</w:t>
      </w:r>
      <w:r>
        <w:rPr>
          <w:spacing w:val="-3"/>
        </w:rPr>
        <w:t xml:space="preserve"> </w:t>
      </w:r>
      <w:r>
        <w:t>2022 UW will continue to support 100% FTE lines for Indonesian, Vietnamese, and Tagalog languages, and move</w:t>
      </w:r>
      <w:r>
        <w:rPr>
          <w:spacing w:val="-4"/>
        </w:rPr>
        <w:t xml:space="preserve"> </w:t>
      </w:r>
      <w:r>
        <w:t>1</w:t>
      </w:r>
      <w:r>
        <w:rPr>
          <w:spacing w:val="-3"/>
        </w:rPr>
        <w:t xml:space="preserve"> </w:t>
      </w:r>
      <w:r>
        <w:t>additional</w:t>
      </w:r>
      <w:r>
        <w:rPr>
          <w:spacing w:val="-3"/>
        </w:rPr>
        <w:t xml:space="preserve"> </w:t>
      </w:r>
      <w:r>
        <w:t>line</w:t>
      </w:r>
      <w:r>
        <w:rPr>
          <w:spacing w:val="-4"/>
        </w:rPr>
        <w:t xml:space="preserve"> </w:t>
      </w:r>
      <w:r>
        <w:t>in</w:t>
      </w:r>
      <w:r>
        <w:rPr>
          <w:spacing w:val="-8"/>
        </w:rPr>
        <w:t xml:space="preserve"> </w:t>
      </w:r>
      <w:r>
        <w:t>Vietnamese,</w:t>
      </w:r>
      <w:r>
        <w:rPr>
          <w:spacing w:val="-3"/>
        </w:rPr>
        <w:t xml:space="preserve"> </w:t>
      </w:r>
      <w:r>
        <w:t>seed</w:t>
      </w:r>
      <w:r>
        <w:rPr>
          <w:spacing w:val="-3"/>
        </w:rPr>
        <w:t xml:space="preserve"> </w:t>
      </w:r>
      <w:r>
        <w:t>funded</w:t>
      </w:r>
      <w:r>
        <w:rPr>
          <w:spacing w:val="-3"/>
        </w:rPr>
        <w:t xml:space="preserve"> </w:t>
      </w:r>
      <w:r>
        <w:t>with</w:t>
      </w:r>
      <w:r>
        <w:rPr>
          <w:spacing w:val="-3"/>
        </w:rPr>
        <w:t xml:space="preserve"> </w:t>
      </w:r>
      <w:r>
        <w:t>NRC</w:t>
      </w:r>
      <w:r>
        <w:rPr>
          <w:spacing w:val="-3"/>
        </w:rPr>
        <w:t xml:space="preserve"> </w:t>
      </w:r>
      <w:r>
        <w:t>support</w:t>
      </w:r>
      <w:r>
        <w:rPr>
          <w:spacing w:val="-4"/>
        </w:rPr>
        <w:t xml:space="preserve"> </w:t>
      </w:r>
      <w:r>
        <w:t>in</w:t>
      </w:r>
      <w:r>
        <w:rPr>
          <w:spacing w:val="-15"/>
        </w:rPr>
        <w:t xml:space="preserve"> </w:t>
      </w:r>
      <w:r>
        <w:t>AY</w:t>
      </w:r>
      <w:r>
        <w:rPr>
          <w:spacing w:val="-11"/>
        </w:rPr>
        <w:t xml:space="preserve"> </w:t>
      </w:r>
      <w:r>
        <w:t>2018-21,</w:t>
      </w:r>
      <w:r>
        <w:rPr>
          <w:spacing w:val="-3"/>
        </w:rPr>
        <w:t xml:space="preserve"> </w:t>
      </w:r>
      <w:r>
        <w:t>onto</w:t>
      </w:r>
      <w:r>
        <w:rPr>
          <w:spacing w:val="-3"/>
        </w:rPr>
        <w:t xml:space="preserve"> </w:t>
      </w:r>
      <w:r>
        <w:t>state funding.</w:t>
      </w:r>
      <w:r>
        <w:rPr>
          <w:spacing w:val="-15"/>
        </w:rPr>
        <w:t xml:space="preserve"> </w:t>
      </w:r>
      <w:r>
        <w:t>All</w:t>
      </w:r>
      <w:r>
        <w:rPr>
          <w:spacing w:val="-1"/>
        </w:rPr>
        <w:t xml:space="preserve"> </w:t>
      </w:r>
      <w:r>
        <w:t>costs</w:t>
      </w:r>
      <w:r>
        <w:rPr>
          <w:spacing w:val="-1"/>
        </w:rPr>
        <w:t xml:space="preserve"> </w:t>
      </w:r>
      <w:r>
        <w:t>associated</w:t>
      </w:r>
      <w:r>
        <w:rPr>
          <w:spacing w:val="-1"/>
        </w:rPr>
        <w:t xml:space="preserve"> </w:t>
      </w:r>
      <w:r>
        <w:t>with</w:t>
      </w:r>
      <w:r>
        <w:rPr>
          <w:spacing w:val="-1"/>
        </w:rPr>
        <w:t xml:space="preserve"> </w:t>
      </w:r>
      <w:r>
        <w:t>the</w:t>
      </w:r>
      <w:r>
        <w:rPr>
          <w:spacing w:val="-2"/>
        </w:rPr>
        <w:t xml:space="preserve"> </w:t>
      </w:r>
      <w:r>
        <w:t>technological</w:t>
      </w:r>
      <w:r>
        <w:rPr>
          <w:spacing w:val="-1"/>
        </w:rPr>
        <w:t xml:space="preserve"> </w:t>
      </w:r>
      <w:r>
        <w:t>development</w:t>
      </w:r>
      <w:r>
        <w:rPr>
          <w:spacing w:val="-2"/>
        </w:rPr>
        <w:t xml:space="preserve"> </w:t>
      </w:r>
      <w:r>
        <w:t>of</w:t>
      </w:r>
      <w:r>
        <w:rPr>
          <w:spacing w:val="-1"/>
        </w:rPr>
        <w:t xml:space="preserve"> </w:t>
      </w:r>
      <w:r>
        <w:t>SEAC’s</w:t>
      </w:r>
      <w:r>
        <w:rPr>
          <w:spacing w:val="-1"/>
        </w:rPr>
        <w:t xml:space="preserve"> </w:t>
      </w:r>
      <w:r>
        <w:t>online</w:t>
      </w:r>
      <w:r>
        <w:rPr>
          <w:spacing w:val="-6"/>
        </w:rPr>
        <w:t xml:space="preserve"> </w:t>
      </w:r>
      <w:r>
        <w:t>Thai</w:t>
      </w:r>
      <w:r>
        <w:rPr>
          <w:spacing w:val="-1"/>
        </w:rPr>
        <w:t xml:space="preserve"> </w:t>
      </w:r>
      <w:r>
        <w:t>course will</w:t>
      </w:r>
      <w:r>
        <w:rPr>
          <w:spacing w:val="-5"/>
        </w:rPr>
        <w:t xml:space="preserve"> </w:t>
      </w:r>
      <w:r>
        <w:t>be</w:t>
      </w:r>
      <w:r>
        <w:rPr>
          <w:spacing w:val="-6"/>
        </w:rPr>
        <w:t xml:space="preserve"> </w:t>
      </w:r>
      <w:r>
        <w:t>absorbed</w:t>
      </w:r>
      <w:r>
        <w:rPr>
          <w:spacing w:val="-5"/>
        </w:rPr>
        <w:t xml:space="preserve"> </w:t>
      </w:r>
      <w:r>
        <w:t>by</w:t>
      </w:r>
      <w:r>
        <w:rPr>
          <w:spacing w:val="-5"/>
        </w:rPr>
        <w:t xml:space="preserve"> </w:t>
      </w:r>
      <w:r>
        <w:t>UW’s</w:t>
      </w:r>
      <w:r>
        <w:rPr>
          <w:spacing w:val="-5"/>
        </w:rPr>
        <w:t xml:space="preserve"> </w:t>
      </w:r>
      <w:r>
        <w:t>Language</w:t>
      </w:r>
      <w:r>
        <w:rPr>
          <w:spacing w:val="-6"/>
        </w:rPr>
        <w:t xml:space="preserve"> </w:t>
      </w:r>
      <w:r>
        <w:t>Learning</w:t>
      </w:r>
      <w:r>
        <w:rPr>
          <w:spacing w:val="-5"/>
        </w:rPr>
        <w:t xml:space="preserve"> </w:t>
      </w:r>
      <w:r>
        <w:t>Center.</w:t>
      </w:r>
      <w:r>
        <w:rPr>
          <w:spacing w:val="-5"/>
        </w:rPr>
        <w:t xml:space="preserve"> </w:t>
      </w:r>
      <w:r>
        <w:t>UW</w:t>
      </w:r>
      <w:r>
        <w:rPr>
          <w:spacing w:val="-10"/>
        </w:rPr>
        <w:t xml:space="preserve"> </w:t>
      </w:r>
      <w:r>
        <w:t>Graduate</w:t>
      </w:r>
      <w:r>
        <w:rPr>
          <w:spacing w:val="-6"/>
        </w:rPr>
        <w:t xml:space="preserve"> </w:t>
      </w:r>
      <w:r>
        <w:t>School</w:t>
      </w:r>
      <w:r>
        <w:rPr>
          <w:spacing w:val="-6"/>
        </w:rPr>
        <w:t xml:space="preserve"> </w:t>
      </w:r>
      <w:r>
        <w:t>will</w:t>
      </w:r>
      <w:r>
        <w:rPr>
          <w:spacing w:val="-5"/>
        </w:rPr>
        <w:t xml:space="preserve"> </w:t>
      </w:r>
      <w:r>
        <w:t>provide</w:t>
      </w:r>
      <w:r>
        <w:rPr>
          <w:spacing w:val="-6"/>
        </w:rPr>
        <w:t xml:space="preserve"> </w:t>
      </w:r>
      <w:r>
        <w:t>tuition waivers for the Fulbright Foreign Language Teaching</w:t>
      </w:r>
      <w:r>
        <w:rPr>
          <w:spacing w:val="-8"/>
        </w:rPr>
        <w:t xml:space="preserve"> </w:t>
      </w:r>
      <w:r>
        <w:t>Assistant (FLTA) to support Thai instruction.</w:t>
      </w:r>
      <w:r>
        <w:rPr>
          <w:spacing w:val="-5"/>
        </w:rPr>
        <w:t xml:space="preserve"> </w:t>
      </w:r>
      <w:r>
        <w:t>A&amp;S and</w:t>
      </w:r>
      <w:r>
        <w:rPr>
          <w:spacing w:val="-5"/>
        </w:rPr>
        <w:t xml:space="preserve"> </w:t>
      </w:r>
      <w:r>
        <w:t xml:space="preserve">AL&amp;L have supported Nazry Bahrawi, a new faculty member teaching Malay literature with a relocation incentive, workstation allowance, startup package, teaching release, summer salary, and search costs </w:t>
      </w:r>
      <w:r>
        <w:t>totalling $67,285. Each Department has a salaried curriculum coordinator who works with SEAC to schedule SEA</w:t>
      </w:r>
      <w:r>
        <w:rPr>
          <w:spacing w:val="-7"/>
        </w:rPr>
        <w:t xml:space="preserve"> </w:t>
      </w:r>
      <w:r>
        <w:t>content and language courses.</w:t>
      </w:r>
    </w:p>
    <w:p w14:paraId="040C9DC2" w14:textId="77777777" w:rsidR="00292FDD" w:rsidRDefault="006A5080">
      <w:pPr>
        <w:pStyle w:val="BodyText"/>
        <w:spacing w:before="47" w:line="480" w:lineRule="auto"/>
        <w:ind w:right="949"/>
      </w:pPr>
      <w:r>
        <w:rPr>
          <w:b/>
          <w:i/>
        </w:rPr>
        <w:t xml:space="preserve">A3. Linkages with Institutions Abroad. </w:t>
      </w:r>
      <w:r>
        <w:t>UW maintains at least 48 formal linkages with universities</w:t>
      </w:r>
      <w:r>
        <w:rPr>
          <w:spacing w:val="-4"/>
        </w:rPr>
        <w:t xml:space="preserve"> </w:t>
      </w:r>
      <w:r>
        <w:t>and</w:t>
      </w:r>
      <w:r>
        <w:rPr>
          <w:spacing w:val="-4"/>
        </w:rPr>
        <w:t xml:space="preserve"> </w:t>
      </w:r>
      <w:r>
        <w:t>government</w:t>
      </w:r>
      <w:r>
        <w:rPr>
          <w:spacing w:val="-5"/>
        </w:rPr>
        <w:t xml:space="preserve"> </w:t>
      </w:r>
      <w:r>
        <w:t>rese</w:t>
      </w:r>
      <w:r>
        <w:t>arch</w:t>
      </w:r>
      <w:r>
        <w:rPr>
          <w:spacing w:val="-4"/>
        </w:rPr>
        <w:t xml:space="preserve"> </w:t>
      </w:r>
      <w:r>
        <w:t>institutions</w:t>
      </w:r>
      <w:r>
        <w:rPr>
          <w:spacing w:val="-4"/>
        </w:rPr>
        <w:t xml:space="preserve"> </w:t>
      </w:r>
      <w:r>
        <w:t>across</w:t>
      </w:r>
      <w:r>
        <w:rPr>
          <w:spacing w:val="-4"/>
        </w:rPr>
        <w:t xml:space="preserve"> </w:t>
      </w:r>
      <w:r>
        <w:t>SEA.</w:t>
      </w:r>
      <w:r>
        <w:rPr>
          <w:spacing w:val="-4"/>
        </w:rPr>
        <w:t xml:space="preserve"> </w:t>
      </w:r>
      <w:r>
        <w:t>Examples</w:t>
      </w:r>
      <w:r>
        <w:rPr>
          <w:spacing w:val="-4"/>
        </w:rPr>
        <w:t xml:space="preserve"> </w:t>
      </w:r>
      <w:r>
        <w:t>of</w:t>
      </w:r>
      <w:r>
        <w:rPr>
          <w:spacing w:val="-4"/>
        </w:rPr>
        <w:t xml:space="preserve"> </w:t>
      </w:r>
      <w:r>
        <w:t>student</w:t>
      </w:r>
      <w:r>
        <w:rPr>
          <w:spacing w:val="-5"/>
        </w:rPr>
        <w:t xml:space="preserve"> </w:t>
      </w:r>
      <w:r>
        <w:t>exchange agreements include those with National U of Singapore, U of Malaya, and Indonesia’s</w:t>
      </w:r>
    </w:p>
    <w:p w14:paraId="040C9DC3" w14:textId="77777777" w:rsidR="00292FDD" w:rsidRDefault="006A5080">
      <w:pPr>
        <w:pStyle w:val="BodyText"/>
        <w:ind w:left="4495"/>
      </w:pPr>
      <w:r>
        <w:rPr>
          <w:noProof/>
        </w:rPr>
        <w:drawing>
          <wp:anchor distT="0" distB="0" distL="0" distR="0" simplePos="0" relativeHeight="15729664" behindDoc="0" locked="0" layoutInCell="1" allowOverlap="1" wp14:anchorId="040C9EFF" wp14:editId="040C9F00">
            <wp:simplePos x="0" y="0"/>
            <wp:positionH relativeFrom="page">
              <wp:posOffset>933450</wp:posOffset>
            </wp:positionH>
            <wp:positionV relativeFrom="paragraph">
              <wp:posOffset>18092</wp:posOffset>
            </wp:positionV>
            <wp:extent cx="2257425" cy="346709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257425" cy="3467099"/>
                    </a:xfrm>
                    <a:prstGeom prst="rect">
                      <a:avLst/>
                    </a:prstGeom>
                  </pic:spPr>
                </pic:pic>
              </a:graphicData>
            </a:graphic>
          </wp:anchor>
        </w:drawing>
      </w:r>
      <w:r>
        <w:t>Airlangga</w:t>
      </w:r>
      <w:r>
        <w:rPr>
          <w:spacing w:val="-5"/>
        </w:rPr>
        <w:t xml:space="preserve"> </w:t>
      </w:r>
      <w:r>
        <w:t>U.</w:t>
      </w:r>
      <w:r>
        <w:rPr>
          <w:spacing w:val="-1"/>
        </w:rPr>
        <w:t xml:space="preserve"> </w:t>
      </w:r>
      <w:r>
        <w:t>On</w:t>
      </w:r>
      <w:r>
        <w:rPr>
          <w:spacing w:val="-1"/>
        </w:rPr>
        <w:t xml:space="preserve"> </w:t>
      </w:r>
      <w:r>
        <w:t>an</w:t>
      </w:r>
      <w:r>
        <w:rPr>
          <w:spacing w:val="-1"/>
        </w:rPr>
        <w:t xml:space="preserve"> </w:t>
      </w:r>
      <w:r>
        <w:t>annual</w:t>
      </w:r>
      <w:r>
        <w:rPr>
          <w:spacing w:val="-2"/>
        </w:rPr>
        <w:t xml:space="preserve"> </w:t>
      </w:r>
      <w:r>
        <w:t>basis</w:t>
      </w:r>
      <w:r>
        <w:rPr>
          <w:spacing w:val="-1"/>
        </w:rPr>
        <w:t xml:space="preserve"> </w:t>
      </w:r>
      <w:r>
        <w:t>Kyes</w:t>
      </w:r>
      <w:r>
        <w:rPr>
          <w:spacing w:val="-1"/>
        </w:rPr>
        <w:t xml:space="preserve"> </w:t>
      </w:r>
      <w:r>
        <w:t>partners</w:t>
      </w:r>
      <w:r>
        <w:rPr>
          <w:spacing w:val="-1"/>
        </w:rPr>
        <w:t xml:space="preserve"> </w:t>
      </w:r>
      <w:r>
        <w:rPr>
          <w:spacing w:val="-4"/>
        </w:rPr>
        <w:t>with</w:t>
      </w:r>
    </w:p>
    <w:p w14:paraId="040C9DC4" w14:textId="77777777" w:rsidR="00292FDD" w:rsidRDefault="00292FDD">
      <w:pPr>
        <w:pStyle w:val="BodyText"/>
        <w:ind w:left="0"/>
      </w:pPr>
    </w:p>
    <w:p w14:paraId="040C9DC5" w14:textId="77777777" w:rsidR="00292FDD" w:rsidRDefault="006A5080">
      <w:pPr>
        <w:pStyle w:val="BodyText"/>
        <w:spacing w:line="480" w:lineRule="auto"/>
        <w:ind w:left="4495" w:right="949"/>
      </w:pPr>
      <w:r>
        <w:t>Bogor Agricultural U in Indonesia, Mahasarakham U in Thailand, and the</w:t>
      </w:r>
      <w:r>
        <w:rPr>
          <w:spacing w:val="-1"/>
        </w:rPr>
        <w:t xml:space="preserve"> </w:t>
      </w:r>
      <w:r>
        <w:t>National U of Laos to run field schools in conservation biology and global health. UW’s School of Oceanography works with faculty at Pathein U in Myanmar</w:t>
      </w:r>
      <w:r>
        <w:rPr>
          <w:spacing w:val="-6"/>
        </w:rPr>
        <w:t xml:space="preserve"> </w:t>
      </w:r>
      <w:r>
        <w:t>to</w:t>
      </w:r>
      <w:r>
        <w:rPr>
          <w:spacing w:val="-6"/>
        </w:rPr>
        <w:t xml:space="preserve"> </w:t>
      </w:r>
      <w:r>
        <w:t>study</w:t>
      </w:r>
      <w:r>
        <w:rPr>
          <w:spacing w:val="-6"/>
        </w:rPr>
        <w:t xml:space="preserve"> </w:t>
      </w:r>
      <w:r>
        <w:t>sediment</w:t>
      </w:r>
      <w:r>
        <w:rPr>
          <w:spacing w:val="-7"/>
        </w:rPr>
        <w:t xml:space="preserve"> </w:t>
      </w:r>
      <w:r>
        <w:t>dispersal</w:t>
      </w:r>
      <w:r>
        <w:rPr>
          <w:spacing w:val="-6"/>
        </w:rPr>
        <w:t xml:space="preserve"> </w:t>
      </w:r>
      <w:r>
        <w:t>fro</w:t>
      </w:r>
      <w:r>
        <w:t>m</w:t>
      </w:r>
      <w:r>
        <w:rPr>
          <w:spacing w:val="-7"/>
        </w:rPr>
        <w:t xml:space="preserve"> </w:t>
      </w:r>
      <w:r>
        <w:t>the</w:t>
      </w:r>
      <w:r>
        <w:rPr>
          <w:spacing w:val="-7"/>
        </w:rPr>
        <w:t xml:space="preserve"> </w:t>
      </w:r>
      <w:r>
        <w:t>Irrawaddy River, and</w:t>
      </w:r>
      <w:r>
        <w:rPr>
          <w:spacing w:val="-1"/>
        </w:rPr>
        <w:t xml:space="preserve"> </w:t>
      </w:r>
      <w:r>
        <w:t>Academy of Science and Technology and National U. in Thailand. Education partnerships include student exchanges and professional training programs in Nursing, Architecture, Dentistry, and Business with</w:t>
      </w:r>
    </w:p>
    <w:p w14:paraId="040C9DC6" w14:textId="77777777" w:rsidR="00292FDD" w:rsidRDefault="00292FDD">
      <w:pPr>
        <w:spacing w:line="480" w:lineRule="auto"/>
        <w:sectPr w:rsidR="00292FDD">
          <w:pgSz w:w="12240" w:h="15840"/>
          <w:pgMar w:top="1000" w:right="600" w:bottom="1000" w:left="620" w:header="730" w:footer="804" w:gutter="0"/>
          <w:cols w:space="720"/>
        </w:sectPr>
      </w:pPr>
    </w:p>
    <w:p w14:paraId="040C9DC7" w14:textId="77777777" w:rsidR="00292FDD" w:rsidRDefault="00292FDD">
      <w:pPr>
        <w:pStyle w:val="BodyText"/>
        <w:spacing w:before="6"/>
        <w:ind w:left="0"/>
        <w:rPr>
          <w:sz w:val="29"/>
        </w:rPr>
      </w:pPr>
    </w:p>
    <w:p w14:paraId="040C9DC8" w14:textId="77777777" w:rsidR="00292FDD" w:rsidRDefault="006A5080">
      <w:pPr>
        <w:pStyle w:val="BodyText"/>
        <w:spacing w:before="90" w:line="480" w:lineRule="auto"/>
        <w:ind w:right="949"/>
      </w:pPr>
      <w:r>
        <w:t>Chulalongkor</w:t>
      </w:r>
      <w:r>
        <w:t>n, Khon Kaen, Mahidol, Thammasat, and Chiang Mai Universities. The UW International Training and Education Center for Health (I-TECH) network provides health expertise</w:t>
      </w:r>
      <w:r>
        <w:rPr>
          <w:spacing w:val="-4"/>
        </w:rPr>
        <w:t xml:space="preserve"> </w:t>
      </w:r>
      <w:r>
        <w:t>and</w:t>
      </w:r>
      <w:r>
        <w:rPr>
          <w:spacing w:val="-3"/>
        </w:rPr>
        <w:t xml:space="preserve"> </w:t>
      </w:r>
      <w:r>
        <w:t>training</w:t>
      </w:r>
      <w:r>
        <w:rPr>
          <w:spacing w:val="-3"/>
        </w:rPr>
        <w:t xml:space="preserve"> </w:t>
      </w:r>
      <w:r>
        <w:t>programs</w:t>
      </w:r>
      <w:r>
        <w:rPr>
          <w:spacing w:val="-3"/>
        </w:rPr>
        <w:t xml:space="preserve"> </w:t>
      </w:r>
      <w:r>
        <w:t>in</w:t>
      </w:r>
      <w:r>
        <w:rPr>
          <w:spacing w:val="-3"/>
        </w:rPr>
        <w:t xml:space="preserve"> </w:t>
      </w:r>
      <w:r>
        <w:t>laboratory</w:t>
      </w:r>
      <w:r>
        <w:rPr>
          <w:spacing w:val="-3"/>
        </w:rPr>
        <w:t xml:space="preserve"> </w:t>
      </w:r>
      <w:r>
        <w:t>diagnostic</w:t>
      </w:r>
      <w:r>
        <w:rPr>
          <w:spacing w:val="-4"/>
        </w:rPr>
        <w:t xml:space="preserve"> </w:t>
      </w:r>
      <w:r>
        <w:t>services</w:t>
      </w:r>
      <w:r>
        <w:rPr>
          <w:spacing w:val="-3"/>
        </w:rPr>
        <w:t xml:space="preserve"> </w:t>
      </w:r>
      <w:r>
        <w:t>to</w:t>
      </w:r>
      <w:r>
        <w:rPr>
          <w:spacing w:val="-3"/>
        </w:rPr>
        <w:t xml:space="preserve"> </w:t>
      </w:r>
      <w:r>
        <w:t>the</w:t>
      </w:r>
      <w:r>
        <w:rPr>
          <w:spacing w:val="-4"/>
        </w:rPr>
        <w:t xml:space="preserve"> </w:t>
      </w:r>
      <w:r>
        <w:t>Ministry</w:t>
      </w:r>
      <w:r>
        <w:rPr>
          <w:spacing w:val="-3"/>
        </w:rPr>
        <w:t xml:space="preserve"> </w:t>
      </w:r>
      <w:r>
        <w:t>of</w:t>
      </w:r>
      <w:r>
        <w:rPr>
          <w:spacing w:val="-3"/>
        </w:rPr>
        <w:t xml:space="preserve"> </w:t>
      </w:r>
      <w:r>
        <w:t>Health</w:t>
      </w:r>
      <w:r>
        <w:rPr>
          <w:spacing w:val="-3"/>
        </w:rPr>
        <w:t xml:space="preserve"> </w:t>
      </w:r>
      <w:r>
        <w:t>of Cam</w:t>
      </w:r>
      <w:r>
        <w:t>bodia. Linkages also underpin study abroad opportunities, including those we are</w:t>
      </w:r>
    </w:p>
    <w:p w14:paraId="040C9DC9" w14:textId="77777777" w:rsidR="00292FDD" w:rsidRDefault="006A5080">
      <w:pPr>
        <w:pStyle w:val="BodyText"/>
        <w:spacing w:line="480" w:lineRule="auto"/>
        <w:ind w:right="949"/>
      </w:pPr>
      <w:r>
        <w:t>proposing</w:t>
      </w:r>
      <w:r>
        <w:rPr>
          <w:spacing w:val="-4"/>
        </w:rPr>
        <w:t xml:space="preserve"> </w:t>
      </w:r>
      <w:r>
        <w:t>to</w:t>
      </w:r>
      <w:r>
        <w:rPr>
          <w:spacing w:val="-4"/>
        </w:rPr>
        <w:t xml:space="preserve"> </w:t>
      </w:r>
      <w:r>
        <w:t>fund</w:t>
      </w:r>
      <w:r>
        <w:rPr>
          <w:spacing w:val="-4"/>
        </w:rPr>
        <w:t xml:space="preserve"> </w:t>
      </w:r>
      <w:r>
        <w:t>in</w:t>
      </w:r>
      <w:r>
        <w:rPr>
          <w:spacing w:val="-4"/>
        </w:rPr>
        <w:t xml:space="preserve"> </w:t>
      </w:r>
      <w:r>
        <w:t>FY</w:t>
      </w:r>
      <w:r>
        <w:rPr>
          <w:spacing w:val="-12"/>
        </w:rPr>
        <w:t xml:space="preserve"> </w:t>
      </w:r>
      <w:r>
        <w:t>2022-25.</w:t>
      </w:r>
      <w:r>
        <w:rPr>
          <w:spacing w:val="-4"/>
        </w:rPr>
        <w:t xml:space="preserve"> </w:t>
      </w:r>
      <w:r>
        <w:t>Marwick</w:t>
      </w:r>
      <w:r>
        <w:rPr>
          <w:spacing w:val="-4"/>
        </w:rPr>
        <w:t xml:space="preserve"> </w:t>
      </w:r>
      <w:r>
        <w:t>will</w:t>
      </w:r>
      <w:r>
        <w:rPr>
          <w:spacing w:val="-4"/>
        </w:rPr>
        <w:t xml:space="preserve"> </w:t>
      </w:r>
      <w:r>
        <w:t>work</w:t>
      </w:r>
      <w:r>
        <w:rPr>
          <w:spacing w:val="-4"/>
        </w:rPr>
        <w:t xml:space="preserve"> </w:t>
      </w:r>
      <w:r>
        <w:t>with</w:t>
      </w:r>
      <w:r>
        <w:rPr>
          <w:spacing w:val="-9"/>
        </w:rPr>
        <w:t xml:space="preserve"> </w:t>
      </w:r>
      <w:r>
        <w:t>Viet</w:t>
      </w:r>
      <w:r>
        <w:rPr>
          <w:spacing w:val="-4"/>
        </w:rPr>
        <w:t xml:space="preserve"> </w:t>
      </w:r>
      <w:r>
        <w:t>Nam</w:t>
      </w:r>
      <w:r>
        <w:rPr>
          <w:spacing w:val="-4"/>
        </w:rPr>
        <w:t xml:space="preserve"> </w:t>
      </w:r>
      <w:r>
        <w:t>National</w:t>
      </w:r>
      <w:r>
        <w:rPr>
          <w:spacing w:val="-4"/>
        </w:rPr>
        <w:t xml:space="preserve"> </w:t>
      </w:r>
      <w:r>
        <w:t>U.</w:t>
      </w:r>
      <w:r>
        <w:rPr>
          <w:spacing w:val="-4"/>
        </w:rPr>
        <w:t xml:space="preserve"> </w:t>
      </w:r>
      <w:r>
        <w:t>in</w:t>
      </w:r>
      <w:r>
        <w:rPr>
          <w:spacing w:val="-4"/>
        </w:rPr>
        <w:t xml:space="preserve"> </w:t>
      </w:r>
      <w:r>
        <w:t>Hanoi,</w:t>
      </w:r>
      <w:r>
        <w:rPr>
          <w:spacing w:val="-4"/>
        </w:rPr>
        <w:t xml:space="preserve"> </w:t>
      </w:r>
      <w:r>
        <w:t>and Giebel has partnered with Hue U since 2007.</w:t>
      </w:r>
    </w:p>
    <w:p w14:paraId="040C9DCA" w14:textId="77777777" w:rsidR="00292FDD" w:rsidRDefault="006A5080">
      <w:pPr>
        <w:pStyle w:val="BodyText"/>
        <w:spacing w:before="47" w:line="480" w:lineRule="auto"/>
        <w:ind w:right="949"/>
      </w:pPr>
      <w:r>
        <w:rPr>
          <w:b/>
          <w:i/>
        </w:rPr>
        <w:t>A4.</w:t>
      </w:r>
      <w:r>
        <w:rPr>
          <w:b/>
          <w:i/>
          <w:spacing w:val="-5"/>
        </w:rPr>
        <w:t xml:space="preserve"> </w:t>
      </w:r>
      <w:r>
        <w:rPr>
          <w:b/>
          <w:i/>
        </w:rPr>
        <w:t>Support</w:t>
      </w:r>
      <w:r>
        <w:rPr>
          <w:b/>
          <w:i/>
          <w:spacing w:val="-3"/>
        </w:rPr>
        <w:t xml:space="preserve"> </w:t>
      </w:r>
      <w:r>
        <w:rPr>
          <w:b/>
          <w:i/>
        </w:rPr>
        <w:t>for</w:t>
      </w:r>
      <w:r>
        <w:rPr>
          <w:b/>
          <w:i/>
          <w:spacing w:val="-3"/>
        </w:rPr>
        <w:t xml:space="preserve"> </w:t>
      </w:r>
      <w:r>
        <w:rPr>
          <w:b/>
          <w:i/>
        </w:rPr>
        <w:t>Students.</w:t>
      </w:r>
      <w:r>
        <w:rPr>
          <w:b/>
          <w:i/>
          <w:spacing w:val="-4"/>
        </w:rPr>
        <w:t xml:space="preserve"> </w:t>
      </w:r>
      <w:r>
        <w:t>JSIS</w:t>
      </w:r>
      <w:r>
        <w:rPr>
          <w:spacing w:val="-3"/>
        </w:rPr>
        <w:t xml:space="preserve"> </w:t>
      </w:r>
      <w:r>
        <w:t>and</w:t>
      </w:r>
      <w:r>
        <w:rPr>
          <w:spacing w:val="-15"/>
        </w:rPr>
        <w:t xml:space="preserve"> </w:t>
      </w:r>
      <w:r>
        <w:t>A&amp;S</w:t>
      </w:r>
      <w:r>
        <w:rPr>
          <w:spacing w:val="-3"/>
        </w:rPr>
        <w:t xml:space="preserve"> </w:t>
      </w:r>
      <w:r>
        <w:t>provided</w:t>
      </w:r>
      <w:r>
        <w:rPr>
          <w:spacing w:val="-3"/>
        </w:rPr>
        <w:t xml:space="preserve"> </w:t>
      </w:r>
      <w:r>
        <w:t>more than</w:t>
      </w:r>
      <w:r>
        <w:rPr>
          <w:spacing w:val="-3"/>
        </w:rPr>
        <w:t xml:space="preserve"> </w:t>
      </w:r>
      <w:r>
        <w:t>$172,000</w:t>
      </w:r>
      <w:r>
        <w:rPr>
          <w:spacing w:val="-3"/>
        </w:rPr>
        <w:t xml:space="preserve"> </w:t>
      </w:r>
      <w:r>
        <w:t>in</w:t>
      </w:r>
      <w:r>
        <w:rPr>
          <w:spacing w:val="-3"/>
        </w:rPr>
        <w:t xml:space="preserve"> </w:t>
      </w:r>
      <w:r>
        <w:t>funding</w:t>
      </w:r>
      <w:r>
        <w:rPr>
          <w:spacing w:val="-3"/>
        </w:rPr>
        <w:t xml:space="preserve"> </w:t>
      </w:r>
      <w:r>
        <w:t>to</w:t>
      </w:r>
      <w:r>
        <w:rPr>
          <w:spacing w:val="-3"/>
        </w:rPr>
        <w:t xml:space="preserve"> </w:t>
      </w:r>
      <w:r>
        <w:t>SEA</w:t>
      </w:r>
      <w:r>
        <w:rPr>
          <w:spacing w:val="-15"/>
        </w:rPr>
        <w:t xml:space="preserve"> </w:t>
      </w:r>
      <w:r>
        <w:t>MA students through non-FLAS awards, tuition waivers, and TA</w:t>
      </w:r>
      <w:r>
        <w:rPr>
          <w:spacing w:val="-6"/>
        </w:rPr>
        <w:t xml:space="preserve"> </w:t>
      </w:r>
      <w:r>
        <w:t>stipends between Fall 2018 and Winter 2022. In the same period</w:t>
      </w:r>
      <w:r>
        <w:t xml:space="preserve"> the UW Graduate School provided more than $100,000 in tuition waivers for SEAC’s FLTA</w:t>
      </w:r>
      <w:r>
        <w:rPr>
          <w:spacing w:val="-9"/>
        </w:rPr>
        <w:t xml:space="preserve"> </w:t>
      </w:r>
      <w:r>
        <w:t>in Thai language, and SEAC provided travel awards from</w:t>
      </w:r>
    </w:p>
    <w:p w14:paraId="040C9DCB" w14:textId="77777777" w:rsidR="00292FDD" w:rsidRDefault="006A5080">
      <w:pPr>
        <w:pStyle w:val="BodyText"/>
        <w:spacing w:line="480" w:lineRule="auto"/>
        <w:ind w:left="6400" w:right="949"/>
      </w:pPr>
      <w:r>
        <w:rPr>
          <w:noProof/>
        </w:rPr>
        <w:drawing>
          <wp:anchor distT="0" distB="0" distL="0" distR="0" simplePos="0" relativeHeight="15730176" behindDoc="0" locked="0" layoutInCell="1" allowOverlap="1" wp14:anchorId="040C9F01" wp14:editId="040C9F02">
            <wp:simplePos x="0" y="0"/>
            <wp:positionH relativeFrom="page">
              <wp:posOffset>942975</wp:posOffset>
            </wp:positionH>
            <wp:positionV relativeFrom="paragraph">
              <wp:posOffset>688</wp:posOffset>
            </wp:positionV>
            <wp:extent cx="3457575" cy="23145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457575" cy="2314575"/>
                    </a:xfrm>
                    <a:prstGeom prst="rect">
                      <a:avLst/>
                    </a:prstGeom>
                  </pic:spPr>
                </pic:pic>
              </a:graphicData>
            </a:graphic>
          </wp:anchor>
        </w:drawing>
      </w:r>
      <w:r>
        <w:t>independent endowments to 16 graduate</w:t>
      </w:r>
      <w:r>
        <w:rPr>
          <w:spacing w:val="-11"/>
        </w:rPr>
        <w:t xml:space="preserve"> </w:t>
      </w:r>
      <w:r>
        <w:t>students</w:t>
      </w:r>
      <w:r>
        <w:rPr>
          <w:spacing w:val="-10"/>
        </w:rPr>
        <w:t xml:space="preserve"> </w:t>
      </w:r>
      <w:r>
        <w:t>for</w:t>
      </w:r>
      <w:r>
        <w:rPr>
          <w:spacing w:val="-10"/>
        </w:rPr>
        <w:t xml:space="preserve"> </w:t>
      </w:r>
      <w:r>
        <w:t>research</w:t>
      </w:r>
      <w:r>
        <w:rPr>
          <w:spacing w:val="-10"/>
        </w:rPr>
        <w:t xml:space="preserve"> </w:t>
      </w:r>
      <w:r>
        <w:t>and professional development opportunities.</w:t>
      </w:r>
      <w:r>
        <w:rPr>
          <w:spacing w:val="-15"/>
        </w:rPr>
        <w:t xml:space="preserve"> </w:t>
      </w:r>
      <w:r>
        <w:t>In</w:t>
      </w:r>
      <w:r>
        <w:rPr>
          <w:spacing w:val="-15"/>
        </w:rPr>
        <w:t xml:space="preserve"> </w:t>
      </w:r>
      <w:r>
        <w:t>AYs</w:t>
      </w:r>
      <w:r>
        <w:rPr>
          <w:spacing w:val="-15"/>
        </w:rPr>
        <w:t xml:space="preserve"> </w:t>
      </w:r>
      <w:r>
        <w:t>2022-24</w:t>
      </w:r>
      <w:r>
        <w:rPr>
          <w:spacing w:val="-14"/>
        </w:rPr>
        <w:t xml:space="preserve"> </w:t>
      </w:r>
      <w:r>
        <w:t>the</w:t>
      </w:r>
    </w:p>
    <w:p w14:paraId="040C9DCC" w14:textId="77777777" w:rsidR="00292FDD" w:rsidRDefault="006A5080">
      <w:pPr>
        <w:pStyle w:val="BodyText"/>
        <w:spacing w:line="480" w:lineRule="auto"/>
        <w:ind w:left="6400" w:right="949"/>
      </w:pPr>
      <w:r>
        <w:t>UW</w:t>
      </w:r>
      <w:r>
        <w:rPr>
          <w:spacing w:val="-14"/>
        </w:rPr>
        <w:t xml:space="preserve"> </w:t>
      </w:r>
      <w:r>
        <w:t>Information</w:t>
      </w:r>
      <w:r>
        <w:rPr>
          <w:spacing w:val="-10"/>
        </w:rPr>
        <w:t xml:space="preserve"> </w:t>
      </w:r>
      <w:r>
        <w:t>School</w:t>
      </w:r>
      <w:r>
        <w:rPr>
          <w:spacing w:val="-11"/>
        </w:rPr>
        <w:t xml:space="preserve"> </w:t>
      </w:r>
      <w:r>
        <w:t>will</w:t>
      </w:r>
      <w:r>
        <w:rPr>
          <w:spacing w:val="-10"/>
        </w:rPr>
        <w:t xml:space="preserve"> </w:t>
      </w:r>
      <w:r>
        <w:t>provide partial tuition waivers for a SEA scholar to train as a librarian while</w:t>
      </w:r>
    </w:p>
    <w:p w14:paraId="040C9DCD" w14:textId="77777777" w:rsidR="00292FDD" w:rsidRDefault="006A5080">
      <w:pPr>
        <w:pStyle w:val="BodyText"/>
        <w:spacing w:line="480" w:lineRule="auto"/>
        <w:ind w:right="949"/>
      </w:pPr>
      <w:r>
        <w:t>concurrently pursuing an MLIS degree. In addition to the academic advising provided by individual programs and JSIS</w:t>
      </w:r>
      <w:r>
        <w:rPr>
          <w:spacing w:val="-5"/>
        </w:rPr>
        <w:t xml:space="preserve"> </w:t>
      </w:r>
      <w:r>
        <w:t>Academic Services, th</w:t>
      </w:r>
      <w:r>
        <w:t>e Office of Career Services provides extensive support to all JSIS students and alumni. The director offers individual advising; regularly holds skills workshops (e.g., resume and cover letter writing, and navigating federal jobs</w:t>
      </w:r>
      <w:r>
        <w:rPr>
          <w:spacing w:val="-4"/>
        </w:rPr>
        <w:t xml:space="preserve"> </w:t>
      </w:r>
      <w:r>
        <w:t>applications);</w:t>
      </w:r>
      <w:r>
        <w:rPr>
          <w:spacing w:val="-4"/>
        </w:rPr>
        <w:t xml:space="preserve"> </w:t>
      </w:r>
      <w:r>
        <w:t>and</w:t>
      </w:r>
      <w:r>
        <w:rPr>
          <w:spacing w:val="-4"/>
        </w:rPr>
        <w:t xml:space="preserve"> </w:t>
      </w:r>
      <w:r>
        <w:t>hosts</w:t>
      </w:r>
      <w:r>
        <w:rPr>
          <w:spacing w:val="-4"/>
        </w:rPr>
        <w:t xml:space="preserve"> </w:t>
      </w:r>
      <w:r>
        <w:t>e</w:t>
      </w:r>
      <w:r>
        <w:t>mployer</w:t>
      </w:r>
      <w:r>
        <w:rPr>
          <w:spacing w:val="-4"/>
        </w:rPr>
        <w:t xml:space="preserve"> </w:t>
      </w:r>
      <w:r>
        <w:t>information</w:t>
      </w:r>
      <w:r>
        <w:rPr>
          <w:spacing w:val="-4"/>
        </w:rPr>
        <w:t xml:space="preserve"> </w:t>
      </w:r>
      <w:r>
        <w:t>sessions</w:t>
      </w:r>
      <w:r>
        <w:rPr>
          <w:spacing w:val="-4"/>
        </w:rPr>
        <w:t xml:space="preserve"> </w:t>
      </w:r>
      <w:r>
        <w:t>to</w:t>
      </w:r>
      <w:r>
        <w:rPr>
          <w:spacing w:val="-4"/>
        </w:rPr>
        <w:t xml:space="preserve"> </w:t>
      </w:r>
      <w:r>
        <w:t>connect</w:t>
      </w:r>
      <w:r>
        <w:rPr>
          <w:spacing w:val="-4"/>
        </w:rPr>
        <w:t xml:space="preserve"> </w:t>
      </w:r>
      <w:r>
        <w:t>students</w:t>
      </w:r>
      <w:r>
        <w:rPr>
          <w:spacing w:val="-4"/>
        </w:rPr>
        <w:t xml:space="preserve"> </w:t>
      </w:r>
      <w:r>
        <w:t>and</w:t>
      </w:r>
      <w:r>
        <w:rPr>
          <w:spacing w:val="-4"/>
        </w:rPr>
        <w:t xml:space="preserve"> </w:t>
      </w:r>
      <w:r>
        <w:t>alumni</w:t>
      </w:r>
      <w:r>
        <w:rPr>
          <w:spacing w:val="-4"/>
        </w:rPr>
        <w:t xml:space="preserve"> </w:t>
      </w:r>
      <w:r>
        <w:t>with organizations in a variety of professional fields, including diplomacy, global development,</w:t>
      </w:r>
    </w:p>
    <w:p w14:paraId="040C9DCE" w14:textId="77777777" w:rsidR="00292FDD" w:rsidRDefault="00292FDD">
      <w:pPr>
        <w:spacing w:line="480" w:lineRule="auto"/>
        <w:sectPr w:rsidR="00292FDD">
          <w:pgSz w:w="12240" w:h="15840"/>
          <w:pgMar w:top="1000" w:right="600" w:bottom="1000" w:left="620" w:header="730" w:footer="804" w:gutter="0"/>
          <w:cols w:space="720"/>
        </w:sectPr>
      </w:pPr>
    </w:p>
    <w:p w14:paraId="040C9DCF" w14:textId="77777777" w:rsidR="00292FDD" w:rsidRDefault="00292FDD">
      <w:pPr>
        <w:pStyle w:val="BodyText"/>
        <w:spacing w:before="6"/>
        <w:ind w:left="0"/>
        <w:rPr>
          <w:sz w:val="29"/>
        </w:rPr>
      </w:pPr>
    </w:p>
    <w:p w14:paraId="040C9DD0" w14:textId="77777777" w:rsidR="00292FDD" w:rsidRDefault="006A5080">
      <w:pPr>
        <w:pStyle w:val="BodyText"/>
        <w:spacing w:before="90"/>
      </w:pPr>
      <w:r>
        <w:t>trade,</w:t>
      </w:r>
      <w:r>
        <w:rPr>
          <w:spacing w:val="-12"/>
        </w:rPr>
        <w:t xml:space="preserve"> </w:t>
      </w:r>
      <w:r>
        <w:t>and</w:t>
      </w:r>
      <w:r>
        <w:rPr>
          <w:spacing w:val="-5"/>
        </w:rPr>
        <w:t xml:space="preserve"> </w:t>
      </w:r>
      <w:r>
        <w:t>tech.</w:t>
      </w:r>
      <w:r>
        <w:rPr>
          <w:spacing w:val="-9"/>
        </w:rPr>
        <w:t xml:space="preserve"> </w:t>
      </w:r>
      <w:r>
        <w:t>Table</w:t>
      </w:r>
      <w:r>
        <w:rPr>
          <w:spacing w:val="-15"/>
        </w:rPr>
        <w:t xml:space="preserve"> </w:t>
      </w:r>
      <w:r>
        <w:t>A.3</w:t>
      </w:r>
      <w:r>
        <w:rPr>
          <w:spacing w:val="-5"/>
        </w:rPr>
        <w:t xml:space="preserve"> </w:t>
      </w:r>
      <w:r>
        <w:t>shows</w:t>
      </w:r>
      <w:r>
        <w:rPr>
          <w:spacing w:val="-5"/>
        </w:rPr>
        <w:t xml:space="preserve"> </w:t>
      </w:r>
      <w:r>
        <w:t>select</w:t>
      </w:r>
      <w:r>
        <w:rPr>
          <w:spacing w:val="-5"/>
        </w:rPr>
        <w:t xml:space="preserve"> </w:t>
      </w:r>
      <w:r>
        <w:t>career</w:t>
      </w:r>
      <w:r>
        <w:rPr>
          <w:spacing w:val="-4"/>
        </w:rPr>
        <w:t xml:space="preserve"> </w:t>
      </w:r>
      <w:r>
        <w:t>advising</w:t>
      </w:r>
      <w:r>
        <w:rPr>
          <w:spacing w:val="-5"/>
        </w:rPr>
        <w:t xml:space="preserve"> </w:t>
      </w:r>
      <w:r>
        <w:t>workshops</w:t>
      </w:r>
      <w:r>
        <w:rPr>
          <w:spacing w:val="-5"/>
        </w:rPr>
        <w:t xml:space="preserve"> </w:t>
      </w:r>
      <w:r>
        <w:t>held</w:t>
      </w:r>
      <w:r>
        <w:rPr>
          <w:spacing w:val="-4"/>
        </w:rPr>
        <w:t xml:space="preserve"> </w:t>
      </w:r>
      <w:r>
        <w:t>during</w:t>
      </w:r>
      <w:r>
        <w:rPr>
          <w:spacing w:val="-15"/>
        </w:rPr>
        <w:t xml:space="preserve"> </w:t>
      </w:r>
      <w:r>
        <w:t>AY</w:t>
      </w:r>
      <w:r>
        <w:rPr>
          <w:spacing w:val="-13"/>
        </w:rPr>
        <w:t xml:space="preserve"> </w:t>
      </w:r>
      <w:r>
        <w:t>202</w:t>
      </w:r>
      <w:r>
        <w:t>0-</w:t>
      </w:r>
      <w:r>
        <w:rPr>
          <w:spacing w:val="-5"/>
        </w:rPr>
        <w:t>21.</w:t>
      </w:r>
    </w:p>
    <w:p w14:paraId="040C9DD1" w14:textId="77777777" w:rsidR="00292FDD" w:rsidRDefault="00292FDD">
      <w:pPr>
        <w:pStyle w:val="BodyText"/>
        <w:spacing w:before="5"/>
        <w:ind w:left="0"/>
        <w:rPr>
          <w:sz w:val="28"/>
        </w:rPr>
      </w:pPr>
    </w:p>
    <w:p w14:paraId="040C9DD2" w14:textId="43E2A116" w:rsidR="00292FDD" w:rsidRDefault="006A5080">
      <w:pPr>
        <w:pStyle w:val="ListParagraph"/>
        <w:numPr>
          <w:ilvl w:val="0"/>
          <w:numId w:val="2"/>
        </w:numPr>
        <w:tabs>
          <w:tab w:val="left" w:pos="1116"/>
        </w:tabs>
        <w:spacing w:before="0" w:line="458" w:lineRule="auto"/>
        <w:ind w:left="820" w:right="1214" w:firstLine="15"/>
        <w:rPr>
          <w:sz w:val="24"/>
        </w:rPr>
      </w:pPr>
      <w:r>
        <w:rPr>
          <w:noProof/>
        </w:rPr>
        <mc:AlternateContent>
          <mc:Choice Requires="wps">
            <w:drawing>
              <wp:anchor distT="0" distB="0" distL="114300" distR="114300" simplePos="0" relativeHeight="15730688" behindDoc="0" locked="0" layoutInCell="1" allowOverlap="1" wp14:anchorId="040C9F03" wp14:editId="77744E09">
                <wp:simplePos x="0" y="0"/>
                <wp:positionH relativeFrom="page">
                  <wp:posOffset>927100</wp:posOffset>
                </wp:positionH>
                <wp:positionV relativeFrom="paragraph">
                  <wp:posOffset>156845</wp:posOffset>
                </wp:positionV>
                <wp:extent cx="3098800" cy="0"/>
                <wp:effectExtent l="0" t="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7B0BA" id="Line 4"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pt,12.35pt" to="31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" strokecolor="white" strokeweight="1pt">
                <w10:wrap anchorx="page"/>
              </v:line>
            </w:pict>
          </mc:Fallback>
        </mc:AlternateContent>
      </w:r>
      <w:r>
        <w:rPr>
          <w:b/>
          <w:color w:val="FFFFFF"/>
          <w:sz w:val="24"/>
          <w:shd w:val="clear" w:color="auto" w:fill="800080"/>
        </w:rPr>
        <w:t>Quality of Language Instructional Program</w:t>
      </w:r>
      <w:r>
        <w:rPr>
          <w:b/>
          <w:color w:val="FFFFFF"/>
          <w:spacing w:val="40"/>
          <w:sz w:val="24"/>
        </w:rPr>
        <w:t xml:space="preserve"> </w:t>
      </w:r>
      <w:r>
        <w:rPr>
          <w:b/>
          <w:i/>
          <w:color w:val="000000"/>
          <w:sz w:val="24"/>
        </w:rPr>
        <w:t>B1. Language Instruction within UW’s SEAP.</w:t>
      </w:r>
      <w:r>
        <w:rPr>
          <w:b/>
          <w:i/>
          <w:color w:val="000000"/>
          <w:spacing w:val="-12"/>
          <w:sz w:val="24"/>
        </w:rPr>
        <w:t xml:space="preserve"> </w:t>
      </w:r>
      <w:r>
        <w:rPr>
          <w:color w:val="000000"/>
          <w:sz w:val="24"/>
        </w:rPr>
        <w:t>The</w:t>
      </w:r>
      <w:r>
        <w:rPr>
          <w:color w:val="000000"/>
          <w:spacing w:val="-8"/>
          <w:sz w:val="24"/>
        </w:rPr>
        <w:t xml:space="preserve"> </w:t>
      </w:r>
      <w:r>
        <w:rPr>
          <w:color w:val="000000"/>
          <w:sz w:val="24"/>
        </w:rPr>
        <w:t>SEA</w:t>
      </w:r>
      <w:r>
        <w:rPr>
          <w:color w:val="000000"/>
          <w:spacing w:val="-15"/>
          <w:sz w:val="24"/>
        </w:rPr>
        <w:t xml:space="preserve"> </w:t>
      </w:r>
      <w:r>
        <w:rPr>
          <w:color w:val="000000"/>
          <w:sz w:val="24"/>
        </w:rPr>
        <w:t>language</w:t>
      </w:r>
      <w:r>
        <w:rPr>
          <w:color w:val="000000"/>
          <w:spacing w:val="-8"/>
          <w:sz w:val="24"/>
        </w:rPr>
        <w:t xml:space="preserve"> </w:t>
      </w:r>
      <w:r>
        <w:rPr>
          <w:color w:val="000000"/>
          <w:sz w:val="24"/>
        </w:rPr>
        <w:t>program</w:t>
      </w:r>
      <w:r>
        <w:rPr>
          <w:color w:val="000000"/>
          <w:spacing w:val="-7"/>
          <w:sz w:val="24"/>
        </w:rPr>
        <w:t xml:space="preserve"> </w:t>
      </w:r>
      <w:r>
        <w:rPr>
          <w:color w:val="000000"/>
          <w:sz w:val="24"/>
        </w:rPr>
        <w:t>teaches</w:t>
      </w:r>
      <w:r>
        <w:rPr>
          <w:color w:val="000000"/>
          <w:spacing w:val="-7"/>
          <w:sz w:val="24"/>
        </w:rPr>
        <w:t xml:space="preserve"> </w:t>
      </w:r>
      <w:r>
        <w:rPr>
          <w:color w:val="000000"/>
          <w:sz w:val="24"/>
        </w:rPr>
        <w:t>six</w:t>
      </w:r>
      <w:r>
        <w:rPr>
          <w:color w:val="000000"/>
          <w:spacing w:val="-7"/>
          <w:sz w:val="24"/>
        </w:rPr>
        <w:t xml:space="preserve"> </w:t>
      </w:r>
      <w:r>
        <w:rPr>
          <w:color w:val="000000"/>
          <w:sz w:val="24"/>
        </w:rPr>
        <w:t>Less</w:t>
      </w:r>
      <w:r>
        <w:rPr>
          <w:color w:val="000000"/>
          <w:spacing w:val="-7"/>
          <w:sz w:val="24"/>
        </w:rPr>
        <w:t xml:space="preserve"> </w:t>
      </w:r>
      <w:r>
        <w:rPr>
          <w:color w:val="000000"/>
          <w:sz w:val="24"/>
        </w:rPr>
        <w:t>Commonly Taught</w:t>
      </w:r>
      <w:r>
        <w:rPr>
          <w:color w:val="000000"/>
          <w:spacing w:val="-8"/>
          <w:sz w:val="24"/>
        </w:rPr>
        <w:t xml:space="preserve"> </w:t>
      </w:r>
      <w:r>
        <w:rPr>
          <w:color w:val="000000"/>
          <w:sz w:val="24"/>
        </w:rPr>
        <w:t>languages</w:t>
      </w:r>
      <w:r>
        <w:rPr>
          <w:color w:val="000000"/>
          <w:spacing w:val="-7"/>
          <w:sz w:val="24"/>
        </w:rPr>
        <w:t xml:space="preserve"> </w:t>
      </w:r>
      <w:r>
        <w:rPr>
          <w:color w:val="000000"/>
          <w:sz w:val="24"/>
        </w:rPr>
        <w:t>(LCTL)</w:t>
      </w:r>
      <w:r>
        <w:rPr>
          <w:color w:val="000000"/>
          <w:spacing w:val="-7"/>
          <w:sz w:val="24"/>
        </w:rPr>
        <w:t xml:space="preserve"> </w:t>
      </w:r>
      <w:r>
        <w:rPr>
          <w:color w:val="000000"/>
          <w:sz w:val="24"/>
        </w:rPr>
        <w:t>on</w:t>
      </w:r>
    </w:p>
    <w:p w14:paraId="040C9DD3" w14:textId="77777777" w:rsidR="00292FDD" w:rsidRDefault="006A5080">
      <w:pPr>
        <w:pStyle w:val="BodyText"/>
        <w:spacing w:before="3" w:line="458" w:lineRule="auto"/>
        <w:ind w:right="949"/>
      </w:pPr>
      <w:r>
        <w:rPr>
          <w:noProof/>
        </w:rPr>
        <w:drawing>
          <wp:anchor distT="0" distB="0" distL="0" distR="0" simplePos="0" relativeHeight="15731200" behindDoc="0" locked="0" layoutInCell="1" allowOverlap="1" wp14:anchorId="040C9F04" wp14:editId="040C9F05">
            <wp:simplePos x="0" y="0"/>
            <wp:positionH relativeFrom="page">
              <wp:posOffset>923925</wp:posOffset>
            </wp:positionH>
            <wp:positionV relativeFrom="paragraph">
              <wp:posOffset>1590682</wp:posOffset>
            </wp:positionV>
            <wp:extent cx="1752600" cy="170497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752600" cy="1704975"/>
                    </a:xfrm>
                    <a:prstGeom prst="rect">
                      <a:avLst/>
                    </a:prstGeom>
                  </pic:spPr>
                </pic:pic>
              </a:graphicData>
            </a:graphic>
          </wp:anchor>
        </w:drawing>
      </w:r>
      <w:r>
        <w:t>campus:</w:t>
      </w:r>
      <w:r>
        <w:rPr>
          <w:spacing w:val="-11"/>
        </w:rPr>
        <w:t xml:space="preserve"> </w:t>
      </w:r>
      <w:r>
        <w:t>Burmese,</w:t>
      </w:r>
      <w:r>
        <w:rPr>
          <w:spacing w:val="-7"/>
        </w:rPr>
        <w:t xml:space="preserve"> </w:t>
      </w:r>
      <w:r>
        <w:t>Indonesian,</w:t>
      </w:r>
      <w:r>
        <w:rPr>
          <w:spacing w:val="-7"/>
        </w:rPr>
        <w:t xml:space="preserve"> </w:t>
      </w:r>
      <w:r>
        <w:t>Khmer,</w:t>
      </w:r>
      <w:r>
        <w:rPr>
          <w:spacing w:val="-12"/>
        </w:rPr>
        <w:t xml:space="preserve"> </w:t>
      </w:r>
      <w:r>
        <w:t>Tagalog,</w:t>
      </w:r>
      <w:r>
        <w:rPr>
          <w:spacing w:val="-12"/>
        </w:rPr>
        <w:t xml:space="preserve"> </w:t>
      </w:r>
      <w:r>
        <w:t>Thai</w:t>
      </w:r>
      <w:r>
        <w:rPr>
          <w:spacing w:val="-7"/>
        </w:rPr>
        <w:t xml:space="preserve"> </w:t>
      </w:r>
      <w:r>
        <w:t>and</w:t>
      </w:r>
      <w:r>
        <w:rPr>
          <w:spacing w:val="-12"/>
        </w:rPr>
        <w:t xml:space="preserve"> </w:t>
      </w:r>
      <w:r>
        <w:t>Vietnamese.</w:t>
      </w:r>
      <w:r>
        <w:rPr>
          <w:spacing w:val="-15"/>
        </w:rPr>
        <w:t xml:space="preserve"> </w:t>
      </w:r>
      <w:r>
        <w:t>All</w:t>
      </w:r>
      <w:r>
        <w:rPr>
          <w:spacing w:val="-7"/>
        </w:rPr>
        <w:t xml:space="preserve"> </w:t>
      </w:r>
      <w:r>
        <w:t>of</w:t>
      </w:r>
      <w:r>
        <w:rPr>
          <w:spacing w:val="-7"/>
        </w:rPr>
        <w:t xml:space="preserve"> </w:t>
      </w:r>
      <w:r>
        <w:t>our</w:t>
      </w:r>
      <w:r>
        <w:rPr>
          <w:spacing w:val="-7"/>
        </w:rPr>
        <w:t xml:space="preserve"> </w:t>
      </w:r>
      <w:r>
        <w:t>instructors</w:t>
      </w:r>
      <w:r>
        <w:rPr>
          <w:spacing w:val="-7"/>
        </w:rPr>
        <w:t xml:space="preserve"> </w:t>
      </w:r>
      <w:r>
        <w:t>use ACTFL standards in their teaching. The language program serves UGs who anticipate using a SEA</w:t>
      </w:r>
      <w:r>
        <w:rPr>
          <w:spacing w:val="-5"/>
        </w:rPr>
        <w:t xml:space="preserve"> </w:t>
      </w:r>
      <w:r>
        <w:t>language to meet their long-term career goals, graduate and professional degree students seeking to develop significant speaking and reading/writing competence as future leaders and teachers, and SEA</w:t>
      </w:r>
      <w:r>
        <w:rPr>
          <w:spacing w:val="-7"/>
        </w:rPr>
        <w:t xml:space="preserve"> </w:t>
      </w:r>
      <w:r>
        <w:t>heritage students. Virtually all students</w:t>
      </w:r>
      <w:r>
        <w:rPr>
          <w:spacing w:val="40"/>
        </w:rPr>
        <w:t xml:space="preserve"> </w:t>
      </w:r>
      <w:r>
        <w:t>specializing i</w:t>
      </w:r>
      <w:r>
        <w:t>n SEA</w:t>
      </w:r>
      <w:r>
        <w:rPr>
          <w:spacing w:val="-6"/>
        </w:rPr>
        <w:t xml:space="preserve"> </w:t>
      </w:r>
      <w:r>
        <w:t>studies at UG</w:t>
      </w:r>
    </w:p>
    <w:p w14:paraId="040C9DD4" w14:textId="77777777" w:rsidR="00292FDD" w:rsidRDefault="006A5080">
      <w:pPr>
        <w:pStyle w:val="BodyText"/>
        <w:spacing w:before="5" w:line="458" w:lineRule="auto"/>
        <w:ind w:left="3685" w:right="949"/>
      </w:pPr>
      <w:r>
        <w:t>and graduate levels engage in language study. The SEA</w:t>
      </w:r>
      <w:r>
        <w:rPr>
          <w:spacing w:val="-2"/>
        </w:rPr>
        <w:t xml:space="preserve"> </w:t>
      </w:r>
      <w:r>
        <w:t>MA degree requires students to complete three years of language instruction;</w:t>
      </w:r>
      <w:r>
        <w:rPr>
          <w:spacing w:val="-3"/>
        </w:rPr>
        <w:t xml:space="preserve"> </w:t>
      </w:r>
      <w:r>
        <w:t>the</w:t>
      </w:r>
      <w:r>
        <w:rPr>
          <w:spacing w:val="-2"/>
        </w:rPr>
        <w:t xml:space="preserve"> </w:t>
      </w:r>
      <w:r>
        <w:t>UG</w:t>
      </w:r>
      <w:r>
        <w:rPr>
          <w:spacing w:val="-2"/>
        </w:rPr>
        <w:t xml:space="preserve"> </w:t>
      </w:r>
      <w:r>
        <w:t>SEA</w:t>
      </w:r>
      <w:r>
        <w:rPr>
          <w:spacing w:val="-15"/>
        </w:rPr>
        <w:t xml:space="preserve"> </w:t>
      </w:r>
      <w:r>
        <w:t>concentration</w:t>
      </w:r>
      <w:r>
        <w:rPr>
          <w:spacing w:val="-1"/>
        </w:rPr>
        <w:t xml:space="preserve"> </w:t>
      </w:r>
      <w:r>
        <w:t>requires</w:t>
      </w:r>
      <w:r>
        <w:rPr>
          <w:spacing w:val="-2"/>
        </w:rPr>
        <w:t xml:space="preserve"> </w:t>
      </w:r>
      <w:r>
        <w:t>two</w:t>
      </w:r>
      <w:r>
        <w:rPr>
          <w:spacing w:val="-1"/>
        </w:rPr>
        <w:t xml:space="preserve"> </w:t>
      </w:r>
      <w:r>
        <w:t>years</w:t>
      </w:r>
      <w:r>
        <w:rPr>
          <w:spacing w:val="-1"/>
        </w:rPr>
        <w:t xml:space="preserve"> </w:t>
      </w:r>
      <w:r>
        <w:rPr>
          <w:spacing w:val="-4"/>
        </w:rPr>
        <w:t>(see</w:t>
      </w:r>
    </w:p>
    <w:p w14:paraId="040C9DD5" w14:textId="77777777" w:rsidR="00292FDD" w:rsidRDefault="006A5080">
      <w:pPr>
        <w:pStyle w:val="BodyText"/>
        <w:spacing w:before="4" w:line="458" w:lineRule="auto"/>
        <w:ind w:left="3685" w:right="949"/>
      </w:pPr>
      <w:r>
        <w:t>§D1). Tagalog, Khmer, and Vietnamese are our programs wi</w:t>
      </w:r>
      <w:r>
        <w:t>th highest</w:t>
      </w:r>
      <w:r>
        <w:rPr>
          <w:spacing w:val="-7"/>
        </w:rPr>
        <w:t xml:space="preserve"> </w:t>
      </w:r>
      <w:r>
        <w:t>enrollments.</w:t>
      </w:r>
      <w:r>
        <w:rPr>
          <w:spacing w:val="-7"/>
        </w:rPr>
        <w:t xml:space="preserve"> </w:t>
      </w:r>
      <w:r>
        <w:t>Enrollments</w:t>
      </w:r>
      <w:r>
        <w:rPr>
          <w:spacing w:val="-7"/>
        </w:rPr>
        <w:t xml:space="preserve"> </w:t>
      </w:r>
      <w:r>
        <w:t>in</w:t>
      </w:r>
      <w:r>
        <w:rPr>
          <w:spacing w:val="-11"/>
        </w:rPr>
        <w:t xml:space="preserve"> </w:t>
      </w:r>
      <w:r>
        <w:t>Tagalog</w:t>
      </w:r>
      <w:r>
        <w:rPr>
          <w:spacing w:val="-7"/>
        </w:rPr>
        <w:t xml:space="preserve"> </w:t>
      </w:r>
      <w:r>
        <w:t>at</w:t>
      </w:r>
      <w:r>
        <w:rPr>
          <w:spacing w:val="-7"/>
        </w:rPr>
        <w:t xml:space="preserve"> </w:t>
      </w:r>
      <w:r>
        <w:t>the</w:t>
      </w:r>
      <w:r>
        <w:rPr>
          <w:spacing w:val="-8"/>
        </w:rPr>
        <w:t xml:space="preserve"> </w:t>
      </w:r>
      <w:r>
        <w:t>beginning</w:t>
      </w:r>
      <w:r>
        <w:rPr>
          <w:spacing w:val="-7"/>
        </w:rPr>
        <w:t xml:space="preserve"> </w:t>
      </w:r>
      <w:r>
        <w:t>level</w:t>
      </w:r>
    </w:p>
    <w:p w14:paraId="040C9DD6" w14:textId="77777777" w:rsidR="00292FDD" w:rsidRDefault="006A5080">
      <w:pPr>
        <w:pStyle w:val="BodyText"/>
        <w:spacing w:before="2" w:line="458" w:lineRule="auto"/>
        <w:ind w:right="949"/>
      </w:pPr>
      <w:r>
        <w:t>are frequently 50+ students, Intermediate Tagalog averages 10-12 students, and</w:t>
      </w:r>
      <w:r>
        <w:rPr>
          <w:spacing w:val="-4"/>
        </w:rPr>
        <w:t xml:space="preserve"> </w:t>
      </w:r>
      <w:r>
        <w:t>Advanced Tagalog averages 2 students per quarter. Beginning Khmer classes average 14 students. Due to high</w:t>
      </w:r>
      <w:r>
        <w:rPr>
          <w:spacing w:val="-4"/>
        </w:rPr>
        <w:t xml:space="preserve"> </w:t>
      </w:r>
      <w:r>
        <w:t>demand</w:t>
      </w:r>
      <w:r>
        <w:rPr>
          <w:spacing w:val="-3"/>
        </w:rPr>
        <w:t xml:space="preserve"> </w:t>
      </w:r>
      <w:r>
        <w:t>for</w:t>
      </w:r>
      <w:r>
        <w:rPr>
          <w:spacing w:val="-8"/>
        </w:rPr>
        <w:t xml:space="preserve"> </w:t>
      </w:r>
      <w:r>
        <w:t>Vietnamese,</w:t>
      </w:r>
      <w:r>
        <w:rPr>
          <w:spacing w:val="-15"/>
        </w:rPr>
        <w:t xml:space="preserve"> </w:t>
      </w:r>
      <w:r>
        <w:t>AL&amp;L</w:t>
      </w:r>
      <w:r>
        <w:rPr>
          <w:spacing w:val="-12"/>
        </w:rPr>
        <w:t xml:space="preserve"> </w:t>
      </w:r>
      <w:r>
        <w:t>added</w:t>
      </w:r>
      <w:r>
        <w:rPr>
          <w:spacing w:val="-3"/>
        </w:rPr>
        <w:t xml:space="preserve"> </w:t>
      </w:r>
      <w:r>
        <w:t>a</w:t>
      </w:r>
      <w:r>
        <w:rPr>
          <w:spacing w:val="-4"/>
        </w:rPr>
        <w:t xml:space="preserve"> </w:t>
      </w:r>
      <w:r>
        <w:t>second</w:t>
      </w:r>
      <w:r>
        <w:rPr>
          <w:spacing w:val="-3"/>
        </w:rPr>
        <w:t xml:space="preserve"> </w:t>
      </w:r>
      <w:r>
        <w:t>instructor</w:t>
      </w:r>
      <w:r>
        <w:rPr>
          <w:spacing w:val="-3"/>
        </w:rPr>
        <w:t xml:space="preserve"> </w:t>
      </w:r>
      <w:r>
        <w:t>seed</w:t>
      </w:r>
      <w:r>
        <w:rPr>
          <w:spacing w:val="-3"/>
        </w:rPr>
        <w:t xml:space="preserve"> </w:t>
      </w:r>
      <w:r>
        <w:t>funded</w:t>
      </w:r>
      <w:r>
        <w:rPr>
          <w:spacing w:val="-3"/>
        </w:rPr>
        <w:t xml:space="preserve"> </w:t>
      </w:r>
      <w:r>
        <w:t>by</w:t>
      </w:r>
      <w:r>
        <w:rPr>
          <w:spacing w:val="-3"/>
        </w:rPr>
        <w:t xml:space="preserve"> </w:t>
      </w:r>
      <w:r>
        <w:t>the</w:t>
      </w:r>
      <w:r>
        <w:rPr>
          <w:spacing w:val="-4"/>
        </w:rPr>
        <w:t xml:space="preserve"> </w:t>
      </w:r>
      <w:r>
        <w:t>NRC</w:t>
      </w:r>
      <w:r>
        <w:rPr>
          <w:spacing w:val="-3"/>
        </w:rPr>
        <w:t xml:space="preserve"> </w:t>
      </w:r>
      <w:r>
        <w:t>grant</w:t>
      </w:r>
      <w:r>
        <w:rPr>
          <w:spacing w:val="-4"/>
        </w:rPr>
        <w:t xml:space="preserve"> </w:t>
      </w:r>
      <w:r>
        <w:t>in AYs 2020-22.</w:t>
      </w:r>
      <w:r>
        <w:rPr>
          <w:spacing w:val="-3"/>
        </w:rPr>
        <w:t xml:space="preserve"> </w:t>
      </w:r>
      <w:r>
        <w:t>The position will be fully funded by</w:t>
      </w:r>
      <w:r>
        <w:rPr>
          <w:spacing w:val="-13"/>
        </w:rPr>
        <w:t xml:space="preserve"> </w:t>
      </w:r>
      <w:r>
        <w:t>A&amp;S beginning in</w:t>
      </w:r>
      <w:r>
        <w:rPr>
          <w:spacing w:val="-13"/>
        </w:rPr>
        <w:t xml:space="preserve"> </w:t>
      </w:r>
      <w:r>
        <w:t>AY</w:t>
      </w:r>
      <w:r>
        <w:rPr>
          <w:spacing w:val="-7"/>
        </w:rPr>
        <w:t xml:space="preserve"> </w:t>
      </w:r>
      <w:r>
        <w:t>2022-23.</w:t>
      </w:r>
      <w:r>
        <w:rPr>
          <w:spacing w:val="-3"/>
        </w:rPr>
        <w:t xml:space="preserve"> </w:t>
      </w:r>
      <w:r>
        <w:t>Vietnamese now enrolls over 40 students per quarter in first-year courses, and averages 9 and 4 students per quarter</w:t>
      </w:r>
      <w:r>
        <w:rPr>
          <w:spacing w:val="-3"/>
        </w:rPr>
        <w:t xml:space="preserve"> </w:t>
      </w:r>
      <w:r>
        <w:t>in</w:t>
      </w:r>
      <w:r>
        <w:rPr>
          <w:spacing w:val="-3"/>
        </w:rPr>
        <w:t xml:space="preserve"> </w:t>
      </w:r>
      <w:r>
        <w:t>intermediate</w:t>
      </w:r>
      <w:r>
        <w:rPr>
          <w:spacing w:val="-4"/>
        </w:rPr>
        <w:t xml:space="preserve"> </w:t>
      </w:r>
      <w:r>
        <w:t>and</w:t>
      </w:r>
      <w:r>
        <w:rPr>
          <w:spacing w:val="-3"/>
        </w:rPr>
        <w:t xml:space="preserve"> </w:t>
      </w:r>
      <w:r>
        <w:t>advanced</w:t>
      </w:r>
      <w:r>
        <w:rPr>
          <w:spacing w:val="-3"/>
        </w:rPr>
        <w:t xml:space="preserve"> </w:t>
      </w:r>
      <w:r>
        <w:t>classes.</w:t>
      </w:r>
      <w:r>
        <w:rPr>
          <w:spacing w:val="-3"/>
        </w:rPr>
        <w:t xml:space="preserve"> </w:t>
      </w:r>
      <w:r>
        <w:t>Burmese</w:t>
      </w:r>
      <w:r>
        <w:rPr>
          <w:spacing w:val="-4"/>
        </w:rPr>
        <w:t xml:space="preserve"> </w:t>
      </w:r>
      <w:r>
        <w:t>averages</w:t>
      </w:r>
      <w:r>
        <w:rPr>
          <w:spacing w:val="-3"/>
        </w:rPr>
        <w:t xml:space="preserve"> </w:t>
      </w:r>
      <w:r>
        <w:t>3</w:t>
      </w:r>
      <w:r>
        <w:rPr>
          <w:spacing w:val="-3"/>
        </w:rPr>
        <w:t xml:space="preserve"> </w:t>
      </w:r>
      <w:r>
        <w:t>students</w:t>
      </w:r>
      <w:r>
        <w:rPr>
          <w:spacing w:val="-3"/>
        </w:rPr>
        <w:t xml:space="preserve"> </w:t>
      </w:r>
      <w:r>
        <w:t>per</w:t>
      </w:r>
      <w:r>
        <w:rPr>
          <w:spacing w:val="-3"/>
        </w:rPr>
        <w:t xml:space="preserve"> </w:t>
      </w:r>
      <w:r>
        <w:t>quarter</w:t>
      </w:r>
      <w:r>
        <w:rPr>
          <w:spacing w:val="-3"/>
        </w:rPr>
        <w:t xml:space="preserve"> </w:t>
      </w:r>
      <w:r>
        <w:t>across</w:t>
      </w:r>
      <w:r>
        <w:rPr>
          <w:spacing w:val="-3"/>
        </w:rPr>
        <w:t xml:space="preserve"> </w:t>
      </w:r>
      <w:r>
        <w:t>all levels, Thai averages 5 and Indonesian averages 11</w:t>
      </w:r>
      <w:r>
        <w:t>. Students in</w:t>
      </w:r>
      <w:r>
        <w:rPr>
          <w:spacing w:val="-7"/>
        </w:rPr>
        <w:t xml:space="preserve"> </w:t>
      </w:r>
      <w:r>
        <w:t>AL&amp;L</w:t>
      </w:r>
      <w:r>
        <w:rPr>
          <w:spacing w:val="-1"/>
        </w:rPr>
        <w:t xml:space="preserve"> </w:t>
      </w:r>
      <w:r>
        <w:t>may pursue an UG minor in Indonesian or Vietnamese.</w:t>
      </w:r>
      <w:r>
        <w:rPr>
          <w:spacing w:val="-7"/>
        </w:rPr>
        <w:t xml:space="preserve"> </w:t>
      </w:r>
      <w:r>
        <w:t>A</w:t>
      </w:r>
      <w:r>
        <w:rPr>
          <w:spacing w:val="-7"/>
        </w:rPr>
        <w:t xml:space="preserve"> </w:t>
      </w:r>
      <w:r>
        <w:t>number of our students who complete three or more</w:t>
      </w:r>
    </w:p>
    <w:p w14:paraId="040C9DD7" w14:textId="77777777" w:rsidR="00292FDD" w:rsidRDefault="006A5080">
      <w:pPr>
        <w:pStyle w:val="BodyText"/>
        <w:spacing w:before="10" w:line="458" w:lineRule="auto"/>
        <w:ind w:right="1165"/>
        <w:jc w:val="both"/>
      </w:pPr>
      <w:r>
        <w:t>years</w:t>
      </w:r>
      <w:r>
        <w:rPr>
          <w:spacing w:val="-3"/>
        </w:rPr>
        <w:t xml:space="preserve"> </w:t>
      </w:r>
      <w:r>
        <w:t>of</w:t>
      </w:r>
      <w:r>
        <w:rPr>
          <w:spacing w:val="-3"/>
        </w:rPr>
        <w:t xml:space="preserve"> </w:t>
      </w:r>
      <w:r>
        <w:t>language</w:t>
      </w:r>
      <w:r>
        <w:rPr>
          <w:spacing w:val="-4"/>
        </w:rPr>
        <w:t xml:space="preserve"> </w:t>
      </w:r>
      <w:r>
        <w:t>instruction</w:t>
      </w:r>
      <w:r>
        <w:rPr>
          <w:spacing w:val="-3"/>
        </w:rPr>
        <w:t xml:space="preserve"> </w:t>
      </w:r>
      <w:r>
        <w:t>at</w:t>
      </w:r>
      <w:r>
        <w:rPr>
          <w:spacing w:val="-3"/>
        </w:rPr>
        <w:t xml:space="preserve"> </w:t>
      </w:r>
      <w:r>
        <w:t>UW</w:t>
      </w:r>
      <w:r>
        <w:rPr>
          <w:spacing w:val="-8"/>
        </w:rPr>
        <w:t xml:space="preserve"> </w:t>
      </w:r>
      <w:r>
        <w:t>have</w:t>
      </w:r>
      <w:r>
        <w:rPr>
          <w:spacing w:val="-4"/>
        </w:rPr>
        <w:t xml:space="preserve"> </w:t>
      </w:r>
      <w:r>
        <w:t>undertaken</w:t>
      </w:r>
      <w:r>
        <w:rPr>
          <w:spacing w:val="-3"/>
        </w:rPr>
        <w:t xml:space="preserve"> </w:t>
      </w:r>
      <w:r>
        <w:t>part</w:t>
      </w:r>
      <w:r>
        <w:rPr>
          <w:spacing w:val="-4"/>
        </w:rPr>
        <w:t xml:space="preserve"> </w:t>
      </w:r>
      <w:r>
        <w:t>of</w:t>
      </w:r>
      <w:r>
        <w:rPr>
          <w:spacing w:val="-3"/>
        </w:rPr>
        <w:t xml:space="preserve"> </w:t>
      </w:r>
      <w:r>
        <w:t>their</w:t>
      </w:r>
      <w:r>
        <w:rPr>
          <w:spacing w:val="-3"/>
        </w:rPr>
        <w:t xml:space="preserve"> </w:t>
      </w:r>
      <w:r>
        <w:t>study</w:t>
      </w:r>
      <w:r>
        <w:rPr>
          <w:spacing w:val="-3"/>
        </w:rPr>
        <w:t xml:space="preserve"> </w:t>
      </w:r>
      <w:r>
        <w:t>through</w:t>
      </w:r>
      <w:r>
        <w:rPr>
          <w:spacing w:val="-3"/>
        </w:rPr>
        <w:t xml:space="preserve"> </w:t>
      </w:r>
      <w:r>
        <w:t>the</w:t>
      </w:r>
      <w:r>
        <w:rPr>
          <w:spacing w:val="-4"/>
        </w:rPr>
        <w:t xml:space="preserve"> </w:t>
      </w:r>
      <w:r>
        <w:t>Southeast Asian Studies Summer Institute</w:t>
      </w:r>
      <w:r>
        <w:rPr>
          <w:spacing w:val="-1"/>
        </w:rPr>
        <w:t xml:space="preserve"> </w:t>
      </w:r>
      <w:r>
        <w:t>(SEASSI)</w:t>
      </w:r>
      <w:r>
        <w:t xml:space="preserve"> or at an overseas language</w:t>
      </w:r>
      <w:r>
        <w:rPr>
          <w:spacing w:val="-1"/>
        </w:rPr>
        <w:t xml:space="preserve"> </w:t>
      </w:r>
      <w:r>
        <w:t>program. Students have taken our new hybrid Thai program as part of study abroad preparation, and at the UG and</w:t>
      </w:r>
    </w:p>
    <w:p w14:paraId="040C9DD8" w14:textId="77777777" w:rsidR="00292FDD" w:rsidRDefault="00292FDD">
      <w:pPr>
        <w:spacing w:line="458" w:lineRule="auto"/>
        <w:jc w:val="both"/>
        <w:sectPr w:rsidR="00292FDD">
          <w:pgSz w:w="12240" w:h="15840"/>
          <w:pgMar w:top="1000" w:right="600" w:bottom="1000" w:left="620" w:header="730" w:footer="804" w:gutter="0"/>
          <w:cols w:space="720"/>
        </w:sectPr>
      </w:pPr>
    </w:p>
    <w:p w14:paraId="040C9DD9" w14:textId="77777777" w:rsidR="00292FDD" w:rsidRDefault="00292FDD">
      <w:pPr>
        <w:pStyle w:val="BodyText"/>
        <w:spacing w:before="6"/>
        <w:ind w:left="0"/>
        <w:rPr>
          <w:sz w:val="29"/>
        </w:rPr>
      </w:pPr>
    </w:p>
    <w:p w14:paraId="040C9DDA" w14:textId="77777777" w:rsidR="00292FDD" w:rsidRDefault="006A5080">
      <w:pPr>
        <w:pStyle w:val="BodyText"/>
        <w:spacing w:before="90"/>
      </w:pPr>
      <w:r>
        <w:t>graduate</w:t>
      </w:r>
      <w:r>
        <w:rPr>
          <w:spacing w:val="-4"/>
        </w:rPr>
        <w:t xml:space="preserve"> </w:t>
      </w:r>
      <w:r>
        <w:t>levels.</w:t>
      </w:r>
      <w:r>
        <w:rPr>
          <w:spacing w:val="-7"/>
        </w:rPr>
        <w:t xml:space="preserve"> </w:t>
      </w:r>
      <w:r>
        <w:t>We</w:t>
      </w:r>
      <w:r>
        <w:rPr>
          <w:spacing w:val="-3"/>
        </w:rPr>
        <w:t xml:space="preserve"> </w:t>
      </w:r>
      <w:r>
        <w:t>have</w:t>
      </w:r>
      <w:r>
        <w:rPr>
          <w:spacing w:val="-3"/>
        </w:rPr>
        <w:t xml:space="preserve"> </w:t>
      </w:r>
      <w:r>
        <w:t>also</w:t>
      </w:r>
      <w:r>
        <w:rPr>
          <w:spacing w:val="-2"/>
        </w:rPr>
        <w:t xml:space="preserve"> </w:t>
      </w:r>
      <w:r>
        <w:t>taught</w:t>
      </w:r>
      <w:r>
        <w:rPr>
          <w:spacing w:val="-4"/>
        </w:rPr>
        <w:t xml:space="preserve"> </w:t>
      </w:r>
      <w:r>
        <w:t>students</w:t>
      </w:r>
      <w:r>
        <w:rPr>
          <w:spacing w:val="-2"/>
        </w:rPr>
        <w:t xml:space="preserve"> </w:t>
      </w:r>
      <w:r>
        <w:t>from</w:t>
      </w:r>
      <w:r>
        <w:rPr>
          <w:spacing w:val="-3"/>
        </w:rPr>
        <w:t xml:space="preserve"> </w:t>
      </w:r>
      <w:r>
        <w:t>U.</w:t>
      </w:r>
      <w:r>
        <w:rPr>
          <w:spacing w:val="-2"/>
        </w:rPr>
        <w:t xml:space="preserve"> </w:t>
      </w:r>
      <w:r>
        <w:t>of</w:t>
      </w:r>
      <w:r>
        <w:rPr>
          <w:spacing w:val="-2"/>
        </w:rPr>
        <w:t xml:space="preserve"> </w:t>
      </w:r>
      <w:r>
        <w:t>Hawaii</w:t>
      </w:r>
      <w:r>
        <w:rPr>
          <w:spacing w:val="-3"/>
        </w:rPr>
        <w:t xml:space="preserve"> </w:t>
      </w:r>
      <w:r>
        <w:t>in</w:t>
      </w:r>
      <w:r>
        <w:rPr>
          <w:spacing w:val="-2"/>
        </w:rPr>
        <w:t xml:space="preserve"> </w:t>
      </w:r>
      <w:r>
        <w:t>our</w:t>
      </w:r>
      <w:r>
        <w:rPr>
          <w:spacing w:val="-2"/>
        </w:rPr>
        <w:t xml:space="preserve"> </w:t>
      </w:r>
      <w:r>
        <w:t>hybrid</w:t>
      </w:r>
      <w:r>
        <w:rPr>
          <w:spacing w:val="-6"/>
        </w:rPr>
        <w:t xml:space="preserve"> </w:t>
      </w:r>
      <w:r>
        <w:t>Thai</w:t>
      </w:r>
      <w:r>
        <w:rPr>
          <w:spacing w:val="-2"/>
        </w:rPr>
        <w:t xml:space="preserve"> program.</w:t>
      </w:r>
    </w:p>
    <w:p w14:paraId="040C9DDB" w14:textId="77777777" w:rsidR="00292FDD" w:rsidRDefault="00292FDD">
      <w:pPr>
        <w:pStyle w:val="BodyText"/>
        <w:spacing w:before="11"/>
        <w:ind w:left="0"/>
        <w:rPr>
          <w:sz w:val="21"/>
        </w:rPr>
      </w:pPr>
    </w:p>
    <w:p w14:paraId="040C9DDC" w14:textId="77777777" w:rsidR="00292FDD" w:rsidRDefault="006A5080">
      <w:pPr>
        <w:pStyle w:val="BodyText"/>
        <w:spacing w:line="480" w:lineRule="auto"/>
        <w:ind w:right="985"/>
      </w:pPr>
      <w:r>
        <w:rPr>
          <w:b/>
          <w:i/>
        </w:rPr>
        <w:t>B2.</w:t>
      </w:r>
      <w:r>
        <w:rPr>
          <w:b/>
          <w:i/>
          <w:spacing w:val="-2"/>
        </w:rPr>
        <w:t xml:space="preserve"> </w:t>
      </w:r>
      <w:r>
        <w:rPr>
          <w:b/>
          <w:i/>
        </w:rPr>
        <w:t>Language</w:t>
      </w:r>
      <w:r>
        <w:rPr>
          <w:b/>
          <w:i/>
          <w:spacing w:val="-3"/>
        </w:rPr>
        <w:t xml:space="preserve"> </w:t>
      </w:r>
      <w:r>
        <w:rPr>
          <w:b/>
          <w:i/>
        </w:rPr>
        <w:t>Levels</w:t>
      </w:r>
      <w:r>
        <w:rPr>
          <w:b/>
          <w:i/>
          <w:spacing w:val="-2"/>
        </w:rPr>
        <w:t xml:space="preserve"> </w:t>
      </w:r>
      <w:r>
        <w:rPr>
          <w:b/>
          <w:i/>
        </w:rPr>
        <w:t>and</w:t>
      </w:r>
      <w:r>
        <w:rPr>
          <w:b/>
          <w:i/>
          <w:spacing w:val="-10"/>
        </w:rPr>
        <w:t xml:space="preserve"> </w:t>
      </w:r>
      <w:r>
        <w:rPr>
          <w:b/>
          <w:i/>
        </w:rPr>
        <w:t>Advanced</w:t>
      </w:r>
      <w:r>
        <w:rPr>
          <w:b/>
          <w:i/>
          <w:spacing w:val="-2"/>
        </w:rPr>
        <w:t xml:space="preserve"> </w:t>
      </w:r>
      <w:r>
        <w:rPr>
          <w:b/>
          <w:i/>
        </w:rPr>
        <w:t>Courses</w:t>
      </w:r>
      <w:r>
        <w:t>.</w:t>
      </w:r>
      <w:r>
        <w:rPr>
          <w:spacing w:val="-2"/>
        </w:rPr>
        <w:t xml:space="preserve"> </w:t>
      </w:r>
      <w:r>
        <w:t>SEAC</w:t>
      </w:r>
      <w:r>
        <w:rPr>
          <w:spacing w:val="-2"/>
        </w:rPr>
        <w:t xml:space="preserve"> </w:t>
      </w:r>
      <w:r>
        <w:t>regularly</w:t>
      </w:r>
      <w:r>
        <w:rPr>
          <w:spacing w:val="-2"/>
        </w:rPr>
        <w:t xml:space="preserve"> </w:t>
      </w:r>
      <w:r>
        <w:t>offers</w:t>
      </w:r>
      <w:r>
        <w:rPr>
          <w:spacing w:val="-2"/>
        </w:rPr>
        <w:t xml:space="preserve"> </w:t>
      </w:r>
      <w:r>
        <w:t>three</w:t>
      </w:r>
      <w:r>
        <w:rPr>
          <w:spacing w:val="-3"/>
        </w:rPr>
        <w:t xml:space="preserve"> </w:t>
      </w:r>
      <w:r>
        <w:t>levels</w:t>
      </w:r>
      <w:r>
        <w:rPr>
          <w:spacing w:val="-2"/>
        </w:rPr>
        <w:t xml:space="preserve"> </w:t>
      </w:r>
      <w:r>
        <w:t>of</w:t>
      </w:r>
      <w:r>
        <w:rPr>
          <w:spacing w:val="-2"/>
        </w:rPr>
        <w:t xml:space="preserve"> </w:t>
      </w:r>
      <w:r>
        <w:t>instruction (Beginning,</w:t>
      </w:r>
      <w:r>
        <w:rPr>
          <w:spacing w:val="-3"/>
        </w:rPr>
        <w:t xml:space="preserve"> </w:t>
      </w:r>
      <w:r>
        <w:t>Intermediate,</w:t>
      </w:r>
      <w:r>
        <w:rPr>
          <w:spacing w:val="-3"/>
        </w:rPr>
        <w:t xml:space="preserve"> </w:t>
      </w:r>
      <w:r>
        <w:t>and</w:t>
      </w:r>
      <w:r>
        <w:rPr>
          <w:spacing w:val="-15"/>
        </w:rPr>
        <w:t xml:space="preserve"> </w:t>
      </w:r>
      <w:r>
        <w:t>Advanced)</w:t>
      </w:r>
      <w:r>
        <w:rPr>
          <w:spacing w:val="-3"/>
        </w:rPr>
        <w:t xml:space="preserve"> </w:t>
      </w:r>
      <w:r>
        <w:t>in</w:t>
      </w:r>
      <w:r>
        <w:rPr>
          <w:spacing w:val="-3"/>
        </w:rPr>
        <w:t xml:space="preserve"> </w:t>
      </w:r>
      <w:r>
        <w:t>Khmer,</w:t>
      </w:r>
      <w:r>
        <w:rPr>
          <w:spacing w:val="-3"/>
        </w:rPr>
        <w:t xml:space="preserve"> </w:t>
      </w:r>
      <w:r>
        <w:t>Indonesian,</w:t>
      </w:r>
      <w:r>
        <w:rPr>
          <w:spacing w:val="-8"/>
        </w:rPr>
        <w:t xml:space="preserve"> </w:t>
      </w:r>
      <w:r>
        <w:t>Tagalog</w:t>
      </w:r>
      <w:r>
        <w:rPr>
          <w:spacing w:val="-3"/>
        </w:rPr>
        <w:t xml:space="preserve"> </w:t>
      </w:r>
      <w:r>
        <w:t>and</w:t>
      </w:r>
      <w:r>
        <w:rPr>
          <w:spacing w:val="-8"/>
        </w:rPr>
        <w:t xml:space="preserve"> </w:t>
      </w:r>
      <w:r>
        <w:t>Vietnamese.</w:t>
      </w:r>
      <w:r>
        <w:rPr>
          <w:spacing w:val="-3"/>
        </w:rPr>
        <w:t xml:space="preserve"> </w:t>
      </w:r>
      <w:r>
        <w:t>One, or two combined, levels of Burmese are taught per year depending upon student</w:t>
      </w:r>
      <w:r>
        <w:t xml:space="preserve"> interest and preparation. Thai is taught in our hybrid live-online mode at the Introductory level, and Intermediate and</w:t>
      </w:r>
      <w:r>
        <w:rPr>
          <w:spacing w:val="-7"/>
        </w:rPr>
        <w:t xml:space="preserve"> </w:t>
      </w:r>
      <w:r>
        <w:t>Advanced Thai are taught each year as individual courses, or as a combined split-level class, depending upon student interest and prepa</w:t>
      </w:r>
      <w:r>
        <w:t>ration. With this grant, we are applying for funds to develop a second year online curriculum to support Thai instruction and our</w:t>
      </w:r>
      <w:r>
        <w:rPr>
          <w:spacing w:val="-2"/>
        </w:rPr>
        <w:t xml:space="preserve"> </w:t>
      </w:r>
      <w:r>
        <w:t>FLTA</w:t>
      </w:r>
      <w:r>
        <w:rPr>
          <w:spacing w:val="-15"/>
        </w:rPr>
        <w:t xml:space="preserve"> </w:t>
      </w:r>
      <w:r>
        <w:t>(Budget</w:t>
      </w:r>
      <w:r>
        <w:rPr>
          <w:spacing w:val="-2"/>
        </w:rPr>
        <w:t xml:space="preserve"> </w:t>
      </w:r>
      <w:r>
        <w:t>items</w:t>
      </w:r>
      <w:r>
        <w:rPr>
          <w:spacing w:val="-2"/>
        </w:rPr>
        <w:t xml:space="preserve"> </w:t>
      </w:r>
      <w:r>
        <w:t>60</w:t>
      </w:r>
      <w:r>
        <w:rPr>
          <w:spacing w:val="-2"/>
        </w:rPr>
        <w:t xml:space="preserve"> </w:t>
      </w:r>
      <w:r>
        <w:t>and</w:t>
      </w:r>
      <w:r>
        <w:rPr>
          <w:spacing w:val="-2"/>
        </w:rPr>
        <w:t xml:space="preserve"> </w:t>
      </w:r>
      <w:r>
        <w:t>59,</w:t>
      </w:r>
      <w:r>
        <w:rPr>
          <w:spacing w:val="-2"/>
        </w:rPr>
        <w:t xml:space="preserve"> </w:t>
      </w:r>
      <w:r>
        <w:t>see</w:t>
      </w:r>
      <w:r>
        <w:rPr>
          <w:spacing w:val="-3"/>
        </w:rPr>
        <w:t xml:space="preserve"> </w:t>
      </w:r>
      <w:r>
        <w:t>§I2).</w:t>
      </w:r>
      <w:r>
        <w:rPr>
          <w:spacing w:val="-15"/>
        </w:rPr>
        <w:t xml:space="preserve"> </w:t>
      </w:r>
      <w:r>
        <w:t>Advanced</w:t>
      </w:r>
      <w:r>
        <w:rPr>
          <w:spacing w:val="-2"/>
        </w:rPr>
        <w:t xml:space="preserve"> </w:t>
      </w:r>
      <w:r>
        <w:t>Khmer,</w:t>
      </w:r>
      <w:r>
        <w:rPr>
          <w:spacing w:val="-2"/>
        </w:rPr>
        <w:t xml:space="preserve"> </w:t>
      </w:r>
      <w:r>
        <w:t>Indonesian</w:t>
      </w:r>
      <w:r>
        <w:rPr>
          <w:spacing w:val="-2"/>
        </w:rPr>
        <w:t xml:space="preserve"> </w:t>
      </w:r>
      <w:r>
        <w:t>and</w:t>
      </w:r>
      <w:r>
        <w:rPr>
          <w:spacing w:val="-7"/>
        </w:rPr>
        <w:t xml:space="preserve"> </w:t>
      </w:r>
      <w:r>
        <w:t>Vietnamese</w:t>
      </w:r>
      <w:r>
        <w:rPr>
          <w:spacing w:val="-3"/>
        </w:rPr>
        <w:t xml:space="preserve"> </w:t>
      </w:r>
      <w:r>
        <w:t>are full-year</w:t>
      </w:r>
      <w:r>
        <w:rPr>
          <w:spacing w:val="-5"/>
        </w:rPr>
        <w:t xml:space="preserve"> </w:t>
      </w:r>
      <w:r>
        <w:t>offerings</w:t>
      </w:r>
      <w:r>
        <w:rPr>
          <w:spacing w:val="-4"/>
        </w:rPr>
        <w:t xml:space="preserve"> </w:t>
      </w:r>
      <w:r>
        <w:t>(as</w:t>
      </w:r>
      <w:r>
        <w:rPr>
          <w:spacing w:val="-4"/>
        </w:rPr>
        <w:t xml:space="preserve"> </w:t>
      </w:r>
      <w:r>
        <w:t>are</w:t>
      </w:r>
      <w:r>
        <w:rPr>
          <w:spacing w:val="-5"/>
        </w:rPr>
        <w:t xml:space="preserve"> </w:t>
      </w:r>
      <w:r>
        <w:t>Burmese</w:t>
      </w:r>
      <w:r>
        <w:rPr>
          <w:spacing w:val="-5"/>
        </w:rPr>
        <w:t xml:space="preserve"> </w:t>
      </w:r>
      <w:r>
        <w:t>and</w:t>
      </w:r>
      <w:r>
        <w:rPr>
          <w:spacing w:val="-8"/>
        </w:rPr>
        <w:t xml:space="preserve"> </w:t>
      </w:r>
      <w:r>
        <w:t>Thai</w:t>
      </w:r>
      <w:r>
        <w:rPr>
          <w:spacing w:val="-4"/>
        </w:rPr>
        <w:t xml:space="preserve"> </w:t>
      </w:r>
      <w:r>
        <w:t>when</w:t>
      </w:r>
      <w:r>
        <w:rPr>
          <w:spacing w:val="-4"/>
        </w:rPr>
        <w:t xml:space="preserve"> </w:t>
      </w:r>
      <w:r>
        <w:t>taught),</w:t>
      </w:r>
      <w:r>
        <w:rPr>
          <w:spacing w:val="-4"/>
        </w:rPr>
        <w:t xml:space="preserve"> </w:t>
      </w:r>
      <w:r>
        <w:t>and</w:t>
      </w:r>
      <w:r>
        <w:rPr>
          <w:spacing w:val="-15"/>
        </w:rPr>
        <w:t xml:space="preserve"> </w:t>
      </w:r>
      <w:r>
        <w:t>Advanced</w:t>
      </w:r>
      <w:r>
        <w:rPr>
          <w:spacing w:val="-8"/>
        </w:rPr>
        <w:t xml:space="preserve"> </w:t>
      </w:r>
      <w:r>
        <w:t>Tagalog</w:t>
      </w:r>
      <w:r>
        <w:rPr>
          <w:spacing w:val="-4"/>
        </w:rPr>
        <w:t xml:space="preserve"> </w:t>
      </w:r>
      <w:r>
        <w:t>is</w:t>
      </w:r>
      <w:r>
        <w:rPr>
          <w:spacing w:val="-4"/>
        </w:rPr>
        <w:t xml:space="preserve"> </w:t>
      </w:r>
      <w:r>
        <w:t>offered</w:t>
      </w:r>
      <w:r>
        <w:rPr>
          <w:spacing w:val="-4"/>
        </w:rPr>
        <w:t xml:space="preserve"> </w:t>
      </w:r>
      <w:r>
        <w:t>for one quarter per-year. Fourth year</w:t>
      </w:r>
      <w:r>
        <w:rPr>
          <w:spacing w:val="-3"/>
        </w:rPr>
        <w:t xml:space="preserve"> </w:t>
      </w:r>
      <w:r>
        <w:t>Vietnamese, Khmer, and Indonesian are often available when there is demand, and we have applied for a salary supplement for lecturers who are willing to ta</w:t>
      </w:r>
      <w:r>
        <w:t>ke on this additional role (Item 4). Separate Heritage sections are available in Vietnamese, Tagalog,</w:t>
      </w:r>
      <w:r>
        <w:rPr>
          <w:spacing w:val="-4"/>
        </w:rPr>
        <w:t xml:space="preserve"> </w:t>
      </w:r>
      <w:r>
        <w:t>and</w:t>
      </w:r>
      <w:r>
        <w:rPr>
          <w:spacing w:val="-4"/>
        </w:rPr>
        <w:t xml:space="preserve"> </w:t>
      </w:r>
      <w:r>
        <w:t>Indonesian,</w:t>
      </w:r>
      <w:r>
        <w:rPr>
          <w:spacing w:val="-4"/>
        </w:rPr>
        <w:t xml:space="preserve"> </w:t>
      </w:r>
      <w:r>
        <w:t>and</w:t>
      </w:r>
      <w:r>
        <w:rPr>
          <w:spacing w:val="-4"/>
        </w:rPr>
        <w:t xml:space="preserve"> </w:t>
      </w:r>
      <w:r>
        <w:t>we</w:t>
      </w:r>
      <w:r>
        <w:rPr>
          <w:spacing w:val="-5"/>
        </w:rPr>
        <w:t xml:space="preserve"> </w:t>
      </w:r>
      <w:r>
        <w:t>are</w:t>
      </w:r>
      <w:r>
        <w:rPr>
          <w:spacing w:val="-5"/>
        </w:rPr>
        <w:t xml:space="preserve"> </w:t>
      </w:r>
      <w:r>
        <w:t>able</w:t>
      </w:r>
      <w:r>
        <w:rPr>
          <w:spacing w:val="-5"/>
        </w:rPr>
        <w:t xml:space="preserve"> </w:t>
      </w:r>
      <w:r>
        <w:t>to</w:t>
      </w:r>
      <w:r>
        <w:rPr>
          <w:spacing w:val="-4"/>
        </w:rPr>
        <w:t xml:space="preserve"> </w:t>
      </w:r>
      <w:r>
        <w:t>flexibly</w:t>
      </w:r>
      <w:r>
        <w:rPr>
          <w:spacing w:val="-4"/>
        </w:rPr>
        <w:t xml:space="preserve"> </w:t>
      </w:r>
      <w:r>
        <w:t>accommodate</w:t>
      </w:r>
      <w:r>
        <w:rPr>
          <w:spacing w:val="-5"/>
        </w:rPr>
        <w:t xml:space="preserve"> </w:t>
      </w:r>
      <w:r>
        <w:t>Heritage</w:t>
      </w:r>
      <w:r>
        <w:rPr>
          <w:spacing w:val="-5"/>
        </w:rPr>
        <w:t xml:space="preserve"> </w:t>
      </w:r>
      <w:r>
        <w:t>speakers</w:t>
      </w:r>
      <w:r>
        <w:rPr>
          <w:spacing w:val="-4"/>
        </w:rPr>
        <w:t xml:space="preserve"> </w:t>
      </w:r>
      <w:r>
        <w:t>within</w:t>
      </w:r>
      <w:r>
        <w:rPr>
          <w:spacing w:val="-4"/>
        </w:rPr>
        <w:t xml:space="preserve"> </w:t>
      </w:r>
      <w:r>
        <w:t>the Thai, Burmese, and Khmer programs. Our Indonesian instructor is on sa</w:t>
      </w:r>
      <w:r>
        <w:t>bbatical in</w:t>
      </w:r>
      <w:r>
        <w:rPr>
          <w:spacing w:val="-6"/>
        </w:rPr>
        <w:t xml:space="preserve"> </w:t>
      </w:r>
      <w:r>
        <w:t>AY</w:t>
      </w:r>
      <w:r>
        <w:rPr>
          <w:spacing w:val="-1"/>
        </w:rPr>
        <w:t xml:space="preserve"> </w:t>
      </w:r>
      <w:r>
        <w:t xml:space="preserve">22-23, and we have applied for partial funding to support a temporary replacement (Item 5). Budget constraints currently limit our offerings in Burmese and Thai to two levels adjusted to meet student demand, but demand is such in Khmer that </w:t>
      </w:r>
      <w:r>
        <w:t>we are seeking funding with this grant to permanently expand Khmer to three</w:t>
      </w:r>
      <w:r>
        <w:rPr>
          <w:spacing w:val="-1"/>
        </w:rPr>
        <w:t xml:space="preserve"> </w:t>
      </w:r>
      <w:r>
        <w:t>levels (Item 6).</w:t>
      </w:r>
      <w:r>
        <w:rPr>
          <w:spacing w:val="-13"/>
        </w:rPr>
        <w:t xml:space="preserve"> </w:t>
      </w:r>
      <w:r>
        <w:t>As SEAC continues our transition to a</w:t>
      </w:r>
      <w:r>
        <w:rPr>
          <w:spacing w:val="-1"/>
        </w:rPr>
        <w:t xml:space="preserve"> </w:t>
      </w:r>
      <w:r>
        <w:t xml:space="preserve">new model of Thai instruction, the introductory Thai series will be offered with alternating intermediate and advanced level </w:t>
      </w:r>
      <w:r>
        <w:t>offerings dependent upon student enrollment.</w:t>
      </w:r>
    </w:p>
    <w:p w14:paraId="040C9DDD" w14:textId="77777777" w:rsidR="00292FDD" w:rsidRDefault="006A5080">
      <w:pPr>
        <w:pStyle w:val="BodyText"/>
        <w:spacing w:line="480" w:lineRule="auto"/>
        <w:ind w:right="985" w:firstLine="720"/>
      </w:pPr>
      <w:r>
        <w:t>Advanced</w:t>
      </w:r>
      <w:r>
        <w:rPr>
          <w:spacing w:val="-3"/>
        </w:rPr>
        <w:t xml:space="preserve"> </w:t>
      </w:r>
      <w:r>
        <w:t>graduate</w:t>
      </w:r>
      <w:r>
        <w:rPr>
          <w:spacing w:val="-4"/>
        </w:rPr>
        <w:t xml:space="preserve"> </w:t>
      </w:r>
      <w:r>
        <w:t>students</w:t>
      </w:r>
      <w:r>
        <w:rPr>
          <w:spacing w:val="-3"/>
        </w:rPr>
        <w:t xml:space="preserve"> </w:t>
      </w:r>
      <w:r>
        <w:t>have</w:t>
      </w:r>
      <w:r>
        <w:rPr>
          <w:spacing w:val="-4"/>
        </w:rPr>
        <w:t xml:space="preserve"> </w:t>
      </w:r>
      <w:r>
        <w:t>the</w:t>
      </w:r>
      <w:r>
        <w:rPr>
          <w:spacing w:val="-4"/>
        </w:rPr>
        <w:t xml:space="preserve"> </w:t>
      </w:r>
      <w:r>
        <w:t>opportunity</w:t>
      </w:r>
      <w:r>
        <w:rPr>
          <w:spacing w:val="-3"/>
        </w:rPr>
        <w:t xml:space="preserve"> </w:t>
      </w:r>
      <w:r>
        <w:t>to</w:t>
      </w:r>
      <w:r>
        <w:rPr>
          <w:spacing w:val="-3"/>
        </w:rPr>
        <w:t xml:space="preserve"> </w:t>
      </w:r>
      <w:r>
        <w:t>use</w:t>
      </w:r>
      <w:r>
        <w:rPr>
          <w:spacing w:val="-4"/>
        </w:rPr>
        <w:t xml:space="preserve"> </w:t>
      </w:r>
      <w:r>
        <w:t>their</w:t>
      </w:r>
      <w:r>
        <w:rPr>
          <w:spacing w:val="-3"/>
        </w:rPr>
        <w:t xml:space="preserve"> </w:t>
      </w:r>
      <w:r>
        <w:t>language</w:t>
      </w:r>
      <w:r>
        <w:rPr>
          <w:spacing w:val="-4"/>
        </w:rPr>
        <w:t xml:space="preserve"> </w:t>
      </w:r>
      <w:r>
        <w:t>skills</w:t>
      </w:r>
      <w:r>
        <w:rPr>
          <w:spacing w:val="-3"/>
        </w:rPr>
        <w:t xml:space="preserve"> </w:t>
      </w:r>
      <w:r>
        <w:t>in</w:t>
      </w:r>
      <w:r>
        <w:rPr>
          <w:spacing w:val="-3"/>
        </w:rPr>
        <w:t xml:space="preserve"> </w:t>
      </w:r>
      <w:r>
        <w:t>content courses. Faculty in anthropology and history encourage the use of vernacular sources by students with the ability to do so, and MA</w:t>
      </w:r>
      <w:r>
        <w:rPr>
          <w:spacing w:val="-7"/>
        </w:rPr>
        <w:t xml:space="preserve"> </w:t>
      </w:r>
      <w:r>
        <w:t>students are encouraged to integrate these sources</w:t>
      </w:r>
    </w:p>
    <w:p w14:paraId="040C9DDE" w14:textId="77777777" w:rsidR="00292FDD" w:rsidRDefault="00292FDD">
      <w:pPr>
        <w:spacing w:line="480" w:lineRule="auto"/>
        <w:sectPr w:rsidR="00292FDD">
          <w:pgSz w:w="12240" w:h="15840"/>
          <w:pgMar w:top="1000" w:right="600" w:bottom="1000" w:left="620" w:header="730" w:footer="804" w:gutter="0"/>
          <w:cols w:space="720"/>
        </w:sectPr>
      </w:pPr>
    </w:p>
    <w:p w14:paraId="040C9DDF" w14:textId="77777777" w:rsidR="00292FDD" w:rsidRDefault="00292FDD">
      <w:pPr>
        <w:pStyle w:val="BodyText"/>
        <w:spacing w:before="6"/>
        <w:ind w:left="0"/>
        <w:rPr>
          <w:sz w:val="29"/>
        </w:rPr>
      </w:pPr>
    </w:p>
    <w:p w14:paraId="040C9DE0" w14:textId="77777777" w:rsidR="00292FDD" w:rsidRDefault="006A5080">
      <w:pPr>
        <w:pStyle w:val="BodyText"/>
        <w:spacing w:before="90"/>
      </w:pPr>
      <w:r>
        <w:t>into</w:t>
      </w:r>
      <w:r>
        <w:rPr>
          <w:spacing w:val="-5"/>
        </w:rPr>
        <w:t xml:space="preserve"> </w:t>
      </w:r>
      <w:r>
        <w:t>their</w:t>
      </w:r>
      <w:r>
        <w:rPr>
          <w:spacing w:val="-2"/>
        </w:rPr>
        <w:t xml:space="preserve"> </w:t>
      </w:r>
      <w:r>
        <w:t>thesis.</w:t>
      </w:r>
      <w:r>
        <w:rPr>
          <w:spacing w:val="-12"/>
        </w:rPr>
        <w:t xml:space="preserve"> </w:t>
      </w:r>
      <w:r>
        <w:t>Yin</w:t>
      </w:r>
      <w:r>
        <w:rPr>
          <w:spacing w:val="6"/>
        </w:rPr>
        <w:t xml:space="preserve"> </w:t>
      </w:r>
      <w:r>
        <w:t>(JSIS),</w:t>
      </w:r>
      <w:r>
        <w:rPr>
          <w:spacing w:val="-3"/>
        </w:rPr>
        <w:t xml:space="preserve"> </w:t>
      </w:r>
      <w:r>
        <w:t>a</w:t>
      </w:r>
      <w:r>
        <w:rPr>
          <w:spacing w:val="-3"/>
        </w:rPr>
        <w:t xml:space="preserve"> </w:t>
      </w:r>
      <w:r>
        <w:t>poet</w:t>
      </w:r>
      <w:r>
        <w:rPr>
          <w:spacing w:val="-3"/>
        </w:rPr>
        <w:t xml:space="preserve"> </w:t>
      </w:r>
      <w:r>
        <w:t>himself,</w:t>
      </w:r>
      <w:r>
        <w:rPr>
          <w:spacing w:val="-2"/>
        </w:rPr>
        <w:t xml:space="preserve"> </w:t>
      </w:r>
      <w:r>
        <w:t>teaches</w:t>
      </w:r>
      <w:r>
        <w:rPr>
          <w:spacing w:val="-3"/>
        </w:rPr>
        <w:t xml:space="preserve"> </w:t>
      </w:r>
      <w:r>
        <w:t>Khmer</w:t>
      </w:r>
      <w:r>
        <w:rPr>
          <w:spacing w:val="-2"/>
        </w:rPr>
        <w:t xml:space="preserve"> </w:t>
      </w:r>
      <w:r>
        <w:t>literature</w:t>
      </w:r>
      <w:r>
        <w:rPr>
          <w:spacing w:val="-4"/>
        </w:rPr>
        <w:t xml:space="preserve"> </w:t>
      </w:r>
      <w:r>
        <w:t>in</w:t>
      </w:r>
      <w:r>
        <w:rPr>
          <w:spacing w:val="-2"/>
        </w:rPr>
        <w:t xml:space="preserve"> </w:t>
      </w:r>
      <w:r>
        <w:t>advanced</w:t>
      </w:r>
      <w:r>
        <w:rPr>
          <w:spacing w:val="-2"/>
        </w:rPr>
        <w:t xml:space="preserve"> Khmer.</w:t>
      </w:r>
    </w:p>
    <w:p w14:paraId="040C9DE1" w14:textId="77777777" w:rsidR="00292FDD" w:rsidRDefault="00292FDD">
      <w:pPr>
        <w:pStyle w:val="BodyText"/>
        <w:ind w:left="0"/>
      </w:pPr>
    </w:p>
    <w:p w14:paraId="040C9DE2" w14:textId="77777777" w:rsidR="00292FDD" w:rsidRDefault="006A5080">
      <w:pPr>
        <w:pStyle w:val="BodyText"/>
        <w:spacing w:line="480" w:lineRule="auto"/>
        <w:ind w:right="949"/>
      </w:pPr>
      <w:r>
        <w:t>Bahrawi (AL&amp;L) will use Indonesian and Malay in his advanced classes. Outside of class, the Language Learning Center offers students free access to online streaming foreign language television and media</w:t>
      </w:r>
      <w:r>
        <w:t xml:space="preserve"> content curated and annotated for language learners. In 2018, SEAC’s inaugural</w:t>
      </w:r>
      <w:r>
        <w:rPr>
          <w:spacing w:val="-5"/>
        </w:rPr>
        <w:t xml:space="preserve"> </w:t>
      </w:r>
      <w:r>
        <w:t>SEAxSEA</w:t>
      </w:r>
      <w:r>
        <w:rPr>
          <w:spacing w:val="-15"/>
        </w:rPr>
        <w:t xml:space="preserve"> </w:t>
      </w:r>
      <w:r>
        <w:t>film</w:t>
      </w:r>
      <w:r>
        <w:rPr>
          <w:spacing w:val="-4"/>
        </w:rPr>
        <w:t xml:space="preserve"> </w:t>
      </w:r>
      <w:r>
        <w:t>festival</w:t>
      </w:r>
      <w:r>
        <w:rPr>
          <w:spacing w:val="-4"/>
        </w:rPr>
        <w:t xml:space="preserve"> </w:t>
      </w:r>
      <w:r>
        <w:t>exhibited</w:t>
      </w:r>
      <w:r>
        <w:rPr>
          <w:spacing w:val="-4"/>
        </w:rPr>
        <w:t xml:space="preserve"> </w:t>
      </w:r>
      <w:r>
        <w:t>26</w:t>
      </w:r>
      <w:r>
        <w:rPr>
          <w:spacing w:val="-4"/>
        </w:rPr>
        <w:t xml:space="preserve"> </w:t>
      </w:r>
      <w:r>
        <w:t>films</w:t>
      </w:r>
      <w:r>
        <w:rPr>
          <w:spacing w:val="-4"/>
        </w:rPr>
        <w:t xml:space="preserve"> </w:t>
      </w:r>
      <w:r>
        <w:t>submitted</w:t>
      </w:r>
      <w:r>
        <w:rPr>
          <w:spacing w:val="-4"/>
        </w:rPr>
        <w:t xml:space="preserve"> </w:t>
      </w:r>
      <w:r>
        <w:t>from</w:t>
      </w:r>
      <w:r>
        <w:rPr>
          <w:spacing w:val="-5"/>
        </w:rPr>
        <w:t xml:space="preserve"> </w:t>
      </w:r>
      <w:r>
        <w:t>filmmakers</w:t>
      </w:r>
      <w:r>
        <w:rPr>
          <w:spacing w:val="-4"/>
        </w:rPr>
        <w:t xml:space="preserve"> </w:t>
      </w:r>
      <w:r>
        <w:t>across</w:t>
      </w:r>
      <w:r>
        <w:rPr>
          <w:spacing w:val="-4"/>
        </w:rPr>
        <w:t xml:space="preserve"> </w:t>
      </w:r>
      <w:r>
        <w:t>SEA</w:t>
      </w:r>
      <w:r>
        <w:rPr>
          <w:spacing w:val="-15"/>
        </w:rPr>
        <w:t xml:space="preserve"> </w:t>
      </w:r>
      <w:r>
        <w:t>in vernacular languages with English subtitles. In 2021 the number of films surpassed 40.</w:t>
      </w:r>
    </w:p>
    <w:p w14:paraId="040C9DE3" w14:textId="77777777" w:rsidR="00292FDD" w:rsidRDefault="006A5080">
      <w:pPr>
        <w:pStyle w:val="BodyText"/>
        <w:spacing w:before="47" w:line="480" w:lineRule="auto"/>
        <w:ind w:right="961"/>
      </w:pPr>
      <w:r>
        <w:rPr>
          <w:b/>
          <w:i/>
        </w:rPr>
        <w:t>B3. Lang</w:t>
      </w:r>
      <w:r>
        <w:rPr>
          <w:b/>
          <w:i/>
        </w:rPr>
        <w:t xml:space="preserve">uage Faculty. </w:t>
      </w:r>
      <w:r>
        <w:t>UW employs six SEA</w:t>
      </w:r>
      <w:r>
        <w:rPr>
          <w:spacing w:val="-6"/>
        </w:rPr>
        <w:t xml:space="preserve"> </w:t>
      </w:r>
      <w:r>
        <w:t>language instructors, one each in Indonesian (Sandjaja), Khmer (Yin), Tagalog (Juan), and Burmese (Win), and two in Vietnamese (Turner and Nguyen). SEAC has consistently been awarded a FLTA</w:t>
      </w:r>
      <w:r>
        <w:rPr>
          <w:spacing w:val="-9"/>
        </w:rPr>
        <w:t xml:space="preserve"> </w:t>
      </w:r>
      <w:r>
        <w:t>to teach Thai for the past four y</w:t>
      </w:r>
      <w:r>
        <w:t>ears. Our</w:t>
      </w:r>
      <w:r>
        <w:rPr>
          <w:spacing w:val="-1"/>
        </w:rPr>
        <w:t xml:space="preserve"> </w:t>
      </w:r>
      <w:r>
        <w:t>Tagalog, Indonesian, and one</w:t>
      </w:r>
      <w:r>
        <w:rPr>
          <w:spacing w:val="-1"/>
        </w:rPr>
        <w:t xml:space="preserve"> </w:t>
      </w:r>
      <w:r>
        <w:t>Vietnamese instructor are currently supported by state funds, and our Khmer and Burmese instructors are supported by NRC funding. Our second Vietnamese instructor will move onto state funds in</w:t>
      </w:r>
      <w:r>
        <w:rPr>
          <w:spacing w:val="-6"/>
        </w:rPr>
        <w:t xml:space="preserve"> </w:t>
      </w:r>
      <w:r>
        <w:t>AY</w:t>
      </w:r>
      <w:r>
        <w:rPr>
          <w:spacing w:val="-1"/>
        </w:rPr>
        <w:t xml:space="preserve"> </w:t>
      </w:r>
      <w:r>
        <w:t>2022-23.</w:t>
      </w:r>
      <w:r>
        <w:rPr>
          <w:spacing w:val="-7"/>
        </w:rPr>
        <w:t xml:space="preserve"> </w:t>
      </w:r>
      <w:r>
        <w:t>Among the language Lecturers, Turner (American Stud</w:t>
      </w:r>
      <w:r>
        <w:t>ies), Win (TESOL), and Nguyen (Linguistics) have PhD degrees,</w:t>
      </w:r>
      <w:r>
        <w:rPr>
          <w:spacing w:val="-1"/>
        </w:rPr>
        <w:t xml:space="preserve"> </w:t>
      </w:r>
      <w:r>
        <w:t>and</w:t>
      </w:r>
      <w:r>
        <w:rPr>
          <w:spacing w:val="-1"/>
        </w:rPr>
        <w:t xml:space="preserve"> </w:t>
      </w:r>
      <w:r>
        <w:t>Sandjaja</w:t>
      </w:r>
      <w:r>
        <w:rPr>
          <w:spacing w:val="-2"/>
        </w:rPr>
        <w:t xml:space="preserve"> </w:t>
      </w:r>
      <w:r>
        <w:t>and</w:t>
      </w:r>
      <w:r>
        <w:rPr>
          <w:spacing w:val="-10"/>
        </w:rPr>
        <w:t xml:space="preserve"> </w:t>
      </w:r>
      <w:r>
        <w:t>Yin</w:t>
      </w:r>
      <w:r>
        <w:rPr>
          <w:spacing w:val="-1"/>
        </w:rPr>
        <w:t xml:space="preserve"> </w:t>
      </w:r>
      <w:r>
        <w:t>each</w:t>
      </w:r>
      <w:r>
        <w:rPr>
          <w:spacing w:val="-1"/>
        </w:rPr>
        <w:t xml:space="preserve"> </w:t>
      </w:r>
      <w:r>
        <w:t>have</w:t>
      </w:r>
      <w:r>
        <w:rPr>
          <w:spacing w:val="-2"/>
        </w:rPr>
        <w:t xml:space="preserve"> </w:t>
      </w:r>
      <w:r>
        <w:t>two</w:t>
      </w:r>
      <w:r>
        <w:rPr>
          <w:spacing w:val="-1"/>
        </w:rPr>
        <w:t xml:space="preserve"> </w:t>
      </w:r>
      <w:r>
        <w:t>MA</w:t>
      </w:r>
      <w:r>
        <w:rPr>
          <w:spacing w:val="-15"/>
        </w:rPr>
        <w:t xml:space="preserve"> </w:t>
      </w:r>
      <w:r>
        <w:t>degrees.</w:t>
      </w:r>
      <w:r>
        <w:rPr>
          <w:spacing w:val="-1"/>
        </w:rPr>
        <w:t xml:space="preserve"> </w:t>
      </w:r>
      <w:r>
        <w:t>Juan</w:t>
      </w:r>
      <w:r>
        <w:rPr>
          <w:spacing w:val="-1"/>
        </w:rPr>
        <w:t xml:space="preserve"> </w:t>
      </w:r>
      <w:r>
        <w:t>is</w:t>
      </w:r>
      <w:r>
        <w:rPr>
          <w:spacing w:val="-1"/>
        </w:rPr>
        <w:t xml:space="preserve"> </w:t>
      </w:r>
      <w:r>
        <w:t>pursuing</w:t>
      </w:r>
      <w:r>
        <w:rPr>
          <w:spacing w:val="-1"/>
        </w:rPr>
        <w:t xml:space="preserve"> </w:t>
      </w:r>
      <w:r>
        <w:t>a</w:t>
      </w:r>
      <w:r>
        <w:rPr>
          <w:spacing w:val="-2"/>
        </w:rPr>
        <w:t xml:space="preserve"> </w:t>
      </w:r>
      <w:r>
        <w:t>MA</w:t>
      </w:r>
      <w:r>
        <w:rPr>
          <w:spacing w:val="-15"/>
        </w:rPr>
        <w:t xml:space="preserve"> </w:t>
      </w:r>
      <w:r>
        <w:t>degree.</w:t>
      </w:r>
      <w:r>
        <w:rPr>
          <w:spacing w:val="-15"/>
        </w:rPr>
        <w:t xml:space="preserve"> </w:t>
      </w:r>
      <w:r>
        <w:t>All</w:t>
      </w:r>
      <w:r>
        <w:rPr>
          <w:spacing w:val="-1"/>
        </w:rPr>
        <w:t xml:space="preserve"> </w:t>
      </w:r>
      <w:r>
        <w:t>of our FLTAs have had MA</w:t>
      </w:r>
      <w:r>
        <w:rPr>
          <w:spacing w:val="-8"/>
        </w:rPr>
        <w:t xml:space="preserve"> </w:t>
      </w:r>
      <w:r>
        <w:t>degrees.</w:t>
      </w:r>
      <w:r>
        <w:rPr>
          <w:spacing w:val="-8"/>
        </w:rPr>
        <w:t xml:space="preserve"> </w:t>
      </w:r>
      <w:r>
        <w:t>All of the instructors have participated in on-campus workshops</w:t>
      </w:r>
      <w:r>
        <w:rPr>
          <w:spacing w:val="-3"/>
        </w:rPr>
        <w:t xml:space="preserve"> </w:t>
      </w:r>
      <w:r>
        <w:t>on</w:t>
      </w:r>
      <w:r>
        <w:rPr>
          <w:spacing w:val="-3"/>
        </w:rPr>
        <w:t xml:space="preserve"> </w:t>
      </w:r>
      <w:r>
        <w:t>pedagogy</w:t>
      </w:r>
      <w:r>
        <w:rPr>
          <w:spacing w:val="-3"/>
        </w:rPr>
        <w:t xml:space="preserve"> </w:t>
      </w:r>
      <w:r>
        <w:t>and</w:t>
      </w:r>
      <w:r>
        <w:rPr>
          <w:spacing w:val="-3"/>
        </w:rPr>
        <w:t xml:space="preserve"> </w:t>
      </w:r>
      <w:r>
        <w:t>materials</w:t>
      </w:r>
      <w:r>
        <w:rPr>
          <w:spacing w:val="-3"/>
        </w:rPr>
        <w:t xml:space="preserve"> </w:t>
      </w:r>
      <w:r>
        <w:t>preparation,</w:t>
      </w:r>
      <w:r>
        <w:rPr>
          <w:spacing w:val="-3"/>
        </w:rPr>
        <w:t xml:space="preserve"> </w:t>
      </w:r>
      <w:r>
        <w:t>and</w:t>
      </w:r>
      <w:r>
        <w:rPr>
          <w:spacing w:val="-3"/>
        </w:rPr>
        <w:t xml:space="preserve"> </w:t>
      </w:r>
      <w:r>
        <w:t>most</w:t>
      </w:r>
      <w:r>
        <w:rPr>
          <w:spacing w:val="-3"/>
        </w:rPr>
        <w:t xml:space="preserve"> </w:t>
      </w:r>
      <w:r>
        <w:t>have</w:t>
      </w:r>
      <w:r>
        <w:rPr>
          <w:spacing w:val="-4"/>
        </w:rPr>
        <w:t xml:space="preserve"> </w:t>
      </w:r>
      <w:r>
        <w:t>been</w:t>
      </w:r>
      <w:r>
        <w:rPr>
          <w:spacing w:val="-3"/>
        </w:rPr>
        <w:t xml:space="preserve"> </w:t>
      </w:r>
      <w:r>
        <w:t>supported</w:t>
      </w:r>
      <w:r>
        <w:rPr>
          <w:spacing w:val="-3"/>
        </w:rPr>
        <w:t xml:space="preserve"> </w:t>
      </w:r>
      <w:r>
        <w:t>by</w:t>
      </w:r>
      <w:r>
        <w:rPr>
          <w:spacing w:val="-3"/>
        </w:rPr>
        <w:t xml:space="preserve"> </w:t>
      </w:r>
      <w:r>
        <w:t>SEAC</w:t>
      </w:r>
      <w:r>
        <w:rPr>
          <w:spacing w:val="-3"/>
        </w:rPr>
        <w:t xml:space="preserve"> </w:t>
      </w:r>
      <w:r>
        <w:t>and UW to travel to national-level training programs. Sandjaja, Turner, and Win are formally</w:t>
      </w:r>
    </w:p>
    <w:p w14:paraId="040C9DE4" w14:textId="77777777" w:rsidR="00292FDD" w:rsidRDefault="006A5080">
      <w:pPr>
        <w:pStyle w:val="BodyText"/>
      </w:pPr>
      <w:r>
        <w:t>ACTFL</w:t>
      </w:r>
      <w:r>
        <w:rPr>
          <w:spacing w:val="-15"/>
        </w:rPr>
        <w:t xml:space="preserve"> </w:t>
      </w:r>
      <w:r>
        <w:t>trained</w:t>
      </w:r>
      <w:r>
        <w:rPr>
          <w:spacing w:val="-5"/>
        </w:rPr>
        <w:t xml:space="preserve"> </w:t>
      </w:r>
      <w:r>
        <w:t>and</w:t>
      </w:r>
      <w:r>
        <w:rPr>
          <w:spacing w:val="-6"/>
        </w:rPr>
        <w:t xml:space="preserve"> </w:t>
      </w:r>
      <w:r>
        <w:t>certified.</w:t>
      </w:r>
      <w:r>
        <w:rPr>
          <w:spacing w:val="-11"/>
        </w:rPr>
        <w:t xml:space="preserve"> </w:t>
      </w:r>
      <w:r>
        <w:t>Turner</w:t>
      </w:r>
      <w:r>
        <w:rPr>
          <w:spacing w:val="-6"/>
        </w:rPr>
        <w:t xml:space="preserve"> </w:t>
      </w:r>
      <w:r>
        <w:t>taught</w:t>
      </w:r>
      <w:r>
        <w:rPr>
          <w:spacing w:val="-7"/>
        </w:rPr>
        <w:t xml:space="preserve"> </w:t>
      </w:r>
      <w:r>
        <w:t>language</w:t>
      </w:r>
      <w:r>
        <w:rPr>
          <w:spacing w:val="-6"/>
        </w:rPr>
        <w:t xml:space="preserve"> </w:t>
      </w:r>
      <w:r>
        <w:t>in</w:t>
      </w:r>
      <w:r>
        <w:rPr>
          <w:spacing w:val="-11"/>
        </w:rPr>
        <w:t xml:space="preserve"> </w:t>
      </w:r>
      <w:r>
        <w:t>Viet</w:t>
      </w:r>
      <w:r>
        <w:rPr>
          <w:spacing w:val="-6"/>
        </w:rPr>
        <w:t xml:space="preserve"> </w:t>
      </w:r>
      <w:r>
        <w:t>Nam,</w:t>
      </w:r>
      <w:r>
        <w:rPr>
          <w:spacing w:val="-6"/>
        </w:rPr>
        <w:t xml:space="preserve"> </w:t>
      </w:r>
      <w:r>
        <w:t>at</w:t>
      </w:r>
      <w:r>
        <w:rPr>
          <w:spacing w:val="-14"/>
        </w:rPr>
        <w:t xml:space="preserve"> </w:t>
      </w:r>
      <w:r>
        <w:t>Yale</w:t>
      </w:r>
      <w:r>
        <w:rPr>
          <w:spacing w:val="-7"/>
        </w:rPr>
        <w:t xml:space="preserve"> </w:t>
      </w:r>
      <w:r>
        <w:t>University,</w:t>
      </w:r>
      <w:r>
        <w:rPr>
          <w:spacing w:val="-6"/>
        </w:rPr>
        <w:t xml:space="preserve"> </w:t>
      </w:r>
      <w:r>
        <w:t>and</w:t>
      </w:r>
      <w:r>
        <w:rPr>
          <w:spacing w:val="-6"/>
        </w:rPr>
        <w:t xml:space="preserve"> </w:t>
      </w:r>
      <w:r>
        <w:t>at</w:t>
      </w:r>
      <w:r>
        <w:rPr>
          <w:spacing w:val="-5"/>
        </w:rPr>
        <w:t xml:space="preserve"> the</w:t>
      </w:r>
    </w:p>
    <w:p w14:paraId="040C9DE5" w14:textId="77777777" w:rsidR="00292FDD" w:rsidRDefault="00292FDD">
      <w:pPr>
        <w:pStyle w:val="BodyText"/>
        <w:ind w:left="0"/>
      </w:pPr>
    </w:p>
    <w:p w14:paraId="040C9DE6" w14:textId="77777777" w:rsidR="00292FDD" w:rsidRDefault="006A5080">
      <w:pPr>
        <w:pStyle w:val="BodyText"/>
        <w:spacing w:line="480" w:lineRule="auto"/>
        <w:ind w:right="949"/>
      </w:pPr>
      <w:r>
        <w:t>U.S.</w:t>
      </w:r>
      <w:r>
        <w:rPr>
          <w:spacing w:val="-4"/>
        </w:rPr>
        <w:t xml:space="preserve"> </w:t>
      </w:r>
      <w:r>
        <w:t>State</w:t>
      </w:r>
      <w:r>
        <w:rPr>
          <w:spacing w:val="-5"/>
        </w:rPr>
        <w:t xml:space="preserve"> </w:t>
      </w:r>
      <w:r>
        <w:t>Department.</w:t>
      </w:r>
      <w:r>
        <w:rPr>
          <w:spacing w:val="-4"/>
        </w:rPr>
        <w:t xml:space="preserve"> </w:t>
      </w:r>
      <w:r>
        <w:t>She</w:t>
      </w:r>
      <w:r>
        <w:rPr>
          <w:spacing w:val="-5"/>
        </w:rPr>
        <w:t xml:space="preserve"> </w:t>
      </w:r>
      <w:r>
        <w:t>has</w:t>
      </w:r>
      <w:r>
        <w:rPr>
          <w:spacing w:val="-4"/>
        </w:rPr>
        <w:t xml:space="preserve"> </w:t>
      </w:r>
      <w:r>
        <w:t>experience</w:t>
      </w:r>
      <w:r>
        <w:rPr>
          <w:spacing w:val="-5"/>
        </w:rPr>
        <w:t xml:space="preserve"> </w:t>
      </w:r>
      <w:r>
        <w:t>preparing</w:t>
      </w:r>
      <w:r>
        <w:rPr>
          <w:spacing w:val="-4"/>
        </w:rPr>
        <w:t xml:space="preserve"> </w:t>
      </w:r>
      <w:r>
        <w:t>National</w:t>
      </w:r>
      <w:r>
        <w:rPr>
          <w:spacing w:val="-4"/>
        </w:rPr>
        <w:t xml:space="preserve"> </w:t>
      </w:r>
      <w:r>
        <w:t>Defense</w:t>
      </w:r>
      <w:r>
        <w:rPr>
          <w:spacing w:val="-5"/>
        </w:rPr>
        <w:t xml:space="preserve"> </w:t>
      </w:r>
      <w:r>
        <w:t>Language</w:t>
      </w:r>
      <w:r>
        <w:rPr>
          <w:spacing w:val="-5"/>
        </w:rPr>
        <w:t xml:space="preserve"> </w:t>
      </w:r>
      <w:r>
        <w:t>Proficiency Tests, and in 2019-21 collaborated in a national-level project to produce Vietnamese oral proficiency</w:t>
      </w:r>
      <w:r>
        <w:rPr>
          <w:spacing w:val="-5"/>
        </w:rPr>
        <w:t xml:space="preserve"> </w:t>
      </w:r>
      <w:r>
        <w:t>guidelines.</w:t>
      </w:r>
      <w:r>
        <w:rPr>
          <w:spacing w:val="-9"/>
        </w:rPr>
        <w:t xml:space="preserve"> </w:t>
      </w:r>
      <w:r>
        <w:t>Turner</w:t>
      </w:r>
      <w:r>
        <w:rPr>
          <w:spacing w:val="-5"/>
        </w:rPr>
        <w:t xml:space="preserve"> </w:t>
      </w:r>
      <w:r>
        <w:t>is</w:t>
      </w:r>
      <w:r>
        <w:rPr>
          <w:spacing w:val="-5"/>
        </w:rPr>
        <w:t xml:space="preserve"> </w:t>
      </w:r>
      <w:r>
        <w:t>currently</w:t>
      </w:r>
      <w:r>
        <w:rPr>
          <w:spacing w:val="-5"/>
        </w:rPr>
        <w:t xml:space="preserve"> </w:t>
      </w:r>
      <w:r>
        <w:t>developing</w:t>
      </w:r>
      <w:r>
        <w:rPr>
          <w:spacing w:val="-5"/>
        </w:rPr>
        <w:t xml:space="preserve"> </w:t>
      </w:r>
      <w:r>
        <w:t>an</w:t>
      </w:r>
      <w:r>
        <w:rPr>
          <w:spacing w:val="-5"/>
        </w:rPr>
        <w:t xml:space="preserve"> </w:t>
      </w:r>
      <w:r>
        <w:t>advanced</w:t>
      </w:r>
      <w:r>
        <w:rPr>
          <w:spacing w:val="-8"/>
        </w:rPr>
        <w:t xml:space="preserve"> </w:t>
      </w:r>
      <w:r>
        <w:t>Vietnames</w:t>
      </w:r>
      <w:r>
        <w:t>e</w:t>
      </w:r>
      <w:r>
        <w:rPr>
          <w:spacing w:val="-6"/>
        </w:rPr>
        <w:t xml:space="preserve"> </w:t>
      </w:r>
      <w:r>
        <w:t>textbook</w:t>
      </w:r>
      <w:r>
        <w:rPr>
          <w:spacing w:val="-5"/>
        </w:rPr>
        <w:t xml:space="preserve"> </w:t>
      </w:r>
      <w:r>
        <w:t>with support from the Southeast</w:t>
      </w:r>
      <w:r>
        <w:rPr>
          <w:spacing w:val="-12"/>
        </w:rPr>
        <w:t xml:space="preserve"> </w:t>
      </w:r>
      <w:r>
        <w:t>Asian Language Council (SEALC). In</w:t>
      </w:r>
      <w:r>
        <w:rPr>
          <w:spacing w:val="-13"/>
        </w:rPr>
        <w:t xml:space="preserve"> </w:t>
      </w:r>
      <w:r>
        <w:t>AY</w:t>
      </w:r>
      <w:r>
        <w:rPr>
          <w:spacing w:val="-7"/>
        </w:rPr>
        <w:t xml:space="preserve"> </w:t>
      </w:r>
      <w:r>
        <w:t>2022-23 Sandjaya will complete 10 intermediate-level chapters in her own Indonesian grammar textbook in</w:t>
      </w:r>
    </w:p>
    <w:p w14:paraId="040C9DE7" w14:textId="77777777" w:rsidR="00292FDD" w:rsidRDefault="00292FDD">
      <w:pPr>
        <w:spacing w:line="480" w:lineRule="auto"/>
        <w:sectPr w:rsidR="00292FDD">
          <w:pgSz w:w="12240" w:h="15840"/>
          <w:pgMar w:top="1000" w:right="600" w:bottom="1000" w:left="620" w:header="730" w:footer="804" w:gutter="0"/>
          <w:cols w:space="720"/>
        </w:sectPr>
      </w:pPr>
    </w:p>
    <w:p w14:paraId="040C9DE8" w14:textId="77777777" w:rsidR="00292FDD" w:rsidRDefault="00292FDD">
      <w:pPr>
        <w:pStyle w:val="BodyText"/>
        <w:spacing w:before="6"/>
        <w:ind w:left="0"/>
        <w:rPr>
          <w:sz w:val="29"/>
        </w:rPr>
      </w:pPr>
    </w:p>
    <w:p w14:paraId="040C9DE9" w14:textId="77777777" w:rsidR="00292FDD" w:rsidRDefault="006A5080">
      <w:pPr>
        <w:pStyle w:val="BodyText"/>
        <w:spacing w:before="90"/>
      </w:pPr>
      <w:r>
        <w:t>preparation.</w:t>
      </w:r>
      <w:r>
        <w:rPr>
          <w:spacing w:val="-4"/>
        </w:rPr>
        <w:t xml:space="preserve"> </w:t>
      </w:r>
      <w:r>
        <w:t>Since</w:t>
      </w:r>
      <w:r>
        <w:rPr>
          <w:spacing w:val="-2"/>
        </w:rPr>
        <w:t xml:space="preserve"> </w:t>
      </w:r>
      <w:r>
        <w:t>2020,</w:t>
      </w:r>
      <w:r>
        <w:rPr>
          <w:spacing w:val="-1"/>
        </w:rPr>
        <w:t xml:space="preserve"> </w:t>
      </w:r>
      <w:r>
        <w:t>Sandjaja</w:t>
      </w:r>
      <w:r>
        <w:rPr>
          <w:spacing w:val="-2"/>
        </w:rPr>
        <w:t xml:space="preserve"> </w:t>
      </w:r>
      <w:r>
        <w:t>has</w:t>
      </w:r>
      <w:r>
        <w:rPr>
          <w:spacing w:val="-2"/>
        </w:rPr>
        <w:t xml:space="preserve"> </w:t>
      </w:r>
      <w:r>
        <w:t>delivered</w:t>
      </w:r>
      <w:r>
        <w:rPr>
          <w:spacing w:val="-1"/>
        </w:rPr>
        <w:t xml:space="preserve"> </w:t>
      </w:r>
      <w:r>
        <w:t>talks</w:t>
      </w:r>
      <w:r>
        <w:rPr>
          <w:spacing w:val="-1"/>
        </w:rPr>
        <w:t xml:space="preserve"> </w:t>
      </w:r>
      <w:r>
        <w:t>on</w:t>
      </w:r>
      <w:r>
        <w:rPr>
          <w:spacing w:val="-1"/>
        </w:rPr>
        <w:t xml:space="preserve"> </w:t>
      </w:r>
      <w:r>
        <w:t>language</w:t>
      </w:r>
      <w:r>
        <w:rPr>
          <w:spacing w:val="-3"/>
        </w:rPr>
        <w:t xml:space="preserve"> </w:t>
      </w:r>
      <w:r>
        <w:t>instruction</w:t>
      </w:r>
      <w:r>
        <w:rPr>
          <w:spacing w:val="-1"/>
        </w:rPr>
        <w:t xml:space="preserve"> </w:t>
      </w:r>
      <w:r>
        <w:t>for</w:t>
      </w:r>
      <w:r>
        <w:rPr>
          <w:spacing w:val="-1"/>
        </w:rPr>
        <w:t xml:space="preserve"> </w:t>
      </w:r>
      <w:r>
        <w:t>COTI,</w:t>
      </w:r>
      <w:r>
        <w:rPr>
          <w:spacing w:val="-1"/>
        </w:rPr>
        <w:t xml:space="preserve"> </w:t>
      </w:r>
      <w:r>
        <w:rPr>
          <w:spacing w:val="-5"/>
        </w:rPr>
        <w:t>the</w:t>
      </w:r>
    </w:p>
    <w:p w14:paraId="040C9DEA" w14:textId="77777777" w:rsidR="00292FDD" w:rsidRDefault="00292FDD">
      <w:pPr>
        <w:pStyle w:val="BodyText"/>
        <w:ind w:left="0"/>
      </w:pPr>
    </w:p>
    <w:p w14:paraId="040C9DEB" w14:textId="77777777" w:rsidR="00292FDD" w:rsidRDefault="006A5080">
      <w:pPr>
        <w:pStyle w:val="BodyText"/>
        <w:spacing w:line="480" w:lineRule="auto"/>
        <w:ind w:right="961"/>
      </w:pPr>
      <w:r>
        <w:t>Council</w:t>
      </w:r>
      <w:r>
        <w:rPr>
          <w:spacing w:val="-7"/>
        </w:rPr>
        <w:t xml:space="preserve"> </w:t>
      </w:r>
      <w:r>
        <w:t>for</w:t>
      </w:r>
      <w:r>
        <w:rPr>
          <w:spacing w:val="-5"/>
        </w:rPr>
        <w:t xml:space="preserve"> </w:t>
      </w:r>
      <w:r>
        <w:t>the</w:t>
      </w:r>
      <w:r>
        <w:rPr>
          <w:spacing w:val="-10"/>
        </w:rPr>
        <w:t xml:space="preserve"> </w:t>
      </w:r>
      <w:r>
        <w:t>Teaching</w:t>
      </w:r>
      <w:r>
        <w:rPr>
          <w:spacing w:val="-5"/>
        </w:rPr>
        <w:t xml:space="preserve"> </w:t>
      </w:r>
      <w:r>
        <w:t>of</w:t>
      </w:r>
      <w:r>
        <w:rPr>
          <w:spacing w:val="-5"/>
        </w:rPr>
        <w:t xml:space="preserve"> </w:t>
      </w:r>
      <w:r>
        <w:t>Southeast</w:t>
      </w:r>
      <w:r>
        <w:rPr>
          <w:spacing w:val="-15"/>
        </w:rPr>
        <w:t xml:space="preserve"> </w:t>
      </w:r>
      <w:r>
        <w:t>Asian</w:t>
      </w:r>
      <w:r>
        <w:rPr>
          <w:spacing w:val="-5"/>
        </w:rPr>
        <w:t xml:space="preserve"> </w:t>
      </w:r>
      <w:r>
        <w:t>Languages</w:t>
      </w:r>
      <w:r>
        <w:rPr>
          <w:spacing w:val="-5"/>
        </w:rPr>
        <w:t xml:space="preserve"> </w:t>
      </w:r>
      <w:r>
        <w:t>(COTSEAL),</w:t>
      </w:r>
      <w:r>
        <w:rPr>
          <w:spacing w:val="-5"/>
        </w:rPr>
        <w:t xml:space="preserve"> </w:t>
      </w:r>
      <w:r>
        <w:t>the</w:t>
      </w:r>
      <w:r>
        <w:rPr>
          <w:spacing w:val="-6"/>
        </w:rPr>
        <w:t xml:space="preserve"> </w:t>
      </w:r>
      <w:r>
        <w:t>Embassy</w:t>
      </w:r>
      <w:r>
        <w:rPr>
          <w:spacing w:val="-5"/>
        </w:rPr>
        <w:t xml:space="preserve"> </w:t>
      </w:r>
      <w:r>
        <w:t>of</w:t>
      </w:r>
      <w:r>
        <w:rPr>
          <w:spacing w:val="-5"/>
        </w:rPr>
        <w:t xml:space="preserve"> </w:t>
      </w:r>
      <w:r>
        <w:t>Indonesia in San Francisco, the</w:t>
      </w:r>
      <w:r>
        <w:rPr>
          <w:spacing w:val="-3"/>
        </w:rPr>
        <w:t xml:space="preserve"> </w:t>
      </w:r>
      <w:r>
        <w:t>Association of Indonesian</w:t>
      </w:r>
      <w:r>
        <w:rPr>
          <w:spacing w:val="-3"/>
        </w:rPr>
        <w:t xml:space="preserve"> </w:t>
      </w:r>
      <w:r>
        <w:t>Americans, and Universitas Muhammadiyah Jakarta. Nguyen has taught Vietnamese i</w:t>
      </w:r>
      <w:r>
        <w:t>n China and Thailand, and publishes on Vietnamese language acquisition and course design. Win has taught all levels of Burmese at SEASSI from 1995-2012</w:t>
      </w:r>
      <w:r>
        <w:rPr>
          <w:spacing w:val="-6"/>
        </w:rPr>
        <w:t xml:space="preserve"> </w:t>
      </w:r>
      <w:r>
        <w:t>and</w:t>
      </w:r>
      <w:r>
        <w:rPr>
          <w:spacing w:val="-6"/>
        </w:rPr>
        <w:t xml:space="preserve"> </w:t>
      </w:r>
      <w:r>
        <w:t>in</w:t>
      </w:r>
      <w:r>
        <w:rPr>
          <w:spacing w:val="-6"/>
        </w:rPr>
        <w:t xml:space="preserve"> </w:t>
      </w:r>
      <w:r>
        <w:t>2014</w:t>
      </w:r>
      <w:r>
        <w:rPr>
          <w:spacing w:val="-6"/>
        </w:rPr>
        <w:t xml:space="preserve"> </w:t>
      </w:r>
      <w:r>
        <w:t>was</w:t>
      </w:r>
      <w:r>
        <w:rPr>
          <w:spacing w:val="-6"/>
        </w:rPr>
        <w:t xml:space="preserve"> </w:t>
      </w:r>
      <w:r>
        <w:t>SEASSI’s</w:t>
      </w:r>
      <w:r>
        <w:rPr>
          <w:spacing w:val="-6"/>
        </w:rPr>
        <w:t xml:space="preserve"> </w:t>
      </w:r>
      <w:r>
        <w:t>Burmese</w:t>
      </w:r>
      <w:r>
        <w:rPr>
          <w:spacing w:val="-7"/>
        </w:rPr>
        <w:t xml:space="preserve"> </w:t>
      </w:r>
      <w:r>
        <w:t>language</w:t>
      </w:r>
      <w:r>
        <w:rPr>
          <w:spacing w:val="-7"/>
        </w:rPr>
        <w:t xml:space="preserve"> </w:t>
      </w:r>
      <w:r>
        <w:t>coordinator.</w:t>
      </w:r>
      <w:r>
        <w:rPr>
          <w:spacing w:val="-14"/>
        </w:rPr>
        <w:t xml:space="preserve"> </w:t>
      </w:r>
      <w:r>
        <w:t>Yin,</w:t>
      </w:r>
      <w:r>
        <w:rPr>
          <w:spacing w:val="-6"/>
        </w:rPr>
        <w:t xml:space="preserve"> </w:t>
      </w:r>
      <w:r>
        <w:t>a</w:t>
      </w:r>
      <w:r>
        <w:rPr>
          <w:spacing w:val="-7"/>
        </w:rPr>
        <w:t xml:space="preserve"> </w:t>
      </w:r>
      <w:r>
        <w:t>published</w:t>
      </w:r>
      <w:r>
        <w:rPr>
          <w:spacing w:val="-6"/>
        </w:rPr>
        <w:t xml:space="preserve"> </w:t>
      </w:r>
      <w:r>
        <w:t>poet</w:t>
      </w:r>
      <w:r>
        <w:rPr>
          <w:spacing w:val="-6"/>
        </w:rPr>
        <w:t xml:space="preserve"> </w:t>
      </w:r>
      <w:r>
        <w:t xml:space="preserve">and author, was previously </w:t>
      </w:r>
      <w:r>
        <w:t>a Khmer instructor at Cornell.</w:t>
      </w:r>
    </w:p>
    <w:p w14:paraId="040C9DEC" w14:textId="77777777" w:rsidR="00292FDD" w:rsidRDefault="006A5080">
      <w:pPr>
        <w:pStyle w:val="BodyText"/>
        <w:spacing w:before="47" w:line="480" w:lineRule="auto"/>
        <w:ind w:right="962" w:firstLine="720"/>
      </w:pPr>
      <w:r>
        <w:t>We</w:t>
      </w:r>
      <w:r>
        <w:rPr>
          <w:spacing w:val="-6"/>
        </w:rPr>
        <w:t xml:space="preserve"> </w:t>
      </w:r>
      <w:r>
        <w:t>have</w:t>
      </w:r>
      <w:r>
        <w:rPr>
          <w:spacing w:val="-6"/>
        </w:rPr>
        <w:t xml:space="preserve"> </w:t>
      </w:r>
      <w:r>
        <w:t>requested</w:t>
      </w:r>
      <w:r>
        <w:rPr>
          <w:spacing w:val="-5"/>
        </w:rPr>
        <w:t xml:space="preserve"> </w:t>
      </w:r>
      <w:r>
        <w:t>NRC</w:t>
      </w:r>
      <w:r>
        <w:rPr>
          <w:spacing w:val="-5"/>
        </w:rPr>
        <w:t xml:space="preserve"> </w:t>
      </w:r>
      <w:r>
        <w:t>funding</w:t>
      </w:r>
      <w:r>
        <w:rPr>
          <w:spacing w:val="-5"/>
        </w:rPr>
        <w:t xml:space="preserve"> </w:t>
      </w:r>
      <w:r>
        <w:t>for</w:t>
      </w:r>
      <w:r>
        <w:rPr>
          <w:spacing w:val="-5"/>
        </w:rPr>
        <w:t xml:space="preserve"> </w:t>
      </w:r>
      <w:r>
        <w:t>developing</w:t>
      </w:r>
      <w:r>
        <w:rPr>
          <w:spacing w:val="-5"/>
        </w:rPr>
        <w:t xml:space="preserve"> </w:t>
      </w:r>
      <w:r>
        <w:t>a</w:t>
      </w:r>
      <w:r>
        <w:rPr>
          <w:spacing w:val="-6"/>
        </w:rPr>
        <w:t xml:space="preserve"> </w:t>
      </w:r>
      <w:r>
        <w:t>hybrid</w:t>
      </w:r>
      <w:r>
        <w:rPr>
          <w:spacing w:val="-5"/>
        </w:rPr>
        <w:t xml:space="preserve"> </w:t>
      </w:r>
      <w:r>
        <w:t>Intermediate</w:t>
      </w:r>
      <w:r>
        <w:rPr>
          <w:spacing w:val="-9"/>
        </w:rPr>
        <w:t xml:space="preserve"> </w:t>
      </w:r>
      <w:r>
        <w:t>Thai</w:t>
      </w:r>
      <w:r>
        <w:rPr>
          <w:spacing w:val="-5"/>
        </w:rPr>
        <w:t xml:space="preserve"> </w:t>
      </w:r>
      <w:r>
        <w:t>course</w:t>
      </w:r>
      <w:r>
        <w:rPr>
          <w:spacing w:val="-6"/>
        </w:rPr>
        <w:t xml:space="preserve"> </w:t>
      </w:r>
      <w:r>
        <w:t>(Item 60). Our Thai instructor who will design this curriculum is our former Fulbright FLTA</w:t>
      </w:r>
      <w:r>
        <w:rPr>
          <w:spacing w:val="-9"/>
        </w:rPr>
        <w:t xml:space="preserve"> </w:t>
      </w:r>
      <w:r>
        <w:t>Unaree Taladngoen. She received her M.Ed. in Educational Linguistics and has worked since 2014 as an English Lecturer at Rajamangala U. in northern Thailand. She wa</w:t>
      </w:r>
      <w:r>
        <w:t>s an outstanding instructor who gave us substantial help to design our hybrid Introductory course in</w:t>
      </w:r>
      <w:r>
        <w:rPr>
          <w:spacing w:val="-3"/>
        </w:rPr>
        <w:t xml:space="preserve"> </w:t>
      </w:r>
      <w:r>
        <w:t>Thai.</w:t>
      </w:r>
      <w:r>
        <w:rPr>
          <w:spacing w:val="-4"/>
        </w:rPr>
        <w:t xml:space="preserve"> </w:t>
      </w:r>
      <w:r>
        <w:t>We will build on her success to design the hybrid Intermediate course we are proposing. We have also requested funding for an Indonesian/Vietnamese a</w:t>
      </w:r>
      <w:r>
        <w:t>udio project to create, record and store listening comprehension material for elementary levels of these languages (Item 57).</w:t>
      </w:r>
    </w:p>
    <w:p w14:paraId="040C9DED" w14:textId="77777777" w:rsidR="00292FDD" w:rsidRDefault="006A5080">
      <w:pPr>
        <w:pStyle w:val="BodyText"/>
        <w:spacing w:line="480" w:lineRule="auto"/>
        <w:ind w:right="1098"/>
        <w:jc w:val="both"/>
      </w:pPr>
      <w:r>
        <w:rPr>
          <w:b/>
          <w:i/>
        </w:rPr>
        <w:t>B4. Language</w:t>
      </w:r>
      <w:r>
        <w:rPr>
          <w:b/>
          <w:i/>
          <w:spacing w:val="-1"/>
        </w:rPr>
        <w:t xml:space="preserve"> </w:t>
      </w:r>
      <w:r>
        <w:rPr>
          <w:b/>
          <w:i/>
        </w:rPr>
        <w:t>Performance</w:t>
      </w:r>
      <w:r>
        <w:rPr>
          <w:b/>
          <w:i/>
          <w:spacing w:val="-1"/>
        </w:rPr>
        <w:t xml:space="preserve"> </w:t>
      </w:r>
      <w:r>
        <w:rPr>
          <w:b/>
          <w:i/>
        </w:rPr>
        <w:t>Measures.</w:t>
      </w:r>
      <w:r>
        <w:rPr>
          <w:b/>
          <w:i/>
          <w:spacing w:val="-1"/>
        </w:rPr>
        <w:t xml:space="preserve"> </w:t>
      </w:r>
      <w:r>
        <w:t>The</w:t>
      </w:r>
      <w:r>
        <w:rPr>
          <w:spacing w:val="-1"/>
        </w:rPr>
        <w:t xml:space="preserve"> </w:t>
      </w:r>
      <w:r>
        <w:t>SEAC language program is overseen by a</w:t>
      </w:r>
      <w:r>
        <w:rPr>
          <w:spacing w:val="-1"/>
        </w:rPr>
        <w:t xml:space="preserve"> </w:t>
      </w:r>
      <w:r>
        <w:t>faculty member</w:t>
      </w:r>
      <w:r>
        <w:rPr>
          <w:spacing w:val="-8"/>
        </w:rPr>
        <w:t xml:space="preserve"> </w:t>
      </w:r>
      <w:r>
        <w:t>from</w:t>
      </w:r>
      <w:r>
        <w:rPr>
          <w:spacing w:val="-6"/>
        </w:rPr>
        <w:t xml:space="preserve"> </w:t>
      </w:r>
      <w:r>
        <w:t>the</w:t>
      </w:r>
      <w:r>
        <w:rPr>
          <w:spacing w:val="-6"/>
        </w:rPr>
        <w:t xml:space="preserve"> </w:t>
      </w:r>
      <w:r>
        <w:t>Department</w:t>
      </w:r>
      <w:r>
        <w:rPr>
          <w:spacing w:val="-6"/>
        </w:rPr>
        <w:t xml:space="preserve"> </w:t>
      </w:r>
      <w:r>
        <w:t>of</w:t>
      </w:r>
      <w:r>
        <w:rPr>
          <w:spacing w:val="-15"/>
        </w:rPr>
        <w:t xml:space="preserve"> </w:t>
      </w:r>
      <w:r>
        <w:t>Asian</w:t>
      </w:r>
      <w:r>
        <w:rPr>
          <w:spacing w:val="-5"/>
        </w:rPr>
        <w:t xml:space="preserve"> </w:t>
      </w:r>
      <w:r>
        <w:t>Language</w:t>
      </w:r>
      <w:r>
        <w:t>s</w:t>
      </w:r>
      <w:r>
        <w:rPr>
          <w:spacing w:val="-5"/>
        </w:rPr>
        <w:t xml:space="preserve"> </w:t>
      </w:r>
      <w:r>
        <w:t>and</w:t>
      </w:r>
      <w:r>
        <w:rPr>
          <w:spacing w:val="-5"/>
        </w:rPr>
        <w:t xml:space="preserve"> </w:t>
      </w:r>
      <w:r>
        <w:t>Literature.</w:t>
      </w:r>
      <w:r>
        <w:rPr>
          <w:spacing w:val="-5"/>
        </w:rPr>
        <w:t xml:space="preserve"> </w:t>
      </w:r>
      <w:r>
        <w:t>During</w:t>
      </w:r>
      <w:r>
        <w:rPr>
          <w:spacing w:val="-15"/>
        </w:rPr>
        <w:t xml:space="preserve"> </w:t>
      </w:r>
      <w:r>
        <w:t>AY</w:t>
      </w:r>
      <w:r>
        <w:rPr>
          <w:spacing w:val="-13"/>
        </w:rPr>
        <w:t xml:space="preserve"> </w:t>
      </w:r>
      <w:r>
        <w:t>2018-21</w:t>
      </w:r>
      <w:r>
        <w:rPr>
          <w:spacing w:val="-5"/>
        </w:rPr>
        <w:t xml:space="preserve"> </w:t>
      </w:r>
      <w:r>
        <w:t>this</w:t>
      </w:r>
      <w:r>
        <w:rPr>
          <w:spacing w:val="-5"/>
        </w:rPr>
        <w:t xml:space="preserve"> </w:t>
      </w:r>
      <w:r>
        <w:t>was Indonesian Teaching Professor Sandjaja and in</w:t>
      </w:r>
      <w:r>
        <w:rPr>
          <w:spacing w:val="-7"/>
        </w:rPr>
        <w:t xml:space="preserve"> </w:t>
      </w:r>
      <w:r>
        <w:t>AY</w:t>
      </w:r>
      <w:r>
        <w:rPr>
          <w:spacing w:val="-2"/>
        </w:rPr>
        <w:t xml:space="preserve"> </w:t>
      </w:r>
      <w:r>
        <w:t>2022-25 this will be</w:t>
      </w:r>
      <w:r>
        <w:rPr>
          <w:spacing w:val="-7"/>
        </w:rPr>
        <w:t xml:space="preserve"> </w:t>
      </w:r>
      <w:r>
        <w:t>Assistant Professor</w:t>
      </w:r>
    </w:p>
    <w:p w14:paraId="040C9DEE" w14:textId="77777777" w:rsidR="00292FDD" w:rsidRDefault="006A5080">
      <w:pPr>
        <w:pStyle w:val="BodyText"/>
        <w:spacing w:line="480" w:lineRule="auto"/>
        <w:ind w:right="949"/>
      </w:pPr>
      <w:r>
        <w:t>Bahrawi.</w:t>
      </w:r>
      <w:r>
        <w:rPr>
          <w:spacing w:val="-5"/>
        </w:rPr>
        <w:t xml:space="preserve"> </w:t>
      </w:r>
      <w:r>
        <w:t>SEAC’s</w:t>
      </w:r>
      <w:r>
        <w:rPr>
          <w:spacing w:val="-5"/>
        </w:rPr>
        <w:t xml:space="preserve"> </w:t>
      </w:r>
      <w:r>
        <w:t>Language</w:t>
      </w:r>
      <w:r>
        <w:rPr>
          <w:spacing w:val="-6"/>
        </w:rPr>
        <w:t xml:space="preserve"> </w:t>
      </w:r>
      <w:r>
        <w:t>Coordinator</w:t>
      </w:r>
      <w:r>
        <w:rPr>
          <w:spacing w:val="-5"/>
        </w:rPr>
        <w:t xml:space="preserve"> </w:t>
      </w:r>
      <w:r>
        <w:t>is</w:t>
      </w:r>
      <w:r>
        <w:rPr>
          <w:spacing w:val="-5"/>
        </w:rPr>
        <w:t xml:space="preserve"> </w:t>
      </w:r>
      <w:r>
        <w:t>responsible</w:t>
      </w:r>
      <w:r>
        <w:rPr>
          <w:spacing w:val="-6"/>
        </w:rPr>
        <w:t xml:space="preserve"> </w:t>
      </w:r>
      <w:r>
        <w:t>for</w:t>
      </w:r>
      <w:r>
        <w:rPr>
          <w:spacing w:val="-5"/>
        </w:rPr>
        <w:t xml:space="preserve"> </w:t>
      </w:r>
      <w:r>
        <w:t>oversight</w:t>
      </w:r>
      <w:r>
        <w:rPr>
          <w:spacing w:val="-6"/>
        </w:rPr>
        <w:t xml:space="preserve"> </w:t>
      </w:r>
      <w:r>
        <w:t>of</w:t>
      </w:r>
      <w:r>
        <w:rPr>
          <w:spacing w:val="-5"/>
        </w:rPr>
        <w:t xml:space="preserve"> </w:t>
      </w:r>
      <w:r>
        <w:t>the</w:t>
      </w:r>
      <w:r>
        <w:rPr>
          <w:spacing w:val="-6"/>
        </w:rPr>
        <w:t xml:space="preserve"> </w:t>
      </w:r>
      <w:r>
        <w:t>language</w:t>
      </w:r>
      <w:r>
        <w:rPr>
          <w:spacing w:val="-6"/>
        </w:rPr>
        <w:t xml:space="preserve"> </w:t>
      </w:r>
      <w:r>
        <w:t>program and for working with faculty to</w:t>
      </w:r>
      <w:r>
        <w:t xml:space="preserve"> develop performance-based assessment methods across UW SEA</w:t>
      </w:r>
      <w:r>
        <w:rPr>
          <w:spacing w:val="-7"/>
        </w:rPr>
        <w:t xml:space="preserve"> </w:t>
      </w:r>
      <w:r>
        <w:t>language programs.</w:t>
      </w:r>
      <w:r>
        <w:rPr>
          <w:spacing w:val="-7"/>
        </w:rPr>
        <w:t xml:space="preserve"> </w:t>
      </w:r>
      <w:r>
        <w:t>At UW, language students are evaluated on a weekly basis using grammar quizzes and writing assignments. Speaking evaluations are conducted through classroom</w:t>
      </w:r>
      <w:r>
        <w:rPr>
          <w:spacing w:val="-2"/>
        </w:rPr>
        <w:t xml:space="preserve"> </w:t>
      </w:r>
      <w:r>
        <w:t>discussion</w:t>
      </w:r>
      <w:r>
        <w:rPr>
          <w:spacing w:val="-1"/>
        </w:rPr>
        <w:t xml:space="preserve"> </w:t>
      </w:r>
      <w:r>
        <w:t>and</w:t>
      </w:r>
      <w:r>
        <w:rPr>
          <w:spacing w:val="-1"/>
        </w:rPr>
        <w:t xml:space="preserve"> </w:t>
      </w:r>
      <w:r>
        <w:t>paper</w:t>
      </w:r>
      <w:r>
        <w:rPr>
          <w:spacing w:val="-1"/>
        </w:rPr>
        <w:t xml:space="preserve"> </w:t>
      </w:r>
      <w:r>
        <w:t>presentations.</w:t>
      </w:r>
      <w:r>
        <w:rPr>
          <w:spacing w:val="-1"/>
        </w:rPr>
        <w:t xml:space="preserve"> </w:t>
      </w:r>
      <w:r>
        <w:t>Our</w:t>
      </w:r>
      <w:r>
        <w:rPr>
          <w:spacing w:val="-6"/>
        </w:rPr>
        <w:t xml:space="preserve"> </w:t>
      </w:r>
      <w:r>
        <w:t>Thai</w:t>
      </w:r>
      <w:r>
        <w:rPr>
          <w:spacing w:val="-1"/>
        </w:rPr>
        <w:t xml:space="preserve"> </w:t>
      </w:r>
      <w:r>
        <w:t>online</w:t>
      </w:r>
      <w:r>
        <w:rPr>
          <w:spacing w:val="-2"/>
        </w:rPr>
        <w:t xml:space="preserve"> </w:t>
      </w:r>
      <w:r>
        <w:t>program</w:t>
      </w:r>
      <w:r>
        <w:rPr>
          <w:spacing w:val="-1"/>
        </w:rPr>
        <w:t xml:space="preserve"> </w:t>
      </w:r>
      <w:r>
        <w:t>has</w:t>
      </w:r>
      <w:r>
        <w:rPr>
          <w:spacing w:val="-1"/>
        </w:rPr>
        <w:t xml:space="preserve"> </w:t>
      </w:r>
      <w:r>
        <w:t>daily</w:t>
      </w:r>
      <w:r>
        <w:rPr>
          <w:spacing w:val="-1"/>
        </w:rPr>
        <w:t xml:space="preserve"> </w:t>
      </w:r>
      <w:r>
        <w:t>quizzes</w:t>
      </w:r>
      <w:r>
        <w:rPr>
          <w:spacing w:val="-1"/>
        </w:rPr>
        <w:t xml:space="preserve"> </w:t>
      </w:r>
      <w:r>
        <w:t>and</w:t>
      </w:r>
    </w:p>
    <w:p w14:paraId="040C9DEF" w14:textId="77777777" w:rsidR="00292FDD" w:rsidRDefault="00292FDD">
      <w:pPr>
        <w:spacing w:line="480" w:lineRule="auto"/>
        <w:sectPr w:rsidR="00292FDD">
          <w:pgSz w:w="12240" w:h="15840"/>
          <w:pgMar w:top="1000" w:right="600" w:bottom="1000" w:left="620" w:header="730" w:footer="804" w:gutter="0"/>
          <w:cols w:space="720"/>
        </w:sectPr>
      </w:pPr>
    </w:p>
    <w:p w14:paraId="040C9DF0" w14:textId="77777777" w:rsidR="00292FDD" w:rsidRDefault="00292FDD">
      <w:pPr>
        <w:pStyle w:val="BodyText"/>
        <w:spacing w:before="6"/>
        <w:ind w:left="0"/>
        <w:rPr>
          <w:sz w:val="29"/>
        </w:rPr>
      </w:pPr>
    </w:p>
    <w:p w14:paraId="040C9DF1" w14:textId="77777777" w:rsidR="00292FDD" w:rsidRDefault="006A5080">
      <w:pPr>
        <w:pStyle w:val="BodyText"/>
        <w:spacing w:before="90" w:line="480" w:lineRule="auto"/>
        <w:ind w:right="935"/>
      </w:pPr>
      <w:r>
        <w:t>tests to evaluate student progress iteratively.</w:t>
      </w:r>
      <w:r>
        <w:rPr>
          <w:spacing w:val="-7"/>
        </w:rPr>
        <w:t xml:space="preserve"> </w:t>
      </w:r>
      <w:r>
        <w:t>As part of our evaluation process, Thai language students will be formally assessed on an annual basis through</w:t>
      </w:r>
      <w:r>
        <w:rPr>
          <w:spacing w:val="-4"/>
        </w:rPr>
        <w:t xml:space="preserve"> </w:t>
      </w:r>
      <w:r>
        <w:t xml:space="preserve">Alta Language Services proficiency tests. </w:t>
      </w:r>
      <w:r>
        <w:rPr>
          <w:color w:val="1A1A1A"/>
        </w:rPr>
        <w:t>The UW Language Learning Center (LLC) assists instructors in creating multimedia and web-based instruct</w:t>
      </w:r>
      <w:r>
        <w:rPr>
          <w:color w:val="1A1A1A"/>
        </w:rPr>
        <w:t>ional and testing materials. It also has a language pedagogy specialist available to guide instructors in the production of high quality performance-based materials</w:t>
      </w:r>
      <w:r>
        <w:rPr>
          <w:color w:val="1A1A1A"/>
          <w:spacing w:val="-3"/>
        </w:rPr>
        <w:t xml:space="preserve"> </w:t>
      </w:r>
      <w:r>
        <w:rPr>
          <w:color w:val="1A1A1A"/>
        </w:rPr>
        <w:t>and</w:t>
      </w:r>
      <w:r>
        <w:rPr>
          <w:color w:val="1A1A1A"/>
          <w:spacing w:val="-3"/>
        </w:rPr>
        <w:t xml:space="preserve"> </w:t>
      </w:r>
      <w:r>
        <w:rPr>
          <w:color w:val="1A1A1A"/>
        </w:rPr>
        <w:t>assessments.</w:t>
      </w:r>
      <w:r>
        <w:rPr>
          <w:color w:val="1A1A1A"/>
          <w:spacing w:val="-3"/>
        </w:rPr>
        <w:t xml:space="preserve"> </w:t>
      </w:r>
      <w:r>
        <w:t>Instructors</w:t>
      </w:r>
      <w:r>
        <w:rPr>
          <w:spacing w:val="-3"/>
        </w:rPr>
        <w:t xml:space="preserve"> </w:t>
      </w:r>
      <w:r>
        <w:t>have</w:t>
      </w:r>
      <w:r>
        <w:rPr>
          <w:spacing w:val="-4"/>
        </w:rPr>
        <w:t xml:space="preserve"> </w:t>
      </w:r>
      <w:r>
        <w:t>free</w:t>
      </w:r>
      <w:r>
        <w:rPr>
          <w:spacing w:val="-4"/>
        </w:rPr>
        <w:t xml:space="preserve"> </w:t>
      </w:r>
      <w:r>
        <w:t>use</w:t>
      </w:r>
      <w:r>
        <w:rPr>
          <w:spacing w:val="-3"/>
        </w:rPr>
        <w:t xml:space="preserve"> </w:t>
      </w:r>
      <w:r>
        <w:t>of</w:t>
      </w:r>
      <w:r>
        <w:rPr>
          <w:spacing w:val="-3"/>
        </w:rPr>
        <w:t xml:space="preserve"> </w:t>
      </w:r>
      <w:r>
        <w:t>classrooms</w:t>
      </w:r>
      <w:r>
        <w:rPr>
          <w:spacing w:val="-3"/>
        </w:rPr>
        <w:t xml:space="preserve"> </w:t>
      </w:r>
      <w:r>
        <w:t>equipped</w:t>
      </w:r>
      <w:r>
        <w:rPr>
          <w:spacing w:val="-3"/>
        </w:rPr>
        <w:t xml:space="preserve"> </w:t>
      </w:r>
      <w:r>
        <w:t>with</w:t>
      </w:r>
      <w:r>
        <w:rPr>
          <w:spacing w:val="-3"/>
        </w:rPr>
        <w:t xml:space="preserve"> </w:t>
      </w:r>
      <w:r>
        <w:t>computers</w:t>
      </w:r>
      <w:r>
        <w:rPr>
          <w:spacing w:val="-3"/>
        </w:rPr>
        <w:t xml:space="preserve"> </w:t>
      </w:r>
      <w:r>
        <w:t>and HD pro</w:t>
      </w:r>
      <w:r>
        <w:t>jection capability for synchronous online classes and conferences. Zoom technology allows UW-based language instructors to participate in international conferences. Russel Hugo, Assistant Director of the LLC who has a PhD in Linguistics has led technical d</w:t>
      </w:r>
      <w:r>
        <w:t>evelopment of our Thai online program including the process of student assessment.</w:t>
      </w:r>
    </w:p>
    <w:p w14:paraId="040C9DF2" w14:textId="2A6BDB0B" w:rsidR="00292FDD" w:rsidRDefault="006A5080">
      <w:pPr>
        <w:pStyle w:val="ListParagraph"/>
        <w:numPr>
          <w:ilvl w:val="0"/>
          <w:numId w:val="2"/>
        </w:numPr>
        <w:tabs>
          <w:tab w:val="left" w:pos="1114"/>
        </w:tabs>
        <w:spacing w:before="47"/>
        <w:rPr>
          <w:b/>
          <w:i/>
          <w:sz w:val="24"/>
        </w:rPr>
      </w:pPr>
      <w:r>
        <w:rPr>
          <w:noProof/>
        </w:rPr>
        <mc:AlternateContent>
          <mc:Choice Requires="wps">
            <w:drawing>
              <wp:anchor distT="0" distB="0" distL="114300" distR="114300" simplePos="0" relativeHeight="15731712" behindDoc="0" locked="0" layoutInCell="1" allowOverlap="1" wp14:anchorId="040C9F06" wp14:editId="6B1547AE">
                <wp:simplePos x="0" y="0"/>
                <wp:positionH relativeFrom="page">
                  <wp:posOffset>914400</wp:posOffset>
                </wp:positionH>
                <wp:positionV relativeFrom="paragraph">
                  <wp:posOffset>184785</wp:posOffset>
                </wp:positionV>
                <wp:extent cx="3390900" cy="0"/>
                <wp:effectExtent l="0" t="0" r="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28E6B" id="Line 3"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4.55pt" to="33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" strokecolor="white" strokeweight="1pt">
                <w10:wrap anchorx="page"/>
              </v:line>
            </w:pict>
          </mc:Fallback>
        </mc:AlternateContent>
      </w:r>
      <w:r>
        <w:rPr>
          <w:b/>
          <w:color w:val="FFFFFF"/>
          <w:sz w:val="24"/>
          <w:shd w:val="clear" w:color="auto" w:fill="800080"/>
        </w:rPr>
        <w:t>Quality</w:t>
      </w:r>
      <w:r>
        <w:rPr>
          <w:b/>
          <w:color w:val="FFFFFF"/>
          <w:spacing w:val="-4"/>
          <w:sz w:val="24"/>
          <w:shd w:val="clear" w:color="auto" w:fill="800080"/>
        </w:rPr>
        <w:t xml:space="preserve"> </w:t>
      </w:r>
      <w:r>
        <w:rPr>
          <w:b/>
          <w:color w:val="FFFFFF"/>
          <w:sz w:val="24"/>
          <w:shd w:val="clear" w:color="auto" w:fill="800080"/>
        </w:rPr>
        <w:t>of</w:t>
      </w:r>
      <w:r>
        <w:rPr>
          <w:b/>
          <w:color w:val="FFFFFF"/>
          <w:spacing w:val="-1"/>
          <w:sz w:val="24"/>
          <w:shd w:val="clear" w:color="auto" w:fill="800080"/>
        </w:rPr>
        <w:t xml:space="preserve"> </w:t>
      </w:r>
      <w:r>
        <w:rPr>
          <w:b/>
          <w:color w:val="FFFFFF"/>
          <w:sz w:val="24"/>
          <w:shd w:val="clear" w:color="auto" w:fill="800080"/>
        </w:rPr>
        <w:t>Non-Language</w:t>
      </w:r>
      <w:r>
        <w:rPr>
          <w:b/>
          <w:color w:val="FFFFFF"/>
          <w:spacing w:val="-2"/>
          <w:sz w:val="24"/>
          <w:shd w:val="clear" w:color="auto" w:fill="800080"/>
        </w:rPr>
        <w:t xml:space="preserve"> </w:t>
      </w:r>
      <w:r>
        <w:rPr>
          <w:b/>
          <w:color w:val="FFFFFF"/>
          <w:sz w:val="24"/>
          <w:shd w:val="clear" w:color="auto" w:fill="800080"/>
        </w:rPr>
        <w:t>Instructional</w:t>
      </w:r>
      <w:r>
        <w:rPr>
          <w:b/>
          <w:color w:val="FFFFFF"/>
          <w:spacing w:val="-3"/>
          <w:sz w:val="24"/>
          <w:shd w:val="clear" w:color="auto" w:fill="800080"/>
        </w:rPr>
        <w:t xml:space="preserve"> </w:t>
      </w:r>
      <w:r>
        <w:rPr>
          <w:b/>
          <w:color w:val="FFFFFF"/>
          <w:sz w:val="24"/>
          <w:shd w:val="clear" w:color="auto" w:fill="800080"/>
        </w:rPr>
        <w:t>Program</w:t>
      </w:r>
      <w:r>
        <w:rPr>
          <w:b/>
          <w:color w:val="FFFFFF"/>
          <w:spacing w:val="-1"/>
          <w:sz w:val="24"/>
        </w:rPr>
        <w:t xml:space="preserve"> </w:t>
      </w:r>
      <w:r>
        <w:rPr>
          <w:b/>
          <w:i/>
          <w:color w:val="000000"/>
          <w:sz w:val="24"/>
        </w:rPr>
        <w:t>C.1</w:t>
      </w:r>
      <w:r>
        <w:rPr>
          <w:b/>
          <w:i/>
          <w:color w:val="000000"/>
          <w:spacing w:val="-1"/>
          <w:sz w:val="24"/>
        </w:rPr>
        <w:t xml:space="preserve"> </w:t>
      </w:r>
      <w:r>
        <w:rPr>
          <w:b/>
          <w:i/>
          <w:color w:val="000000"/>
          <w:sz w:val="24"/>
        </w:rPr>
        <w:t>Quality</w:t>
      </w:r>
      <w:r>
        <w:rPr>
          <w:b/>
          <w:i/>
          <w:color w:val="000000"/>
          <w:spacing w:val="-3"/>
          <w:sz w:val="24"/>
        </w:rPr>
        <w:t xml:space="preserve"> </w:t>
      </w:r>
      <w:r>
        <w:rPr>
          <w:b/>
          <w:i/>
          <w:color w:val="000000"/>
          <w:sz w:val="24"/>
        </w:rPr>
        <w:t>and</w:t>
      </w:r>
      <w:r>
        <w:rPr>
          <w:b/>
          <w:i/>
          <w:color w:val="000000"/>
          <w:spacing w:val="-1"/>
          <w:sz w:val="24"/>
        </w:rPr>
        <w:t xml:space="preserve"> </w:t>
      </w:r>
      <w:r>
        <w:rPr>
          <w:b/>
          <w:i/>
          <w:color w:val="000000"/>
          <w:sz w:val="24"/>
        </w:rPr>
        <w:t>Extent</w:t>
      </w:r>
      <w:r>
        <w:rPr>
          <w:b/>
          <w:i/>
          <w:color w:val="000000"/>
          <w:spacing w:val="-1"/>
          <w:sz w:val="24"/>
        </w:rPr>
        <w:t xml:space="preserve"> </w:t>
      </w:r>
      <w:r>
        <w:rPr>
          <w:b/>
          <w:i/>
          <w:color w:val="000000"/>
          <w:sz w:val="24"/>
        </w:rPr>
        <w:t>of</w:t>
      </w:r>
      <w:r>
        <w:rPr>
          <w:b/>
          <w:i/>
          <w:color w:val="000000"/>
          <w:spacing w:val="-1"/>
          <w:sz w:val="24"/>
        </w:rPr>
        <w:t xml:space="preserve"> </w:t>
      </w:r>
      <w:r>
        <w:rPr>
          <w:b/>
          <w:i/>
          <w:color w:val="000000"/>
          <w:spacing w:val="-4"/>
          <w:sz w:val="24"/>
        </w:rPr>
        <w:t>SEAP</w:t>
      </w:r>
    </w:p>
    <w:p w14:paraId="040C9DF3" w14:textId="77777777" w:rsidR="00292FDD" w:rsidRDefault="00292FDD">
      <w:pPr>
        <w:pStyle w:val="BodyText"/>
        <w:ind w:left="0"/>
        <w:rPr>
          <w:b/>
          <w:i/>
        </w:rPr>
      </w:pPr>
    </w:p>
    <w:p w14:paraId="040C9DF4" w14:textId="77777777" w:rsidR="00292FDD" w:rsidRDefault="006A5080">
      <w:pPr>
        <w:ind w:left="820"/>
        <w:rPr>
          <w:sz w:val="24"/>
        </w:rPr>
      </w:pPr>
      <w:r>
        <w:rPr>
          <w:noProof/>
        </w:rPr>
        <w:drawing>
          <wp:anchor distT="0" distB="0" distL="0" distR="0" simplePos="0" relativeHeight="15732224" behindDoc="0" locked="0" layoutInCell="1" allowOverlap="1" wp14:anchorId="040C9F07" wp14:editId="040C9F08">
            <wp:simplePos x="0" y="0"/>
            <wp:positionH relativeFrom="page">
              <wp:posOffset>923925</wp:posOffset>
            </wp:positionH>
            <wp:positionV relativeFrom="paragraph">
              <wp:posOffset>201091</wp:posOffset>
            </wp:positionV>
            <wp:extent cx="3181350" cy="412432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3181350" cy="4124325"/>
                    </a:xfrm>
                    <a:prstGeom prst="rect">
                      <a:avLst/>
                    </a:prstGeom>
                  </pic:spPr>
                </pic:pic>
              </a:graphicData>
            </a:graphic>
          </wp:anchor>
        </w:drawing>
      </w:r>
      <w:r>
        <w:rPr>
          <w:b/>
          <w:i/>
          <w:sz w:val="24"/>
        </w:rPr>
        <w:t>Course</w:t>
      </w:r>
      <w:r>
        <w:rPr>
          <w:b/>
          <w:i/>
          <w:spacing w:val="-7"/>
          <w:sz w:val="24"/>
        </w:rPr>
        <w:t xml:space="preserve"> </w:t>
      </w:r>
      <w:r>
        <w:rPr>
          <w:b/>
          <w:i/>
          <w:sz w:val="24"/>
        </w:rPr>
        <w:t>Offerings.</w:t>
      </w:r>
      <w:r>
        <w:rPr>
          <w:b/>
          <w:i/>
          <w:spacing w:val="-2"/>
          <w:sz w:val="24"/>
        </w:rPr>
        <w:t xml:space="preserve"> </w:t>
      </w:r>
      <w:r>
        <w:rPr>
          <w:sz w:val="24"/>
        </w:rPr>
        <w:t>UW’s</w:t>
      </w:r>
      <w:r>
        <w:rPr>
          <w:spacing w:val="-2"/>
          <w:sz w:val="24"/>
        </w:rPr>
        <w:t xml:space="preserve"> </w:t>
      </w:r>
      <w:r>
        <w:rPr>
          <w:sz w:val="24"/>
        </w:rPr>
        <w:t>SEAP</w:t>
      </w:r>
      <w:r>
        <w:rPr>
          <w:spacing w:val="-11"/>
          <w:sz w:val="24"/>
        </w:rPr>
        <w:t xml:space="preserve"> </w:t>
      </w:r>
      <w:r>
        <w:rPr>
          <w:sz w:val="24"/>
        </w:rPr>
        <w:t>offers</w:t>
      </w:r>
      <w:r>
        <w:rPr>
          <w:spacing w:val="-2"/>
          <w:sz w:val="24"/>
        </w:rPr>
        <w:t xml:space="preserve"> </w:t>
      </w:r>
      <w:r>
        <w:rPr>
          <w:sz w:val="24"/>
        </w:rPr>
        <w:t>courses</w:t>
      </w:r>
      <w:r>
        <w:rPr>
          <w:spacing w:val="-3"/>
          <w:sz w:val="24"/>
        </w:rPr>
        <w:t xml:space="preserve"> </w:t>
      </w:r>
      <w:r>
        <w:rPr>
          <w:sz w:val="24"/>
        </w:rPr>
        <w:t>for</w:t>
      </w:r>
      <w:r>
        <w:rPr>
          <w:spacing w:val="-2"/>
          <w:sz w:val="24"/>
        </w:rPr>
        <w:t xml:space="preserve"> </w:t>
      </w:r>
      <w:r>
        <w:rPr>
          <w:sz w:val="24"/>
        </w:rPr>
        <w:t>UG</w:t>
      </w:r>
      <w:r>
        <w:rPr>
          <w:spacing w:val="5"/>
          <w:sz w:val="24"/>
        </w:rPr>
        <w:t xml:space="preserve"> </w:t>
      </w:r>
      <w:r>
        <w:rPr>
          <w:sz w:val="24"/>
        </w:rPr>
        <w:t>and</w:t>
      </w:r>
      <w:r>
        <w:rPr>
          <w:spacing w:val="-2"/>
          <w:sz w:val="24"/>
        </w:rPr>
        <w:t xml:space="preserve"> </w:t>
      </w:r>
      <w:r>
        <w:rPr>
          <w:sz w:val="24"/>
        </w:rPr>
        <w:t>graduate</w:t>
      </w:r>
      <w:r>
        <w:rPr>
          <w:spacing w:val="-3"/>
          <w:sz w:val="24"/>
        </w:rPr>
        <w:t xml:space="preserve"> </w:t>
      </w:r>
      <w:r>
        <w:rPr>
          <w:sz w:val="24"/>
        </w:rPr>
        <w:t>students</w:t>
      </w:r>
      <w:r>
        <w:rPr>
          <w:spacing w:val="-3"/>
          <w:sz w:val="24"/>
        </w:rPr>
        <w:t xml:space="preserve"> </w:t>
      </w:r>
      <w:r>
        <w:rPr>
          <w:sz w:val="24"/>
        </w:rPr>
        <w:t>in</w:t>
      </w:r>
      <w:r>
        <w:rPr>
          <w:spacing w:val="-15"/>
          <w:sz w:val="24"/>
        </w:rPr>
        <w:t xml:space="preserve"> </w:t>
      </w:r>
      <w:r>
        <w:rPr>
          <w:sz w:val="24"/>
        </w:rPr>
        <w:t>A&amp;S</w:t>
      </w:r>
      <w:r>
        <w:rPr>
          <w:spacing w:val="-2"/>
          <w:sz w:val="24"/>
        </w:rPr>
        <w:t xml:space="preserve"> </w:t>
      </w:r>
      <w:r>
        <w:rPr>
          <w:sz w:val="24"/>
        </w:rPr>
        <w:t>and</w:t>
      </w:r>
      <w:r>
        <w:rPr>
          <w:spacing w:val="-2"/>
          <w:sz w:val="24"/>
        </w:rPr>
        <w:t xml:space="preserve"> </w:t>
      </w:r>
      <w:r>
        <w:rPr>
          <w:sz w:val="24"/>
        </w:rPr>
        <w:t>in</w:t>
      </w:r>
      <w:r>
        <w:rPr>
          <w:spacing w:val="-2"/>
          <w:sz w:val="24"/>
        </w:rPr>
        <w:t xml:space="preserve"> </w:t>
      </w:r>
      <w:r>
        <w:rPr>
          <w:spacing w:val="-5"/>
          <w:sz w:val="24"/>
        </w:rPr>
        <w:t>the</w:t>
      </w:r>
    </w:p>
    <w:p w14:paraId="040C9DF5" w14:textId="77777777" w:rsidR="00292FDD" w:rsidRDefault="00292FDD">
      <w:pPr>
        <w:pStyle w:val="BodyText"/>
        <w:ind w:left="0"/>
      </w:pPr>
    </w:p>
    <w:p w14:paraId="040C9DF6" w14:textId="77777777" w:rsidR="00292FDD" w:rsidRDefault="006A5080">
      <w:pPr>
        <w:pStyle w:val="BodyText"/>
        <w:spacing w:line="480" w:lineRule="auto"/>
        <w:ind w:left="6025" w:right="985"/>
      </w:pPr>
      <w:r>
        <w:t>professional schools across campus (Appendix A). SEAP programming covers all eleven countries of SEA</w:t>
      </w:r>
      <w:r>
        <w:rPr>
          <w:spacing w:val="-3"/>
        </w:rPr>
        <w:t xml:space="preserve"> </w:t>
      </w:r>
      <w:r>
        <w:t>with particular strengths in Cambodia, Indonesia,</w:t>
      </w:r>
      <w:r>
        <w:rPr>
          <w:spacing w:val="-10"/>
        </w:rPr>
        <w:t xml:space="preserve"> </w:t>
      </w:r>
      <w:r>
        <w:t>the</w:t>
      </w:r>
      <w:r>
        <w:rPr>
          <w:spacing w:val="-11"/>
        </w:rPr>
        <w:t xml:space="preserve"> </w:t>
      </w:r>
      <w:r>
        <w:t>Philippines,</w:t>
      </w:r>
      <w:r>
        <w:rPr>
          <w:spacing w:val="-14"/>
        </w:rPr>
        <w:t xml:space="preserve"> </w:t>
      </w:r>
      <w:r>
        <w:t>Thailand,</w:t>
      </w:r>
      <w:r>
        <w:rPr>
          <w:spacing w:val="-10"/>
        </w:rPr>
        <w:t xml:space="preserve"> </w:t>
      </w:r>
      <w:r>
        <w:t>and Viet Nam. Specialized SEA-content courses are offered in 19 Social Science</w:t>
      </w:r>
      <w:r>
        <w:t xml:space="preserve"> and Humanities departments and 10 Professional Schools.</w:t>
      </w:r>
    </w:p>
    <w:p w14:paraId="040C9DF7" w14:textId="77777777" w:rsidR="00292FDD" w:rsidRDefault="006A5080">
      <w:pPr>
        <w:spacing w:line="480" w:lineRule="auto"/>
        <w:ind w:left="6025" w:right="949"/>
        <w:rPr>
          <w:sz w:val="24"/>
        </w:rPr>
      </w:pPr>
      <w:r>
        <w:rPr>
          <w:b/>
          <w:i/>
          <w:sz w:val="24"/>
        </w:rPr>
        <w:t>C2.</w:t>
      </w:r>
      <w:r>
        <w:rPr>
          <w:b/>
          <w:i/>
          <w:spacing w:val="-10"/>
          <w:sz w:val="24"/>
        </w:rPr>
        <w:t xml:space="preserve"> </w:t>
      </w:r>
      <w:r>
        <w:rPr>
          <w:b/>
          <w:i/>
          <w:sz w:val="24"/>
        </w:rPr>
        <w:t>Depth</w:t>
      </w:r>
      <w:r>
        <w:rPr>
          <w:b/>
          <w:i/>
          <w:spacing w:val="-10"/>
          <w:sz w:val="24"/>
        </w:rPr>
        <w:t xml:space="preserve"> </w:t>
      </w:r>
      <w:r>
        <w:rPr>
          <w:b/>
          <w:i/>
          <w:sz w:val="24"/>
        </w:rPr>
        <w:t>of</w:t>
      </w:r>
      <w:r>
        <w:rPr>
          <w:b/>
          <w:i/>
          <w:spacing w:val="-10"/>
          <w:sz w:val="24"/>
        </w:rPr>
        <w:t xml:space="preserve"> </w:t>
      </w:r>
      <w:r>
        <w:rPr>
          <w:b/>
          <w:i/>
          <w:sz w:val="24"/>
        </w:rPr>
        <w:t>Specialized</w:t>
      </w:r>
      <w:r>
        <w:rPr>
          <w:b/>
          <w:i/>
          <w:spacing w:val="-10"/>
          <w:sz w:val="24"/>
        </w:rPr>
        <w:t xml:space="preserve"> </w:t>
      </w:r>
      <w:r>
        <w:rPr>
          <w:b/>
          <w:i/>
          <w:sz w:val="24"/>
        </w:rPr>
        <w:t>Course Coverage.</w:t>
      </w:r>
      <w:r>
        <w:rPr>
          <w:b/>
          <w:i/>
          <w:spacing w:val="-1"/>
          <w:sz w:val="24"/>
        </w:rPr>
        <w:t xml:space="preserve"> </w:t>
      </w:r>
      <w:r>
        <w:rPr>
          <w:sz w:val="24"/>
        </w:rPr>
        <w:t>In</w:t>
      </w:r>
      <w:r>
        <w:rPr>
          <w:spacing w:val="-15"/>
          <w:sz w:val="24"/>
        </w:rPr>
        <w:t xml:space="preserve"> </w:t>
      </w:r>
      <w:r>
        <w:rPr>
          <w:sz w:val="24"/>
        </w:rPr>
        <w:t>A&amp;S,</w:t>
      </w:r>
      <w:r>
        <w:rPr>
          <w:spacing w:val="-1"/>
          <w:sz w:val="24"/>
        </w:rPr>
        <w:t xml:space="preserve"> </w:t>
      </w:r>
      <w:r>
        <w:rPr>
          <w:sz w:val="24"/>
        </w:rPr>
        <w:t xml:space="preserve">SEAC </w:t>
      </w:r>
      <w:r>
        <w:rPr>
          <w:spacing w:val="-2"/>
          <w:sz w:val="24"/>
        </w:rPr>
        <w:t>offers</w:t>
      </w:r>
    </w:p>
    <w:p w14:paraId="040C9DF8" w14:textId="77777777" w:rsidR="00292FDD" w:rsidRDefault="00292FDD">
      <w:pPr>
        <w:spacing w:line="480" w:lineRule="auto"/>
        <w:rPr>
          <w:sz w:val="24"/>
        </w:rPr>
        <w:sectPr w:rsidR="00292FDD">
          <w:pgSz w:w="12240" w:h="15840"/>
          <w:pgMar w:top="1000" w:right="600" w:bottom="1000" w:left="620" w:header="730" w:footer="804" w:gutter="0"/>
          <w:cols w:space="720"/>
        </w:sectPr>
      </w:pPr>
    </w:p>
    <w:p w14:paraId="040C9DF9" w14:textId="77777777" w:rsidR="00292FDD" w:rsidRDefault="00292FDD">
      <w:pPr>
        <w:pStyle w:val="BodyText"/>
        <w:spacing w:before="6"/>
        <w:ind w:left="0"/>
        <w:rPr>
          <w:sz w:val="29"/>
        </w:rPr>
      </w:pPr>
    </w:p>
    <w:p w14:paraId="040C9DFA" w14:textId="77777777" w:rsidR="00292FDD" w:rsidRDefault="006A5080">
      <w:pPr>
        <w:pStyle w:val="BodyText"/>
        <w:spacing w:before="90" w:line="480" w:lineRule="auto"/>
        <w:ind w:right="949"/>
      </w:pPr>
      <w:r>
        <w:t>specialized SEA</w:t>
      </w:r>
      <w:r>
        <w:rPr>
          <w:spacing w:val="-4"/>
        </w:rPr>
        <w:t xml:space="preserve"> </w:t>
      </w:r>
      <w:r>
        <w:t>coverage in</w:t>
      </w:r>
      <w:r>
        <w:rPr>
          <w:spacing w:val="-4"/>
        </w:rPr>
        <w:t xml:space="preserve"> </w:t>
      </w:r>
      <w:r>
        <w:t>Archaeology (2 faculty),</w:t>
      </w:r>
      <w:r>
        <w:rPr>
          <w:spacing w:val="-3"/>
        </w:rPr>
        <w:t xml:space="preserve"> </w:t>
      </w:r>
      <w:r>
        <w:t>Anthropology (2 faculty), History (3 faculty), JSIS (9 faculty), Sociology (1 faculty), Music (1 faculty),</w:t>
      </w:r>
      <w:r>
        <w:rPr>
          <w:spacing w:val="-5"/>
        </w:rPr>
        <w:t xml:space="preserve"> </w:t>
      </w:r>
      <w:r>
        <w:t>Asian L&amp;L (4 faculty), American Ethnic studies (4 faculty), Earth and Space Sciences (1 faculty), Social Work (1 faculty), Law (2 faculty), Marine</w:t>
      </w:r>
      <w:r>
        <w:rPr>
          <w:spacing w:val="-11"/>
        </w:rPr>
        <w:t xml:space="preserve"> </w:t>
      </w:r>
      <w:r>
        <w:t>Af</w:t>
      </w:r>
      <w:r>
        <w:t>fairs (1 faculty), Interdisciplinary faculty at UW</w:t>
      </w:r>
      <w:r>
        <w:rPr>
          <w:spacing w:val="-1"/>
        </w:rPr>
        <w:t xml:space="preserve"> </w:t>
      </w:r>
      <w:r>
        <w:t>Bothell (2 faculty), Integrated Social Science (1 faculty), and Psychology (1 faculty), see (Appendix</w:t>
      </w:r>
      <w:r>
        <w:rPr>
          <w:spacing w:val="40"/>
        </w:rPr>
        <w:t xml:space="preserve"> </w:t>
      </w:r>
      <w:r>
        <w:t>C). SEAP’s three historians (Giebel, Rafael, and</w:t>
      </w:r>
      <w:r>
        <w:rPr>
          <w:spacing w:val="-5"/>
        </w:rPr>
        <w:t xml:space="preserve"> </w:t>
      </w:r>
      <w:r>
        <w:t>Yang) specialize, respectively, on Viet Nam, the Phili</w:t>
      </w:r>
      <w:r>
        <w:t>ppines, and Singapore/Malaysia, and offer lower and upper division UG courses, and grad classes. Faculty who teach about SEA</w:t>
      </w:r>
      <w:r>
        <w:rPr>
          <w:spacing w:val="-3"/>
        </w:rPr>
        <w:t xml:space="preserve"> </w:t>
      </w:r>
      <w:r>
        <w:t>in</w:t>
      </w:r>
      <w:r>
        <w:rPr>
          <w:spacing w:val="-3"/>
        </w:rPr>
        <w:t xml:space="preserve"> </w:t>
      </w:r>
      <w:r>
        <w:t>Anthropology/Archaeology include Marwick, Lape, Lowe, and Grant. Faculty who teach museology are DeSmet, and Lape. Faculty who t</w:t>
      </w:r>
      <w:r>
        <w:t>each on Science</w:t>
      </w:r>
      <w:r>
        <w:rPr>
          <w:spacing w:val="-11"/>
        </w:rPr>
        <w:t xml:space="preserve"> </w:t>
      </w:r>
      <w:r>
        <w:t>and</w:t>
      </w:r>
      <w:r>
        <w:rPr>
          <w:spacing w:val="-10"/>
        </w:rPr>
        <w:t xml:space="preserve"> </w:t>
      </w:r>
      <w:r>
        <w:t>Technology</w:t>
      </w:r>
      <w:r>
        <w:rPr>
          <w:spacing w:val="-5"/>
        </w:rPr>
        <w:t xml:space="preserve"> </w:t>
      </w:r>
      <w:r>
        <w:t>in</w:t>
      </w:r>
      <w:r>
        <w:rPr>
          <w:spacing w:val="-5"/>
        </w:rPr>
        <w:t xml:space="preserve"> </w:t>
      </w:r>
      <w:r>
        <w:t>SEA</w:t>
      </w:r>
      <w:r>
        <w:rPr>
          <w:spacing w:val="-15"/>
        </w:rPr>
        <w:t xml:space="preserve"> </w:t>
      </w:r>
      <w:r>
        <w:t>include</w:t>
      </w:r>
      <w:r>
        <w:rPr>
          <w:spacing w:val="-6"/>
        </w:rPr>
        <w:t xml:space="preserve"> </w:t>
      </w:r>
      <w:r>
        <w:t>Lowe</w:t>
      </w:r>
      <w:r>
        <w:rPr>
          <w:spacing w:val="-6"/>
        </w:rPr>
        <w:t xml:space="preserve"> </w:t>
      </w:r>
      <w:r>
        <w:t>and</w:t>
      </w:r>
      <w:r>
        <w:rPr>
          <w:spacing w:val="-5"/>
        </w:rPr>
        <w:t xml:space="preserve"> </w:t>
      </w:r>
      <w:r>
        <w:t>Grant</w:t>
      </w:r>
      <w:r>
        <w:rPr>
          <w:spacing w:val="-6"/>
        </w:rPr>
        <w:t xml:space="preserve"> </w:t>
      </w:r>
      <w:r>
        <w:t>in</w:t>
      </w:r>
      <w:r>
        <w:rPr>
          <w:spacing w:val="-15"/>
        </w:rPr>
        <w:t xml:space="preserve"> </w:t>
      </w:r>
      <w:r>
        <w:t>Anthropology.</w:t>
      </w:r>
      <w:r>
        <w:rPr>
          <w:spacing w:val="-5"/>
        </w:rPr>
        <w:t xml:space="preserve"> </w:t>
      </w:r>
      <w:r>
        <w:t>Rafael</w:t>
      </w:r>
      <w:r>
        <w:rPr>
          <w:spacing w:val="-5"/>
        </w:rPr>
        <w:t xml:space="preserve"> </w:t>
      </w:r>
      <w:r>
        <w:t>and</w:t>
      </w:r>
      <w:r>
        <w:rPr>
          <w:spacing w:val="-5"/>
        </w:rPr>
        <w:t xml:space="preserve"> </w:t>
      </w:r>
      <w:r>
        <w:t>Giebel</w:t>
      </w:r>
      <w:r>
        <w:rPr>
          <w:spacing w:val="-5"/>
        </w:rPr>
        <w:t xml:space="preserve"> </w:t>
      </w:r>
      <w:r>
        <w:t>in History, and Henchy in the Libraries teach about colonialism. SEAP</w:t>
      </w:r>
      <w:r>
        <w:rPr>
          <w:spacing w:val="-1"/>
        </w:rPr>
        <w:t xml:space="preserve"> </w:t>
      </w:r>
      <w:r>
        <w:t xml:space="preserve">faculty teaching on SEA Islam include: Lape (early Islam in SEA), Lombardi (Islamic law), </w:t>
      </w:r>
      <w:r>
        <w:t>Robinson (political Islam),</w:t>
      </w:r>
    </w:p>
    <w:p w14:paraId="040C9DFB" w14:textId="77777777" w:rsidR="00292FDD" w:rsidRDefault="006A5080">
      <w:pPr>
        <w:pStyle w:val="BodyText"/>
        <w:spacing w:line="480" w:lineRule="auto"/>
        <w:ind w:right="949"/>
      </w:pPr>
      <w:r>
        <w:t>Sunardi</w:t>
      </w:r>
      <w:r>
        <w:rPr>
          <w:spacing w:val="-4"/>
        </w:rPr>
        <w:t xml:space="preserve"> </w:t>
      </w:r>
      <w:r>
        <w:t>(Islamic</w:t>
      </w:r>
      <w:r>
        <w:rPr>
          <w:spacing w:val="-4"/>
        </w:rPr>
        <w:t xml:space="preserve"> </w:t>
      </w:r>
      <w:r>
        <w:t>music</w:t>
      </w:r>
      <w:r>
        <w:rPr>
          <w:spacing w:val="-4"/>
        </w:rPr>
        <w:t xml:space="preserve"> </w:t>
      </w:r>
      <w:r>
        <w:t>and</w:t>
      </w:r>
      <w:r>
        <w:rPr>
          <w:spacing w:val="-3"/>
        </w:rPr>
        <w:t xml:space="preserve"> </w:t>
      </w:r>
      <w:r>
        <w:t>dance)</w:t>
      </w:r>
      <w:r>
        <w:rPr>
          <w:spacing w:val="-3"/>
        </w:rPr>
        <w:t xml:space="preserve"> </w:t>
      </w:r>
      <w:r>
        <w:t>and</w:t>
      </w:r>
      <w:r>
        <w:rPr>
          <w:spacing w:val="-3"/>
        </w:rPr>
        <w:t xml:space="preserve"> </w:t>
      </w:r>
      <w:r>
        <w:t>Bahrawi</w:t>
      </w:r>
      <w:r>
        <w:rPr>
          <w:spacing w:val="-3"/>
        </w:rPr>
        <w:t xml:space="preserve"> </w:t>
      </w:r>
      <w:r>
        <w:t>(Islamic</w:t>
      </w:r>
      <w:r>
        <w:rPr>
          <w:spacing w:val="-4"/>
        </w:rPr>
        <w:t xml:space="preserve"> </w:t>
      </w:r>
      <w:r>
        <w:t>literature).</w:t>
      </w:r>
      <w:r>
        <w:rPr>
          <w:spacing w:val="-3"/>
        </w:rPr>
        <w:t xml:space="preserve"> </w:t>
      </w:r>
      <w:r>
        <w:t>SEAP</w:t>
      </w:r>
      <w:r>
        <w:rPr>
          <w:spacing w:val="-12"/>
        </w:rPr>
        <w:t xml:space="preserve"> </w:t>
      </w:r>
      <w:r>
        <w:t>faculty</w:t>
      </w:r>
      <w:r>
        <w:rPr>
          <w:spacing w:val="-3"/>
        </w:rPr>
        <w:t xml:space="preserve"> </w:t>
      </w:r>
      <w:r>
        <w:t>who</w:t>
      </w:r>
      <w:r>
        <w:rPr>
          <w:spacing w:val="-3"/>
        </w:rPr>
        <w:t xml:space="preserve"> </w:t>
      </w:r>
      <w:r>
        <w:t>focus</w:t>
      </w:r>
      <w:r>
        <w:rPr>
          <w:spacing w:val="-3"/>
        </w:rPr>
        <w:t xml:space="preserve"> </w:t>
      </w:r>
      <w:r>
        <w:t>on the environment include Lowe (Anthropology/JSIS), Christie (JSIS/Marine Affairs), Marwick (Anthropology), Licht</w:t>
      </w:r>
      <w:r>
        <w:rPr>
          <w:spacing w:val="-1"/>
        </w:rPr>
        <w:t xml:space="preserve"> </w:t>
      </w:r>
      <w:r>
        <w:t>(Earth and Space</w:t>
      </w:r>
      <w:r>
        <w:rPr>
          <w:spacing w:val="40"/>
        </w:rPr>
        <w:t xml:space="preserve"> </w:t>
      </w:r>
      <w:r>
        <w:t>Scien</w:t>
      </w:r>
      <w:r>
        <w:t>ces), Holtgrieve</w:t>
      </w:r>
      <w:r>
        <w:rPr>
          <w:spacing w:val="-1"/>
        </w:rPr>
        <w:t xml:space="preserve"> </w:t>
      </w:r>
      <w:r>
        <w:t>(Aquatic</w:t>
      </w:r>
      <w:r>
        <w:rPr>
          <w:spacing w:val="-1"/>
        </w:rPr>
        <w:t xml:space="preserve"> </w:t>
      </w:r>
      <w:r>
        <w:t>and Fisheries Science), and Curran (JSIS/Sociology). Callahan (JSIS) works on human rights and political science.</w:t>
      </w:r>
      <w:r>
        <w:rPr>
          <w:spacing w:val="-3"/>
        </w:rPr>
        <w:t xml:space="preserve"> </w:t>
      </w:r>
      <w:r>
        <w:t>The Asian Law Center (ALC) in the School of Law has faculty who do comparative work on SEA, including Lombardi (Egyp</w:t>
      </w:r>
      <w:r>
        <w:t>t, Indonesia, Malaysia, Pakistan) and Eddy (Indonesia, Philippines), the</w:t>
      </w:r>
      <w:r>
        <w:rPr>
          <w:spacing w:val="-8"/>
        </w:rPr>
        <w:t xml:space="preserve"> </w:t>
      </w:r>
      <w:r>
        <w:t>ALC’s former Director. Sunardi teaches SEA</w:t>
      </w:r>
      <w:r>
        <w:rPr>
          <w:spacing w:val="-8"/>
        </w:rPr>
        <w:t xml:space="preserve"> </w:t>
      </w:r>
      <w:r>
        <w:t>music and dance and</w:t>
      </w:r>
      <w:r>
        <w:rPr>
          <w:spacing w:val="-8"/>
        </w:rPr>
        <w:t xml:space="preserve"> </w:t>
      </w:r>
      <w:r>
        <w:t>Ali teaches visual art.</w:t>
      </w:r>
    </w:p>
    <w:p w14:paraId="040C9DFC" w14:textId="77777777" w:rsidR="00292FDD" w:rsidRDefault="006A5080">
      <w:pPr>
        <w:spacing w:line="480" w:lineRule="auto"/>
        <w:ind w:left="820" w:right="1261"/>
        <w:rPr>
          <w:sz w:val="24"/>
        </w:rPr>
      </w:pPr>
      <w:r>
        <w:rPr>
          <w:b/>
          <w:i/>
          <w:sz w:val="24"/>
        </w:rPr>
        <w:t>C3.</w:t>
      </w:r>
      <w:r>
        <w:rPr>
          <w:b/>
          <w:i/>
          <w:spacing w:val="-6"/>
          <w:sz w:val="24"/>
        </w:rPr>
        <w:t xml:space="preserve"> </w:t>
      </w:r>
      <w:r>
        <w:rPr>
          <w:b/>
          <w:i/>
          <w:sz w:val="24"/>
        </w:rPr>
        <w:t>Teaching</w:t>
      </w:r>
      <w:r>
        <w:rPr>
          <w:b/>
          <w:i/>
          <w:spacing w:val="-6"/>
          <w:sz w:val="24"/>
        </w:rPr>
        <w:t xml:space="preserve"> </w:t>
      </w:r>
      <w:r>
        <w:rPr>
          <w:b/>
          <w:i/>
          <w:sz w:val="24"/>
        </w:rPr>
        <w:t>Faculty</w:t>
      </w:r>
      <w:r>
        <w:rPr>
          <w:b/>
          <w:i/>
          <w:spacing w:val="-7"/>
          <w:sz w:val="24"/>
        </w:rPr>
        <w:t xml:space="preserve"> </w:t>
      </w:r>
      <w:r>
        <w:rPr>
          <w:b/>
          <w:i/>
          <w:sz w:val="24"/>
        </w:rPr>
        <w:t>and</w:t>
      </w:r>
      <w:r>
        <w:rPr>
          <w:b/>
          <w:i/>
          <w:spacing w:val="-6"/>
          <w:sz w:val="24"/>
        </w:rPr>
        <w:t xml:space="preserve"> </w:t>
      </w:r>
      <w:r>
        <w:rPr>
          <w:b/>
          <w:i/>
          <w:sz w:val="24"/>
        </w:rPr>
        <w:t>Pedagogical</w:t>
      </w:r>
      <w:r>
        <w:rPr>
          <w:b/>
          <w:i/>
          <w:spacing w:val="-7"/>
          <w:sz w:val="24"/>
        </w:rPr>
        <w:t xml:space="preserve"> </w:t>
      </w:r>
      <w:r>
        <w:rPr>
          <w:b/>
          <w:i/>
          <w:sz w:val="24"/>
        </w:rPr>
        <w:t>Training</w:t>
      </w:r>
      <w:r>
        <w:rPr>
          <w:b/>
          <w:i/>
          <w:spacing w:val="-6"/>
          <w:sz w:val="24"/>
        </w:rPr>
        <w:t xml:space="preserve"> </w:t>
      </w:r>
      <w:r>
        <w:rPr>
          <w:b/>
          <w:i/>
          <w:sz w:val="24"/>
        </w:rPr>
        <w:t>for</w:t>
      </w:r>
      <w:r>
        <w:rPr>
          <w:b/>
          <w:i/>
          <w:spacing w:val="-6"/>
          <w:sz w:val="24"/>
        </w:rPr>
        <w:t xml:space="preserve"> </w:t>
      </w:r>
      <w:r>
        <w:rPr>
          <w:b/>
          <w:i/>
          <w:sz w:val="24"/>
        </w:rPr>
        <w:t>Instructional</w:t>
      </w:r>
      <w:r>
        <w:rPr>
          <w:b/>
          <w:i/>
          <w:spacing w:val="-14"/>
          <w:sz w:val="24"/>
        </w:rPr>
        <w:t xml:space="preserve"> </w:t>
      </w:r>
      <w:r>
        <w:rPr>
          <w:b/>
          <w:i/>
          <w:sz w:val="24"/>
        </w:rPr>
        <w:t>Assistants</w:t>
      </w:r>
      <w:r>
        <w:rPr>
          <w:sz w:val="24"/>
        </w:rPr>
        <w:t>.</w:t>
      </w:r>
      <w:r>
        <w:rPr>
          <w:spacing w:val="-6"/>
          <w:sz w:val="24"/>
        </w:rPr>
        <w:t xml:space="preserve"> </w:t>
      </w:r>
      <w:r>
        <w:rPr>
          <w:sz w:val="24"/>
        </w:rPr>
        <w:t>SEAC</w:t>
      </w:r>
      <w:r>
        <w:rPr>
          <w:spacing w:val="-6"/>
          <w:sz w:val="24"/>
        </w:rPr>
        <w:t xml:space="preserve"> </w:t>
      </w:r>
      <w:r>
        <w:rPr>
          <w:sz w:val="24"/>
        </w:rPr>
        <w:t>has</w:t>
      </w:r>
      <w:r>
        <w:rPr>
          <w:spacing w:val="-6"/>
          <w:sz w:val="24"/>
        </w:rPr>
        <w:t xml:space="preserve"> </w:t>
      </w:r>
      <w:r>
        <w:rPr>
          <w:sz w:val="24"/>
        </w:rPr>
        <w:t>36 non-language faculty who from</w:t>
      </w:r>
      <w:r>
        <w:rPr>
          <w:spacing w:val="-11"/>
          <w:sz w:val="24"/>
        </w:rPr>
        <w:t xml:space="preserve"> </w:t>
      </w:r>
      <w:r>
        <w:rPr>
          <w:sz w:val="24"/>
        </w:rPr>
        <w:t>AY2018-21 taught over 200 courses across a broad range of disciplines with class sizes ranging from 1 to 208, with a mean of 25 (Appendix</w:t>
      </w:r>
      <w:r>
        <w:rPr>
          <w:spacing w:val="-6"/>
          <w:sz w:val="24"/>
        </w:rPr>
        <w:t xml:space="preserve"> </w:t>
      </w:r>
      <w:r>
        <w:rPr>
          <w:sz w:val="24"/>
        </w:rPr>
        <w:t>A). Grant (Anthropology), who was hired with US/Ed seed-funding in 2014-17, is now te</w:t>
      </w:r>
      <w:r>
        <w:rPr>
          <w:sz w:val="24"/>
        </w:rPr>
        <w:t>nured and</w:t>
      </w:r>
    </w:p>
    <w:p w14:paraId="040C9DFD" w14:textId="77777777" w:rsidR="00292FDD" w:rsidRDefault="00292FDD">
      <w:pPr>
        <w:spacing w:line="480" w:lineRule="auto"/>
        <w:rPr>
          <w:sz w:val="24"/>
        </w:rPr>
        <w:sectPr w:rsidR="00292FDD">
          <w:pgSz w:w="12240" w:h="15840"/>
          <w:pgMar w:top="1000" w:right="600" w:bottom="1000" w:left="620" w:header="730" w:footer="804" w:gutter="0"/>
          <w:cols w:space="720"/>
        </w:sectPr>
      </w:pPr>
    </w:p>
    <w:p w14:paraId="040C9DFE" w14:textId="77777777" w:rsidR="00292FDD" w:rsidRDefault="00292FDD">
      <w:pPr>
        <w:pStyle w:val="BodyText"/>
        <w:spacing w:before="6"/>
        <w:ind w:left="0"/>
        <w:rPr>
          <w:sz w:val="29"/>
        </w:rPr>
      </w:pPr>
    </w:p>
    <w:p w14:paraId="040C9DFF" w14:textId="77777777" w:rsidR="00292FDD" w:rsidRDefault="006A5080">
      <w:pPr>
        <w:pStyle w:val="BodyText"/>
        <w:spacing w:before="90" w:line="480" w:lineRule="auto"/>
        <w:ind w:right="985"/>
      </w:pPr>
      <w:r>
        <w:t>teaches on Cambodia with Harachi (Social Work), and Holtgrieve (Aquatic and Fisheries Sciences). Six faculty teach about Indonesia: Kyes (Primate Center/Psychology), Lape (Archaeology/museology), Lombardi (Islamic Law), Lowe (Anthr</w:t>
      </w:r>
      <w:r>
        <w:t>opology/JSIS), Robinson (JSIS/Political Islam), and Sunardi (Musicology). Teaching on the Philippines are:</w:t>
      </w:r>
      <w:r>
        <w:rPr>
          <w:spacing w:val="-4"/>
        </w:rPr>
        <w:t xml:space="preserve"> </w:t>
      </w:r>
      <w:r>
        <w:t>Andresen (CHID), Bonus (AES), Christie (Marine</w:t>
      </w:r>
      <w:r>
        <w:rPr>
          <w:spacing w:val="-3"/>
        </w:rPr>
        <w:t xml:space="preserve"> </w:t>
      </w:r>
      <w:r>
        <w:t>Affairs), and Rafael (History). Curran (JSIS/Public Affairs), Kyes (Primate Center/Psychology), and Ma</w:t>
      </w:r>
      <w:r>
        <w:t>rwick (Archaeology) work on Thailand, and</w:t>
      </w:r>
      <w:r>
        <w:rPr>
          <w:spacing w:val="-14"/>
        </w:rPr>
        <w:t xml:space="preserve"> </w:t>
      </w:r>
      <w:r>
        <w:t>former</w:t>
      </w:r>
      <w:r>
        <w:rPr>
          <w:spacing w:val="-8"/>
        </w:rPr>
        <w:t xml:space="preserve"> </w:t>
      </w:r>
      <w:r>
        <w:t>FLTA</w:t>
      </w:r>
      <w:r>
        <w:rPr>
          <w:spacing w:val="-18"/>
        </w:rPr>
        <w:t xml:space="preserve"> </w:t>
      </w:r>
      <w:r>
        <w:t>Taladngoen</w:t>
      </w:r>
      <w:r>
        <w:rPr>
          <w:spacing w:val="-9"/>
        </w:rPr>
        <w:t xml:space="preserve"> </w:t>
      </w:r>
      <w:r>
        <w:t>will</w:t>
      </w:r>
      <w:r>
        <w:rPr>
          <w:spacing w:val="-9"/>
        </w:rPr>
        <w:t xml:space="preserve"> </w:t>
      </w:r>
      <w:r>
        <w:t>work</w:t>
      </w:r>
      <w:r>
        <w:rPr>
          <w:spacing w:val="-9"/>
        </w:rPr>
        <w:t xml:space="preserve"> </w:t>
      </w:r>
      <w:r>
        <w:t>on</w:t>
      </w:r>
      <w:r>
        <w:rPr>
          <w:spacing w:val="-9"/>
        </w:rPr>
        <w:t xml:space="preserve"> </w:t>
      </w:r>
      <w:r>
        <w:t>our</w:t>
      </w:r>
      <w:r>
        <w:rPr>
          <w:spacing w:val="-13"/>
        </w:rPr>
        <w:t xml:space="preserve"> </w:t>
      </w:r>
      <w:r>
        <w:t>Thai</w:t>
      </w:r>
      <w:r>
        <w:rPr>
          <w:spacing w:val="-9"/>
        </w:rPr>
        <w:t xml:space="preserve"> </w:t>
      </w:r>
      <w:r>
        <w:t>online</w:t>
      </w:r>
      <w:r>
        <w:rPr>
          <w:spacing w:val="-9"/>
        </w:rPr>
        <w:t xml:space="preserve"> </w:t>
      </w:r>
      <w:r>
        <w:t>curriculum.</w:t>
      </w:r>
      <w:r>
        <w:rPr>
          <w:spacing w:val="-9"/>
        </w:rPr>
        <w:t xml:space="preserve"> </w:t>
      </w:r>
      <w:r>
        <w:t>Giebel</w:t>
      </w:r>
      <w:r>
        <w:rPr>
          <w:spacing w:val="-9"/>
        </w:rPr>
        <w:t xml:space="preserve"> </w:t>
      </w:r>
      <w:r>
        <w:t>(JSIS/History), Hannah (Integrated Social Science), Henchy (History/library science), and Turner (AL&amp;L/language), all work on Viet Nam. Callaha</w:t>
      </w:r>
      <w:r>
        <w:t>n (JSIS) and Licht (Earth Sciences) teach about Myanmar. SEAC also has strong campus linkages with Professional Degree programs. SEAC core faculty members Curran (Public</w:t>
      </w:r>
      <w:r>
        <w:rPr>
          <w:spacing w:val="-1"/>
        </w:rPr>
        <w:t xml:space="preserve"> </w:t>
      </w:r>
      <w:r>
        <w:t>Affairs/JSIS), Christie (Marine</w:t>
      </w:r>
      <w:r>
        <w:rPr>
          <w:spacing w:val="-2"/>
        </w:rPr>
        <w:t xml:space="preserve"> </w:t>
      </w:r>
      <w:r>
        <w:t>Affairs/JSIS),</w:t>
      </w:r>
    </w:p>
    <w:p w14:paraId="040C9E00" w14:textId="77777777" w:rsidR="00292FDD" w:rsidRDefault="006A5080">
      <w:pPr>
        <w:pStyle w:val="BodyText"/>
        <w:spacing w:line="480" w:lineRule="auto"/>
        <w:ind w:right="949"/>
      </w:pPr>
      <w:r>
        <w:t>Holtgrieve</w:t>
      </w:r>
      <w:r>
        <w:rPr>
          <w:spacing w:val="-5"/>
        </w:rPr>
        <w:t xml:space="preserve"> </w:t>
      </w:r>
      <w:r>
        <w:t>(Aquatic</w:t>
      </w:r>
      <w:r>
        <w:rPr>
          <w:spacing w:val="-5"/>
        </w:rPr>
        <w:t xml:space="preserve"> </w:t>
      </w:r>
      <w:r>
        <w:t>and</w:t>
      </w:r>
      <w:r>
        <w:rPr>
          <w:spacing w:val="-4"/>
        </w:rPr>
        <w:t xml:space="preserve"> </w:t>
      </w:r>
      <w:r>
        <w:t>Fisheries</w:t>
      </w:r>
      <w:r>
        <w:rPr>
          <w:spacing w:val="-4"/>
        </w:rPr>
        <w:t xml:space="preserve"> </w:t>
      </w:r>
      <w:r>
        <w:t>Sciences),</w:t>
      </w:r>
      <w:r>
        <w:rPr>
          <w:spacing w:val="-4"/>
        </w:rPr>
        <w:t xml:space="preserve"> </w:t>
      </w:r>
      <w:r>
        <w:t>Lombardi</w:t>
      </w:r>
      <w:r>
        <w:rPr>
          <w:spacing w:val="-5"/>
        </w:rPr>
        <w:t xml:space="preserve"> </w:t>
      </w:r>
      <w:r>
        <w:t>(Law),</w:t>
      </w:r>
      <w:r>
        <w:rPr>
          <w:spacing w:val="-4"/>
        </w:rPr>
        <w:t xml:space="preserve"> </w:t>
      </w:r>
      <w:r>
        <w:t>Kyes</w:t>
      </w:r>
      <w:r>
        <w:rPr>
          <w:spacing w:val="-4"/>
        </w:rPr>
        <w:t xml:space="preserve"> </w:t>
      </w:r>
      <w:r>
        <w:t>(Primate</w:t>
      </w:r>
      <w:r>
        <w:rPr>
          <w:spacing w:val="-5"/>
        </w:rPr>
        <w:t xml:space="preserve"> </w:t>
      </w:r>
      <w:r>
        <w:t>Center),</w:t>
      </w:r>
      <w:r>
        <w:rPr>
          <w:spacing w:val="-4"/>
        </w:rPr>
        <w:t xml:space="preserve"> </w:t>
      </w:r>
      <w:r>
        <w:t>Lape</w:t>
      </w:r>
      <w:r>
        <w:rPr>
          <w:spacing w:val="-5"/>
        </w:rPr>
        <w:t xml:space="preserve"> </w:t>
      </w:r>
      <w:r>
        <w:t>and Marwick (Museology), Harachi (Social Work), and Rivin (Global Health and</w:t>
      </w:r>
      <w:r>
        <w:rPr>
          <w:spacing w:val="-7"/>
        </w:rPr>
        <w:t xml:space="preserve"> </w:t>
      </w:r>
      <w:r>
        <w:t>Asian Law) all bring important SEA</w:t>
      </w:r>
      <w:r>
        <w:rPr>
          <w:spacing w:val="-5"/>
        </w:rPr>
        <w:t xml:space="preserve"> </w:t>
      </w:r>
      <w:r>
        <w:t>content, language, and area expertise into the professional schools.</w:t>
      </w:r>
    </w:p>
    <w:p w14:paraId="040C9E01" w14:textId="77777777" w:rsidR="00292FDD" w:rsidRDefault="006A5080">
      <w:pPr>
        <w:pStyle w:val="BodyText"/>
        <w:spacing w:line="480" w:lineRule="auto"/>
        <w:ind w:right="949" w:firstLine="720"/>
      </w:pPr>
      <w:r>
        <w:t>Pedagogy and diversity workshops are now regularly offered to faculty, teaching assistants</w:t>
      </w:r>
      <w:r>
        <w:rPr>
          <w:spacing w:val="-2"/>
        </w:rPr>
        <w:t xml:space="preserve"> </w:t>
      </w:r>
      <w:r>
        <w:t>(TAs),</w:t>
      </w:r>
      <w:r>
        <w:rPr>
          <w:spacing w:val="-2"/>
        </w:rPr>
        <w:t xml:space="preserve"> </w:t>
      </w:r>
      <w:r>
        <w:t>and</w:t>
      </w:r>
      <w:r>
        <w:rPr>
          <w:spacing w:val="-2"/>
        </w:rPr>
        <w:t xml:space="preserve"> </w:t>
      </w:r>
      <w:r>
        <w:t>staff</w:t>
      </w:r>
      <w:r>
        <w:rPr>
          <w:spacing w:val="-2"/>
        </w:rPr>
        <w:t xml:space="preserve"> </w:t>
      </w:r>
      <w:r>
        <w:t>on</w:t>
      </w:r>
      <w:r>
        <w:rPr>
          <w:spacing w:val="-2"/>
        </w:rPr>
        <w:t xml:space="preserve"> </w:t>
      </w:r>
      <w:r>
        <w:t>campus.</w:t>
      </w:r>
      <w:r>
        <w:rPr>
          <w:spacing w:val="-2"/>
        </w:rPr>
        <w:t xml:space="preserve"> </w:t>
      </w:r>
      <w:r>
        <w:t>New</w:t>
      </w:r>
      <w:r>
        <w:rPr>
          <w:spacing w:val="-2"/>
        </w:rPr>
        <w:t xml:space="preserve"> </w:t>
      </w:r>
      <w:r>
        <w:t>faculty</w:t>
      </w:r>
      <w:r>
        <w:rPr>
          <w:spacing w:val="-2"/>
        </w:rPr>
        <w:t xml:space="preserve"> </w:t>
      </w:r>
      <w:r>
        <w:t>are</w:t>
      </w:r>
      <w:r>
        <w:rPr>
          <w:spacing w:val="-3"/>
        </w:rPr>
        <w:t xml:space="preserve"> </w:t>
      </w:r>
      <w:r>
        <w:t>offered</w:t>
      </w:r>
      <w:r>
        <w:rPr>
          <w:spacing w:val="-2"/>
        </w:rPr>
        <w:t xml:space="preserve"> </w:t>
      </w:r>
      <w:r>
        <w:t>a</w:t>
      </w:r>
      <w:r>
        <w:rPr>
          <w:spacing w:val="-3"/>
        </w:rPr>
        <w:t xml:space="preserve"> </w:t>
      </w:r>
      <w:r>
        <w:t>week-long</w:t>
      </w:r>
      <w:r>
        <w:rPr>
          <w:spacing w:val="-2"/>
        </w:rPr>
        <w:t xml:space="preserve"> </w:t>
      </w:r>
      <w:r>
        <w:t>summer</w:t>
      </w:r>
      <w:r>
        <w:rPr>
          <w:spacing w:val="-2"/>
        </w:rPr>
        <w:t xml:space="preserve"> </w:t>
      </w:r>
      <w:r>
        <w:t>session</w:t>
      </w:r>
      <w:r>
        <w:rPr>
          <w:spacing w:val="-2"/>
        </w:rPr>
        <w:t xml:space="preserve"> </w:t>
      </w:r>
      <w:r>
        <w:t>on teaching</w:t>
      </w:r>
      <w:r>
        <w:rPr>
          <w:spacing w:val="-5"/>
        </w:rPr>
        <w:t xml:space="preserve"> </w:t>
      </w:r>
      <w:r>
        <w:t>and</w:t>
      </w:r>
      <w:r>
        <w:rPr>
          <w:spacing w:val="-5"/>
        </w:rPr>
        <w:t xml:space="preserve"> </w:t>
      </w:r>
      <w:r>
        <w:t>learning.</w:t>
      </w:r>
      <w:r>
        <w:rPr>
          <w:spacing w:val="-9"/>
        </w:rPr>
        <w:t xml:space="preserve"> </w:t>
      </w:r>
      <w:r>
        <w:t>The</w:t>
      </w:r>
      <w:r>
        <w:rPr>
          <w:spacing w:val="-1"/>
        </w:rPr>
        <w:t xml:space="preserve"> </w:t>
      </w:r>
      <w:r>
        <w:rPr>
          <w:color w:val="1A1A1A"/>
        </w:rPr>
        <w:t>UW</w:t>
      </w:r>
      <w:r>
        <w:rPr>
          <w:color w:val="1A1A1A"/>
          <w:spacing w:val="-9"/>
        </w:rPr>
        <w:t xml:space="preserve"> </w:t>
      </w:r>
      <w:r>
        <w:rPr>
          <w:color w:val="1A1A1A"/>
        </w:rPr>
        <w:t>Center</w:t>
      </w:r>
      <w:r>
        <w:rPr>
          <w:color w:val="1A1A1A"/>
          <w:spacing w:val="-5"/>
        </w:rPr>
        <w:t xml:space="preserve"> </w:t>
      </w:r>
      <w:r>
        <w:rPr>
          <w:color w:val="1A1A1A"/>
        </w:rPr>
        <w:t>for</w:t>
      </w:r>
      <w:r>
        <w:rPr>
          <w:color w:val="1A1A1A"/>
          <w:spacing w:val="-9"/>
        </w:rPr>
        <w:t xml:space="preserve"> </w:t>
      </w:r>
      <w:r>
        <w:rPr>
          <w:color w:val="1A1A1A"/>
        </w:rPr>
        <w:t>Teaching and</w:t>
      </w:r>
      <w:r>
        <w:rPr>
          <w:color w:val="1A1A1A"/>
          <w:spacing w:val="-5"/>
        </w:rPr>
        <w:t xml:space="preserve"> </w:t>
      </w:r>
      <w:r>
        <w:rPr>
          <w:color w:val="1A1A1A"/>
        </w:rPr>
        <w:t>Learning</w:t>
      </w:r>
      <w:r>
        <w:rPr>
          <w:color w:val="1A1A1A"/>
          <w:spacing w:val="-5"/>
        </w:rPr>
        <w:t xml:space="preserve"> </w:t>
      </w:r>
      <w:r>
        <w:rPr>
          <w:color w:val="1A1A1A"/>
        </w:rPr>
        <w:t>(CTL)</w:t>
      </w:r>
      <w:r>
        <w:rPr>
          <w:color w:val="1A1A1A"/>
          <w:spacing w:val="-5"/>
        </w:rPr>
        <w:t xml:space="preserve"> </w:t>
      </w:r>
      <w:r>
        <w:rPr>
          <w:color w:val="1A1A1A"/>
        </w:rPr>
        <w:t>offers</w:t>
      </w:r>
      <w:r>
        <w:rPr>
          <w:color w:val="1A1A1A"/>
          <w:spacing w:val="-5"/>
        </w:rPr>
        <w:t xml:space="preserve"> </w:t>
      </w:r>
      <w:r>
        <w:rPr>
          <w:color w:val="1A1A1A"/>
        </w:rPr>
        <w:t>regular</w:t>
      </w:r>
      <w:r>
        <w:rPr>
          <w:color w:val="1A1A1A"/>
          <w:spacing w:val="-5"/>
        </w:rPr>
        <w:t xml:space="preserve"> </w:t>
      </w:r>
      <w:r>
        <w:rPr>
          <w:color w:val="1A1A1A"/>
        </w:rPr>
        <w:t>courses for faculty and TAs, evaluates classes, and works with faculty and TAs to improve teaching quality and pedagogy</w:t>
      </w:r>
      <w:r>
        <w:t>.</w:t>
      </w:r>
      <w:r>
        <w:rPr>
          <w:spacing w:val="-2"/>
        </w:rPr>
        <w:t xml:space="preserve"> </w:t>
      </w:r>
      <w:r>
        <w:t>Teaching assistants and readers assist with the larger SEA</w:t>
      </w:r>
      <w:r>
        <w:rPr>
          <w:spacing w:val="-12"/>
        </w:rPr>
        <w:t xml:space="preserve"> </w:t>
      </w:r>
      <w:r>
        <w:t xml:space="preserve">core courses. TAs are evaluated by students and faculty for every course that they teach. </w:t>
      </w:r>
      <w:r>
        <w:rPr>
          <w:color w:val="1A1A1A"/>
        </w:rPr>
        <w:t>Individual departments provide teaching instruction for</w:t>
      </w:r>
      <w:r>
        <w:rPr>
          <w:color w:val="1A1A1A"/>
          <w:spacing w:val="-3"/>
        </w:rPr>
        <w:t xml:space="preserve"> </w:t>
      </w:r>
      <w:r>
        <w:rPr>
          <w:color w:val="1A1A1A"/>
        </w:rPr>
        <w:t xml:space="preserve">TAs. For example:Anthropology holds a required </w:t>
      </w:r>
      <w:r>
        <w:rPr>
          <w:i/>
          <w:color w:val="1A1A1A"/>
        </w:rPr>
        <w:t xml:space="preserve">TA Conference on Teaching and Learning </w:t>
      </w:r>
      <w:r>
        <w:rPr>
          <w:color w:val="1A1A1A"/>
        </w:rPr>
        <w:t>annually; History runs a</w:t>
      </w:r>
      <w:r>
        <w:rPr>
          <w:color w:val="1A1A1A"/>
        </w:rPr>
        <w:t xml:space="preserve"> pre-Autumn Quarter</w:t>
      </w:r>
    </w:p>
    <w:p w14:paraId="040C9E02" w14:textId="77777777" w:rsidR="00292FDD" w:rsidRDefault="006A5080">
      <w:pPr>
        <w:pStyle w:val="BodyText"/>
        <w:rPr>
          <w:i/>
        </w:rPr>
      </w:pPr>
      <w:r>
        <w:rPr>
          <w:color w:val="1A1A1A"/>
        </w:rPr>
        <w:t>day-long</w:t>
      </w:r>
      <w:r>
        <w:rPr>
          <w:color w:val="1A1A1A"/>
          <w:spacing w:val="-13"/>
        </w:rPr>
        <w:t xml:space="preserve"> </w:t>
      </w:r>
      <w:r>
        <w:rPr>
          <w:color w:val="1A1A1A"/>
        </w:rPr>
        <w:t>TA</w:t>
      </w:r>
      <w:r>
        <w:rPr>
          <w:color w:val="1A1A1A"/>
          <w:spacing w:val="-15"/>
        </w:rPr>
        <w:t xml:space="preserve"> </w:t>
      </w:r>
      <w:r>
        <w:rPr>
          <w:color w:val="1A1A1A"/>
        </w:rPr>
        <w:t>training</w:t>
      </w:r>
      <w:r>
        <w:rPr>
          <w:color w:val="1A1A1A"/>
          <w:spacing w:val="-5"/>
        </w:rPr>
        <w:t xml:space="preserve"> </w:t>
      </w:r>
      <w:r>
        <w:rPr>
          <w:color w:val="1A1A1A"/>
        </w:rPr>
        <w:t>session,</w:t>
      </w:r>
      <w:r>
        <w:rPr>
          <w:color w:val="1A1A1A"/>
          <w:spacing w:val="-4"/>
        </w:rPr>
        <w:t xml:space="preserve"> </w:t>
      </w:r>
      <w:r>
        <w:rPr>
          <w:color w:val="1A1A1A"/>
        </w:rPr>
        <w:t>and</w:t>
      </w:r>
      <w:r>
        <w:rPr>
          <w:color w:val="1A1A1A"/>
          <w:spacing w:val="-4"/>
        </w:rPr>
        <w:t xml:space="preserve"> </w:t>
      </w:r>
      <w:r>
        <w:rPr>
          <w:color w:val="1A1A1A"/>
        </w:rPr>
        <w:t>all</w:t>
      </w:r>
      <w:r>
        <w:rPr>
          <w:color w:val="1A1A1A"/>
          <w:spacing w:val="-4"/>
        </w:rPr>
        <w:t xml:space="preserve"> </w:t>
      </w:r>
      <w:r>
        <w:rPr>
          <w:color w:val="1A1A1A"/>
        </w:rPr>
        <w:t>new</w:t>
      </w:r>
      <w:r>
        <w:rPr>
          <w:color w:val="1A1A1A"/>
          <w:spacing w:val="-4"/>
        </w:rPr>
        <w:t xml:space="preserve"> </w:t>
      </w:r>
      <w:r>
        <w:rPr>
          <w:color w:val="1A1A1A"/>
        </w:rPr>
        <w:t>History</w:t>
      </w:r>
      <w:r>
        <w:rPr>
          <w:color w:val="1A1A1A"/>
          <w:spacing w:val="-9"/>
        </w:rPr>
        <w:t xml:space="preserve"> </w:t>
      </w:r>
      <w:r>
        <w:rPr>
          <w:color w:val="1A1A1A"/>
        </w:rPr>
        <w:t>TAs</w:t>
      </w:r>
      <w:r>
        <w:rPr>
          <w:color w:val="1A1A1A"/>
          <w:spacing w:val="-4"/>
        </w:rPr>
        <w:t xml:space="preserve"> </w:t>
      </w:r>
      <w:r>
        <w:rPr>
          <w:color w:val="1A1A1A"/>
        </w:rPr>
        <w:t>are</w:t>
      </w:r>
      <w:r>
        <w:rPr>
          <w:color w:val="1A1A1A"/>
          <w:spacing w:val="-5"/>
        </w:rPr>
        <w:t xml:space="preserve"> </w:t>
      </w:r>
      <w:r>
        <w:rPr>
          <w:color w:val="1A1A1A"/>
        </w:rPr>
        <w:t>required</w:t>
      </w:r>
      <w:r>
        <w:rPr>
          <w:color w:val="1A1A1A"/>
          <w:spacing w:val="-4"/>
        </w:rPr>
        <w:t xml:space="preserve"> </w:t>
      </w:r>
      <w:r>
        <w:rPr>
          <w:color w:val="1A1A1A"/>
        </w:rPr>
        <w:t>to</w:t>
      </w:r>
      <w:r>
        <w:rPr>
          <w:color w:val="1A1A1A"/>
          <w:spacing w:val="-5"/>
        </w:rPr>
        <w:t xml:space="preserve"> </w:t>
      </w:r>
      <w:r>
        <w:rPr>
          <w:color w:val="1A1A1A"/>
        </w:rPr>
        <w:t>take</w:t>
      </w:r>
      <w:r>
        <w:rPr>
          <w:color w:val="1A1A1A"/>
          <w:spacing w:val="17"/>
        </w:rPr>
        <w:t xml:space="preserve"> </w:t>
      </w:r>
      <w:r>
        <w:rPr>
          <w:i/>
          <w:color w:val="1A1A1A"/>
        </w:rPr>
        <w:t>HSTRY</w:t>
      </w:r>
      <w:r>
        <w:rPr>
          <w:i/>
          <w:color w:val="1A1A1A"/>
          <w:spacing w:val="-4"/>
        </w:rPr>
        <w:t xml:space="preserve"> 570:</w:t>
      </w:r>
    </w:p>
    <w:p w14:paraId="040C9E03" w14:textId="77777777" w:rsidR="00292FDD" w:rsidRDefault="00292FDD">
      <w:pPr>
        <w:sectPr w:rsidR="00292FDD">
          <w:pgSz w:w="12240" w:h="15840"/>
          <w:pgMar w:top="1000" w:right="600" w:bottom="1000" w:left="620" w:header="730" w:footer="804" w:gutter="0"/>
          <w:cols w:space="720"/>
        </w:sectPr>
      </w:pPr>
    </w:p>
    <w:p w14:paraId="040C9E04" w14:textId="77777777" w:rsidR="00292FDD" w:rsidRDefault="00292FDD">
      <w:pPr>
        <w:pStyle w:val="BodyText"/>
        <w:spacing w:before="6"/>
        <w:ind w:left="0"/>
        <w:rPr>
          <w:i/>
          <w:sz w:val="29"/>
        </w:rPr>
      </w:pPr>
    </w:p>
    <w:p w14:paraId="040C9E05" w14:textId="77777777" w:rsidR="00292FDD" w:rsidRDefault="006A5080">
      <w:pPr>
        <w:spacing w:before="90" w:line="480" w:lineRule="auto"/>
        <w:ind w:left="820" w:right="949"/>
        <w:rPr>
          <w:sz w:val="24"/>
        </w:rPr>
      </w:pPr>
      <w:r>
        <w:rPr>
          <w:i/>
          <w:color w:val="1A1A1A"/>
          <w:sz w:val="24"/>
        </w:rPr>
        <w:t>Teaching History</w:t>
      </w:r>
      <w:r>
        <w:rPr>
          <w:color w:val="1A1A1A"/>
          <w:sz w:val="24"/>
        </w:rPr>
        <w:t xml:space="preserve">. TAs for whom English is a second language must pass </w:t>
      </w:r>
      <w:r>
        <w:rPr>
          <w:i/>
          <w:color w:val="1A1A1A"/>
          <w:sz w:val="24"/>
        </w:rPr>
        <w:t>English for International Teaching Assistants</w:t>
      </w:r>
      <w:r>
        <w:rPr>
          <w:color w:val="1A1A1A"/>
          <w:sz w:val="24"/>
        </w:rPr>
        <w:t>, a quarter-long, fi</w:t>
      </w:r>
      <w:r>
        <w:rPr>
          <w:color w:val="1A1A1A"/>
          <w:sz w:val="24"/>
        </w:rPr>
        <w:t>ve-credit course that assists them with leading</w:t>
      </w:r>
      <w:r>
        <w:rPr>
          <w:color w:val="1A1A1A"/>
          <w:spacing w:val="-3"/>
          <w:sz w:val="24"/>
        </w:rPr>
        <w:t xml:space="preserve"> </w:t>
      </w:r>
      <w:r>
        <w:rPr>
          <w:color w:val="1A1A1A"/>
          <w:sz w:val="24"/>
        </w:rPr>
        <w:t>discussion</w:t>
      </w:r>
      <w:r>
        <w:rPr>
          <w:color w:val="1A1A1A"/>
          <w:spacing w:val="-3"/>
          <w:sz w:val="24"/>
        </w:rPr>
        <w:t xml:space="preserve"> </w:t>
      </w:r>
      <w:r>
        <w:rPr>
          <w:color w:val="1A1A1A"/>
          <w:sz w:val="24"/>
        </w:rPr>
        <w:t>sections</w:t>
      </w:r>
      <w:r>
        <w:rPr>
          <w:color w:val="1A1A1A"/>
          <w:spacing w:val="-3"/>
          <w:sz w:val="24"/>
        </w:rPr>
        <w:t xml:space="preserve"> </w:t>
      </w:r>
      <w:r>
        <w:rPr>
          <w:color w:val="1A1A1A"/>
          <w:sz w:val="24"/>
        </w:rPr>
        <w:t>and</w:t>
      </w:r>
      <w:r>
        <w:rPr>
          <w:color w:val="1A1A1A"/>
          <w:spacing w:val="-3"/>
          <w:sz w:val="24"/>
        </w:rPr>
        <w:t xml:space="preserve"> </w:t>
      </w:r>
      <w:r>
        <w:rPr>
          <w:color w:val="1A1A1A"/>
          <w:sz w:val="24"/>
        </w:rPr>
        <w:t>presentation</w:t>
      </w:r>
      <w:r>
        <w:rPr>
          <w:color w:val="1A1A1A"/>
          <w:spacing w:val="-3"/>
          <w:sz w:val="24"/>
        </w:rPr>
        <w:t xml:space="preserve"> </w:t>
      </w:r>
      <w:r>
        <w:rPr>
          <w:color w:val="1A1A1A"/>
          <w:sz w:val="24"/>
        </w:rPr>
        <w:t>skills.</w:t>
      </w:r>
      <w:r>
        <w:rPr>
          <w:color w:val="1A1A1A"/>
          <w:spacing w:val="-8"/>
          <w:sz w:val="24"/>
        </w:rPr>
        <w:t xml:space="preserve"> </w:t>
      </w:r>
      <w:r>
        <w:rPr>
          <w:color w:val="1A1A1A"/>
          <w:sz w:val="24"/>
        </w:rPr>
        <w:t>The</w:t>
      </w:r>
      <w:r>
        <w:rPr>
          <w:color w:val="1A1A1A"/>
          <w:spacing w:val="-4"/>
          <w:sz w:val="24"/>
        </w:rPr>
        <w:t xml:space="preserve"> </w:t>
      </w:r>
      <w:r>
        <w:rPr>
          <w:color w:val="1A1A1A"/>
          <w:sz w:val="24"/>
        </w:rPr>
        <w:t>SEAC</w:t>
      </w:r>
      <w:r>
        <w:rPr>
          <w:color w:val="1A1A1A"/>
          <w:spacing w:val="-3"/>
          <w:sz w:val="24"/>
        </w:rPr>
        <w:t xml:space="preserve"> </w:t>
      </w:r>
      <w:r>
        <w:rPr>
          <w:color w:val="1A1A1A"/>
          <w:sz w:val="24"/>
        </w:rPr>
        <w:t>Director</w:t>
      </w:r>
      <w:r>
        <w:rPr>
          <w:color w:val="1A1A1A"/>
          <w:spacing w:val="-3"/>
          <w:sz w:val="24"/>
        </w:rPr>
        <w:t xml:space="preserve"> </w:t>
      </w:r>
      <w:r>
        <w:rPr>
          <w:color w:val="1A1A1A"/>
          <w:sz w:val="24"/>
        </w:rPr>
        <w:t>of</w:t>
      </w:r>
      <w:r>
        <w:rPr>
          <w:color w:val="1A1A1A"/>
          <w:spacing w:val="-3"/>
          <w:sz w:val="24"/>
        </w:rPr>
        <w:t xml:space="preserve"> </w:t>
      </w:r>
      <w:r>
        <w:rPr>
          <w:color w:val="1A1A1A"/>
          <w:sz w:val="24"/>
        </w:rPr>
        <w:t>Graduate</w:t>
      </w:r>
      <w:r>
        <w:rPr>
          <w:color w:val="1A1A1A"/>
          <w:spacing w:val="-4"/>
          <w:sz w:val="24"/>
        </w:rPr>
        <w:t xml:space="preserve"> </w:t>
      </w:r>
      <w:r>
        <w:rPr>
          <w:color w:val="1A1A1A"/>
          <w:sz w:val="24"/>
        </w:rPr>
        <w:t>Studies</w:t>
      </w:r>
      <w:r>
        <w:rPr>
          <w:color w:val="1A1A1A"/>
          <w:spacing w:val="-3"/>
          <w:sz w:val="24"/>
        </w:rPr>
        <w:t xml:space="preserve"> </w:t>
      </w:r>
      <w:r>
        <w:rPr>
          <w:color w:val="1A1A1A"/>
          <w:sz w:val="24"/>
        </w:rPr>
        <w:t>also works with students on pedagogy.</w:t>
      </w:r>
    </w:p>
    <w:p w14:paraId="040C9E06" w14:textId="77777777" w:rsidR="00292FDD" w:rsidRDefault="006A5080">
      <w:pPr>
        <w:spacing w:line="480" w:lineRule="auto"/>
        <w:ind w:left="820" w:right="949"/>
        <w:rPr>
          <w:sz w:val="24"/>
        </w:rPr>
      </w:pPr>
      <w:r>
        <w:rPr>
          <w:b/>
          <w:i/>
          <w:sz w:val="24"/>
        </w:rPr>
        <w:t>C4.</w:t>
      </w:r>
      <w:r>
        <w:rPr>
          <w:b/>
          <w:i/>
          <w:spacing w:val="-5"/>
          <w:sz w:val="24"/>
        </w:rPr>
        <w:t xml:space="preserve"> </w:t>
      </w:r>
      <w:r>
        <w:rPr>
          <w:b/>
          <w:i/>
          <w:sz w:val="24"/>
        </w:rPr>
        <w:t>Interdisciplinary</w:t>
      </w:r>
      <w:r>
        <w:rPr>
          <w:b/>
          <w:i/>
          <w:spacing w:val="-6"/>
          <w:sz w:val="24"/>
        </w:rPr>
        <w:t xml:space="preserve"> </w:t>
      </w:r>
      <w:r>
        <w:rPr>
          <w:b/>
          <w:i/>
          <w:sz w:val="24"/>
        </w:rPr>
        <w:t>Courses</w:t>
      </w:r>
      <w:r>
        <w:rPr>
          <w:b/>
          <w:i/>
          <w:spacing w:val="-5"/>
          <w:sz w:val="24"/>
        </w:rPr>
        <w:t xml:space="preserve"> </w:t>
      </w:r>
      <w:r>
        <w:rPr>
          <w:b/>
          <w:i/>
          <w:sz w:val="24"/>
        </w:rPr>
        <w:t>Offered.</w:t>
      </w:r>
      <w:r>
        <w:rPr>
          <w:b/>
          <w:i/>
          <w:spacing w:val="-5"/>
          <w:sz w:val="24"/>
        </w:rPr>
        <w:t xml:space="preserve"> </w:t>
      </w:r>
      <w:r>
        <w:rPr>
          <w:sz w:val="24"/>
        </w:rPr>
        <w:t>SEAP</w:t>
      </w:r>
      <w:r>
        <w:rPr>
          <w:spacing w:val="-13"/>
          <w:sz w:val="24"/>
        </w:rPr>
        <w:t xml:space="preserve"> </w:t>
      </w:r>
      <w:r>
        <w:rPr>
          <w:sz w:val="24"/>
        </w:rPr>
        <w:t>provides strong</w:t>
      </w:r>
      <w:r>
        <w:rPr>
          <w:spacing w:val="-5"/>
          <w:sz w:val="24"/>
        </w:rPr>
        <w:t xml:space="preserve"> </w:t>
      </w:r>
      <w:r>
        <w:rPr>
          <w:sz w:val="24"/>
        </w:rPr>
        <w:t>interdisciplinary</w:t>
      </w:r>
      <w:r>
        <w:rPr>
          <w:spacing w:val="-5"/>
          <w:sz w:val="24"/>
        </w:rPr>
        <w:t xml:space="preserve"> </w:t>
      </w:r>
      <w:r>
        <w:rPr>
          <w:sz w:val="24"/>
        </w:rPr>
        <w:t>preparation</w:t>
      </w:r>
      <w:r>
        <w:rPr>
          <w:spacing w:val="-5"/>
          <w:sz w:val="24"/>
        </w:rPr>
        <w:t xml:space="preserve"> </w:t>
      </w:r>
      <w:r>
        <w:rPr>
          <w:sz w:val="24"/>
        </w:rPr>
        <w:t>for students planning a career requiring specialized knowledge of SEA. General introductions to</w:t>
      </w:r>
    </w:p>
    <w:p w14:paraId="040C9E07" w14:textId="77777777" w:rsidR="00292FDD" w:rsidRDefault="006A5080">
      <w:pPr>
        <w:spacing w:line="480" w:lineRule="auto"/>
        <w:ind w:left="820" w:right="942"/>
        <w:rPr>
          <w:sz w:val="24"/>
        </w:rPr>
      </w:pPr>
      <w:r>
        <w:rPr>
          <w:sz w:val="24"/>
        </w:rPr>
        <w:t>SEA</w:t>
      </w:r>
      <w:r>
        <w:rPr>
          <w:spacing w:val="-15"/>
          <w:sz w:val="24"/>
        </w:rPr>
        <w:t xml:space="preserve"> </w:t>
      </w:r>
      <w:r>
        <w:rPr>
          <w:sz w:val="24"/>
        </w:rPr>
        <w:t>civilizations</w:t>
      </w:r>
      <w:r>
        <w:rPr>
          <w:spacing w:val="-2"/>
          <w:sz w:val="24"/>
        </w:rPr>
        <w:t xml:space="preserve"> </w:t>
      </w:r>
      <w:r>
        <w:rPr>
          <w:sz w:val="24"/>
        </w:rPr>
        <w:t>and</w:t>
      </w:r>
      <w:r>
        <w:rPr>
          <w:spacing w:val="-2"/>
          <w:sz w:val="24"/>
        </w:rPr>
        <w:t xml:space="preserve"> </w:t>
      </w:r>
      <w:r>
        <w:rPr>
          <w:sz w:val="24"/>
        </w:rPr>
        <w:t>cultures</w:t>
      </w:r>
      <w:r>
        <w:rPr>
          <w:spacing w:val="-2"/>
          <w:sz w:val="24"/>
        </w:rPr>
        <w:t xml:space="preserve"> </w:t>
      </w:r>
      <w:r>
        <w:rPr>
          <w:sz w:val="24"/>
        </w:rPr>
        <w:t>that</w:t>
      </w:r>
      <w:r>
        <w:rPr>
          <w:spacing w:val="-2"/>
          <w:sz w:val="24"/>
        </w:rPr>
        <w:t xml:space="preserve"> </w:t>
      </w:r>
      <w:r>
        <w:rPr>
          <w:sz w:val="24"/>
        </w:rPr>
        <w:t>use</w:t>
      </w:r>
      <w:r>
        <w:rPr>
          <w:spacing w:val="-3"/>
          <w:sz w:val="24"/>
        </w:rPr>
        <w:t xml:space="preserve"> </w:t>
      </w:r>
      <w:r>
        <w:rPr>
          <w:sz w:val="24"/>
        </w:rPr>
        <w:t>interdisciplinary</w:t>
      </w:r>
      <w:r>
        <w:rPr>
          <w:spacing w:val="-2"/>
          <w:sz w:val="24"/>
        </w:rPr>
        <w:t xml:space="preserve"> </w:t>
      </w:r>
      <w:r>
        <w:rPr>
          <w:sz w:val="24"/>
        </w:rPr>
        <w:t>materials</w:t>
      </w:r>
      <w:r>
        <w:rPr>
          <w:spacing w:val="-2"/>
          <w:sz w:val="24"/>
        </w:rPr>
        <w:t xml:space="preserve"> </w:t>
      </w:r>
      <w:r>
        <w:rPr>
          <w:sz w:val="24"/>
        </w:rPr>
        <w:t>and</w:t>
      </w:r>
      <w:r>
        <w:rPr>
          <w:spacing w:val="-2"/>
          <w:sz w:val="24"/>
        </w:rPr>
        <w:t xml:space="preserve"> </w:t>
      </w:r>
      <w:r>
        <w:rPr>
          <w:sz w:val="24"/>
        </w:rPr>
        <w:t>methods</w:t>
      </w:r>
      <w:r>
        <w:rPr>
          <w:spacing w:val="-2"/>
          <w:sz w:val="24"/>
        </w:rPr>
        <w:t xml:space="preserve"> </w:t>
      </w:r>
      <w:r>
        <w:rPr>
          <w:sz w:val="24"/>
        </w:rPr>
        <w:t>are</w:t>
      </w:r>
      <w:r>
        <w:rPr>
          <w:spacing w:val="-3"/>
          <w:sz w:val="24"/>
        </w:rPr>
        <w:t xml:space="preserve"> </w:t>
      </w:r>
      <w:r>
        <w:rPr>
          <w:sz w:val="24"/>
        </w:rPr>
        <w:t>offered</w:t>
      </w:r>
      <w:r>
        <w:rPr>
          <w:spacing w:val="-2"/>
          <w:sz w:val="24"/>
        </w:rPr>
        <w:t xml:space="preserve"> </w:t>
      </w:r>
      <w:r>
        <w:rPr>
          <w:sz w:val="24"/>
        </w:rPr>
        <w:t>at</w:t>
      </w:r>
      <w:r>
        <w:rPr>
          <w:spacing w:val="-2"/>
          <w:sz w:val="24"/>
        </w:rPr>
        <w:t xml:space="preserve"> </w:t>
      </w:r>
      <w:r>
        <w:rPr>
          <w:sz w:val="24"/>
        </w:rPr>
        <w:t>the UG level, in entry-level course</w:t>
      </w:r>
      <w:r>
        <w:rPr>
          <w:sz w:val="24"/>
        </w:rPr>
        <w:t>s in History,</w:t>
      </w:r>
      <w:r>
        <w:rPr>
          <w:spacing w:val="-6"/>
          <w:sz w:val="24"/>
        </w:rPr>
        <w:t xml:space="preserve"> </w:t>
      </w:r>
      <w:r>
        <w:rPr>
          <w:sz w:val="24"/>
        </w:rPr>
        <w:t>Anthropology, JSIS,</w:t>
      </w:r>
      <w:r>
        <w:rPr>
          <w:spacing w:val="-6"/>
          <w:sz w:val="24"/>
        </w:rPr>
        <w:t xml:space="preserve"> </w:t>
      </w:r>
      <w:r>
        <w:rPr>
          <w:sz w:val="24"/>
        </w:rPr>
        <w:t>AL&amp;L,</w:t>
      </w:r>
      <w:r>
        <w:rPr>
          <w:spacing w:val="-6"/>
          <w:sz w:val="24"/>
        </w:rPr>
        <w:t xml:space="preserve"> </w:t>
      </w:r>
      <w:r>
        <w:rPr>
          <w:sz w:val="24"/>
        </w:rPr>
        <w:t>American Ethnic Studies, and in Ethnomusicology, i.e.:</w:t>
      </w:r>
      <w:r>
        <w:rPr>
          <w:i/>
          <w:sz w:val="24"/>
        </w:rPr>
        <w:t xml:space="preserve">History of SEA </w:t>
      </w:r>
      <w:r>
        <w:rPr>
          <w:sz w:val="24"/>
        </w:rPr>
        <w:t xml:space="preserve">(Giebel), </w:t>
      </w:r>
      <w:r>
        <w:rPr>
          <w:i/>
          <w:sz w:val="24"/>
        </w:rPr>
        <w:t>Violence, Race, and Memory</w:t>
      </w:r>
      <w:r>
        <w:rPr>
          <w:sz w:val="24"/>
        </w:rPr>
        <w:t xml:space="preserve">, (Rafael), </w:t>
      </w:r>
      <w:r>
        <w:rPr>
          <w:i/>
          <w:sz w:val="24"/>
        </w:rPr>
        <w:t>Ethnography, Transnationalism, and Community in Island Southeast Asia/Asian America</w:t>
      </w:r>
      <w:r>
        <w:rPr>
          <w:i/>
          <w:spacing w:val="-5"/>
          <w:sz w:val="24"/>
        </w:rPr>
        <w:t xml:space="preserve"> </w:t>
      </w:r>
      <w:r>
        <w:rPr>
          <w:sz w:val="24"/>
        </w:rPr>
        <w:t>(Bonus/Lowe),</w:t>
      </w:r>
      <w:r>
        <w:rPr>
          <w:spacing w:val="-6"/>
          <w:sz w:val="24"/>
        </w:rPr>
        <w:t xml:space="preserve"> </w:t>
      </w:r>
      <w:r>
        <w:rPr>
          <w:i/>
          <w:sz w:val="24"/>
        </w:rPr>
        <w:t>Experiments</w:t>
      </w:r>
      <w:r>
        <w:rPr>
          <w:i/>
          <w:spacing w:val="-5"/>
          <w:sz w:val="24"/>
        </w:rPr>
        <w:t xml:space="preserve"> </w:t>
      </w:r>
      <w:r>
        <w:rPr>
          <w:i/>
          <w:sz w:val="24"/>
        </w:rPr>
        <w:t>in</w:t>
      </w:r>
      <w:r>
        <w:rPr>
          <w:i/>
          <w:spacing w:val="-5"/>
          <w:sz w:val="24"/>
        </w:rPr>
        <w:t xml:space="preserve"> </w:t>
      </w:r>
      <w:r>
        <w:rPr>
          <w:i/>
          <w:sz w:val="24"/>
        </w:rPr>
        <w:t>SEA</w:t>
      </w:r>
      <w:r>
        <w:rPr>
          <w:i/>
          <w:spacing w:val="-5"/>
          <w:sz w:val="24"/>
        </w:rPr>
        <w:t xml:space="preserve"> </w:t>
      </w:r>
      <w:r>
        <w:rPr>
          <w:sz w:val="24"/>
        </w:rPr>
        <w:t>(Grant),</w:t>
      </w:r>
      <w:r>
        <w:rPr>
          <w:spacing w:val="-5"/>
          <w:sz w:val="24"/>
        </w:rPr>
        <w:t xml:space="preserve"> </w:t>
      </w:r>
      <w:r>
        <w:rPr>
          <w:i/>
          <w:sz w:val="24"/>
        </w:rPr>
        <w:t>Archaeology</w:t>
      </w:r>
      <w:r>
        <w:rPr>
          <w:i/>
          <w:spacing w:val="-6"/>
          <w:sz w:val="24"/>
        </w:rPr>
        <w:t xml:space="preserve"> </w:t>
      </w:r>
      <w:r>
        <w:rPr>
          <w:i/>
          <w:sz w:val="24"/>
        </w:rPr>
        <w:t>of</w:t>
      </w:r>
      <w:r>
        <w:rPr>
          <w:i/>
          <w:spacing w:val="-6"/>
          <w:sz w:val="24"/>
        </w:rPr>
        <w:t xml:space="preserve"> </w:t>
      </w:r>
      <w:r>
        <w:rPr>
          <w:i/>
          <w:sz w:val="24"/>
        </w:rPr>
        <w:t>Mainland</w:t>
      </w:r>
      <w:r>
        <w:rPr>
          <w:i/>
          <w:spacing w:val="-5"/>
          <w:sz w:val="24"/>
        </w:rPr>
        <w:t xml:space="preserve"> </w:t>
      </w:r>
      <w:r>
        <w:rPr>
          <w:i/>
          <w:sz w:val="24"/>
        </w:rPr>
        <w:t>SEA</w:t>
      </w:r>
      <w:r>
        <w:rPr>
          <w:i/>
          <w:spacing w:val="-5"/>
          <w:sz w:val="24"/>
        </w:rPr>
        <w:t xml:space="preserve"> </w:t>
      </w:r>
      <w:r>
        <w:rPr>
          <w:sz w:val="24"/>
        </w:rPr>
        <w:t xml:space="preserve">(Marwick), </w:t>
      </w:r>
      <w:r>
        <w:rPr>
          <w:i/>
          <w:sz w:val="24"/>
        </w:rPr>
        <w:t xml:space="preserve">Archaeology of Island SEA and the Pacific </w:t>
      </w:r>
      <w:r>
        <w:rPr>
          <w:sz w:val="24"/>
        </w:rPr>
        <w:t xml:space="preserve">(Lape), </w:t>
      </w:r>
      <w:r>
        <w:rPr>
          <w:i/>
          <w:sz w:val="24"/>
        </w:rPr>
        <w:t xml:space="preserve">Critical Filipino-American Histories </w:t>
      </w:r>
      <w:r>
        <w:rPr>
          <w:sz w:val="24"/>
        </w:rPr>
        <w:t>(And</w:t>
      </w:r>
      <w:r>
        <w:rPr>
          <w:sz w:val="24"/>
        </w:rPr>
        <w:t xml:space="preserve">resen), </w:t>
      </w:r>
      <w:r>
        <w:rPr>
          <w:i/>
          <w:sz w:val="24"/>
        </w:rPr>
        <w:t xml:space="preserve">Society and the Oceans </w:t>
      </w:r>
      <w:r>
        <w:rPr>
          <w:sz w:val="24"/>
        </w:rPr>
        <w:t xml:space="preserve">(Christie), </w:t>
      </w:r>
      <w:r>
        <w:rPr>
          <w:i/>
          <w:sz w:val="24"/>
        </w:rPr>
        <w:t xml:space="preserve">Critical Studies of Post-Viet Nam War SEA Americans </w:t>
      </w:r>
      <w:r>
        <w:rPr>
          <w:sz w:val="24"/>
        </w:rPr>
        <w:t xml:space="preserve">(Nguyen), Our new instructor (Bahrawi) in AL&amp;L will teach </w:t>
      </w:r>
      <w:r>
        <w:rPr>
          <w:i/>
          <w:sz w:val="24"/>
        </w:rPr>
        <w:t xml:space="preserve">Speculative and Science Fiction of SEA </w:t>
      </w:r>
      <w:r>
        <w:rPr>
          <w:sz w:val="24"/>
        </w:rPr>
        <w:t>this winter and will develop four more SEA</w:t>
      </w:r>
      <w:r>
        <w:rPr>
          <w:spacing w:val="-7"/>
          <w:sz w:val="24"/>
        </w:rPr>
        <w:t xml:space="preserve"> </w:t>
      </w:r>
      <w:r>
        <w:rPr>
          <w:sz w:val="24"/>
        </w:rPr>
        <w:t>content course in the</w:t>
      </w:r>
      <w:r>
        <w:rPr>
          <w:sz w:val="24"/>
        </w:rPr>
        <w:t xml:space="preserve"> next year. Many of our courses are cross-listed in JSIS as well as in other departments and schools: for example, </w:t>
      </w:r>
      <w:r>
        <w:rPr>
          <w:i/>
          <w:sz w:val="24"/>
        </w:rPr>
        <w:t>SEA Activism and Social Engagement</w:t>
      </w:r>
      <w:r>
        <w:rPr>
          <w:sz w:val="24"/>
        </w:rPr>
        <w:t xml:space="preserve">, and </w:t>
      </w:r>
      <w:r>
        <w:rPr>
          <w:i/>
          <w:sz w:val="24"/>
        </w:rPr>
        <w:t>Violence, Myth, and Memory</w:t>
      </w:r>
      <w:r>
        <w:rPr>
          <w:sz w:val="24"/>
        </w:rPr>
        <w:t>.</w:t>
      </w:r>
    </w:p>
    <w:p w14:paraId="040C9E08" w14:textId="77777777" w:rsidR="00292FDD" w:rsidRDefault="006A5080">
      <w:pPr>
        <w:spacing w:line="480" w:lineRule="auto"/>
        <w:ind w:left="820" w:right="985"/>
        <w:rPr>
          <w:sz w:val="24"/>
        </w:rPr>
      </w:pPr>
      <w:r>
        <w:rPr>
          <w:sz w:val="24"/>
        </w:rPr>
        <w:t>Advanced</w:t>
      </w:r>
      <w:r>
        <w:rPr>
          <w:spacing w:val="-1"/>
          <w:sz w:val="24"/>
        </w:rPr>
        <w:t xml:space="preserve"> </w:t>
      </w:r>
      <w:r>
        <w:rPr>
          <w:sz w:val="24"/>
        </w:rPr>
        <w:t>interdisciplinary</w:t>
      </w:r>
      <w:r>
        <w:rPr>
          <w:spacing w:val="-1"/>
          <w:sz w:val="24"/>
        </w:rPr>
        <w:t xml:space="preserve"> </w:t>
      </w:r>
      <w:r>
        <w:rPr>
          <w:sz w:val="24"/>
        </w:rPr>
        <w:t>courses</w:t>
      </w:r>
      <w:r>
        <w:rPr>
          <w:spacing w:val="-1"/>
          <w:sz w:val="24"/>
        </w:rPr>
        <w:t xml:space="preserve"> </w:t>
      </w:r>
      <w:r>
        <w:rPr>
          <w:sz w:val="24"/>
        </w:rPr>
        <w:t>include:</w:t>
      </w:r>
      <w:r>
        <w:rPr>
          <w:spacing w:val="-1"/>
          <w:sz w:val="24"/>
        </w:rPr>
        <w:t xml:space="preserve"> </w:t>
      </w:r>
      <w:r>
        <w:rPr>
          <w:i/>
          <w:sz w:val="24"/>
        </w:rPr>
        <w:t>The</w:t>
      </w:r>
      <w:r>
        <w:rPr>
          <w:i/>
          <w:spacing w:val="-2"/>
          <w:sz w:val="24"/>
        </w:rPr>
        <w:t xml:space="preserve"> </w:t>
      </w:r>
      <w:r>
        <w:rPr>
          <w:i/>
          <w:sz w:val="24"/>
        </w:rPr>
        <w:t>Study</w:t>
      </w:r>
      <w:r>
        <w:rPr>
          <w:i/>
          <w:spacing w:val="-1"/>
          <w:sz w:val="24"/>
        </w:rPr>
        <w:t xml:space="preserve"> </w:t>
      </w:r>
      <w:r>
        <w:rPr>
          <w:i/>
          <w:sz w:val="24"/>
        </w:rPr>
        <w:t>of</w:t>
      </w:r>
      <w:r>
        <w:rPr>
          <w:i/>
          <w:spacing w:val="-2"/>
          <w:sz w:val="24"/>
        </w:rPr>
        <w:t xml:space="preserve"> </w:t>
      </w:r>
      <w:r>
        <w:rPr>
          <w:i/>
          <w:sz w:val="24"/>
        </w:rPr>
        <w:t>Southeast</w:t>
      </w:r>
      <w:r>
        <w:rPr>
          <w:i/>
          <w:spacing w:val="-6"/>
          <w:sz w:val="24"/>
        </w:rPr>
        <w:t xml:space="preserve"> </w:t>
      </w:r>
      <w:r>
        <w:rPr>
          <w:i/>
          <w:sz w:val="24"/>
        </w:rPr>
        <w:t xml:space="preserve">Asia </w:t>
      </w:r>
      <w:r>
        <w:rPr>
          <w:sz w:val="24"/>
        </w:rPr>
        <w:t>(</w:t>
      </w:r>
      <w:r>
        <w:rPr>
          <w:sz w:val="24"/>
        </w:rPr>
        <w:t>Lowe),</w:t>
      </w:r>
      <w:r>
        <w:rPr>
          <w:spacing w:val="-1"/>
          <w:sz w:val="24"/>
        </w:rPr>
        <w:t xml:space="preserve"> </w:t>
      </w:r>
      <w:r>
        <w:rPr>
          <w:i/>
          <w:sz w:val="24"/>
        </w:rPr>
        <w:t>Politics</w:t>
      </w:r>
      <w:r>
        <w:rPr>
          <w:i/>
          <w:spacing w:val="-1"/>
          <w:sz w:val="24"/>
        </w:rPr>
        <w:t xml:space="preserve"> </w:t>
      </w:r>
      <w:r>
        <w:rPr>
          <w:i/>
          <w:sz w:val="24"/>
        </w:rPr>
        <w:t xml:space="preserve">and Change in SEA </w:t>
      </w:r>
      <w:r>
        <w:rPr>
          <w:sz w:val="24"/>
        </w:rPr>
        <w:t xml:space="preserve">(Callahan), </w:t>
      </w:r>
      <w:r>
        <w:rPr>
          <w:i/>
          <w:sz w:val="24"/>
        </w:rPr>
        <w:t xml:space="preserve">Field Course in SEA History </w:t>
      </w:r>
      <w:r>
        <w:rPr>
          <w:sz w:val="24"/>
        </w:rPr>
        <w:t xml:space="preserve">(Giebel/Rafael), </w:t>
      </w:r>
      <w:r>
        <w:rPr>
          <w:i/>
          <w:sz w:val="24"/>
        </w:rPr>
        <w:t>Visual Cultures of SEA</w:t>
      </w:r>
      <w:r>
        <w:rPr>
          <w:i/>
          <w:spacing w:val="-8"/>
          <w:sz w:val="24"/>
        </w:rPr>
        <w:t xml:space="preserve"> </w:t>
      </w:r>
      <w:r>
        <w:rPr>
          <w:i/>
          <w:sz w:val="24"/>
        </w:rPr>
        <w:t>and</w:t>
      </w:r>
      <w:r>
        <w:rPr>
          <w:i/>
          <w:spacing w:val="-3"/>
          <w:sz w:val="24"/>
        </w:rPr>
        <w:t xml:space="preserve"> </w:t>
      </w:r>
      <w:r>
        <w:rPr>
          <w:i/>
          <w:sz w:val="24"/>
        </w:rPr>
        <w:t>its</w:t>
      </w:r>
      <w:r>
        <w:rPr>
          <w:i/>
          <w:spacing w:val="-3"/>
          <w:sz w:val="24"/>
        </w:rPr>
        <w:t xml:space="preserve"> </w:t>
      </w:r>
      <w:r>
        <w:rPr>
          <w:i/>
          <w:sz w:val="24"/>
        </w:rPr>
        <w:t xml:space="preserve">Diaspora </w:t>
      </w:r>
      <w:r>
        <w:rPr>
          <w:sz w:val="24"/>
        </w:rPr>
        <w:t>(DeSmet).</w:t>
      </w:r>
      <w:r>
        <w:rPr>
          <w:spacing w:val="-8"/>
          <w:sz w:val="24"/>
        </w:rPr>
        <w:t xml:space="preserve"> </w:t>
      </w:r>
      <w:r>
        <w:rPr>
          <w:sz w:val="24"/>
        </w:rPr>
        <w:t>The</w:t>
      </w:r>
      <w:r>
        <w:rPr>
          <w:spacing w:val="-4"/>
          <w:sz w:val="24"/>
        </w:rPr>
        <w:t xml:space="preserve"> </w:t>
      </w:r>
      <w:r>
        <w:rPr>
          <w:sz w:val="24"/>
        </w:rPr>
        <w:t>interdisciplinary curriculum</w:t>
      </w:r>
      <w:r>
        <w:rPr>
          <w:spacing w:val="-4"/>
          <w:sz w:val="24"/>
        </w:rPr>
        <w:t xml:space="preserve"> </w:t>
      </w:r>
      <w:r>
        <w:rPr>
          <w:sz w:val="24"/>
        </w:rPr>
        <w:t>is</w:t>
      </w:r>
      <w:r>
        <w:rPr>
          <w:spacing w:val="-3"/>
          <w:sz w:val="24"/>
        </w:rPr>
        <w:t xml:space="preserve"> </w:t>
      </w:r>
      <w:r>
        <w:rPr>
          <w:sz w:val="24"/>
        </w:rPr>
        <w:t>also</w:t>
      </w:r>
      <w:r>
        <w:rPr>
          <w:spacing w:val="-3"/>
          <w:sz w:val="24"/>
        </w:rPr>
        <w:t xml:space="preserve"> </w:t>
      </w:r>
      <w:r>
        <w:rPr>
          <w:sz w:val="24"/>
        </w:rPr>
        <w:t>enhanced</w:t>
      </w:r>
      <w:r>
        <w:rPr>
          <w:spacing w:val="-3"/>
          <w:sz w:val="24"/>
        </w:rPr>
        <w:t xml:space="preserve"> </w:t>
      </w:r>
      <w:r>
        <w:rPr>
          <w:sz w:val="24"/>
        </w:rPr>
        <w:t>by</w:t>
      </w:r>
      <w:r>
        <w:rPr>
          <w:spacing w:val="-3"/>
          <w:sz w:val="24"/>
        </w:rPr>
        <w:t xml:space="preserve"> </w:t>
      </w:r>
      <w:r>
        <w:rPr>
          <w:sz w:val="24"/>
        </w:rPr>
        <w:t>courses offered in conjunction with JSIS/Marine</w:t>
      </w:r>
      <w:r>
        <w:rPr>
          <w:spacing w:val="-1"/>
          <w:sz w:val="24"/>
        </w:rPr>
        <w:t xml:space="preserve"> </w:t>
      </w:r>
      <w:r>
        <w:rPr>
          <w:sz w:val="24"/>
        </w:rPr>
        <w:t>Affairs and the Law School.</w:t>
      </w:r>
    </w:p>
    <w:p w14:paraId="040C9E09" w14:textId="77777777" w:rsidR="00292FDD" w:rsidRDefault="006A5080">
      <w:pPr>
        <w:pStyle w:val="ListParagraph"/>
        <w:numPr>
          <w:ilvl w:val="0"/>
          <w:numId w:val="2"/>
        </w:numPr>
        <w:tabs>
          <w:tab w:val="left" w:pos="1114"/>
        </w:tabs>
        <w:spacing w:before="0" w:line="480" w:lineRule="auto"/>
        <w:ind w:left="820" w:right="869" w:firstLine="0"/>
        <w:rPr>
          <w:sz w:val="24"/>
        </w:rPr>
      </w:pPr>
      <w:r>
        <w:rPr>
          <w:b/>
          <w:color w:val="FFFFFF"/>
          <w:sz w:val="24"/>
          <w:u w:val="single" w:color="FFFFFF"/>
          <w:shd w:val="clear" w:color="auto" w:fill="800080"/>
        </w:rPr>
        <w:t>Quality</w:t>
      </w:r>
      <w:r>
        <w:rPr>
          <w:b/>
          <w:color w:val="FFFFFF"/>
          <w:spacing w:val="-5"/>
          <w:sz w:val="24"/>
          <w:u w:val="single" w:color="FFFFFF"/>
          <w:shd w:val="clear" w:color="auto" w:fill="800080"/>
        </w:rPr>
        <w:t xml:space="preserve"> </w:t>
      </w:r>
      <w:r>
        <w:rPr>
          <w:b/>
          <w:color w:val="FFFFFF"/>
          <w:sz w:val="24"/>
          <w:u w:val="single" w:color="FFFFFF"/>
          <w:shd w:val="clear" w:color="auto" w:fill="800080"/>
        </w:rPr>
        <w:t>of</w:t>
      </w:r>
      <w:r>
        <w:rPr>
          <w:b/>
          <w:color w:val="FFFFFF"/>
          <w:spacing w:val="-5"/>
          <w:sz w:val="24"/>
          <w:u w:val="single" w:color="FFFFFF"/>
          <w:shd w:val="clear" w:color="auto" w:fill="800080"/>
        </w:rPr>
        <w:t xml:space="preserve"> </w:t>
      </w:r>
      <w:r>
        <w:rPr>
          <w:b/>
          <w:color w:val="FFFFFF"/>
          <w:sz w:val="24"/>
          <w:u w:val="single" w:color="FFFFFF"/>
          <w:shd w:val="clear" w:color="auto" w:fill="800080"/>
        </w:rPr>
        <w:t>Curriculum</w:t>
      </w:r>
      <w:r>
        <w:rPr>
          <w:b/>
          <w:color w:val="FFFFFF"/>
          <w:spacing w:val="-5"/>
          <w:sz w:val="24"/>
          <w:u w:val="single" w:color="FFFFFF"/>
          <w:shd w:val="clear" w:color="auto" w:fill="800080"/>
        </w:rPr>
        <w:t xml:space="preserve"> </w:t>
      </w:r>
      <w:r>
        <w:rPr>
          <w:b/>
          <w:color w:val="FFFFFF"/>
          <w:sz w:val="24"/>
          <w:u w:val="single" w:color="FFFFFF"/>
          <w:shd w:val="clear" w:color="auto" w:fill="800080"/>
        </w:rPr>
        <w:t>Design</w:t>
      </w:r>
      <w:r>
        <w:rPr>
          <w:b/>
          <w:color w:val="FFFFFF"/>
          <w:spacing w:val="-5"/>
          <w:sz w:val="24"/>
        </w:rPr>
        <w:t xml:space="preserve"> </w:t>
      </w:r>
      <w:r>
        <w:rPr>
          <w:b/>
          <w:i/>
          <w:color w:val="000000"/>
          <w:sz w:val="24"/>
        </w:rPr>
        <w:t>D1.1</w:t>
      </w:r>
      <w:r>
        <w:rPr>
          <w:b/>
          <w:i/>
          <w:color w:val="000000"/>
          <w:spacing w:val="-5"/>
          <w:sz w:val="24"/>
        </w:rPr>
        <w:t xml:space="preserve"> </w:t>
      </w:r>
      <w:r>
        <w:rPr>
          <w:b/>
          <w:i/>
          <w:color w:val="000000"/>
          <w:sz w:val="24"/>
        </w:rPr>
        <w:t>Undergraduate</w:t>
      </w:r>
      <w:r>
        <w:rPr>
          <w:b/>
          <w:i/>
          <w:color w:val="000000"/>
          <w:spacing w:val="-5"/>
          <w:sz w:val="24"/>
        </w:rPr>
        <w:t xml:space="preserve"> </w:t>
      </w:r>
      <w:r>
        <w:rPr>
          <w:b/>
          <w:i/>
          <w:color w:val="000000"/>
          <w:sz w:val="24"/>
        </w:rPr>
        <w:t>Program.</w:t>
      </w:r>
      <w:r>
        <w:rPr>
          <w:b/>
          <w:i/>
          <w:color w:val="000000"/>
          <w:spacing w:val="-5"/>
          <w:sz w:val="24"/>
        </w:rPr>
        <w:t xml:space="preserve"> </w:t>
      </w:r>
      <w:r>
        <w:rPr>
          <w:color w:val="000000"/>
          <w:sz w:val="24"/>
        </w:rPr>
        <w:t>Undergraduate</w:t>
      </w:r>
      <w:r>
        <w:rPr>
          <w:color w:val="000000"/>
          <w:spacing w:val="-5"/>
          <w:sz w:val="24"/>
        </w:rPr>
        <w:t xml:space="preserve"> </w:t>
      </w:r>
      <w:r>
        <w:rPr>
          <w:color w:val="000000"/>
          <w:sz w:val="24"/>
        </w:rPr>
        <w:t>courses</w:t>
      </w:r>
      <w:r>
        <w:rPr>
          <w:color w:val="000000"/>
          <w:spacing w:val="-5"/>
          <w:sz w:val="24"/>
        </w:rPr>
        <w:t xml:space="preserve"> </w:t>
      </w:r>
      <w:r>
        <w:rPr>
          <w:color w:val="000000"/>
          <w:sz w:val="24"/>
        </w:rPr>
        <w:t>in</w:t>
      </w:r>
      <w:r>
        <w:rPr>
          <w:color w:val="000000"/>
          <w:spacing w:val="-5"/>
          <w:sz w:val="24"/>
        </w:rPr>
        <w:t xml:space="preserve"> </w:t>
      </w:r>
      <w:r>
        <w:rPr>
          <w:color w:val="000000"/>
          <w:sz w:val="24"/>
        </w:rPr>
        <w:t>the SEAP</w:t>
      </w:r>
      <w:r>
        <w:rPr>
          <w:color w:val="000000"/>
          <w:spacing w:val="-2"/>
          <w:sz w:val="24"/>
        </w:rPr>
        <w:t xml:space="preserve"> </w:t>
      </w:r>
      <w:r>
        <w:rPr>
          <w:color w:val="000000"/>
          <w:sz w:val="24"/>
        </w:rPr>
        <w:t>are taught in many departments across</w:t>
      </w:r>
      <w:r>
        <w:rPr>
          <w:color w:val="000000"/>
          <w:spacing w:val="-7"/>
          <w:sz w:val="24"/>
        </w:rPr>
        <w:t xml:space="preserve"> </w:t>
      </w:r>
      <w:r>
        <w:rPr>
          <w:color w:val="000000"/>
          <w:sz w:val="24"/>
        </w:rPr>
        <w:t>A&amp;S at UW, and are brought together and</w:t>
      </w:r>
    </w:p>
    <w:p w14:paraId="040C9E0A" w14:textId="77777777" w:rsidR="00292FDD" w:rsidRDefault="00292FDD">
      <w:pPr>
        <w:spacing w:line="480" w:lineRule="auto"/>
        <w:rPr>
          <w:sz w:val="24"/>
        </w:rPr>
        <w:sectPr w:rsidR="00292FDD">
          <w:pgSz w:w="12240" w:h="15840"/>
          <w:pgMar w:top="1000" w:right="600" w:bottom="1000" w:left="620" w:header="730" w:footer="804" w:gutter="0"/>
          <w:cols w:space="720"/>
        </w:sectPr>
      </w:pPr>
    </w:p>
    <w:p w14:paraId="040C9E0B" w14:textId="77777777" w:rsidR="00292FDD" w:rsidRDefault="00292FDD">
      <w:pPr>
        <w:pStyle w:val="BodyText"/>
        <w:spacing w:before="6"/>
        <w:ind w:left="0"/>
        <w:rPr>
          <w:sz w:val="29"/>
        </w:rPr>
      </w:pPr>
    </w:p>
    <w:p w14:paraId="040C9E0C" w14:textId="77777777" w:rsidR="00292FDD" w:rsidRDefault="006A5080">
      <w:pPr>
        <w:pStyle w:val="BodyText"/>
        <w:spacing w:before="90" w:line="480" w:lineRule="auto"/>
        <w:ind w:right="949"/>
      </w:pPr>
      <w:r>
        <w:t>integrated through the work of the SEAC. International Studies (JSIS) offers a BA</w:t>
      </w:r>
      <w:r>
        <w:rPr>
          <w:spacing w:val="-6"/>
        </w:rPr>
        <w:t xml:space="preserve"> </w:t>
      </w:r>
      <w:r>
        <w:t>in</w:t>
      </w:r>
      <w:r>
        <w:rPr>
          <w:spacing w:val="-6"/>
        </w:rPr>
        <w:t xml:space="preserve"> </w:t>
      </w:r>
      <w:r>
        <w:t>Asian Studies</w:t>
      </w:r>
      <w:r>
        <w:rPr>
          <w:spacing w:val="-4"/>
        </w:rPr>
        <w:t xml:space="preserve"> </w:t>
      </w:r>
      <w:r>
        <w:t>with</w:t>
      </w:r>
      <w:r>
        <w:rPr>
          <w:spacing w:val="-3"/>
        </w:rPr>
        <w:t xml:space="preserve"> </w:t>
      </w:r>
      <w:r>
        <w:t>a</w:t>
      </w:r>
      <w:r>
        <w:rPr>
          <w:spacing w:val="-4"/>
        </w:rPr>
        <w:t xml:space="preserve"> </w:t>
      </w:r>
      <w:r>
        <w:t>SEA</w:t>
      </w:r>
      <w:r>
        <w:rPr>
          <w:spacing w:val="-15"/>
        </w:rPr>
        <w:t xml:space="preserve"> </w:t>
      </w:r>
      <w:r>
        <w:t>concentration.</w:t>
      </w:r>
      <w:r>
        <w:rPr>
          <w:spacing w:val="-3"/>
        </w:rPr>
        <w:t xml:space="preserve"> </w:t>
      </w:r>
      <w:r>
        <w:t>UGs</w:t>
      </w:r>
      <w:r>
        <w:rPr>
          <w:spacing w:val="-3"/>
        </w:rPr>
        <w:t xml:space="preserve"> </w:t>
      </w:r>
      <w:r>
        <w:t>who</w:t>
      </w:r>
      <w:r>
        <w:rPr>
          <w:spacing w:val="-3"/>
        </w:rPr>
        <w:t xml:space="preserve"> </w:t>
      </w:r>
      <w:r>
        <w:t>choose</w:t>
      </w:r>
      <w:r>
        <w:rPr>
          <w:spacing w:val="-4"/>
        </w:rPr>
        <w:t xml:space="preserve"> </w:t>
      </w:r>
      <w:r>
        <w:t>this</w:t>
      </w:r>
      <w:r>
        <w:rPr>
          <w:spacing w:val="-3"/>
        </w:rPr>
        <w:t xml:space="preserve"> </w:t>
      </w:r>
      <w:r>
        <w:t>major</w:t>
      </w:r>
      <w:r>
        <w:rPr>
          <w:spacing w:val="-3"/>
        </w:rPr>
        <w:t xml:space="preserve"> </w:t>
      </w:r>
      <w:r>
        <w:t>must</w:t>
      </w:r>
      <w:r>
        <w:rPr>
          <w:spacing w:val="-3"/>
        </w:rPr>
        <w:t xml:space="preserve"> </w:t>
      </w:r>
      <w:r>
        <w:t>complete</w:t>
      </w:r>
      <w:r>
        <w:rPr>
          <w:spacing w:val="-4"/>
        </w:rPr>
        <w:t xml:space="preserve"> </w:t>
      </w:r>
      <w:r>
        <w:t>at</w:t>
      </w:r>
      <w:r>
        <w:rPr>
          <w:spacing w:val="-3"/>
        </w:rPr>
        <w:t xml:space="preserve"> </w:t>
      </w:r>
      <w:r>
        <w:t>least</w:t>
      </w:r>
      <w:r>
        <w:rPr>
          <w:spacing w:val="-3"/>
        </w:rPr>
        <w:t xml:space="preserve"> </w:t>
      </w:r>
      <w:r>
        <w:t>two</w:t>
      </w:r>
      <w:r>
        <w:rPr>
          <w:spacing w:val="-3"/>
        </w:rPr>
        <w:t xml:space="preserve"> </w:t>
      </w:r>
      <w:r>
        <w:t>years of SEA</w:t>
      </w:r>
      <w:r>
        <w:rPr>
          <w:spacing w:val="-6"/>
        </w:rPr>
        <w:t xml:space="preserve"> </w:t>
      </w:r>
      <w:r>
        <w:t>language study, in addition to two SEA</w:t>
      </w:r>
      <w:r>
        <w:rPr>
          <w:spacing w:val="-6"/>
        </w:rPr>
        <w:t xml:space="preserve"> </w:t>
      </w:r>
      <w:r>
        <w:t xml:space="preserve">discipline </w:t>
      </w:r>
      <w:r>
        <w:t>courses, three</w:t>
      </w:r>
      <w:r>
        <w:rPr>
          <w:spacing w:val="-6"/>
        </w:rPr>
        <w:t xml:space="preserve"> </w:t>
      </w:r>
      <w:r>
        <w:t>Asian civilization courses, and an additional 25 credits from a list of 40+ approved SEA</w:t>
      </w:r>
      <w:r>
        <w:rPr>
          <w:spacing w:val="-6"/>
        </w:rPr>
        <w:t xml:space="preserve"> </w:t>
      </w:r>
      <w:r>
        <w:t>elective courses from across</w:t>
      </w:r>
      <w:r>
        <w:rPr>
          <w:spacing w:val="-7"/>
        </w:rPr>
        <w:t xml:space="preserve"> </w:t>
      </w:r>
      <w:r>
        <w:t>A&amp;S. Students take an UG SEA</w:t>
      </w:r>
      <w:r>
        <w:rPr>
          <w:spacing w:val="-7"/>
        </w:rPr>
        <w:t xml:space="preserve"> </w:t>
      </w:r>
      <w:r>
        <w:t>capstone proseminar or policy oriented Task Force course in their senior year under the guidan</w:t>
      </w:r>
      <w:r>
        <w:t>ce of a SEA</w:t>
      </w:r>
      <w:r>
        <w:rPr>
          <w:spacing w:val="-7"/>
        </w:rPr>
        <w:t xml:space="preserve"> </w:t>
      </w:r>
      <w:r>
        <w:t>faculty mentor. UG students may also minor in SEA</w:t>
      </w:r>
      <w:r>
        <w:rPr>
          <w:spacing w:val="-8"/>
        </w:rPr>
        <w:t xml:space="preserve"> </w:t>
      </w:r>
      <w:r>
        <w:t>studies via the JSIS</w:t>
      </w:r>
      <w:r>
        <w:rPr>
          <w:spacing w:val="-8"/>
        </w:rPr>
        <w:t xml:space="preserve"> </w:t>
      </w:r>
      <w:r>
        <w:t>Asian Studies SEA</w:t>
      </w:r>
      <w:r>
        <w:rPr>
          <w:spacing w:val="-8"/>
        </w:rPr>
        <w:t xml:space="preserve"> </w:t>
      </w:r>
      <w:r>
        <w:t>minor, and minors in Vietnamese and Indonesian</w:t>
      </w:r>
      <w:r>
        <w:rPr>
          <w:spacing w:val="-2"/>
        </w:rPr>
        <w:t xml:space="preserve"> </w:t>
      </w:r>
      <w:r>
        <w:t>Language</w:t>
      </w:r>
      <w:r>
        <w:rPr>
          <w:spacing w:val="-3"/>
        </w:rPr>
        <w:t xml:space="preserve"> </w:t>
      </w:r>
      <w:r>
        <w:t>and</w:t>
      </w:r>
      <w:r>
        <w:rPr>
          <w:spacing w:val="-2"/>
        </w:rPr>
        <w:t xml:space="preserve"> </w:t>
      </w:r>
      <w:r>
        <w:t>Culture</w:t>
      </w:r>
      <w:r>
        <w:rPr>
          <w:spacing w:val="-3"/>
        </w:rPr>
        <w:t xml:space="preserve"> </w:t>
      </w:r>
      <w:r>
        <w:t>offered</w:t>
      </w:r>
      <w:r>
        <w:rPr>
          <w:spacing w:val="-2"/>
        </w:rPr>
        <w:t xml:space="preserve"> </w:t>
      </w:r>
      <w:r>
        <w:t>through</w:t>
      </w:r>
      <w:r>
        <w:rPr>
          <w:spacing w:val="-15"/>
        </w:rPr>
        <w:t xml:space="preserve"> </w:t>
      </w:r>
      <w:r>
        <w:t>AL&amp;L.</w:t>
      </w:r>
      <w:r>
        <w:rPr>
          <w:spacing w:val="-15"/>
        </w:rPr>
        <w:t xml:space="preserve"> </w:t>
      </w:r>
      <w:r>
        <w:t>All</w:t>
      </w:r>
      <w:r>
        <w:rPr>
          <w:spacing w:val="-2"/>
        </w:rPr>
        <w:t xml:space="preserve"> </w:t>
      </w:r>
      <w:r>
        <w:t>three</w:t>
      </w:r>
      <w:r>
        <w:rPr>
          <w:spacing w:val="-3"/>
        </w:rPr>
        <w:t xml:space="preserve"> </w:t>
      </w:r>
      <w:r>
        <w:t>minors</w:t>
      </w:r>
      <w:r>
        <w:rPr>
          <w:spacing w:val="-2"/>
        </w:rPr>
        <w:t xml:space="preserve"> </w:t>
      </w:r>
      <w:r>
        <w:t>require</w:t>
      </w:r>
      <w:r>
        <w:rPr>
          <w:spacing w:val="-3"/>
        </w:rPr>
        <w:t xml:space="preserve"> </w:t>
      </w:r>
      <w:r>
        <w:t>30</w:t>
      </w:r>
      <w:r>
        <w:rPr>
          <w:spacing w:val="-2"/>
        </w:rPr>
        <w:t xml:space="preserve"> </w:t>
      </w:r>
      <w:r>
        <w:t>credits</w:t>
      </w:r>
      <w:r>
        <w:rPr>
          <w:spacing w:val="-2"/>
        </w:rPr>
        <w:t xml:space="preserve"> </w:t>
      </w:r>
      <w:r>
        <w:t>of coursework</w:t>
      </w:r>
      <w:r>
        <w:rPr>
          <w:spacing w:val="-3"/>
        </w:rPr>
        <w:t xml:space="preserve"> </w:t>
      </w:r>
      <w:r>
        <w:t>and</w:t>
      </w:r>
      <w:r>
        <w:rPr>
          <w:spacing w:val="-2"/>
        </w:rPr>
        <w:t xml:space="preserve"> </w:t>
      </w:r>
      <w:r>
        <w:t>at</w:t>
      </w:r>
      <w:r>
        <w:rPr>
          <w:spacing w:val="-2"/>
        </w:rPr>
        <w:t xml:space="preserve"> </w:t>
      </w:r>
      <w:r>
        <w:t>least</w:t>
      </w:r>
      <w:r>
        <w:rPr>
          <w:spacing w:val="-2"/>
        </w:rPr>
        <w:t xml:space="preserve"> </w:t>
      </w:r>
      <w:r>
        <w:t>two</w:t>
      </w:r>
      <w:r>
        <w:rPr>
          <w:spacing w:val="-2"/>
        </w:rPr>
        <w:t xml:space="preserve"> </w:t>
      </w:r>
      <w:r>
        <w:t>years</w:t>
      </w:r>
      <w:r>
        <w:rPr>
          <w:spacing w:val="-2"/>
        </w:rPr>
        <w:t xml:space="preserve"> </w:t>
      </w:r>
      <w:r>
        <w:t>of</w:t>
      </w:r>
      <w:r>
        <w:rPr>
          <w:spacing w:val="-3"/>
        </w:rPr>
        <w:t xml:space="preserve"> </w:t>
      </w:r>
      <w:r>
        <w:t>SEA</w:t>
      </w:r>
      <w:r>
        <w:rPr>
          <w:spacing w:val="-15"/>
        </w:rPr>
        <w:t xml:space="preserve"> </w:t>
      </w:r>
      <w:r>
        <w:t>language</w:t>
      </w:r>
      <w:r>
        <w:rPr>
          <w:spacing w:val="-3"/>
        </w:rPr>
        <w:t xml:space="preserve"> </w:t>
      </w:r>
      <w:r>
        <w:t>study.</w:t>
      </w:r>
      <w:r>
        <w:rPr>
          <w:spacing w:val="-2"/>
        </w:rPr>
        <w:t xml:space="preserve"> </w:t>
      </w:r>
      <w:r>
        <w:t>Unique</w:t>
      </w:r>
      <w:r>
        <w:rPr>
          <w:spacing w:val="-3"/>
        </w:rPr>
        <w:t xml:space="preserve"> </w:t>
      </w:r>
      <w:r>
        <w:t>enrollment</w:t>
      </w:r>
      <w:r>
        <w:rPr>
          <w:spacing w:val="-3"/>
        </w:rPr>
        <w:t xml:space="preserve"> </w:t>
      </w:r>
      <w:r>
        <w:t>figures</w:t>
      </w:r>
      <w:r>
        <w:rPr>
          <w:spacing w:val="-2"/>
        </w:rPr>
        <w:t xml:space="preserve"> </w:t>
      </w:r>
      <w:r>
        <w:t>in</w:t>
      </w:r>
      <w:r>
        <w:rPr>
          <w:spacing w:val="-2"/>
        </w:rPr>
        <w:t xml:space="preserve"> </w:t>
      </w:r>
      <w:r>
        <w:t>courses with SEA</w:t>
      </w:r>
      <w:r>
        <w:rPr>
          <w:spacing w:val="-11"/>
        </w:rPr>
        <w:t xml:space="preserve"> </w:t>
      </w:r>
      <w:r>
        <w:t>content between Fall 2018 and Fall 2021 totaled 6029 (UG and Grad).</w:t>
      </w:r>
      <w:r>
        <w:rPr>
          <w:spacing w:val="-1"/>
        </w:rPr>
        <w:t xml:space="preserve"> </w:t>
      </w:r>
      <w:r>
        <w:t>These figures demonstrate the broad appeal of our program to students both inside and outside of JSIS.</w:t>
      </w:r>
    </w:p>
    <w:p w14:paraId="040C9E0D" w14:textId="77777777" w:rsidR="00292FDD" w:rsidRDefault="006A5080">
      <w:pPr>
        <w:pStyle w:val="BodyText"/>
        <w:spacing w:line="480" w:lineRule="auto"/>
        <w:ind w:right="855"/>
      </w:pPr>
      <w:r>
        <w:t>Recently, the SEAC has drawn new students into the study of Southeast</w:t>
      </w:r>
      <w:r>
        <w:rPr>
          <w:spacing w:val="-6"/>
        </w:rPr>
        <w:t xml:space="preserve"> </w:t>
      </w:r>
      <w:r>
        <w:t xml:space="preserve">Asia through our previous NRC grant titled: </w:t>
      </w:r>
      <w:r>
        <w:rPr>
          <w:i/>
        </w:rPr>
        <w:t>New Audiences: Bringing STEM disciplines and Heritage Learners into Southeast Asian Studies</w:t>
      </w:r>
      <w:r>
        <w:t xml:space="preserve">. SEAC has also recently supported </w:t>
      </w:r>
      <w:r>
        <w:rPr>
          <w:i/>
        </w:rPr>
        <w:t>Rising SEAS</w:t>
      </w:r>
      <w:r>
        <w:t xml:space="preserve">, an </w:t>
      </w:r>
      <w:r>
        <w:t>effort by our undergraduates to bring under-represented SEA</w:t>
      </w:r>
      <w:r>
        <w:rPr>
          <w:spacing w:val="-7"/>
        </w:rPr>
        <w:t xml:space="preserve"> </w:t>
      </w:r>
      <w:r>
        <w:t>heritage students to the University and into our SEA</w:t>
      </w:r>
      <w:r>
        <w:rPr>
          <w:spacing w:val="-4"/>
        </w:rPr>
        <w:t xml:space="preserve"> </w:t>
      </w:r>
      <w:r>
        <w:t>programming. UW SEA</w:t>
      </w:r>
      <w:r>
        <w:rPr>
          <w:spacing w:val="-4"/>
        </w:rPr>
        <w:t xml:space="preserve"> </w:t>
      </w:r>
      <w:r>
        <w:t>students across departments have demonstrated a commitment to study</w:t>
      </w:r>
      <w:r>
        <w:rPr>
          <w:spacing w:val="-2"/>
        </w:rPr>
        <w:t xml:space="preserve"> </w:t>
      </w:r>
      <w:r>
        <w:t>of</w:t>
      </w:r>
      <w:r>
        <w:rPr>
          <w:spacing w:val="-2"/>
        </w:rPr>
        <w:t xml:space="preserve"> </w:t>
      </w:r>
      <w:r>
        <w:t>the</w:t>
      </w:r>
      <w:r>
        <w:rPr>
          <w:spacing w:val="-3"/>
        </w:rPr>
        <w:t xml:space="preserve"> </w:t>
      </w:r>
      <w:r>
        <w:t>region</w:t>
      </w:r>
      <w:r>
        <w:rPr>
          <w:spacing w:val="-2"/>
        </w:rPr>
        <w:t xml:space="preserve"> </w:t>
      </w:r>
      <w:r>
        <w:t>by</w:t>
      </w:r>
      <w:r>
        <w:rPr>
          <w:spacing w:val="-2"/>
        </w:rPr>
        <w:t xml:space="preserve"> </w:t>
      </w:r>
      <w:r>
        <w:t>pursuing</w:t>
      </w:r>
      <w:r>
        <w:rPr>
          <w:spacing w:val="-2"/>
        </w:rPr>
        <w:t xml:space="preserve"> </w:t>
      </w:r>
      <w:r>
        <w:t>Fulbright</w:t>
      </w:r>
      <w:r>
        <w:rPr>
          <w:spacing w:val="-3"/>
        </w:rPr>
        <w:t xml:space="preserve"> </w:t>
      </w:r>
      <w:r>
        <w:t>and</w:t>
      </w:r>
      <w:r>
        <w:rPr>
          <w:spacing w:val="-2"/>
        </w:rPr>
        <w:t xml:space="preserve"> </w:t>
      </w:r>
      <w:r>
        <w:t>other</w:t>
      </w:r>
      <w:r>
        <w:rPr>
          <w:spacing w:val="-2"/>
        </w:rPr>
        <w:t xml:space="preserve"> </w:t>
      </w:r>
      <w:r>
        <w:t>national</w:t>
      </w:r>
      <w:r>
        <w:rPr>
          <w:spacing w:val="-2"/>
        </w:rPr>
        <w:t xml:space="preserve"> </w:t>
      </w:r>
      <w:r>
        <w:t>scholarship</w:t>
      </w:r>
      <w:r>
        <w:rPr>
          <w:spacing w:val="-2"/>
        </w:rPr>
        <w:t xml:space="preserve"> </w:t>
      </w:r>
      <w:r>
        <w:t>competitions.</w:t>
      </w:r>
      <w:r>
        <w:rPr>
          <w:spacing w:val="-15"/>
        </w:rPr>
        <w:t xml:space="preserve"> </w:t>
      </w:r>
      <w:r>
        <w:t>Awardees in the Fulbright US Student Program include awards to Malaysia, Thailand, and Viet Nam in 2019</w:t>
      </w:r>
      <w:r>
        <w:rPr>
          <w:color w:val="1A1A1A"/>
        </w:rPr>
        <w:t>, and to Cambodia, Malaysia, Thailand, and Viet Nam in 2020. Led by our Faculty Leadership Fellow, an external evaluator, and o</w:t>
      </w:r>
      <w:r>
        <w:rPr>
          <w:color w:val="1A1A1A"/>
        </w:rPr>
        <w:t>ur Director of</w:t>
      </w:r>
      <w:r>
        <w:rPr>
          <w:color w:val="1A1A1A"/>
          <w:spacing w:val="-8"/>
        </w:rPr>
        <w:t xml:space="preserve"> </w:t>
      </w:r>
      <w:r>
        <w:rPr>
          <w:color w:val="1A1A1A"/>
        </w:rPr>
        <w:t xml:space="preserve">Academic Services in JSIS, the undergraduate curriculum will be evaluated and revised in year two of this NRC grant. </w:t>
      </w:r>
      <w:r>
        <w:rPr>
          <w:b/>
          <w:i/>
          <w:color w:val="1A1A1A"/>
        </w:rPr>
        <w:t xml:space="preserve">D1.2 </w:t>
      </w:r>
      <w:r>
        <w:rPr>
          <w:b/>
          <w:i/>
        </w:rPr>
        <w:t xml:space="preserve">Graduate and Professional School Programs. </w:t>
      </w:r>
      <w:r>
        <w:t>SEAC established an MA</w:t>
      </w:r>
      <w:r>
        <w:rPr>
          <w:spacing w:val="-5"/>
        </w:rPr>
        <w:t xml:space="preserve"> </w:t>
      </w:r>
      <w:r>
        <w:t>in SEA</w:t>
      </w:r>
      <w:r>
        <w:rPr>
          <w:spacing w:val="-5"/>
        </w:rPr>
        <w:t xml:space="preserve"> </w:t>
      </w:r>
      <w:r>
        <w:t>Studies</w:t>
      </w:r>
      <w:r>
        <w:rPr>
          <w:spacing w:val="40"/>
        </w:rPr>
        <w:t xml:space="preserve"> </w:t>
      </w:r>
      <w:r>
        <w:t>in 2010,</w:t>
      </w:r>
      <w:r>
        <w:rPr>
          <w:spacing w:val="-5"/>
        </w:rPr>
        <w:t xml:space="preserve"> </w:t>
      </w:r>
      <w:r>
        <w:t>offered</w:t>
      </w:r>
      <w:r>
        <w:rPr>
          <w:spacing w:val="-3"/>
        </w:rPr>
        <w:t xml:space="preserve"> </w:t>
      </w:r>
      <w:r>
        <w:t>in</w:t>
      </w:r>
      <w:r>
        <w:rPr>
          <w:spacing w:val="-3"/>
        </w:rPr>
        <w:t xml:space="preserve"> </w:t>
      </w:r>
      <w:r>
        <w:t>JSIS.</w:t>
      </w:r>
      <w:r>
        <w:rPr>
          <w:spacing w:val="-8"/>
        </w:rPr>
        <w:t xml:space="preserve"> </w:t>
      </w:r>
      <w:r>
        <w:t>The</w:t>
      </w:r>
      <w:r>
        <w:rPr>
          <w:spacing w:val="-4"/>
        </w:rPr>
        <w:t xml:space="preserve"> </w:t>
      </w:r>
      <w:r>
        <w:t>SEA</w:t>
      </w:r>
      <w:r>
        <w:rPr>
          <w:spacing w:val="-15"/>
        </w:rPr>
        <w:t xml:space="preserve"> </w:t>
      </w:r>
      <w:r>
        <w:t>MA</w:t>
      </w:r>
      <w:r>
        <w:rPr>
          <w:spacing w:val="-15"/>
        </w:rPr>
        <w:t xml:space="preserve"> </w:t>
      </w:r>
      <w:r>
        <w:t>requires</w:t>
      </w:r>
      <w:r>
        <w:rPr>
          <w:spacing w:val="-3"/>
        </w:rPr>
        <w:t xml:space="preserve"> </w:t>
      </w:r>
      <w:r>
        <w:t>36</w:t>
      </w:r>
      <w:r>
        <w:rPr>
          <w:spacing w:val="-3"/>
        </w:rPr>
        <w:t xml:space="preserve"> </w:t>
      </w:r>
      <w:r>
        <w:t>credits</w:t>
      </w:r>
      <w:r>
        <w:rPr>
          <w:spacing w:val="-3"/>
        </w:rPr>
        <w:t xml:space="preserve"> </w:t>
      </w:r>
      <w:r>
        <w:t>of</w:t>
      </w:r>
      <w:r>
        <w:rPr>
          <w:spacing w:val="-3"/>
        </w:rPr>
        <w:t xml:space="preserve"> </w:t>
      </w:r>
      <w:r>
        <w:t>coursework</w:t>
      </w:r>
      <w:r>
        <w:rPr>
          <w:spacing w:val="-3"/>
        </w:rPr>
        <w:t xml:space="preserve"> </w:t>
      </w:r>
      <w:r>
        <w:t>from</w:t>
      </w:r>
      <w:r>
        <w:rPr>
          <w:spacing w:val="-4"/>
        </w:rPr>
        <w:t xml:space="preserve"> </w:t>
      </w:r>
      <w:r>
        <w:t>at</w:t>
      </w:r>
      <w:r>
        <w:rPr>
          <w:spacing w:val="-3"/>
        </w:rPr>
        <w:t xml:space="preserve"> </w:t>
      </w:r>
      <w:r>
        <w:t>least</w:t>
      </w:r>
      <w:r>
        <w:rPr>
          <w:spacing w:val="-3"/>
        </w:rPr>
        <w:t xml:space="preserve"> </w:t>
      </w:r>
      <w:r>
        <w:t>two</w:t>
      </w:r>
      <w:r>
        <w:rPr>
          <w:spacing w:val="-3"/>
        </w:rPr>
        <w:t xml:space="preserve"> </w:t>
      </w:r>
      <w:r>
        <w:t>different</w:t>
      </w:r>
    </w:p>
    <w:p w14:paraId="040C9E0E" w14:textId="77777777" w:rsidR="00292FDD" w:rsidRDefault="00292FDD">
      <w:pPr>
        <w:spacing w:line="480" w:lineRule="auto"/>
        <w:sectPr w:rsidR="00292FDD">
          <w:pgSz w:w="12240" w:h="15840"/>
          <w:pgMar w:top="1000" w:right="600" w:bottom="1000" w:left="620" w:header="730" w:footer="804" w:gutter="0"/>
          <w:cols w:space="720"/>
        </w:sectPr>
      </w:pPr>
    </w:p>
    <w:p w14:paraId="040C9E0F" w14:textId="77777777" w:rsidR="00292FDD" w:rsidRDefault="00292FDD">
      <w:pPr>
        <w:pStyle w:val="BodyText"/>
        <w:spacing w:before="6"/>
        <w:ind w:left="0"/>
        <w:rPr>
          <w:sz w:val="29"/>
        </w:rPr>
      </w:pPr>
    </w:p>
    <w:p w14:paraId="040C9E10" w14:textId="77777777" w:rsidR="00292FDD" w:rsidRDefault="006A5080">
      <w:pPr>
        <w:pStyle w:val="BodyText"/>
        <w:spacing w:before="90" w:line="480" w:lineRule="auto"/>
        <w:ind w:right="935"/>
      </w:pPr>
      <w:r>
        <w:t>departments</w:t>
      </w:r>
      <w:r>
        <w:rPr>
          <w:spacing w:val="-6"/>
        </w:rPr>
        <w:t xml:space="preserve"> </w:t>
      </w:r>
      <w:r>
        <w:t>and</w:t>
      </w:r>
      <w:r>
        <w:rPr>
          <w:spacing w:val="-4"/>
        </w:rPr>
        <w:t xml:space="preserve"> </w:t>
      </w:r>
      <w:r>
        <w:t>advanced</w:t>
      </w:r>
      <w:r>
        <w:rPr>
          <w:spacing w:val="-4"/>
        </w:rPr>
        <w:t xml:space="preserve"> </w:t>
      </w:r>
      <w:r>
        <w:t>level</w:t>
      </w:r>
      <w:r>
        <w:rPr>
          <w:spacing w:val="-4"/>
        </w:rPr>
        <w:t xml:space="preserve"> </w:t>
      </w:r>
      <w:r>
        <w:t>proficiency</w:t>
      </w:r>
      <w:r>
        <w:rPr>
          <w:spacing w:val="-4"/>
        </w:rPr>
        <w:t xml:space="preserve"> </w:t>
      </w:r>
      <w:r>
        <w:t>in</w:t>
      </w:r>
      <w:r>
        <w:rPr>
          <w:spacing w:val="-4"/>
        </w:rPr>
        <w:t xml:space="preserve"> </w:t>
      </w:r>
      <w:r>
        <w:t>a</w:t>
      </w:r>
      <w:r>
        <w:rPr>
          <w:spacing w:val="-5"/>
        </w:rPr>
        <w:t xml:space="preserve"> </w:t>
      </w:r>
      <w:r>
        <w:t>SEA</w:t>
      </w:r>
      <w:r>
        <w:rPr>
          <w:spacing w:val="-15"/>
        </w:rPr>
        <w:t xml:space="preserve"> </w:t>
      </w:r>
      <w:r>
        <w:t>language.</w:t>
      </w:r>
      <w:r>
        <w:rPr>
          <w:spacing w:val="-4"/>
        </w:rPr>
        <w:t xml:space="preserve"> </w:t>
      </w:r>
      <w:r>
        <w:t>SEAC’s</w:t>
      </w:r>
      <w:r>
        <w:rPr>
          <w:spacing w:val="-4"/>
        </w:rPr>
        <w:t xml:space="preserve"> </w:t>
      </w:r>
      <w:r>
        <w:t>MA</w:t>
      </w:r>
      <w:r>
        <w:rPr>
          <w:spacing w:val="-15"/>
        </w:rPr>
        <w:t xml:space="preserve"> </w:t>
      </w:r>
      <w:r>
        <w:t>program</w:t>
      </w:r>
      <w:r>
        <w:rPr>
          <w:spacing w:val="-4"/>
        </w:rPr>
        <w:t xml:space="preserve"> </w:t>
      </w:r>
      <w:r>
        <w:t>is</w:t>
      </w:r>
      <w:r>
        <w:rPr>
          <w:spacing w:val="-4"/>
        </w:rPr>
        <w:t xml:space="preserve"> </w:t>
      </w:r>
      <w:r>
        <w:t>notable for</w:t>
      </w:r>
      <w:r>
        <w:rPr>
          <w:spacing w:val="-4"/>
        </w:rPr>
        <w:t xml:space="preserve"> </w:t>
      </w:r>
      <w:r>
        <w:t>the</w:t>
      </w:r>
      <w:r>
        <w:rPr>
          <w:spacing w:val="-5"/>
        </w:rPr>
        <w:t xml:space="preserve"> </w:t>
      </w:r>
      <w:r>
        <w:t>diversity</w:t>
      </w:r>
      <w:r>
        <w:rPr>
          <w:spacing w:val="-4"/>
        </w:rPr>
        <w:t xml:space="preserve"> </w:t>
      </w:r>
      <w:r>
        <w:t>of</w:t>
      </w:r>
      <w:r>
        <w:rPr>
          <w:spacing w:val="-4"/>
        </w:rPr>
        <w:t xml:space="preserve"> </w:t>
      </w:r>
      <w:r>
        <w:t>its</w:t>
      </w:r>
      <w:r>
        <w:rPr>
          <w:spacing w:val="-4"/>
        </w:rPr>
        <w:t xml:space="preserve"> </w:t>
      </w:r>
      <w:r>
        <w:t>students</w:t>
      </w:r>
      <w:r>
        <w:rPr>
          <w:spacing w:val="-4"/>
        </w:rPr>
        <w:t xml:space="preserve"> </w:t>
      </w:r>
      <w:r>
        <w:t>and</w:t>
      </w:r>
      <w:r>
        <w:rPr>
          <w:spacing w:val="-4"/>
        </w:rPr>
        <w:t xml:space="preserve"> </w:t>
      </w:r>
      <w:r>
        <w:t>the</w:t>
      </w:r>
      <w:r>
        <w:rPr>
          <w:spacing w:val="-5"/>
        </w:rPr>
        <w:t xml:space="preserve"> </w:t>
      </w:r>
      <w:r>
        <w:t>variety</w:t>
      </w:r>
      <w:r>
        <w:rPr>
          <w:spacing w:val="-4"/>
        </w:rPr>
        <w:t xml:space="preserve"> </w:t>
      </w:r>
      <w:r>
        <w:t>of</w:t>
      </w:r>
      <w:r>
        <w:rPr>
          <w:spacing w:val="-4"/>
        </w:rPr>
        <w:t xml:space="preserve"> </w:t>
      </w:r>
      <w:r>
        <w:t>perspectives</w:t>
      </w:r>
      <w:r>
        <w:rPr>
          <w:spacing w:val="-4"/>
        </w:rPr>
        <w:t xml:space="preserve"> </w:t>
      </w:r>
      <w:r>
        <w:t>they</w:t>
      </w:r>
      <w:r>
        <w:rPr>
          <w:spacing w:val="-4"/>
        </w:rPr>
        <w:t xml:space="preserve"> </w:t>
      </w:r>
      <w:r>
        <w:t>bring.</w:t>
      </w:r>
      <w:r>
        <w:rPr>
          <w:spacing w:val="-8"/>
        </w:rPr>
        <w:t xml:space="preserve"> </w:t>
      </w:r>
      <w:r>
        <w:t>We</w:t>
      </w:r>
      <w:r>
        <w:rPr>
          <w:spacing w:val="-5"/>
        </w:rPr>
        <w:t xml:space="preserve"> </w:t>
      </w:r>
      <w:r>
        <w:t>have</w:t>
      </w:r>
      <w:r>
        <w:rPr>
          <w:spacing w:val="-5"/>
        </w:rPr>
        <w:t xml:space="preserve"> </w:t>
      </w:r>
      <w:r>
        <w:t>improved</w:t>
      </w:r>
      <w:r>
        <w:rPr>
          <w:spacing w:val="-4"/>
        </w:rPr>
        <w:t xml:space="preserve"> </w:t>
      </w:r>
      <w:r>
        <w:t>our percentage of under-represented minority students from 50% to 80% of students (averaged over the past five years) who have accepted admission. We have taught a US Foreign</w:t>
      </w:r>
      <w:r>
        <w:rPr>
          <w:spacing w:val="-8"/>
        </w:rPr>
        <w:t xml:space="preserve"> </w:t>
      </w:r>
      <w:r>
        <w:t>Area Officer who was promoted to the rank of Major upon graduation;</w:t>
      </w:r>
      <w:r>
        <w:t xml:space="preserve"> a student studying intra-ASEAN cooperation in the tourism sector who is seeking a career in</w:t>
      </w:r>
      <w:r>
        <w:rPr>
          <w:spacing w:val="-6"/>
        </w:rPr>
        <w:t xml:space="preserve"> </w:t>
      </w:r>
      <w:r>
        <w:t>ASEAN; and a student studying climate change and transnational ecological remediation in Laos, among others. Students may also pursue certificates in stand-alone p</w:t>
      </w:r>
      <w:r>
        <w:t>rograms or in connection with a concurrent degree in SEAS. Examples include a Global Business Certificate and an International Development</w:t>
      </w:r>
    </w:p>
    <w:p w14:paraId="040C9E11" w14:textId="77777777" w:rsidR="00292FDD" w:rsidRDefault="006A5080">
      <w:pPr>
        <w:pStyle w:val="BodyText"/>
        <w:rPr>
          <w:b/>
        </w:rPr>
      </w:pPr>
      <w:r>
        <w:rPr>
          <w:spacing w:val="-2"/>
        </w:rPr>
        <w:t>Certificate</w:t>
      </w:r>
      <w:r>
        <w:rPr>
          <w:b/>
          <w:spacing w:val="-2"/>
        </w:rPr>
        <w:t>.</w:t>
      </w:r>
    </w:p>
    <w:p w14:paraId="040C9E12" w14:textId="77777777" w:rsidR="00292FDD" w:rsidRDefault="00292FDD">
      <w:pPr>
        <w:pStyle w:val="BodyText"/>
        <w:ind w:left="0"/>
        <w:rPr>
          <w:b/>
        </w:rPr>
      </w:pPr>
    </w:p>
    <w:p w14:paraId="040C9E13" w14:textId="77777777" w:rsidR="00292FDD" w:rsidRDefault="006A5080">
      <w:pPr>
        <w:pStyle w:val="BodyText"/>
        <w:spacing w:line="480" w:lineRule="auto"/>
        <w:ind w:right="855" w:firstLine="720"/>
      </w:pPr>
      <w:r>
        <w:t>In 2014, JSIS added two new graduate programs to its offerings: a MA</w:t>
      </w:r>
      <w:r>
        <w:rPr>
          <w:spacing w:val="-6"/>
        </w:rPr>
        <w:t xml:space="preserve"> </w:t>
      </w:r>
      <w:r>
        <w:t>in</w:t>
      </w:r>
      <w:r>
        <w:rPr>
          <w:spacing w:val="-6"/>
        </w:rPr>
        <w:t xml:space="preserve"> </w:t>
      </w:r>
      <w:r>
        <w:t>Applied International Studies (</w:t>
      </w:r>
      <w:r>
        <w:t xml:space="preserve">MAAIS), </w:t>
      </w:r>
      <w:r>
        <w:rPr>
          <w:color w:val="141414"/>
        </w:rPr>
        <w:t>an intensive 10-month graduate degree program designed for development</w:t>
      </w:r>
      <w:r>
        <w:rPr>
          <w:color w:val="141414"/>
          <w:spacing w:val="-2"/>
        </w:rPr>
        <w:t xml:space="preserve"> </w:t>
      </w:r>
      <w:r>
        <w:rPr>
          <w:color w:val="141414"/>
        </w:rPr>
        <w:t>experts,</w:t>
      </w:r>
      <w:r>
        <w:rPr>
          <w:color w:val="141414"/>
          <w:spacing w:val="-1"/>
        </w:rPr>
        <w:t xml:space="preserve"> </w:t>
      </w:r>
      <w:r>
        <w:rPr>
          <w:color w:val="141414"/>
        </w:rPr>
        <w:t>military,</w:t>
      </w:r>
      <w:r>
        <w:rPr>
          <w:color w:val="141414"/>
          <w:spacing w:val="-1"/>
        </w:rPr>
        <w:t xml:space="preserve"> </w:t>
      </w:r>
      <w:r>
        <w:rPr>
          <w:color w:val="141414"/>
        </w:rPr>
        <w:t>and</w:t>
      </w:r>
      <w:r>
        <w:rPr>
          <w:color w:val="141414"/>
          <w:spacing w:val="-1"/>
        </w:rPr>
        <w:t xml:space="preserve"> </w:t>
      </w:r>
      <w:r>
        <w:rPr>
          <w:color w:val="141414"/>
        </w:rPr>
        <w:t>business</w:t>
      </w:r>
      <w:r>
        <w:rPr>
          <w:color w:val="141414"/>
          <w:spacing w:val="-1"/>
        </w:rPr>
        <w:t xml:space="preserve"> </w:t>
      </w:r>
      <w:r>
        <w:rPr>
          <w:color w:val="141414"/>
        </w:rPr>
        <w:t>leaders;</w:t>
      </w:r>
      <w:r>
        <w:rPr>
          <w:color w:val="141414"/>
          <w:spacing w:val="-1"/>
        </w:rPr>
        <w:t xml:space="preserve"> </w:t>
      </w:r>
      <w:r>
        <w:t>and</w:t>
      </w:r>
      <w:r>
        <w:rPr>
          <w:spacing w:val="-1"/>
        </w:rPr>
        <w:t xml:space="preserve"> </w:t>
      </w:r>
      <w:r>
        <w:t>a</w:t>
      </w:r>
      <w:r>
        <w:rPr>
          <w:spacing w:val="-2"/>
        </w:rPr>
        <w:t xml:space="preserve"> </w:t>
      </w:r>
      <w:r>
        <w:t>PhD</w:t>
      </w:r>
      <w:r>
        <w:rPr>
          <w:spacing w:val="-1"/>
        </w:rPr>
        <w:t xml:space="preserve"> </w:t>
      </w:r>
      <w:r>
        <w:t>program.</w:t>
      </w:r>
      <w:r>
        <w:rPr>
          <w:spacing w:val="-1"/>
        </w:rPr>
        <w:t xml:space="preserve"> </w:t>
      </w:r>
      <w:r>
        <w:rPr>
          <w:color w:val="141414"/>
        </w:rPr>
        <w:t>The</w:t>
      </w:r>
      <w:r>
        <w:rPr>
          <w:color w:val="141414"/>
          <w:spacing w:val="-2"/>
        </w:rPr>
        <w:t xml:space="preserve"> </w:t>
      </w:r>
      <w:r>
        <w:rPr>
          <w:color w:val="141414"/>
        </w:rPr>
        <w:t>JSIS</w:t>
      </w:r>
      <w:r>
        <w:rPr>
          <w:color w:val="141414"/>
          <w:spacing w:val="-1"/>
        </w:rPr>
        <w:t xml:space="preserve"> </w:t>
      </w:r>
      <w:r>
        <w:rPr>
          <w:color w:val="141414"/>
        </w:rPr>
        <w:t>PhD</w:t>
      </w:r>
      <w:r>
        <w:rPr>
          <w:color w:val="141414"/>
          <w:spacing w:val="-1"/>
        </w:rPr>
        <w:t xml:space="preserve"> </w:t>
      </w:r>
      <w:r>
        <w:rPr>
          <w:color w:val="141414"/>
        </w:rPr>
        <w:t xml:space="preserve">program </w:t>
      </w:r>
      <w:r>
        <w:t>combines our strength and expertise in area studies with foundational fields such as Peace, Viol</w:t>
      </w:r>
      <w:r>
        <w:t>ence &amp; Security. One current JSIS PhD student is focusing on the relationship between the (now defunct) political, economic and social liberalizations in Myanmar, while another PhD student is a former consular official at the Indonesian consulate in San Fr</w:t>
      </w:r>
      <w:r>
        <w:t>ancisco. Our SEA Program</w:t>
      </w:r>
      <w:r>
        <w:rPr>
          <w:spacing w:val="-3"/>
        </w:rPr>
        <w:t xml:space="preserve"> </w:t>
      </w:r>
      <w:r>
        <w:t>is</w:t>
      </w:r>
      <w:r>
        <w:rPr>
          <w:spacing w:val="-3"/>
        </w:rPr>
        <w:t xml:space="preserve"> </w:t>
      </w:r>
      <w:r>
        <w:t>not</w:t>
      </w:r>
      <w:r>
        <w:rPr>
          <w:spacing w:val="-4"/>
        </w:rPr>
        <w:t xml:space="preserve"> </w:t>
      </w:r>
      <w:r>
        <w:t>limited</w:t>
      </w:r>
      <w:r>
        <w:rPr>
          <w:spacing w:val="-3"/>
        </w:rPr>
        <w:t xml:space="preserve"> </w:t>
      </w:r>
      <w:r>
        <w:t>to</w:t>
      </w:r>
      <w:r>
        <w:rPr>
          <w:spacing w:val="-3"/>
        </w:rPr>
        <w:t xml:space="preserve"> </w:t>
      </w:r>
      <w:r>
        <w:t>JSIS</w:t>
      </w:r>
      <w:r>
        <w:rPr>
          <w:spacing w:val="-3"/>
        </w:rPr>
        <w:t xml:space="preserve"> </w:t>
      </w:r>
      <w:r>
        <w:t>but</w:t>
      </w:r>
      <w:r>
        <w:rPr>
          <w:spacing w:val="-4"/>
        </w:rPr>
        <w:t xml:space="preserve"> </w:t>
      </w:r>
      <w:r>
        <w:t>spans</w:t>
      </w:r>
      <w:r>
        <w:rPr>
          <w:spacing w:val="-3"/>
        </w:rPr>
        <w:t xml:space="preserve"> </w:t>
      </w:r>
      <w:r>
        <w:t>a</w:t>
      </w:r>
      <w:r>
        <w:rPr>
          <w:spacing w:val="-4"/>
        </w:rPr>
        <w:t xml:space="preserve"> </w:t>
      </w:r>
      <w:r>
        <w:t>broad</w:t>
      </w:r>
      <w:r>
        <w:rPr>
          <w:spacing w:val="-3"/>
        </w:rPr>
        <w:t xml:space="preserve"> </w:t>
      </w:r>
      <w:r>
        <w:t>range</w:t>
      </w:r>
      <w:r>
        <w:rPr>
          <w:spacing w:val="-4"/>
        </w:rPr>
        <w:t xml:space="preserve"> </w:t>
      </w:r>
      <w:r>
        <w:t>of</w:t>
      </w:r>
      <w:r>
        <w:rPr>
          <w:spacing w:val="-3"/>
        </w:rPr>
        <w:t xml:space="preserve"> </w:t>
      </w:r>
      <w:r>
        <w:t>departments</w:t>
      </w:r>
      <w:r>
        <w:rPr>
          <w:spacing w:val="-3"/>
        </w:rPr>
        <w:t xml:space="preserve"> </w:t>
      </w:r>
      <w:r>
        <w:t>and</w:t>
      </w:r>
      <w:r>
        <w:rPr>
          <w:spacing w:val="-3"/>
        </w:rPr>
        <w:t xml:space="preserve"> </w:t>
      </w:r>
      <w:r>
        <w:t>schools.</w:t>
      </w:r>
      <w:r>
        <w:rPr>
          <w:spacing w:val="-3"/>
        </w:rPr>
        <w:t xml:space="preserve"> </w:t>
      </w:r>
      <w:r>
        <w:t>PhD</w:t>
      </w:r>
      <w:r>
        <w:rPr>
          <w:spacing w:val="-3"/>
        </w:rPr>
        <w:t xml:space="preserve"> </w:t>
      </w:r>
      <w:r>
        <w:t>Students who participate in SEAC and on whose committees SEAC faculty serve can also be found in the School of the Built Environment, Global Health, the Law School, Social Work,</w:t>
      </w:r>
      <w:r>
        <w:rPr>
          <w:spacing w:val="-7"/>
        </w:rPr>
        <w:t xml:space="preserve"> </w:t>
      </w:r>
      <w:r>
        <w:t>Anthropology, History, and the School of the Environment. UW graduate students</w:t>
      </w:r>
      <w:r>
        <w:t xml:space="preserve"> have been recipients of significant national awards, evidence of the high quality of our graduate programs. Recent examples include PhD History candidate Katia Chaterji, awarded a Fulbright for research on</w:t>
      </w:r>
    </w:p>
    <w:p w14:paraId="040C9E14" w14:textId="77777777" w:rsidR="00292FDD" w:rsidRDefault="00292FDD">
      <w:pPr>
        <w:spacing w:line="480" w:lineRule="auto"/>
        <w:sectPr w:rsidR="00292FDD">
          <w:pgSz w:w="12240" w:h="15840"/>
          <w:pgMar w:top="1000" w:right="600" w:bottom="1000" w:left="620" w:header="730" w:footer="804" w:gutter="0"/>
          <w:cols w:space="720"/>
        </w:sectPr>
      </w:pPr>
    </w:p>
    <w:p w14:paraId="040C9E15" w14:textId="77777777" w:rsidR="00292FDD" w:rsidRDefault="00292FDD">
      <w:pPr>
        <w:pStyle w:val="BodyText"/>
        <w:spacing w:before="6"/>
        <w:ind w:left="0"/>
        <w:rPr>
          <w:sz w:val="29"/>
        </w:rPr>
      </w:pPr>
    </w:p>
    <w:p w14:paraId="040C9E16" w14:textId="77777777" w:rsidR="00292FDD" w:rsidRDefault="006A5080">
      <w:pPr>
        <w:pStyle w:val="BodyText"/>
        <w:spacing w:before="90" w:line="480" w:lineRule="auto"/>
        <w:ind w:right="855"/>
      </w:pPr>
      <w:r>
        <w:t xml:space="preserve">Islamic performance in Indonesia, </w:t>
      </w:r>
      <w:r>
        <w:t>and MA</w:t>
      </w:r>
      <w:r>
        <w:rPr>
          <w:spacing w:val="-5"/>
        </w:rPr>
        <w:t xml:space="preserve"> </w:t>
      </w:r>
      <w:r>
        <w:t>in Marine</w:t>
      </w:r>
      <w:r>
        <w:rPr>
          <w:spacing w:val="-6"/>
        </w:rPr>
        <w:t xml:space="preserve"> </w:t>
      </w:r>
      <w:r>
        <w:t>Affairs graduate</w:t>
      </w:r>
      <w:r>
        <w:rPr>
          <w:spacing w:val="-6"/>
        </w:rPr>
        <w:t xml:space="preserve"> </w:t>
      </w:r>
      <w:r>
        <w:t>Angela Gruz, who was awarded a Fulbright for research on gender and fisheries in central Java. Former SEAC FLAS Fellow</w:t>
      </w:r>
      <w:r>
        <w:rPr>
          <w:spacing w:val="-10"/>
        </w:rPr>
        <w:t xml:space="preserve"> </w:t>
      </w:r>
      <w:r>
        <w:t>Polly</w:t>
      </w:r>
      <w:r>
        <w:rPr>
          <w:spacing w:val="-11"/>
        </w:rPr>
        <w:t xml:space="preserve"> </w:t>
      </w:r>
      <w:r>
        <w:t>Woodbury</w:t>
      </w:r>
      <w:r>
        <w:rPr>
          <w:spacing w:val="-6"/>
        </w:rPr>
        <w:t xml:space="preserve"> </w:t>
      </w:r>
      <w:r>
        <w:t>(MA</w:t>
      </w:r>
      <w:r>
        <w:rPr>
          <w:spacing w:val="-15"/>
        </w:rPr>
        <w:t xml:space="preserve"> </w:t>
      </w:r>
      <w:r>
        <w:t>Social</w:t>
      </w:r>
      <w:r>
        <w:rPr>
          <w:spacing w:val="-11"/>
        </w:rPr>
        <w:t xml:space="preserve"> </w:t>
      </w:r>
      <w:r>
        <w:t>Work)</w:t>
      </w:r>
      <w:r>
        <w:rPr>
          <w:spacing w:val="-6"/>
        </w:rPr>
        <w:t xml:space="preserve"> </w:t>
      </w:r>
      <w:r>
        <w:t>received</w:t>
      </w:r>
      <w:r>
        <w:rPr>
          <w:spacing w:val="-6"/>
        </w:rPr>
        <w:t xml:space="preserve"> </w:t>
      </w:r>
      <w:r>
        <w:t>a</w:t>
      </w:r>
      <w:r>
        <w:rPr>
          <w:spacing w:val="-7"/>
        </w:rPr>
        <w:t xml:space="preserve"> </w:t>
      </w:r>
      <w:r>
        <w:t>Blakemore</w:t>
      </w:r>
      <w:r>
        <w:rPr>
          <w:spacing w:val="-7"/>
        </w:rPr>
        <w:t xml:space="preserve"> </w:t>
      </w:r>
      <w:r>
        <w:t>Fellowship</w:t>
      </w:r>
      <w:r>
        <w:rPr>
          <w:spacing w:val="-6"/>
        </w:rPr>
        <w:t xml:space="preserve"> </w:t>
      </w:r>
      <w:r>
        <w:t>for</w:t>
      </w:r>
      <w:r>
        <w:rPr>
          <w:spacing w:val="-6"/>
        </w:rPr>
        <w:t xml:space="preserve"> </w:t>
      </w:r>
      <w:r>
        <w:t>Khmer</w:t>
      </w:r>
      <w:r>
        <w:rPr>
          <w:spacing w:val="-6"/>
        </w:rPr>
        <w:t xml:space="preserve"> </w:t>
      </w:r>
      <w:r>
        <w:t>in</w:t>
      </w:r>
      <w:r>
        <w:rPr>
          <w:spacing w:val="-6"/>
        </w:rPr>
        <w:t xml:space="preserve"> </w:t>
      </w:r>
      <w:r>
        <w:t>2021, and History PhD stud</w:t>
      </w:r>
      <w:r>
        <w:t>ent</w:t>
      </w:r>
      <w:r>
        <w:rPr>
          <w:spacing w:val="-7"/>
        </w:rPr>
        <w:t xml:space="preserve"> </w:t>
      </w:r>
      <w:r>
        <w:t>Alvin Bui received a Blakemore Fellowship to study Chinese. Bui’s research about the experiences of ethnic Chinese in Viet Nam won the Viet Nam Studies Group 2020 Graduate Essay Prize.</w:t>
      </w:r>
    </w:p>
    <w:p w14:paraId="040C9E17" w14:textId="77777777" w:rsidR="00292FDD" w:rsidRDefault="006A5080">
      <w:pPr>
        <w:pStyle w:val="BodyText"/>
        <w:spacing w:line="480" w:lineRule="auto"/>
        <w:ind w:right="935"/>
      </w:pPr>
      <w:r>
        <w:rPr>
          <w:b/>
          <w:i/>
        </w:rPr>
        <w:t xml:space="preserve">D2. Student Advising. </w:t>
      </w:r>
      <w:r>
        <w:t>SEAC faculty spend an average of 10-20% of th</w:t>
      </w:r>
      <w:r>
        <w:t>eir time providing academic</w:t>
      </w:r>
      <w:r>
        <w:rPr>
          <w:spacing w:val="-4"/>
        </w:rPr>
        <w:t xml:space="preserve"> </w:t>
      </w:r>
      <w:r>
        <w:t>and</w:t>
      </w:r>
      <w:r>
        <w:rPr>
          <w:spacing w:val="-3"/>
        </w:rPr>
        <w:t xml:space="preserve"> </w:t>
      </w:r>
      <w:r>
        <w:t>career</w:t>
      </w:r>
      <w:r>
        <w:rPr>
          <w:spacing w:val="-3"/>
        </w:rPr>
        <w:t xml:space="preserve"> </w:t>
      </w:r>
      <w:r>
        <w:t>advice</w:t>
      </w:r>
      <w:r>
        <w:rPr>
          <w:spacing w:val="-4"/>
        </w:rPr>
        <w:t xml:space="preserve"> </w:t>
      </w:r>
      <w:r>
        <w:t>to</w:t>
      </w:r>
      <w:r>
        <w:rPr>
          <w:spacing w:val="-3"/>
        </w:rPr>
        <w:t xml:space="preserve"> </w:t>
      </w:r>
      <w:r>
        <w:t>their</w:t>
      </w:r>
      <w:r>
        <w:rPr>
          <w:spacing w:val="-3"/>
        </w:rPr>
        <w:t xml:space="preserve"> </w:t>
      </w:r>
      <w:r>
        <w:t>students</w:t>
      </w:r>
      <w:r>
        <w:rPr>
          <w:spacing w:val="-3"/>
        </w:rPr>
        <w:t xml:space="preserve"> </w:t>
      </w:r>
      <w:r>
        <w:t>and</w:t>
      </w:r>
      <w:r>
        <w:rPr>
          <w:spacing w:val="-3"/>
        </w:rPr>
        <w:t xml:space="preserve"> </w:t>
      </w:r>
      <w:r>
        <w:t>serve</w:t>
      </w:r>
      <w:r>
        <w:rPr>
          <w:spacing w:val="-4"/>
        </w:rPr>
        <w:t xml:space="preserve"> </w:t>
      </w:r>
      <w:r>
        <w:t>on</w:t>
      </w:r>
      <w:r>
        <w:rPr>
          <w:spacing w:val="-3"/>
        </w:rPr>
        <w:t xml:space="preserve"> </w:t>
      </w:r>
      <w:r>
        <w:t>numerous</w:t>
      </w:r>
      <w:r>
        <w:rPr>
          <w:spacing w:val="-3"/>
        </w:rPr>
        <w:t xml:space="preserve"> </w:t>
      </w:r>
      <w:r>
        <w:t>student</w:t>
      </w:r>
      <w:r>
        <w:rPr>
          <w:spacing w:val="-4"/>
        </w:rPr>
        <w:t xml:space="preserve"> </w:t>
      </w:r>
      <w:r>
        <w:t>Undergraduate,</w:t>
      </w:r>
      <w:r>
        <w:rPr>
          <w:spacing w:val="-3"/>
        </w:rPr>
        <w:t xml:space="preserve"> </w:t>
      </w:r>
      <w:r>
        <w:t>MA and PhD committees. Collectively SEAC faculty have served on over 160 MA</w:t>
      </w:r>
      <w:r>
        <w:rPr>
          <w:spacing w:val="-5"/>
        </w:rPr>
        <w:t xml:space="preserve"> </w:t>
      </w:r>
      <w:r>
        <w:t>and PhD committees in the past five years. JSIS</w:t>
      </w:r>
      <w:r>
        <w:rPr>
          <w:spacing w:val="-5"/>
        </w:rPr>
        <w:t xml:space="preserve"> </w:t>
      </w:r>
      <w:r>
        <w:t>Academic Services emplo</w:t>
      </w:r>
      <w:r>
        <w:t>ys a full-time Director of</w:t>
      </w:r>
    </w:p>
    <w:p w14:paraId="040C9E18" w14:textId="77777777" w:rsidR="00292FDD" w:rsidRDefault="006A5080">
      <w:pPr>
        <w:pStyle w:val="BodyText"/>
        <w:spacing w:line="480" w:lineRule="auto"/>
        <w:ind w:right="855"/>
      </w:pPr>
      <w:r>
        <w:t>Career Services who holds regular info sessions, alumni panels, and workshops about career preparation, provides internship advising, offers networking opportunities for current students and alumni, and maintains online job and i</w:t>
      </w:r>
      <w:r>
        <w:t>nternship postings and a resource library. SEAC uses NRC funds to support a Director of Graduate Studies (DGS) to oversee our MA</w:t>
      </w:r>
      <w:r>
        <w:rPr>
          <w:spacing w:val="-7"/>
        </w:rPr>
        <w:t xml:space="preserve"> </w:t>
      </w:r>
      <w:r>
        <w:t xml:space="preserve">program. The DGS regularly meets with graduate students, ensures that students are making progress toward degree requirements, </w:t>
      </w:r>
      <w:r>
        <w:t>deals with academic difficulties, and directs students to resources on campus appropriate to their intellectual interests. The DGS also pairs new applicants to the MA program</w:t>
      </w:r>
      <w:r>
        <w:rPr>
          <w:spacing w:val="-6"/>
        </w:rPr>
        <w:t xml:space="preserve"> </w:t>
      </w:r>
      <w:r>
        <w:t>with</w:t>
      </w:r>
      <w:r>
        <w:rPr>
          <w:spacing w:val="-4"/>
        </w:rPr>
        <w:t xml:space="preserve"> </w:t>
      </w:r>
      <w:r>
        <w:t>academic</w:t>
      </w:r>
      <w:r>
        <w:rPr>
          <w:spacing w:val="-5"/>
        </w:rPr>
        <w:t xml:space="preserve"> </w:t>
      </w:r>
      <w:r>
        <w:t>advisers.</w:t>
      </w:r>
      <w:r>
        <w:rPr>
          <w:spacing w:val="-4"/>
        </w:rPr>
        <w:t xml:space="preserve"> </w:t>
      </w:r>
      <w:r>
        <w:t>Led</w:t>
      </w:r>
      <w:r>
        <w:rPr>
          <w:spacing w:val="-4"/>
        </w:rPr>
        <w:t xml:space="preserve"> </w:t>
      </w:r>
      <w:r>
        <w:t>by</w:t>
      </w:r>
      <w:r>
        <w:rPr>
          <w:spacing w:val="-4"/>
        </w:rPr>
        <w:t xml:space="preserve"> </w:t>
      </w:r>
      <w:r>
        <w:t>our</w:t>
      </w:r>
      <w:r>
        <w:rPr>
          <w:spacing w:val="-4"/>
        </w:rPr>
        <w:t xml:space="preserve"> </w:t>
      </w:r>
      <w:r>
        <w:t>Faculty</w:t>
      </w:r>
      <w:r>
        <w:rPr>
          <w:spacing w:val="-4"/>
        </w:rPr>
        <w:t xml:space="preserve"> </w:t>
      </w:r>
      <w:r>
        <w:t>Leadership</w:t>
      </w:r>
      <w:r>
        <w:rPr>
          <w:spacing w:val="-4"/>
        </w:rPr>
        <w:t xml:space="preserve"> </w:t>
      </w:r>
      <w:r>
        <w:t>Fellow,</w:t>
      </w:r>
      <w:r>
        <w:rPr>
          <w:spacing w:val="-4"/>
        </w:rPr>
        <w:t xml:space="preserve"> </w:t>
      </w:r>
      <w:r>
        <w:t>the</w:t>
      </w:r>
      <w:r>
        <w:rPr>
          <w:spacing w:val="-5"/>
        </w:rPr>
        <w:t xml:space="preserve"> </w:t>
      </w:r>
      <w:r>
        <w:t>MA</w:t>
      </w:r>
      <w:r>
        <w:rPr>
          <w:spacing w:val="-15"/>
        </w:rPr>
        <w:t xml:space="preserve"> </w:t>
      </w:r>
      <w:r>
        <w:t>program</w:t>
      </w:r>
      <w:r>
        <w:rPr>
          <w:spacing w:val="-4"/>
        </w:rPr>
        <w:t xml:space="preserve"> </w:t>
      </w:r>
      <w:r>
        <w:t>will</w:t>
      </w:r>
      <w:r>
        <w:rPr>
          <w:spacing w:val="-4"/>
        </w:rPr>
        <w:t xml:space="preserve"> </w:t>
      </w:r>
      <w:r>
        <w:t>be evaluated and revised in year 1 of the NRC grant in anticipation of the retirement of our current DGS who also teaches required courses in the MA</w:t>
      </w:r>
      <w:r>
        <w:rPr>
          <w:spacing w:val="-1"/>
        </w:rPr>
        <w:t xml:space="preserve"> </w:t>
      </w:r>
      <w:r>
        <w:t>program.</w:t>
      </w:r>
    </w:p>
    <w:p w14:paraId="040C9E19" w14:textId="77777777" w:rsidR="00292FDD" w:rsidRDefault="006A5080">
      <w:pPr>
        <w:pStyle w:val="BodyText"/>
        <w:spacing w:line="480" w:lineRule="auto"/>
        <w:ind w:right="949"/>
      </w:pPr>
      <w:r>
        <w:rPr>
          <w:b/>
          <w:i/>
        </w:rPr>
        <w:t>D3. Study</w:t>
      </w:r>
      <w:r>
        <w:rPr>
          <w:b/>
          <w:i/>
          <w:spacing w:val="-1"/>
        </w:rPr>
        <w:t xml:space="preserve"> </w:t>
      </w:r>
      <w:r>
        <w:rPr>
          <w:b/>
          <w:i/>
        </w:rPr>
        <w:t xml:space="preserve">Abroad. </w:t>
      </w:r>
      <w:r>
        <w:t>Study abroad programs are administered through the UW Office of Stu</w:t>
      </w:r>
      <w:r>
        <w:t>dy Abroad</w:t>
      </w:r>
      <w:r>
        <w:rPr>
          <w:spacing w:val="-5"/>
        </w:rPr>
        <w:t xml:space="preserve"> </w:t>
      </w:r>
      <w:r>
        <w:t>in</w:t>
      </w:r>
      <w:r>
        <w:rPr>
          <w:spacing w:val="-3"/>
        </w:rPr>
        <w:t xml:space="preserve"> </w:t>
      </w:r>
      <w:r>
        <w:t>the</w:t>
      </w:r>
      <w:r>
        <w:rPr>
          <w:spacing w:val="-4"/>
        </w:rPr>
        <w:t xml:space="preserve"> </w:t>
      </w:r>
      <w:r>
        <w:t>Office</w:t>
      </w:r>
      <w:r>
        <w:rPr>
          <w:spacing w:val="-4"/>
        </w:rPr>
        <w:t xml:space="preserve"> </w:t>
      </w:r>
      <w:r>
        <w:t>of</w:t>
      </w:r>
      <w:r>
        <w:rPr>
          <w:spacing w:val="-3"/>
        </w:rPr>
        <w:t xml:space="preserve"> </w:t>
      </w:r>
      <w:r>
        <w:t>Global</w:t>
      </w:r>
      <w:r>
        <w:rPr>
          <w:spacing w:val="-15"/>
        </w:rPr>
        <w:t xml:space="preserve"> </w:t>
      </w:r>
      <w:r>
        <w:t>Affairs.</w:t>
      </w:r>
      <w:r>
        <w:rPr>
          <w:spacing w:val="-8"/>
        </w:rPr>
        <w:t xml:space="preserve"> </w:t>
      </w:r>
      <w:r>
        <w:t>The</w:t>
      </w:r>
      <w:r>
        <w:rPr>
          <w:spacing w:val="-4"/>
        </w:rPr>
        <w:t xml:space="preserve"> </w:t>
      </w:r>
      <w:r>
        <w:t>Office</w:t>
      </w:r>
      <w:r>
        <w:rPr>
          <w:spacing w:val="-4"/>
        </w:rPr>
        <w:t xml:space="preserve"> </w:t>
      </w:r>
      <w:r>
        <w:t>of</w:t>
      </w:r>
      <w:r>
        <w:rPr>
          <w:spacing w:val="-3"/>
        </w:rPr>
        <w:t xml:space="preserve"> </w:t>
      </w:r>
      <w:r>
        <w:t>Study</w:t>
      </w:r>
      <w:r>
        <w:rPr>
          <w:spacing w:val="-15"/>
        </w:rPr>
        <w:t xml:space="preserve"> </w:t>
      </w:r>
      <w:r>
        <w:t>Abroad</w:t>
      </w:r>
      <w:r>
        <w:rPr>
          <w:spacing w:val="-3"/>
        </w:rPr>
        <w:t xml:space="preserve"> </w:t>
      </w:r>
      <w:r>
        <w:t>has</w:t>
      </w:r>
      <w:r>
        <w:rPr>
          <w:spacing w:val="-3"/>
        </w:rPr>
        <w:t xml:space="preserve"> </w:t>
      </w:r>
      <w:r>
        <w:t>a</w:t>
      </w:r>
      <w:r>
        <w:rPr>
          <w:spacing w:val="-4"/>
        </w:rPr>
        <w:t xml:space="preserve"> </w:t>
      </w:r>
      <w:r>
        <w:t>staff</w:t>
      </w:r>
      <w:r>
        <w:rPr>
          <w:spacing w:val="-3"/>
        </w:rPr>
        <w:t xml:space="preserve"> </w:t>
      </w:r>
      <w:r>
        <w:t>of</w:t>
      </w:r>
      <w:r>
        <w:rPr>
          <w:spacing w:val="-3"/>
        </w:rPr>
        <w:t xml:space="preserve"> </w:t>
      </w:r>
      <w:r>
        <w:t>12</w:t>
      </w:r>
      <w:r>
        <w:rPr>
          <w:spacing w:val="-3"/>
        </w:rPr>
        <w:t xml:space="preserve"> </w:t>
      </w:r>
      <w:r>
        <w:t>who</w:t>
      </w:r>
      <w:r>
        <w:rPr>
          <w:spacing w:val="-3"/>
        </w:rPr>
        <w:t xml:space="preserve"> </w:t>
      </w:r>
      <w:r>
        <w:t>work with students at every stage, providing advice about types of programs, financing, and issues</w:t>
      </w:r>
    </w:p>
    <w:p w14:paraId="040C9E1A" w14:textId="77777777" w:rsidR="00292FDD" w:rsidRDefault="00292FDD">
      <w:pPr>
        <w:spacing w:line="480" w:lineRule="auto"/>
        <w:sectPr w:rsidR="00292FDD">
          <w:pgSz w:w="12240" w:h="15840"/>
          <w:pgMar w:top="1000" w:right="600" w:bottom="1000" w:left="620" w:header="730" w:footer="804" w:gutter="0"/>
          <w:cols w:space="720"/>
        </w:sectPr>
      </w:pPr>
    </w:p>
    <w:p w14:paraId="040C9E1B" w14:textId="77777777" w:rsidR="00292FDD" w:rsidRDefault="00292FDD">
      <w:pPr>
        <w:pStyle w:val="BodyText"/>
        <w:spacing w:before="6"/>
        <w:ind w:left="0"/>
        <w:rPr>
          <w:sz w:val="29"/>
        </w:rPr>
      </w:pPr>
    </w:p>
    <w:p w14:paraId="040C9E1C" w14:textId="77777777" w:rsidR="00292FDD" w:rsidRDefault="006A5080">
      <w:pPr>
        <w:pStyle w:val="BodyText"/>
        <w:spacing w:before="90" w:line="480" w:lineRule="auto"/>
        <w:ind w:right="907"/>
      </w:pPr>
      <w:r>
        <w:t>surrounding</w:t>
      </w:r>
      <w:r>
        <w:rPr>
          <w:spacing w:val="-4"/>
        </w:rPr>
        <w:t xml:space="preserve"> </w:t>
      </w:r>
      <w:r>
        <w:t>cultural</w:t>
      </w:r>
      <w:r>
        <w:rPr>
          <w:spacing w:val="-4"/>
        </w:rPr>
        <w:t xml:space="preserve"> </w:t>
      </w:r>
      <w:r>
        <w:t>differences</w:t>
      </w:r>
      <w:r>
        <w:rPr>
          <w:spacing w:val="-4"/>
        </w:rPr>
        <w:t xml:space="preserve"> </w:t>
      </w:r>
      <w:r>
        <w:t>and</w:t>
      </w:r>
      <w:r>
        <w:rPr>
          <w:spacing w:val="-4"/>
        </w:rPr>
        <w:t xml:space="preserve"> </w:t>
      </w:r>
      <w:r>
        <w:t>identity</w:t>
      </w:r>
      <w:r>
        <w:rPr>
          <w:spacing w:val="-4"/>
        </w:rPr>
        <w:t xml:space="preserve"> </w:t>
      </w:r>
      <w:r>
        <w:t>abro</w:t>
      </w:r>
      <w:r>
        <w:t>ad.</w:t>
      </w:r>
      <w:r>
        <w:rPr>
          <w:spacing w:val="-8"/>
        </w:rPr>
        <w:t xml:space="preserve"> </w:t>
      </w:r>
      <w:r>
        <w:t>This</w:t>
      </w:r>
      <w:r>
        <w:rPr>
          <w:spacing w:val="-4"/>
        </w:rPr>
        <w:t xml:space="preserve"> </w:t>
      </w:r>
      <w:r>
        <w:t>office</w:t>
      </w:r>
      <w:r>
        <w:rPr>
          <w:spacing w:val="-5"/>
        </w:rPr>
        <w:t xml:space="preserve"> </w:t>
      </w:r>
      <w:r>
        <w:t>also</w:t>
      </w:r>
      <w:r>
        <w:rPr>
          <w:spacing w:val="-4"/>
        </w:rPr>
        <w:t xml:space="preserve"> </w:t>
      </w:r>
      <w:r>
        <w:t>assists</w:t>
      </w:r>
      <w:r>
        <w:rPr>
          <w:spacing w:val="-4"/>
        </w:rPr>
        <w:t xml:space="preserve"> </w:t>
      </w:r>
      <w:r>
        <w:t>faculty</w:t>
      </w:r>
      <w:r>
        <w:rPr>
          <w:spacing w:val="-4"/>
        </w:rPr>
        <w:t xml:space="preserve"> </w:t>
      </w:r>
      <w:r>
        <w:t>to</w:t>
      </w:r>
      <w:r>
        <w:rPr>
          <w:spacing w:val="-4"/>
        </w:rPr>
        <w:t xml:space="preserve"> </w:t>
      </w:r>
      <w:r>
        <w:t>plan</w:t>
      </w:r>
      <w:r>
        <w:rPr>
          <w:spacing w:val="-4"/>
        </w:rPr>
        <w:t xml:space="preserve"> </w:t>
      </w:r>
      <w:r>
        <w:t>study abroad courses. For students abroad, a UW</w:t>
      </w:r>
      <w:r>
        <w:rPr>
          <w:spacing w:val="-1"/>
        </w:rPr>
        <w:t xml:space="preserve"> </w:t>
      </w:r>
      <w:r>
        <w:t>Travel Security Manager is on 24-hour emergency call and also assists students in non-emergency situations. Fiscal specialists oversee program review,</w:t>
      </w:r>
      <w:r>
        <w:rPr>
          <w:spacing w:val="-1"/>
        </w:rPr>
        <w:t xml:space="preserve"> </w:t>
      </w:r>
      <w:r>
        <w:t>ensuring</w:t>
      </w:r>
      <w:r>
        <w:rPr>
          <w:spacing w:val="-1"/>
        </w:rPr>
        <w:t xml:space="preserve"> </w:t>
      </w:r>
      <w:r>
        <w:t>that</w:t>
      </w:r>
      <w:r>
        <w:rPr>
          <w:spacing w:val="-1"/>
        </w:rPr>
        <w:t xml:space="preserve"> </w:t>
      </w:r>
      <w:r>
        <w:t>programs</w:t>
      </w:r>
      <w:r>
        <w:rPr>
          <w:spacing w:val="-1"/>
        </w:rPr>
        <w:t xml:space="preserve"> </w:t>
      </w:r>
      <w:r>
        <w:t>remain</w:t>
      </w:r>
      <w:r>
        <w:rPr>
          <w:spacing w:val="-1"/>
        </w:rPr>
        <w:t xml:space="preserve"> </w:t>
      </w:r>
      <w:r>
        <w:t>affordable</w:t>
      </w:r>
      <w:r>
        <w:rPr>
          <w:spacing w:val="-2"/>
        </w:rPr>
        <w:t xml:space="preserve"> </w:t>
      </w:r>
      <w:r>
        <w:t>for</w:t>
      </w:r>
      <w:r>
        <w:rPr>
          <w:spacing w:val="-1"/>
        </w:rPr>
        <w:t xml:space="preserve"> </w:t>
      </w:r>
      <w:r>
        <w:t>students</w:t>
      </w:r>
      <w:r>
        <w:rPr>
          <w:spacing w:val="-1"/>
        </w:rPr>
        <w:t xml:space="preserve"> </w:t>
      </w:r>
      <w:r>
        <w:t>and</w:t>
      </w:r>
      <w:r>
        <w:rPr>
          <w:spacing w:val="-1"/>
        </w:rPr>
        <w:t xml:space="preserve"> </w:t>
      </w:r>
      <w:r>
        <w:t>funds</w:t>
      </w:r>
      <w:r>
        <w:rPr>
          <w:spacing w:val="-1"/>
        </w:rPr>
        <w:t xml:space="preserve"> </w:t>
      </w:r>
      <w:r>
        <w:t>are</w:t>
      </w:r>
      <w:r>
        <w:rPr>
          <w:spacing w:val="-2"/>
        </w:rPr>
        <w:t xml:space="preserve"> </w:t>
      </w:r>
      <w:r>
        <w:t>spent</w:t>
      </w:r>
      <w:r>
        <w:rPr>
          <w:spacing w:val="-2"/>
        </w:rPr>
        <w:t xml:space="preserve"> </w:t>
      </w:r>
      <w:r>
        <w:t>appropriately. Pre-COVID, UW of</w:t>
      </w:r>
      <w:r>
        <w:t>fered more than 400 different study abroad opportunities each year. 208 students</w:t>
      </w:r>
      <w:r>
        <w:rPr>
          <w:spacing w:val="-1"/>
        </w:rPr>
        <w:t xml:space="preserve"> </w:t>
      </w:r>
      <w:r>
        <w:t>(grad</w:t>
      </w:r>
      <w:r>
        <w:rPr>
          <w:spacing w:val="-1"/>
        </w:rPr>
        <w:t xml:space="preserve"> </w:t>
      </w:r>
      <w:r>
        <w:t>and</w:t>
      </w:r>
      <w:r>
        <w:rPr>
          <w:spacing w:val="-1"/>
        </w:rPr>
        <w:t xml:space="preserve"> </w:t>
      </w:r>
      <w:r>
        <w:t>UG)</w:t>
      </w:r>
      <w:r>
        <w:rPr>
          <w:spacing w:val="-1"/>
        </w:rPr>
        <w:t xml:space="preserve"> </w:t>
      </w:r>
      <w:r>
        <w:t>studied</w:t>
      </w:r>
      <w:r>
        <w:rPr>
          <w:spacing w:val="-1"/>
        </w:rPr>
        <w:t xml:space="preserve"> </w:t>
      </w:r>
      <w:r>
        <w:t>in</w:t>
      </w:r>
      <w:r>
        <w:rPr>
          <w:spacing w:val="-1"/>
        </w:rPr>
        <w:t xml:space="preserve"> </w:t>
      </w:r>
      <w:r>
        <w:t>SE</w:t>
      </w:r>
      <w:r>
        <w:rPr>
          <w:spacing w:val="-15"/>
        </w:rPr>
        <w:t xml:space="preserve"> </w:t>
      </w:r>
      <w:r>
        <w:t>Asia</w:t>
      </w:r>
      <w:r>
        <w:rPr>
          <w:spacing w:val="-2"/>
        </w:rPr>
        <w:t xml:space="preserve"> </w:t>
      </w:r>
      <w:r>
        <w:t>between</w:t>
      </w:r>
      <w:r>
        <w:rPr>
          <w:spacing w:val="-1"/>
        </w:rPr>
        <w:t xml:space="preserve"> </w:t>
      </w:r>
      <w:r>
        <w:t>fall</w:t>
      </w:r>
      <w:r>
        <w:rPr>
          <w:spacing w:val="-1"/>
        </w:rPr>
        <w:t xml:space="preserve"> </w:t>
      </w:r>
      <w:r>
        <w:t>2018</w:t>
      </w:r>
      <w:r>
        <w:rPr>
          <w:spacing w:val="-1"/>
        </w:rPr>
        <w:t xml:space="preserve"> </w:t>
      </w:r>
      <w:r>
        <w:t>and</w:t>
      </w:r>
      <w:r>
        <w:rPr>
          <w:spacing w:val="-1"/>
        </w:rPr>
        <w:t xml:space="preserve"> </w:t>
      </w:r>
      <w:r>
        <w:t>spring</w:t>
      </w:r>
      <w:r>
        <w:rPr>
          <w:spacing w:val="-1"/>
        </w:rPr>
        <w:t xml:space="preserve"> </w:t>
      </w:r>
      <w:r>
        <w:t>2021,</w:t>
      </w:r>
      <w:r>
        <w:rPr>
          <w:spacing w:val="-1"/>
        </w:rPr>
        <w:t xml:space="preserve"> </w:t>
      </w:r>
      <w:r>
        <w:t>207</w:t>
      </w:r>
      <w:r>
        <w:rPr>
          <w:spacing w:val="-1"/>
        </w:rPr>
        <w:t xml:space="preserve"> </w:t>
      </w:r>
      <w:r>
        <w:t>of</w:t>
      </w:r>
      <w:r>
        <w:rPr>
          <w:spacing w:val="-1"/>
        </w:rPr>
        <w:t xml:space="preserve"> </w:t>
      </w:r>
      <w:r>
        <w:t>them</w:t>
      </w:r>
      <w:r>
        <w:rPr>
          <w:spacing w:val="-1"/>
        </w:rPr>
        <w:t xml:space="preserve"> </w:t>
      </w:r>
      <w:r>
        <w:t>went abroad before</w:t>
      </w:r>
      <w:r>
        <w:rPr>
          <w:spacing w:val="-1"/>
        </w:rPr>
        <w:t xml:space="preserve"> </w:t>
      </w:r>
      <w:r>
        <w:t>winter 2020, when UW</w:t>
      </w:r>
      <w:r>
        <w:rPr>
          <w:spacing w:val="-5"/>
        </w:rPr>
        <w:t xml:space="preserve"> </w:t>
      </w:r>
      <w:r>
        <w:t>put</w:t>
      </w:r>
      <w:r>
        <w:rPr>
          <w:spacing w:val="-1"/>
        </w:rPr>
        <w:t xml:space="preserve"> </w:t>
      </w:r>
      <w:r>
        <w:t>travel restrictions in place.</w:t>
      </w:r>
      <w:r>
        <w:rPr>
          <w:spacing w:val="-4"/>
        </w:rPr>
        <w:t xml:space="preserve"> </w:t>
      </w:r>
      <w:r>
        <w:t>These</w:t>
      </w:r>
      <w:r>
        <w:rPr>
          <w:spacing w:val="-1"/>
        </w:rPr>
        <w:t xml:space="preserve"> </w:t>
      </w:r>
      <w:r>
        <w:t>programs took p</w:t>
      </w:r>
      <w:r>
        <w:t>lace in six different SEA</w:t>
      </w:r>
      <w:r>
        <w:rPr>
          <w:spacing w:val="-6"/>
        </w:rPr>
        <w:t xml:space="preserve"> </w:t>
      </w:r>
      <w:r>
        <w:t>countries. The Study</w:t>
      </w:r>
      <w:r>
        <w:rPr>
          <w:spacing w:val="-6"/>
        </w:rPr>
        <w:t xml:space="preserve"> </w:t>
      </w:r>
      <w:r>
        <w:t>Abroad Office awarded $77,000 in scholarships to support student travel to SEA</w:t>
      </w:r>
      <w:r>
        <w:rPr>
          <w:spacing w:val="-6"/>
        </w:rPr>
        <w:t xml:space="preserve"> </w:t>
      </w:r>
      <w:r>
        <w:t>in</w:t>
      </w:r>
      <w:r>
        <w:rPr>
          <w:spacing w:val="-7"/>
        </w:rPr>
        <w:t xml:space="preserve"> </w:t>
      </w:r>
      <w:r>
        <w:t>AYs 2018-20. Other sources of funding are available from individual departments. UW provides application guides and advising for students applying for the US Department of State’s Gilman Scholarship, enabling more students with high financial need to parti</w:t>
      </w:r>
      <w:r>
        <w:t>cipate in study abroad programs.</w:t>
      </w:r>
    </w:p>
    <w:p w14:paraId="040C9E1D" w14:textId="77777777" w:rsidR="00292FDD" w:rsidRDefault="006A5080">
      <w:pPr>
        <w:pStyle w:val="BodyText"/>
        <w:spacing w:line="480" w:lineRule="auto"/>
        <w:ind w:right="949" w:firstLine="720"/>
      </w:pPr>
      <w:r>
        <w:t>SEAC faculty lead annual study abroad programs to SEA</w:t>
      </w:r>
      <w:r>
        <w:rPr>
          <w:spacing w:val="-5"/>
        </w:rPr>
        <w:t xml:space="preserve"> </w:t>
      </w:r>
      <w:r>
        <w:t>for students from across the disciplines. From FY 2018-21 this included Bonus’</w:t>
      </w:r>
      <w:r>
        <w:rPr>
          <w:spacing w:val="-11"/>
        </w:rPr>
        <w:t xml:space="preserve"> </w:t>
      </w:r>
      <w:r>
        <w:t>program in the Philippines in 2019, where students</w:t>
      </w:r>
      <w:r>
        <w:rPr>
          <w:spacing w:val="-5"/>
        </w:rPr>
        <w:t xml:space="preserve"> </w:t>
      </w:r>
      <w:r>
        <w:t>studied</w:t>
      </w:r>
      <w:r>
        <w:rPr>
          <w:spacing w:val="-5"/>
        </w:rPr>
        <w:t xml:space="preserve"> </w:t>
      </w:r>
      <w:r>
        <w:t>education,</w:t>
      </w:r>
      <w:r>
        <w:rPr>
          <w:spacing w:val="-5"/>
        </w:rPr>
        <w:t xml:space="preserve"> </w:t>
      </w:r>
      <w:r>
        <w:t>housing,</w:t>
      </w:r>
      <w:r>
        <w:rPr>
          <w:spacing w:val="-5"/>
        </w:rPr>
        <w:t xml:space="preserve"> </w:t>
      </w:r>
      <w:r>
        <w:t>governance,</w:t>
      </w:r>
      <w:r>
        <w:rPr>
          <w:spacing w:val="-5"/>
        </w:rPr>
        <w:t xml:space="preserve"> </w:t>
      </w:r>
      <w:r>
        <w:t>and</w:t>
      </w:r>
      <w:r>
        <w:rPr>
          <w:spacing w:val="-5"/>
        </w:rPr>
        <w:t xml:space="preserve"> </w:t>
      </w:r>
      <w:r>
        <w:t>public</w:t>
      </w:r>
      <w:r>
        <w:rPr>
          <w:spacing w:val="-6"/>
        </w:rPr>
        <w:t xml:space="preserve"> </w:t>
      </w:r>
      <w:r>
        <w:t>health,</w:t>
      </w:r>
      <w:r>
        <w:rPr>
          <w:spacing w:val="-5"/>
        </w:rPr>
        <w:t xml:space="preserve"> </w:t>
      </w:r>
      <w:r>
        <w:t>and</w:t>
      </w:r>
      <w:r>
        <w:rPr>
          <w:spacing w:val="-5"/>
        </w:rPr>
        <w:t xml:space="preserve"> </w:t>
      </w:r>
      <w:r>
        <w:t>Rafael’s</w:t>
      </w:r>
      <w:r>
        <w:rPr>
          <w:spacing w:val="-5"/>
        </w:rPr>
        <w:t xml:space="preserve"> </w:t>
      </w:r>
      <w:r>
        <w:t>program</w:t>
      </w:r>
      <w:r>
        <w:rPr>
          <w:spacing w:val="-5"/>
        </w:rPr>
        <w:t xml:space="preserve"> </w:t>
      </w:r>
      <w:r>
        <w:t>in</w:t>
      </w:r>
      <w:r>
        <w:rPr>
          <w:spacing w:val="-5"/>
        </w:rPr>
        <w:t xml:space="preserve"> </w:t>
      </w:r>
      <w:r>
        <w:t xml:space="preserve">the Philippines in 2018 and 2019 titled </w:t>
      </w:r>
      <w:r>
        <w:rPr>
          <w:i/>
        </w:rPr>
        <w:t xml:space="preserve">Made in the USA </w:t>
      </w:r>
      <w:r>
        <w:t>examining US colonialism in the Philippines. When COVID-19 interrupted international travel,</w:t>
      </w:r>
      <w:r>
        <w:rPr>
          <w:spacing w:val="-2"/>
        </w:rPr>
        <w:t xml:space="preserve"> </w:t>
      </w:r>
      <w:r>
        <w:t>Andreson led a program in Hawai’i studying parallels between th</w:t>
      </w:r>
      <w:r>
        <w:t>e US experience there and the Philippines, and which visited a Filipino community and plantation site.</w:t>
      </w:r>
      <w:r>
        <w:rPr>
          <w:spacing w:val="-5"/>
        </w:rPr>
        <w:t xml:space="preserve"> </w:t>
      </w:r>
      <w:r>
        <w:t>After delays due to COVID-19, in Fall 2022 Marwick will offer the first of two planned archaeological field schools in Viet Nam. Students from Whatcom CC</w:t>
      </w:r>
      <w:r>
        <w:t xml:space="preserve"> (an MSI) and UW will be joined by Vietnamese students for methods training and excavations as Nguom rockshelter, a site with evidence of early human settlement. Business</w:t>
      </w:r>
      <w:r>
        <w:rPr>
          <w:spacing w:val="-5"/>
        </w:rPr>
        <w:t xml:space="preserve"> </w:t>
      </w:r>
      <w:r>
        <w:t>students</w:t>
      </w:r>
      <w:r>
        <w:rPr>
          <w:spacing w:val="-3"/>
        </w:rPr>
        <w:t xml:space="preserve"> </w:t>
      </w:r>
      <w:r>
        <w:t>take</w:t>
      </w:r>
      <w:r>
        <w:rPr>
          <w:spacing w:val="-3"/>
        </w:rPr>
        <w:t xml:space="preserve"> </w:t>
      </w:r>
      <w:r>
        <w:t>advantage</w:t>
      </w:r>
      <w:r>
        <w:rPr>
          <w:spacing w:val="-4"/>
        </w:rPr>
        <w:t xml:space="preserve"> </w:t>
      </w:r>
      <w:r>
        <w:t>of</w:t>
      </w:r>
      <w:r>
        <w:rPr>
          <w:spacing w:val="-2"/>
        </w:rPr>
        <w:t xml:space="preserve"> </w:t>
      </w:r>
      <w:r>
        <w:t>the</w:t>
      </w:r>
      <w:r>
        <w:rPr>
          <w:spacing w:val="-4"/>
        </w:rPr>
        <w:t xml:space="preserve"> </w:t>
      </w:r>
      <w:r>
        <w:t>Foster</w:t>
      </w:r>
      <w:r>
        <w:rPr>
          <w:spacing w:val="-3"/>
        </w:rPr>
        <w:t xml:space="preserve"> </w:t>
      </w:r>
      <w:r>
        <w:t>School’s</w:t>
      </w:r>
      <w:r>
        <w:rPr>
          <w:spacing w:val="-2"/>
        </w:rPr>
        <w:t xml:space="preserve"> </w:t>
      </w:r>
      <w:r>
        <w:t>biannual</w:t>
      </w:r>
      <w:r>
        <w:rPr>
          <w:spacing w:val="-3"/>
        </w:rPr>
        <w:t xml:space="preserve"> </w:t>
      </w:r>
      <w:r>
        <w:t>exchange</w:t>
      </w:r>
      <w:r>
        <w:rPr>
          <w:spacing w:val="-3"/>
        </w:rPr>
        <w:t xml:space="preserve"> </w:t>
      </w:r>
      <w:r>
        <w:t>program</w:t>
      </w:r>
      <w:r>
        <w:rPr>
          <w:spacing w:val="-3"/>
        </w:rPr>
        <w:t xml:space="preserve"> </w:t>
      </w:r>
      <w:r>
        <w:t>with</w:t>
      </w:r>
      <w:r>
        <w:rPr>
          <w:spacing w:val="-2"/>
        </w:rPr>
        <w:t xml:space="preserve"> </w:t>
      </w:r>
      <w:r>
        <w:rPr>
          <w:spacing w:val="-4"/>
        </w:rPr>
        <w:t>NUS.</w:t>
      </w:r>
    </w:p>
    <w:p w14:paraId="040C9E1E" w14:textId="77777777" w:rsidR="00292FDD" w:rsidRDefault="00292FDD">
      <w:pPr>
        <w:spacing w:line="480" w:lineRule="auto"/>
        <w:sectPr w:rsidR="00292FDD">
          <w:pgSz w:w="12240" w:h="15840"/>
          <w:pgMar w:top="1000" w:right="600" w:bottom="1000" w:left="620" w:header="730" w:footer="804" w:gutter="0"/>
          <w:cols w:space="720"/>
        </w:sectPr>
      </w:pPr>
    </w:p>
    <w:p w14:paraId="040C9E1F" w14:textId="77777777" w:rsidR="00292FDD" w:rsidRDefault="00292FDD">
      <w:pPr>
        <w:pStyle w:val="BodyText"/>
        <w:spacing w:before="6"/>
        <w:ind w:left="0"/>
        <w:rPr>
          <w:sz w:val="29"/>
        </w:rPr>
      </w:pPr>
    </w:p>
    <w:p w14:paraId="040C9E20" w14:textId="77777777" w:rsidR="00292FDD" w:rsidRDefault="006A5080">
      <w:pPr>
        <w:pStyle w:val="BodyText"/>
        <w:spacing w:before="90" w:line="480" w:lineRule="auto"/>
        <w:ind w:right="949" w:firstLine="720"/>
      </w:pPr>
      <w:r>
        <w:t>In this NRC grant we support two study abroad programs to Viet Nam led by Giebel titled,</w:t>
      </w:r>
      <w:r>
        <w:rPr>
          <w:spacing w:val="-1"/>
        </w:rPr>
        <w:t xml:space="preserve"> </w:t>
      </w:r>
      <w:r>
        <w:rPr>
          <w:i/>
        </w:rPr>
        <w:t>Building</w:t>
      </w:r>
      <w:r>
        <w:rPr>
          <w:i/>
          <w:spacing w:val="-1"/>
        </w:rPr>
        <w:t xml:space="preserve"> </w:t>
      </w:r>
      <w:r>
        <w:rPr>
          <w:i/>
        </w:rPr>
        <w:t>Peace</w:t>
      </w:r>
      <w:r>
        <w:rPr>
          <w:i/>
          <w:spacing w:val="-2"/>
        </w:rPr>
        <w:t xml:space="preserve"> </w:t>
      </w:r>
      <w:r>
        <w:rPr>
          <w:i/>
        </w:rPr>
        <w:t>in</w:t>
      </w:r>
      <w:r>
        <w:rPr>
          <w:i/>
          <w:spacing w:val="-1"/>
        </w:rPr>
        <w:t xml:space="preserve"> </w:t>
      </w:r>
      <w:r>
        <w:rPr>
          <w:i/>
        </w:rPr>
        <w:t>the</w:t>
      </w:r>
      <w:r>
        <w:rPr>
          <w:i/>
          <w:spacing w:val="-2"/>
        </w:rPr>
        <w:t xml:space="preserve"> </w:t>
      </w:r>
      <w:r>
        <w:rPr>
          <w:i/>
        </w:rPr>
        <w:t>Wake</w:t>
      </w:r>
      <w:r>
        <w:rPr>
          <w:i/>
          <w:spacing w:val="-2"/>
        </w:rPr>
        <w:t xml:space="preserve"> </w:t>
      </w:r>
      <w:r>
        <w:rPr>
          <w:i/>
        </w:rPr>
        <w:t>of</w:t>
      </w:r>
      <w:r>
        <w:rPr>
          <w:i/>
          <w:spacing w:val="-2"/>
        </w:rPr>
        <w:t xml:space="preserve"> </w:t>
      </w:r>
      <w:r>
        <w:rPr>
          <w:i/>
        </w:rPr>
        <w:t>War</w:t>
      </w:r>
      <w:r>
        <w:rPr>
          <w:i/>
          <w:spacing w:val="-1"/>
        </w:rPr>
        <w:t xml:space="preserve"> </w:t>
      </w:r>
      <w:r>
        <w:t>(Item</w:t>
      </w:r>
      <w:r>
        <w:rPr>
          <w:spacing w:val="-1"/>
        </w:rPr>
        <w:t xml:space="preserve"> </w:t>
      </w:r>
      <w:r>
        <w:t>42).</w:t>
      </w:r>
      <w:r>
        <w:rPr>
          <w:spacing w:val="-1"/>
        </w:rPr>
        <w:t xml:space="preserve"> </w:t>
      </w:r>
      <w:r>
        <w:t>Giebel</w:t>
      </w:r>
      <w:r>
        <w:rPr>
          <w:spacing w:val="-1"/>
        </w:rPr>
        <w:t xml:space="preserve"> </w:t>
      </w:r>
      <w:r>
        <w:t>regularly</w:t>
      </w:r>
      <w:r>
        <w:rPr>
          <w:spacing w:val="-1"/>
        </w:rPr>
        <w:t xml:space="preserve"> </w:t>
      </w:r>
      <w:r>
        <w:t>partners</w:t>
      </w:r>
      <w:r>
        <w:rPr>
          <w:spacing w:val="-1"/>
        </w:rPr>
        <w:t xml:space="preserve"> </w:t>
      </w:r>
      <w:r>
        <w:t>in</w:t>
      </w:r>
      <w:r>
        <w:rPr>
          <w:spacing w:val="-5"/>
        </w:rPr>
        <w:t xml:space="preserve"> </w:t>
      </w:r>
      <w:r>
        <w:t>Viet</w:t>
      </w:r>
      <w:r>
        <w:rPr>
          <w:spacing w:val="-1"/>
        </w:rPr>
        <w:t xml:space="preserve"> </w:t>
      </w:r>
      <w:r>
        <w:t>Nam</w:t>
      </w:r>
      <w:r>
        <w:rPr>
          <w:spacing w:val="-1"/>
        </w:rPr>
        <w:t xml:space="preserve"> </w:t>
      </w:r>
      <w:r>
        <w:t>with local</w:t>
      </w:r>
      <w:r>
        <w:rPr>
          <w:spacing w:val="-4"/>
        </w:rPr>
        <w:t xml:space="preserve"> </w:t>
      </w:r>
      <w:r>
        <w:t>NGO</w:t>
      </w:r>
      <w:r>
        <w:rPr>
          <w:spacing w:val="-4"/>
        </w:rPr>
        <w:t xml:space="preserve"> </w:t>
      </w:r>
      <w:r>
        <w:t>Peace</w:t>
      </w:r>
      <w:r>
        <w:rPr>
          <w:spacing w:val="-9"/>
        </w:rPr>
        <w:t xml:space="preserve"> </w:t>
      </w:r>
      <w:r>
        <w:t>Trees,</w:t>
      </w:r>
      <w:r>
        <w:rPr>
          <w:spacing w:val="-4"/>
        </w:rPr>
        <w:t xml:space="preserve"> </w:t>
      </w:r>
      <w:r>
        <w:t>working</w:t>
      </w:r>
      <w:r>
        <w:rPr>
          <w:spacing w:val="-4"/>
        </w:rPr>
        <w:t xml:space="preserve"> </w:t>
      </w:r>
      <w:r>
        <w:t>on</w:t>
      </w:r>
      <w:r>
        <w:rPr>
          <w:spacing w:val="-4"/>
        </w:rPr>
        <w:t xml:space="preserve"> </w:t>
      </w:r>
      <w:r>
        <w:t>the</w:t>
      </w:r>
      <w:r>
        <w:rPr>
          <w:spacing w:val="-5"/>
        </w:rPr>
        <w:t xml:space="preserve"> </w:t>
      </w:r>
      <w:r>
        <w:t>effects</w:t>
      </w:r>
      <w:r>
        <w:rPr>
          <w:spacing w:val="-4"/>
        </w:rPr>
        <w:t xml:space="preserve"> </w:t>
      </w:r>
      <w:r>
        <w:t>of</w:t>
      </w:r>
      <w:r>
        <w:rPr>
          <w:spacing w:val="-4"/>
        </w:rPr>
        <w:t xml:space="preserve"> </w:t>
      </w:r>
      <w:r>
        <w:t>unexploded</w:t>
      </w:r>
      <w:r>
        <w:rPr>
          <w:spacing w:val="-4"/>
        </w:rPr>
        <w:t xml:space="preserve"> </w:t>
      </w:r>
      <w:r>
        <w:t>landmines</w:t>
      </w:r>
      <w:r>
        <w:rPr>
          <w:spacing w:val="-4"/>
        </w:rPr>
        <w:t xml:space="preserve"> </w:t>
      </w:r>
      <w:r>
        <w:t>in</w:t>
      </w:r>
      <w:r>
        <w:rPr>
          <w:spacing w:val="-8"/>
        </w:rPr>
        <w:t xml:space="preserve"> </w:t>
      </w:r>
      <w:r>
        <w:t>Vietnamese</w:t>
      </w:r>
      <w:r>
        <w:rPr>
          <w:spacing w:val="-5"/>
        </w:rPr>
        <w:t xml:space="preserve"> </w:t>
      </w:r>
      <w:r>
        <w:t>society. We</w:t>
      </w:r>
      <w:r>
        <w:rPr>
          <w:spacing w:val="-7"/>
        </w:rPr>
        <w:t xml:space="preserve"> </w:t>
      </w:r>
      <w:r>
        <w:t>will</w:t>
      </w:r>
      <w:r>
        <w:rPr>
          <w:spacing w:val="-6"/>
        </w:rPr>
        <w:t xml:space="preserve"> </w:t>
      </w:r>
      <w:r>
        <w:t>support</w:t>
      </w:r>
      <w:r>
        <w:rPr>
          <w:spacing w:val="-7"/>
        </w:rPr>
        <w:t xml:space="preserve"> </w:t>
      </w:r>
      <w:r>
        <w:t>Harachi’s</w:t>
      </w:r>
      <w:r>
        <w:rPr>
          <w:spacing w:val="-6"/>
        </w:rPr>
        <w:t xml:space="preserve"> </w:t>
      </w:r>
      <w:r>
        <w:t>Social</w:t>
      </w:r>
      <w:r>
        <w:rPr>
          <w:spacing w:val="-11"/>
        </w:rPr>
        <w:t xml:space="preserve"> </w:t>
      </w:r>
      <w:r>
        <w:t>Work</w:t>
      </w:r>
      <w:r>
        <w:rPr>
          <w:spacing w:val="-6"/>
        </w:rPr>
        <w:t xml:space="preserve"> </w:t>
      </w:r>
      <w:r>
        <w:t>program</w:t>
      </w:r>
      <w:r>
        <w:rPr>
          <w:spacing w:val="-6"/>
        </w:rPr>
        <w:t xml:space="preserve"> </w:t>
      </w:r>
      <w:r>
        <w:t>which</w:t>
      </w:r>
      <w:r>
        <w:rPr>
          <w:spacing w:val="-6"/>
        </w:rPr>
        <w:t xml:space="preserve"> </w:t>
      </w:r>
      <w:r>
        <w:t>sends</w:t>
      </w:r>
      <w:r>
        <w:rPr>
          <w:spacing w:val="-6"/>
        </w:rPr>
        <w:t xml:space="preserve"> </w:t>
      </w:r>
      <w:r>
        <w:t>students</w:t>
      </w:r>
      <w:r>
        <w:rPr>
          <w:spacing w:val="-6"/>
        </w:rPr>
        <w:t xml:space="preserve"> </w:t>
      </w:r>
      <w:r>
        <w:t>to</w:t>
      </w:r>
      <w:r>
        <w:rPr>
          <w:spacing w:val="-6"/>
        </w:rPr>
        <w:t xml:space="preserve"> </w:t>
      </w:r>
      <w:r>
        <w:t>the</w:t>
      </w:r>
      <w:r>
        <w:rPr>
          <w:spacing w:val="-7"/>
        </w:rPr>
        <w:t xml:space="preserve"> </w:t>
      </w:r>
      <w:r>
        <w:t>Royal</w:t>
      </w:r>
      <w:r>
        <w:rPr>
          <w:spacing w:val="-6"/>
        </w:rPr>
        <w:t xml:space="preserve"> </w:t>
      </w:r>
      <w:r>
        <w:t>U.</w:t>
      </w:r>
      <w:r>
        <w:rPr>
          <w:spacing w:val="-6"/>
        </w:rPr>
        <w:t xml:space="preserve"> </w:t>
      </w:r>
      <w:r>
        <w:t>of</w:t>
      </w:r>
      <w:r>
        <w:rPr>
          <w:spacing w:val="-6"/>
        </w:rPr>
        <w:t xml:space="preserve"> </w:t>
      </w:r>
      <w:r>
        <w:t>Phnom Penh (Item 14), and Kyes’</w:t>
      </w:r>
      <w:r>
        <w:rPr>
          <w:spacing w:val="-11"/>
        </w:rPr>
        <w:t xml:space="preserve"> </w:t>
      </w:r>
      <w:r>
        <w:t>Field Schools in Conservation Biology in Mainland SEA</w:t>
      </w:r>
      <w:r>
        <w:rPr>
          <w:spacing w:val="-6"/>
        </w:rPr>
        <w:t xml:space="preserve"> </w:t>
      </w:r>
      <w:r>
        <w:t>(Item 32). We will support Matthew Novak</w:t>
      </w:r>
      <w:r>
        <w:t xml:space="preserve"> at Central Oregon CC who will take over Kyes’</w:t>
      </w:r>
      <w:r>
        <w:rPr>
          <w:spacing w:val="-12"/>
        </w:rPr>
        <w:t xml:space="preserve"> </w:t>
      </w:r>
      <w:r>
        <w:t>Indonesia program on</w:t>
      </w:r>
      <w:r>
        <w:rPr>
          <w:spacing w:val="-5"/>
        </w:rPr>
        <w:t xml:space="preserve"> </w:t>
      </w:r>
      <w:r>
        <w:t>Tinjil Island and establish a</w:t>
      </w:r>
      <w:r>
        <w:rPr>
          <w:spacing w:val="-1"/>
        </w:rPr>
        <w:t xml:space="preserve"> </w:t>
      </w:r>
      <w:r>
        <w:t>new field site</w:t>
      </w:r>
      <w:r>
        <w:rPr>
          <w:spacing w:val="-1"/>
        </w:rPr>
        <w:t xml:space="preserve"> </w:t>
      </w:r>
      <w:r>
        <w:t>for US and Indonesian participants. Kyes is assisting with the transition (Item 30).</w:t>
      </w:r>
    </w:p>
    <w:p w14:paraId="040C9E21" w14:textId="77777777" w:rsidR="00292FDD" w:rsidRDefault="006A5080">
      <w:pPr>
        <w:pStyle w:val="ListParagraph"/>
        <w:numPr>
          <w:ilvl w:val="0"/>
          <w:numId w:val="2"/>
        </w:numPr>
        <w:tabs>
          <w:tab w:val="left" w:pos="1101"/>
        </w:tabs>
        <w:spacing w:before="0" w:line="480" w:lineRule="auto"/>
        <w:ind w:left="820" w:right="1012" w:firstLine="0"/>
        <w:rPr>
          <w:sz w:val="24"/>
        </w:rPr>
      </w:pPr>
      <w:r>
        <w:rPr>
          <w:b/>
          <w:color w:val="FFFFFF"/>
          <w:sz w:val="24"/>
          <w:u w:val="single" w:color="FFFFFF"/>
          <w:shd w:val="clear" w:color="auto" w:fill="800080"/>
        </w:rPr>
        <w:t>Quality of Staff Resources.</w:t>
      </w:r>
      <w:r>
        <w:rPr>
          <w:b/>
          <w:color w:val="FFFFFF"/>
          <w:sz w:val="24"/>
        </w:rPr>
        <w:t xml:space="preserve"> </w:t>
      </w:r>
      <w:r>
        <w:rPr>
          <w:b/>
          <w:i/>
          <w:color w:val="000000"/>
          <w:sz w:val="24"/>
        </w:rPr>
        <w:t>E1.1 SEAC Staff and Teaching Faculty</w:t>
      </w:r>
      <w:r>
        <w:rPr>
          <w:i/>
          <w:color w:val="000000"/>
          <w:sz w:val="24"/>
        </w:rPr>
        <w:t>.</w:t>
      </w:r>
      <w:r>
        <w:rPr>
          <w:i/>
          <w:color w:val="000000"/>
          <w:spacing w:val="40"/>
          <w:sz w:val="24"/>
        </w:rPr>
        <w:t xml:space="preserve"> </w:t>
      </w:r>
      <w:r>
        <w:rPr>
          <w:color w:val="000000"/>
          <w:sz w:val="24"/>
        </w:rPr>
        <w:t>Among SEAC staff, SEAC Director and Professor of</w:t>
      </w:r>
      <w:r>
        <w:rPr>
          <w:color w:val="000000"/>
          <w:spacing w:val="-3"/>
          <w:sz w:val="24"/>
        </w:rPr>
        <w:t xml:space="preserve"> </w:t>
      </w:r>
      <w:r>
        <w:rPr>
          <w:color w:val="000000"/>
          <w:sz w:val="24"/>
        </w:rPr>
        <w:t>Anthropology and International Studies Lowe researches environmental humanities and science and technology in Indonesia, and she is a leader in the study of boundaries b</w:t>
      </w:r>
      <w:r>
        <w:rPr>
          <w:color w:val="000000"/>
          <w:sz w:val="24"/>
        </w:rPr>
        <w:t>etween area and ethnic studies. Lowe led SEAC in its successful submission of a $1 million Henry Luce Foundation grant for the study of SEA</w:t>
      </w:r>
      <w:r>
        <w:rPr>
          <w:color w:val="000000"/>
          <w:spacing w:val="-5"/>
          <w:sz w:val="24"/>
        </w:rPr>
        <w:t xml:space="preserve"> </w:t>
      </w:r>
      <w:r>
        <w:rPr>
          <w:color w:val="000000"/>
          <w:sz w:val="24"/>
        </w:rPr>
        <w:t>in 2020. Managing Director Walstrom received an MA</w:t>
      </w:r>
      <w:r>
        <w:rPr>
          <w:color w:val="000000"/>
          <w:spacing w:val="-7"/>
          <w:sz w:val="24"/>
        </w:rPr>
        <w:t xml:space="preserve"> </w:t>
      </w:r>
      <w:r>
        <w:rPr>
          <w:color w:val="000000"/>
          <w:sz w:val="24"/>
        </w:rPr>
        <w:t>in International Studies from UW in 2017 and served as program co</w:t>
      </w:r>
      <w:r>
        <w:rPr>
          <w:color w:val="000000"/>
          <w:sz w:val="24"/>
        </w:rPr>
        <w:t>ordinator for SEAC for over three years, preparing him for program administration, leading outreach, and meeting student needs. DGS Giebel is a historian of Viet Nam. SEA</w:t>
      </w:r>
      <w:r>
        <w:rPr>
          <w:color w:val="000000"/>
          <w:spacing w:val="-7"/>
          <w:sz w:val="24"/>
        </w:rPr>
        <w:t xml:space="preserve"> </w:t>
      </w:r>
      <w:r>
        <w:rPr>
          <w:color w:val="000000"/>
          <w:sz w:val="24"/>
        </w:rPr>
        <w:t>librarian Henchy holds a PhD in History (UW 2005) with a focus on the 1930s intellect</w:t>
      </w:r>
      <w:r>
        <w:rPr>
          <w:color w:val="000000"/>
          <w:sz w:val="24"/>
        </w:rPr>
        <w:t>ual</w:t>
      </w:r>
      <w:r>
        <w:rPr>
          <w:color w:val="000000"/>
          <w:spacing w:val="-6"/>
          <w:sz w:val="24"/>
        </w:rPr>
        <w:t xml:space="preserve"> </w:t>
      </w:r>
      <w:r>
        <w:rPr>
          <w:color w:val="000000"/>
          <w:sz w:val="24"/>
        </w:rPr>
        <w:t>history</w:t>
      </w:r>
      <w:r>
        <w:rPr>
          <w:color w:val="000000"/>
          <w:spacing w:val="-4"/>
          <w:sz w:val="24"/>
        </w:rPr>
        <w:t xml:space="preserve"> </w:t>
      </w:r>
      <w:r>
        <w:rPr>
          <w:color w:val="000000"/>
          <w:sz w:val="24"/>
        </w:rPr>
        <w:t>of</w:t>
      </w:r>
      <w:r>
        <w:rPr>
          <w:color w:val="000000"/>
          <w:spacing w:val="-9"/>
          <w:sz w:val="24"/>
        </w:rPr>
        <w:t xml:space="preserve"> </w:t>
      </w:r>
      <w:r>
        <w:rPr>
          <w:color w:val="000000"/>
          <w:sz w:val="24"/>
        </w:rPr>
        <w:t>Viet</w:t>
      </w:r>
      <w:r>
        <w:rPr>
          <w:color w:val="000000"/>
          <w:spacing w:val="-4"/>
          <w:sz w:val="24"/>
        </w:rPr>
        <w:t xml:space="preserve"> </w:t>
      </w:r>
      <w:r>
        <w:rPr>
          <w:color w:val="000000"/>
          <w:sz w:val="24"/>
        </w:rPr>
        <w:t>Nam,</w:t>
      </w:r>
      <w:r>
        <w:rPr>
          <w:color w:val="000000"/>
          <w:spacing w:val="-4"/>
          <w:sz w:val="24"/>
        </w:rPr>
        <w:t xml:space="preserve"> </w:t>
      </w:r>
      <w:r>
        <w:rPr>
          <w:color w:val="000000"/>
          <w:sz w:val="24"/>
        </w:rPr>
        <w:t>and</w:t>
      </w:r>
      <w:r>
        <w:rPr>
          <w:color w:val="000000"/>
          <w:spacing w:val="-4"/>
          <w:sz w:val="24"/>
        </w:rPr>
        <w:t xml:space="preserve"> </w:t>
      </w:r>
      <w:r>
        <w:rPr>
          <w:color w:val="000000"/>
          <w:sz w:val="24"/>
        </w:rPr>
        <w:t>is</w:t>
      </w:r>
      <w:r>
        <w:rPr>
          <w:color w:val="000000"/>
          <w:spacing w:val="-4"/>
          <w:sz w:val="24"/>
        </w:rPr>
        <w:t xml:space="preserve"> </w:t>
      </w:r>
      <w:r>
        <w:rPr>
          <w:color w:val="000000"/>
          <w:sz w:val="24"/>
        </w:rPr>
        <w:t>Special</w:t>
      </w:r>
      <w:r>
        <w:rPr>
          <w:color w:val="000000"/>
          <w:spacing w:val="-15"/>
          <w:sz w:val="24"/>
        </w:rPr>
        <w:t xml:space="preserve"> </w:t>
      </w:r>
      <w:r>
        <w:rPr>
          <w:color w:val="000000"/>
          <w:sz w:val="24"/>
        </w:rPr>
        <w:t>Assistant</w:t>
      </w:r>
      <w:r>
        <w:rPr>
          <w:color w:val="000000"/>
          <w:spacing w:val="-5"/>
          <w:sz w:val="24"/>
        </w:rPr>
        <w:t xml:space="preserve"> </w:t>
      </w:r>
      <w:r>
        <w:rPr>
          <w:color w:val="000000"/>
          <w:sz w:val="24"/>
        </w:rPr>
        <w:t>for</w:t>
      </w:r>
      <w:r>
        <w:rPr>
          <w:color w:val="000000"/>
          <w:spacing w:val="-4"/>
          <w:sz w:val="24"/>
        </w:rPr>
        <w:t xml:space="preserve"> </w:t>
      </w:r>
      <w:r>
        <w:rPr>
          <w:color w:val="000000"/>
          <w:sz w:val="24"/>
        </w:rPr>
        <w:t>International</w:t>
      </w:r>
      <w:r>
        <w:rPr>
          <w:color w:val="000000"/>
          <w:spacing w:val="-4"/>
          <w:sz w:val="24"/>
        </w:rPr>
        <w:t xml:space="preserve"> </w:t>
      </w:r>
      <w:r>
        <w:rPr>
          <w:color w:val="000000"/>
          <w:sz w:val="24"/>
        </w:rPr>
        <w:t>Programs</w:t>
      </w:r>
      <w:r>
        <w:rPr>
          <w:color w:val="000000"/>
          <w:spacing w:val="-4"/>
          <w:sz w:val="24"/>
        </w:rPr>
        <w:t xml:space="preserve"> </w:t>
      </w:r>
      <w:r>
        <w:rPr>
          <w:color w:val="000000"/>
          <w:sz w:val="24"/>
        </w:rPr>
        <w:t>to</w:t>
      </w:r>
      <w:r>
        <w:rPr>
          <w:color w:val="000000"/>
          <w:spacing w:val="-4"/>
          <w:sz w:val="24"/>
        </w:rPr>
        <w:t xml:space="preserve"> </w:t>
      </w:r>
      <w:r>
        <w:rPr>
          <w:color w:val="000000"/>
          <w:sz w:val="24"/>
        </w:rPr>
        <w:t>the</w:t>
      </w:r>
      <w:r>
        <w:rPr>
          <w:color w:val="000000"/>
          <w:spacing w:val="-5"/>
          <w:sz w:val="24"/>
        </w:rPr>
        <w:t xml:space="preserve"> </w:t>
      </w:r>
      <w:r>
        <w:rPr>
          <w:color w:val="000000"/>
          <w:sz w:val="24"/>
        </w:rPr>
        <w:t>Dean of Libraries. SEA</w:t>
      </w:r>
      <w:r>
        <w:rPr>
          <w:color w:val="000000"/>
          <w:spacing w:val="-21"/>
          <w:sz w:val="24"/>
        </w:rPr>
        <w:t xml:space="preserve"> </w:t>
      </w:r>
      <w:r>
        <w:rPr>
          <w:color w:val="000000"/>
          <w:sz w:val="24"/>
        </w:rPr>
        <w:t>Arts Coordinator Sunardi is</w:t>
      </w:r>
      <w:r>
        <w:rPr>
          <w:color w:val="000000"/>
          <w:spacing w:val="-6"/>
          <w:sz w:val="24"/>
        </w:rPr>
        <w:t xml:space="preserve"> </w:t>
      </w:r>
      <w:r>
        <w:rPr>
          <w:color w:val="000000"/>
          <w:sz w:val="24"/>
        </w:rPr>
        <w:t>Associate Professor of Music and Chair of the Department of Dance, and teaches dance and music traditions of Indonesia. N</w:t>
      </w:r>
      <w:r>
        <w:rPr>
          <w:color w:val="000000"/>
          <w:sz w:val="24"/>
        </w:rPr>
        <w:t>ew Language</w:t>
      </w:r>
    </w:p>
    <w:p w14:paraId="040C9E22" w14:textId="77777777" w:rsidR="00292FDD" w:rsidRDefault="006A5080">
      <w:pPr>
        <w:pStyle w:val="BodyText"/>
        <w:spacing w:line="480" w:lineRule="auto"/>
        <w:ind w:right="949"/>
      </w:pPr>
      <w:r>
        <w:t>Coordinator</w:t>
      </w:r>
      <w:r>
        <w:rPr>
          <w:spacing w:val="-4"/>
        </w:rPr>
        <w:t xml:space="preserve"> </w:t>
      </w:r>
      <w:r>
        <w:t>Bahrawi</w:t>
      </w:r>
      <w:r>
        <w:rPr>
          <w:spacing w:val="-3"/>
        </w:rPr>
        <w:t xml:space="preserve"> </w:t>
      </w:r>
      <w:r>
        <w:t>is</w:t>
      </w:r>
      <w:r>
        <w:rPr>
          <w:spacing w:val="-15"/>
        </w:rPr>
        <w:t xml:space="preserve"> </w:t>
      </w:r>
      <w:r>
        <w:t>Assistant</w:t>
      </w:r>
      <w:r>
        <w:rPr>
          <w:spacing w:val="-4"/>
        </w:rPr>
        <w:t xml:space="preserve"> </w:t>
      </w:r>
      <w:r>
        <w:t>Professor</w:t>
      </w:r>
      <w:r>
        <w:rPr>
          <w:spacing w:val="-3"/>
        </w:rPr>
        <w:t xml:space="preserve"> </w:t>
      </w:r>
      <w:r>
        <w:t>of</w:t>
      </w:r>
      <w:r>
        <w:rPr>
          <w:spacing w:val="-3"/>
        </w:rPr>
        <w:t xml:space="preserve"> </w:t>
      </w:r>
      <w:r>
        <w:t>Literature</w:t>
      </w:r>
      <w:r>
        <w:rPr>
          <w:spacing w:val="-4"/>
        </w:rPr>
        <w:t xml:space="preserve"> </w:t>
      </w:r>
      <w:r>
        <w:t>and</w:t>
      </w:r>
      <w:r>
        <w:rPr>
          <w:spacing w:val="-3"/>
        </w:rPr>
        <w:t xml:space="preserve"> </w:t>
      </w:r>
      <w:r>
        <w:t>has</w:t>
      </w:r>
      <w:r>
        <w:rPr>
          <w:spacing w:val="-3"/>
        </w:rPr>
        <w:t xml:space="preserve"> </w:t>
      </w:r>
      <w:r>
        <w:t>taught</w:t>
      </w:r>
      <w:r>
        <w:rPr>
          <w:spacing w:val="-4"/>
        </w:rPr>
        <w:t xml:space="preserve"> </w:t>
      </w:r>
      <w:r>
        <w:t>for</w:t>
      </w:r>
      <w:r>
        <w:rPr>
          <w:spacing w:val="-3"/>
        </w:rPr>
        <w:t xml:space="preserve"> </w:t>
      </w:r>
      <w:r>
        <w:t>a</w:t>
      </w:r>
      <w:r>
        <w:rPr>
          <w:spacing w:val="-4"/>
        </w:rPr>
        <w:t xml:space="preserve"> </w:t>
      </w:r>
      <w:r>
        <w:t>decade</w:t>
      </w:r>
      <w:r>
        <w:rPr>
          <w:spacing w:val="-4"/>
        </w:rPr>
        <w:t xml:space="preserve"> </w:t>
      </w:r>
      <w:r>
        <w:t xml:space="preserve">in </w:t>
      </w:r>
      <w:r>
        <w:rPr>
          <w:spacing w:val="-2"/>
        </w:rPr>
        <w:t>Singapore.</w:t>
      </w:r>
    </w:p>
    <w:p w14:paraId="040C9E23" w14:textId="77777777" w:rsidR="00292FDD" w:rsidRDefault="00292FDD">
      <w:pPr>
        <w:spacing w:line="480" w:lineRule="auto"/>
        <w:sectPr w:rsidR="00292FDD">
          <w:pgSz w:w="12240" w:h="15840"/>
          <w:pgMar w:top="1000" w:right="600" w:bottom="1000" w:left="620" w:header="730" w:footer="804" w:gutter="0"/>
          <w:cols w:space="720"/>
        </w:sectPr>
      </w:pPr>
    </w:p>
    <w:p w14:paraId="040C9E24" w14:textId="77777777" w:rsidR="00292FDD" w:rsidRDefault="00292FDD">
      <w:pPr>
        <w:pStyle w:val="BodyText"/>
        <w:spacing w:before="6"/>
        <w:ind w:left="0"/>
        <w:rPr>
          <w:sz w:val="29"/>
        </w:rPr>
      </w:pPr>
    </w:p>
    <w:p w14:paraId="040C9E25" w14:textId="77777777" w:rsidR="00292FDD" w:rsidRDefault="006A5080">
      <w:pPr>
        <w:pStyle w:val="BodyText"/>
        <w:spacing w:before="90" w:line="480" w:lineRule="auto"/>
        <w:ind w:right="924" w:firstLine="720"/>
      </w:pPr>
      <w:r>
        <w:t>SEAC has 36 content faculty members with expertise and research interests in SEA. Two-thirds</w:t>
      </w:r>
      <w:r>
        <w:rPr>
          <w:spacing w:val="-5"/>
        </w:rPr>
        <w:t xml:space="preserve"> </w:t>
      </w:r>
      <w:r>
        <w:t>of</w:t>
      </w:r>
      <w:r>
        <w:rPr>
          <w:spacing w:val="-4"/>
        </w:rPr>
        <w:t xml:space="preserve"> </w:t>
      </w:r>
      <w:r>
        <w:t>our</w:t>
      </w:r>
      <w:r>
        <w:rPr>
          <w:spacing w:val="-4"/>
        </w:rPr>
        <w:t xml:space="preserve"> </w:t>
      </w:r>
      <w:r>
        <w:t>faculty</w:t>
      </w:r>
      <w:r>
        <w:rPr>
          <w:spacing w:val="-4"/>
        </w:rPr>
        <w:t xml:space="preserve"> </w:t>
      </w:r>
      <w:r>
        <w:t>devote</w:t>
      </w:r>
      <w:r>
        <w:rPr>
          <w:spacing w:val="-5"/>
        </w:rPr>
        <w:t xml:space="preserve"> </w:t>
      </w:r>
      <w:r>
        <w:t>100%</w:t>
      </w:r>
      <w:r>
        <w:rPr>
          <w:spacing w:val="-4"/>
        </w:rPr>
        <w:t xml:space="preserve"> </w:t>
      </w:r>
      <w:r>
        <w:t>of</w:t>
      </w:r>
      <w:r>
        <w:rPr>
          <w:spacing w:val="-4"/>
        </w:rPr>
        <w:t xml:space="preserve"> </w:t>
      </w:r>
      <w:r>
        <w:t>their</w:t>
      </w:r>
      <w:r>
        <w:rPr>
          <w:spacing w:val="-4"/>
        </w:rPr>
        <w:t xml:space="preserve"> </w:t>
      </w:r>
      <w:r>
        <w:t>time</w:t>
      </w:r>
      <w:r>
        <w:rPr>
          <w:spacing w:val="-5"/>
        </w:rPr>
        <w:t xml:space="preserve"> </w:t>
      </w:r>
      <w:r>
        <w:t>to</w:t>
      </w:r>
      <w:r>
        <w:rPr>
          <w:spacing w:val="-4"/>
        </w:rPr>
        <w:t xml:space="preserve"> </w:t>
      </w:r>
      <w:r>
        <w:t>SEA</w:t>
      </w:r>
      <w:r>
        <w:rPr>
          <w:spacing w:val="-15"/>
        </w:rPr>
        <w:t xml:space="preserve"> </w:t>
      </w:r>
      <w:r>
        <w:t>research</w:t>
      </w:r>
      <w:r>
        <w:rPr>
          <w:spacing w:val="-4"/>
        </w:rPr>
        <w:t xml:space="preserve"> </w:t>
      </w:r>
      <w:r>
        <w:t>and</w:t>
      </w:r>
      <w:r>
        <w:rPr>
          <w:spacing w:val="-4"/>
        </w:rPr>
        <w:t xml:space="preserve"> </w:t>
      </w:r>
      <w:r>
        <w:t>teaching,</w:t>
      </w:r>
      <w:r>
        <w:rPr>
          <w:spacing w:val="-4"/>
        </w:rPr>
        <w:t xml:space="preserve"> </w:t>
      </w:r>
      <w:r>
        <w:t>and</w:t>
      </w:r>
      <w:r>
        <w:rPr>
          <w:spacing w:val="-4"/>
        </w:rPr>
        <w:t xml:space="preserve"> </w:t>
      </w:r>
      <w:r>
        <w:t>one-third devote 25-50% of their time to SEA</w:t>
      </w:r>
      <w:r>
        <w:rPr>
          <w:spacing w:val="-10"/>
        </w:rPr>
        <w:t xml:space="preserve"> </w:t>
      </w:r>
      <w:r>
        <w:t>issues. The following list selectively show</w:t>
      </w:r>
      <w:r>
        <w:t>s the variety and depth of faculty expertise</w:t>
      </w:r>
      <w:r>
        <w:rPr>
          <w:spacing w:val="-1"/>
        </w:rPr>
        <w:t xml:space="preserve"> </w:t>
      </w:r>
      <w:r>
        <w:t>on SEA</w:t>
      </w:r>
      <w:r>
        <w:rPr>
          <w:spacing w:val="-13"/>
        </w:rPr>
        <w:t xml:space="preserve"> </w:t>
      </w:r>
      <w:r>
        <w:t>(see</w:t>
      </w:r>
      <w:r>
        <w:rPr>
          <w:spacing w:val="-1"/>
        </w:rPr>
        <w:t xml:space="preserve"> </w:t>
      </w:r>
      <w:r>
        <w:t>§B3 for details of SEAC language</w:t>
      </w:r>
      <w:r>
        <w:rPr>
          <w:spacing w:val="-1"/>
        </w:rPr>
        <w:t xml:space="preserve"> </w:t>
      </w:r>
      <w:r>
        <w:t>faculty). In</w:t>
      </w:r>
      <w:r>
        <w:rPr>
          <w:spacing w:val="-13"/>
        </w:rPr>
        <w:t xml:space="preserve"> </w:t>
      </w:r>
      <w:r>
        <w:t>A&amp;S, UW Bothell, and the Integrated Social Science Program: Bahrawi (AL&amp;L) is a specialist in Malay and Islamic literature, and race and indigeneity in S</w:t>
      </w:r>
      <w:r>
        <w:t>EA; Bonus (AES) is Chair of</w:t>
      </w:r>
      <w:r>
        <w:rPr>
          <w:spacing w:val="-10"/>
        </w:rPr>
        <w:t xml:space="preserve"> </w:t>
      </w:r>
      <w:r>
        <w:t>AES, Director</w:t>
      </w:r>
    </w:p>
    <w:p w14:paraId="040C9E26" w14:textId="77777777" w:rsidR="00292FDD" w:rsidRDefault="006A5080">
      <w:pPr>
        <w:pStyle w:val="BodyText"/>
        <w:spacing w:line="480" w:lineRule="auto"/>
        <w:ind w:right="894"/>
      </w:pPr>
      <w:r>
        <w:t>of</w:t>
      </w:r>
      <w:r>
        <w:rPr>
          <w:spacing w:val="-4"/>
        </w:rPr>
        <w:t xml:space="preserve"> </w:t>
      </w:r>
      <w:r>
        <w:t>the</w:t>
      </w:r>
      <w:r>
        <w:rPr>
          <w:spacing w:val="-5"/>
        </w:rPr>
        <w:t xml:space="preserve"> </w:t>
      </w:r>
      <w:r>
        <w:t>UW</w:t>
      </w:r>
      <w:r>
        <w:rPr>
          <w:spacing w:val="-8"/>
        </w:rPr>
        <w:t xml:space="preserve"> </w:t>
      </w:r>
      <w:r>
        <w:t>Diversity</w:t>
      </w:r>
      <w:r>
        <w:rPr>
          <w:spacing w:val="-4"/>
        </w:rPr>
        <w:t xml:space="preserve"> </w:t>
      </w:r>
      <w:r>
        <w:t>Minor</w:t>
      </w:r>
      <w:r>
        <w:rPr>
          <w:spacing w:val="-4"/>
        </w:rPr>
        <w:t xml:space="preserve"> </w:t>
      </w:r>
      <w:r>
        <w:t>and</w:t>
      </w:r>
      <w:r>
        <w:rPr>
          <w:spacing w:val="-4"/>
        </w:rPr>
        <w:t xml:space="preserve"> </w:t>
      </w:r>
      <w:r>
        <w:t>Oceania</w:t>
      </w:r>
      <w:r>
        <w:rPr>
          <w:spacing w:val="-5"/>
        </w:rPr>
        <w:t xml:space="preserve"> </w:t>
      </w:r>
      <w:r>
        <w:t>and</w:t>
      </w:r>
      <w:r>
        <w:rPr>
          <w:spacing w:val="-4"/>
        </w:rPr>
        <w:t xml:space="preserve"> </w:t>
      </w:r>
      <w:r>
        <w:t>Pacific</w:t>
      </w:r>
      <w:r>
        <w:rPr>
          <w:spacing w:val="-5"/>
        </w:rPr>
        <w:t xml:space="preserve"> </w:t>
      </w:r>
      <w:r>
        <w:t>Islander</w:t>
      </w:r>
      <w:r>
        <w:rPr>
          <w:spacing w:val="-4"/>
        </w:rPr>
        <w:t xml:space="preserve"> </w:t>
      </w:r>
      <w:r>
        <w:t>Studies</w:t>
      </w:r>
      <w:r>
        <w:rPr>
          <w:spacing w:val="-4"/>
        </w:rPr>
        <w:t xml:space="preserve"> </w:t>
      </w:r>
      <w:r>
        <w:t>Minor,</w:t>
      </w:r>
      <w:r>
        <w:rPr>
          <w:spacing w:val="-4"/>
        </w:rPr>
        <w:t xml:space="preserve"> </w:t>
      </w:r>
      <w:r>
        <w:t>and</w:t>
      </w:r>
      <w:r>
        <w:rPr>
          <w:spacing w:val="-4"/>
        </w:rPr>
        <w:t xml:space="preserve"> </w:t>
      </w:r>
      <w:r>
        <w:t>teaches</w:t>
      </w:r>
      <w:r>
        <w:rPr>
          <w:spacing w:val="-4"/>
        </w:rPr>
        <w:t xml:space="preserve"> </w:t>
      </w:r>
      <w:r>
        <w:t>Filipino studies; Callahan (JSIS) teaches about Myanmar/Burma, consults on security and conflict issues in the region with Congress, the State Department, USAID, the United Nations, and European Union, and has offered her expertise to dozens of journalists</w:t>
      </w:r>
      <w:r>
        <w:t xml:space="preserve"> and news organizations following the February 2021 military coup; Curran (Sociology/Public</w:t>
      </w:r>
      <w:r>
        <w:rPr>
          <w:spacing w:val="-3"/>
        </w:rPr>
        <w:t xml:space="preserve"> </w:t>
      </w:r>
      <w:r>
        <w:t>Affairs) works on migration and labor issues in Thailand, directs the Center for Studies in Demography &amp; Ecology and is President of the</w:t>
      </w:r>
      <w:r>
        <w:rPr>
          <w:spacing w:val="-9"/>
        </w:rPr>
        <w:t xml:space="preserve"> </w:t>
      </w:r>
      <w:r>
        <w:t>Association of Population C</w:t>
      </w:r>
      <w:r>
        <w:t>enters; Daro Minarchek (Integrated Social Science) teaches online courses about natural resource use in SEA; DeSmet (UW Bothell) teaches interdisciplinary arts and sciences with a focus on SEAsian museology; Grant (Anthropology) studies medical anthropolog</w:t>
      </w:r>
      <w:r>
        <w:t>y and technology in Cambodia and recently received a Whiting Foundation grant for her work with the local Cambodian communty; Holtgrieve (Fisheries) conducts research on the Tonle Sap and Mekong river in Cambodia and directs UW’s Future</w:t>
      </w:r>
    </w:p>
    <w:p w14:paraId="040C9E27" w14:textId="77777777" w:rsidR="00292FDD" w:rsidRDefault="006A5080">
      <w:pPr>
        <w:pStyle w:val="BodyText"/>
        <w:spacing w:line="480" w:lineRule="auto"/>
        <w:ind w:right="855"/>
      </w:pPr>
      <w:r>
        <w:t>Rivers program; Lap</w:t>
      </w:r>
      <w:r>
        <w:t>e (Anthropology/Burke Museum) does research on religious identity, trade, and cultural contact in Indonesia and Timor Leste and has contributed to the strengths of the archaeology</w:t>
      </w:r>
      <w:r>
        <w:rPr>
          <w:spacing w:val="-3"/>
        </w:rPr>
        <w:t xml:space="preserve"> </w:t>
      </w:r>
      <w:r>
        <w:t>program</w:t>
      </w:r>
      <w:r>
        <w:rPr>
          <w:spacing w:val="-3"/>
        </w:rPr>
        <w:t xml:space="preserve"> </w:t>
      </w:r>
      <w:r>
        <w:t>through</w:t>
      </w:r>
      <w:r>
        <w:rPr>
          <w:spacing w:val="-3"/>
        </w:rPr>
        <w:t xml:space="preserve"> </w:t>
      </w:r>
      <w:r>
        <w:t>a</w:t>
      </w:r>
      <w:r>
        <w:rPr>
          <w:spacing w:val="-4"/>
        </w:rPr>
        <w:t xml:space="preserve"> </w:t>
      </w:r>
      <w:r>
        <w:t>Luce</w:t>
      </w:r>
      <w:r>
        <w:rPr>
          <w:spacing w:val="-4"/>
        </w:rPr>
        <w:t xml:space="preserve"> </w:t>
      </w:r>
      <w:r>
        <w:t>Foundation</w:t>
      </w:r>
      <w:r>
        <w:rPr>
          <w:spacing w:val="-3"/>
        </w:rPr>
        <w:t xml:space="preserve"> </w:t>
      </w:r>
      <w:r>
        <w:t>grant;</w:t>
      </w:r>
      <w:r>
        <w:rPr>
          <w:spacing w:val="-3"/>
        </w:rPr>
        <w:t xml:space="preserve"> </w:t>
      </w:r>
      <w:r>
        <w:t>Licht</w:t>
      </w:r>
      <w:r>
        <w:rPr>
          <w:spacing w:val="-4"/>
        </w:rPr>
        <w:t xml:space="preserve"> </w:t>
      </w:r>
      <w:r>
        <w:t>(Earth</w:t>
      </w:r>
      <w:r>
        <w:rPr>
          <w:spacing w:val="-3"/>
        </w:rPr>
        <w:t xml:space="preserve"> </w:t>
      </w:r>
      <w:r>
        <w:t>and</w:t>
      </w:r>
      <w:r>
        <w:rPr>
          <w:spacing w:val="-3"/>
        </w:rPr>
        <w:t xml:space="preserve"> </w:t>
      </w:r>
      <w:r>
        <w:t>Space</w:t>
      </w:r>
      <w:r>
        <w:rPr>
          <w:spacing w:val="-4"/>
        </w:rPr>
        <w:t xml:space="preserve"> </w:t>
      </w:r>
      <w:r>
        <w:t>Sciences)</w:t>
      </w:r>
      <w:r>
        <w:rPr>
          <w:spacing w:val="-3"/>
        </w:rPr>
        <w:t xml:space="preserve"> </w:t>
      </w:r>
      <w:r>
        <w:t>st</w:t>
      </w:r>
      <w:r>
        <w:t>udies sedimentology and tectonics in Myanmar; Marwick (Archaeology) specializes in evolutionary ecology and stone artifact technology in Burma, Thailand, Laos, and Viet Nam, and is Director</w:t>
      </w:r>
    </w:p>
    <w:p w14:paraId="040C9E28" w14:textId="77777777" w:rsidR="00292FDD" w:rsidRDefault="00292FDD">
      <w:pPr>
        <w:spacing w:line="480" w:lineRule="auto"/>
        <w:sectPr w:rsidR="00292FDD">
          <w:pgSz w:w="12240" w:h="15840"/>
          <w:pgMar w:top="1000" w:right="600" w:bottom="1000" w:left="620" w:header="730" w:footer="804" w:gutter="0"/>
          <w:cols w:space="720"/>
        </w:sectPr>
      </w:pPr>
    </w:p>
    <w:p w14:paraId="040C9E29" w14:textId="77777777" w:rsidR="00292FDD" w:rsidRDefault="00292FDD">
      <w:pPr>
        <w:pStyle w:val="BodyText"/>
        <w:spacing w:before="6"/>
        <w:ind w:left="0"/>
        <w:rPr>
          <w:sz w:val="29"/>
        </w:rPr>
      </w:pPr>
    </w:p>
    <w:p w14:paraId="040C9E2A" w14:textId="77777777" w:rsidR="00292FDD" w:rsidRDefault="006A5080">
      <w:pPr>
        <w:pStyle w:val="BodyText"/>
        <w:spacing w:before="90" w:line="480" w:lineRule="auto"/>
        <w:ind w:right="870"/>
      </w:pPr>
      <w:r>
        <w:t>of UW’s Data Science Minor; Rafael (History) resear</w:t>
      </w:r>
      <w:r>
        <w:t>ches authoritarianism, teaches about comparative nationalism and colonialism, and is a former Guggenheim Fellow; Robinson (Anthro/JSIS) is a specialist on political Islam. In the Professional Schools: Christie (JSIS/Marine</w:t>
      </w:r>
      <w:r>
        <w:rPr>
          <w:spacing w:val="-4"/>
        </w:rPr>
        <w:t xml:space="preserve"> </w:t>
      </w:r>
      <w:r>
        <w:t>Affairs) teaches about community-</w:t>
      </w:r>
      <w:r>
        <w:t>based marine sanctuaries in Indonesia and the Philippines and has held a Pew Fellowship in Marine Conservation; Harachi (Social Work) was instrumental in establishing the first college-level social work program in Cambodia along with colleagues</w:t>
      </w:r>
      <w:r>
        <w:rPr>
          <w:spacing w:val="-3"/>
        </w:rPr>
        <w:t xml:space="preserve"> </w:t>
      </w:r>
      <w:r>
        <w:t>at</w:t>
      </w:r>
      <w:r>
        <w:rPr>
          <w:spacing w:val="-3"/>
        </w:rPr>
        <w:t xml:space="preserve"> </w:t>
      </w:r>
      <w:r>
        <w:t>the</w:t>
      </w:r>
      <w:r>
        <w:rPr>
          <w:spacing w:val="-4"/>
        </w:rPr>
        <w:t xml:space="preserve"> </w:t>
      </w:r>
      <w:r>
        <w:t>Roya</w:t>
      </w:r>
      <w:r>
        <w:t>l</w:t>
      </w:r>
      <w:r>
        <w:rPr>
          <w:spacing w:val="-3"/>
        </w:rPr>
        <w:t xml:space="preserve"> </w:t>
      </w:r>
      <w:r>
        <w:t>University</w:t>
      </w:r>
      <w:r>
        <w:rPr>
          <w:spacing w:val="-3"/>
        </w:rPr>
        <w:t xml:space="preserve"> </w:t>
      </w:r>
      <w:r>
        <w:t>of</w:t>
      </w:r>
      <w:r>
        <w:rPr>
          <w:spacing w:val="-3"/>
        </w:rPr>
        <w:t xml:space="preserve"> </w:t>
      </w:r>
      <w:r>
        <w:t>Phnom</w:t>
      </w:r>
      <w:r>
        <w:rPr>
          <w:spacing w:val="-4"/>
        </w:rPr>
        <w:t xml:space="preserve"> </w:t>
      </w:r>
      <w:r>
        <w:t>Penh;</w:t>
      </w:r>
      <w:r>
        <w:rPr>
          <w:spacing w:val="-4"/>
        </w:rPr>
        <w:t xml:space="preserve"> </w:t>
      </w:r>
      <w:r>
        <w:t>Kyes</w:t>
      </w:r>
      <w:r>
        <w:rPr>
          <w:spacing w:val="-3"/>
        </w:rPr>
        <w:t xml:space="preserve"> </w:t>
      </w:r>
      <w:r>
        <w:t>(Psychology),</w:t>
      </w:r>
      <w:r>
        <w:rPr>
          <w:spacing w:val="-3"/>
        </w:rPr>
        <w:t xml:space="preserve"> </w:t>
      </w:r>
      <w:r>
        <w:t>head</w:t>
      </w:r>
      <w:r>
        <w:rPr>
          <w:spacing w:val="-3"/>
        </w:rPr>
        <w:t xml:space="preserve"> </w:t>
      </w:r>
      <w:r>
        <w:t>of</w:t>
      </w:r>
      <w:r>
        <w:rPr>
          <w:spacing w:val="-3"/>
        </w:rPr>
        <w:t xml:space="preserve"> </w:t>
      </w:r>
      <w:r>
        <w:t>Global</w:t>
      </w:r>
      <w:r>
        <w:rPr>
          <w:spacing w:val="-3"/>
        </w:rPr>
        <w:t xml:space="preserve"> </w:t>
      </w:r>
      <w:r>
        <w:t>Programs at the WA</w:t>
      </w:r>
      <w:r>
        <w:rPr>
          <w:spacing w:val="-9"/>
        </w:rPr>
        <w:t xml:space="preserve"> </w:t>
      </w:r>
      <w:r>
        <w:t xml:space="preserve">National Primate Research Center, teaches annual field schools in Indonesia, Laos, and Thailand; Lombardi (Law) teaches Islamic law of both the Middle East and SEA. </w:t>
      </w:r>
      <w:r>
        <w:rPr>
          <w:b/>
          <w:i/>
        </w:rPr>
        <w:t>E1.2 Profe</w:t>
      </w:r>
      <w:r>
        <w:rPr>
          <w:b/>
          <w:i/>
        </w:rPr>
        <w:t>ssional</w:t>
      </w:r>
      <w:r>
        <w:rPr>
          <w:b/>
          <w:i/>
          <w:spacing w:val="-1"/>
        </w:rPr>
        <w:t xml:space="preserve"> </w:t>
      </w:r>
      <w:r>
        <w:rPr>
          <w:b/>
          <w:i/>
        </w:rPr>
        <w:t xml:space="preserve">Development Opportunities. </w:t>
      </w:r>
      <w:r>
        <w:t>The</w:t>
      </w:r>
      <w:r>
        <w:rPr>
          <w:spacing w:val="-1"/>
        </w:rPr>
        <w:t xml:space="preserve"> </w:t>
      </w:r>
      <w:r>
        <w:t>Center for</w:t>
      </w:r>
      <w:r>
        <w:rPr>
          <w:spacing w:val="-5"/>
        </w:rPr>
        <w:t xml:space="preserve"> </w:t>
      </w:r>
      <w:r>
        <w:t>Teaching and Learning (CTL) is a</w:t>
      </w:r>
      <w:r>
        <w:rPr>
          <w:spacing w:val="-1"/>
        </w:rPr>
        <w:t xml:space="preserve"> </w:t>
      </w:r>
      <w:r>
        <w:t>key campus resource that offers training in online and hybrid teaching methods and teaching evaluation, as well as guidance on inclusive teaching practices. SEAC’s former Outreach</w:t>
      </w:r>
    </w:p>
    <w:p w14:paraId="040C9E2B" w14:textId="77777777" w:rsidR="00292FDD" w:rsidRDefault="006A5080">
      <w:pPr>
        <w:pStyle w:val="BodyText"/>
        <w:spacing w:line="480" w:lineRule="auto"/>
        <w:ind w:right="949"/>
      </w:pPr>
      <w:r>
        <w:t xml:space="preserve">Coordinator, Tikka Sears, is now Director of the Theater for Change program </w:t>
      </w:r>
      <w:r>
        <w:t>within the CTL, bringing</w:t>
      </w:r>
      <w:r>
        <w:rPr>
          <w:spacing w:val="-8"/>
        </w:rPr>
        <w:t xml:space="preserve"> </w:t>
      </w:r>
      <w:r>
        <w:t>her</w:t>
      </w:r>
      <w:r>
        <w:rPr>
          <w:spacing w:val="-5"/>
        </w:rPr>
        <w:t xml:space="preserve"> </w:t>
      </w:r>
      <w:r>
        <w:t>extensive</w:t>
      </w:r>
      <w:r>
        <w:rPr>
          <w:spacing w:val="-6"/>
        </w:rPr>
        <w:t xml:space="preserve"> </w:t>
      </w:r>
      <w:r>
        <w:t>SEA</w:t>
      </w:r>
      <w:r>
        <w:rPr>
          <w:spacing w:val="-15"/>
        </w:rPr>
        <w:t xml:space="preserve"> </w:t>
      </w:r>
      <w:r>
        <w:t>expertise</w:t>
      </w:r>
      <w:r>
        <w:rPr>
          <w:spacing w:val="-6"/>
        </w:rPr>
        <w:t xml:space="preserve"> </w:t>
      </w:r>
      <w:r>
        <w:t>to</w:t>
      </w:r>
      <w:r>
        <w:rPr>
          <w:spacing w:val="-5"/>
        </w:rPr>
        <w:t xml:space="preserve"> </w:t>
      </w:r>
      <w:r>
        <w:t>CTL’s</w:t>
      </w:r>
      <w:r>
        <w:rPr>
          <w:spacing w:val="-5"/>
        </w:rPr>
        <w:t xml:space="preserve"> </w:t>
      </w:r>
      <w:r>
        <w:t>work</w:t>
      </w:r>
      <w:r>
        <w:rPr>
          <w:spacing w:val="-5"/>
        </w:rPr>
        <w:t xml:space="preserve"> </w:t>
      </w:r>
      <w:r>
        <w:t>through</w:t>
      </w:r>
      <w:r>
        <w:rPr>
          <w:spacing w:val="-5"/>
        </w:rPr>
        <w:t xml:space="preserve"> </w:t>
      </w:r>
      <w:r>
        <w:t>the</w:t>
      </w:r>
      <w:r>
        <w:rPr>
          <w:spacing w:val="-6"/>
        </w:rPr>
        <w:t xml:space="preserve"> </w:t>
      </w:r>
      <w:r>
        <w:t>use</w:t>
      </w:r>
      <w:r>
        <w:rPr>
          <w:spacing w:val="-6"/>
        </w:rPr>
        <w:t xml:space="preserve"> </w:t>
      </w:r>
      <w:r>
        <w:t>of</w:t>
      </w:r>
      <w:r>
        <w:rPr>
          <w:spacing w:val="-5"/>
        </w:rPr>
        <w:t xml:space="preserve"> </w:t>
      </w:r>
      <w:r>
        <w:t>performance</w:t>
      </w:r>
      <w:r>
        <w:rPr>
          <w:spacing w:val="-6"/>
        </w:rPr>
        <w:t xml:space="preserve"> </w:t>
      </w:r>
      <w:r>
        <w:t>in</w:t>
      </w:r>
      <w:r>
        <w:rPr>
          <w:spacing w:val="-5"/>
        </w:rPr>
        <w:t xml:space="preserve"> </w:t>
      </w:r>
      <w:r>
        <w:t>training. UW</w:t>
      </w:r>
      <w:r>
        <w:rPr>
          <w:spacing w:val="-5"/>
        </w:rPr>
        <w:t xml:space="preserve"> </w:t>
      </w:r>
      <w:r>
        <w:t>IT</w:t>
      </w:r>
      <w:r>
        <w:rPr>
          <w:spacing w:val="-5"/>
        </w:rPr>
        <w:t xml:space="preserve"> </w:t>
      </w:r>
      <w:r>
        <w:t>regularly offers free</w:t>
      </w:r>
      <w:r>
        <w:rPr>
          <w:spacing w:val="-1"/>
        </w:rPr>
        <w:t xml:space="preserve"> </w:t>
      </w:r>
      <w:r>
        <w:t>workshops on teaching tools such as Canvas and Zoom, and digital creation tools for graphic design and audio/visual r</w:t>
      </w:r>
      <w:r>
        <w:t>ecording. UW’s Qualitative Research Methods Initiative offers free workshops on the qualitative data analysis software</w:t>
      </w:r>
      <w:r>
        <w:rPr>
          <w:spacing w:val="-10"/>
        </w:rPr>
        <w:t xml:space="preserve"> </w:t>
      </w:r>
      <w:r>
        <w:t>Atlas.TI, and CSDE offers workshops on statistical analysis using R. The UWL</w:t>
      </w:r>
      <w:r>
        <w:rPr>
          <w:spacing w:val="-3"/>
        </w:rPr>
        <w:t xml:space="preserve"> </w:t>
      </w:r>
      <w:r>
        <w:t>Open Scholarship commons offers a range of workshops and tra</w:t>
      </w:r>
      <w:r>
        <w:t>ining opportunities using the digital humanities, publishing and data platforms that it hosts, including the Manifold ebook platform.</w:t>
      </w:r>
      <w:r>
        <w:rPr>
          <w:spacing w:val="-5"/>
        </w:rPr>
        <w:t xml:space="preserve"> </w:t>
      </w:r>
      <w:r>
        <w:t>A&amp;S regularly offers sabbatical leave, research and teaching awards, and travel awards. The UW Royalty Research Fund provi</w:t>
      </w:r>
      <w:r>
        <w:t>des competitive research grants to faculty, e.g. Grant 2017, Lin 2018, Nguyen 2021. The Simpson Center for the Humanities provides funding for research, writing, and curriculum</w:t>
      </w:r>
    </w:p>
    <w:p w14:paraId="040C9E2C" w14:textId="77777777" w:rsidR="00292FDD" w:rsidRDefault="00292FDD">
      <w:pPr>
        <w:spacing w:line="480" w:lineRule="auto"/>
        <w:sectPr w:rsidR="00292FDD">
          <w:pgSz w:w="12240" w:h="15840"/>
          <w:pgMar w:top="1000" w:right="600" w:bottom="1000" w:left="620" w:header="730" w:footer="804" w:gutter="0"/>
          <w:cols w:space="720"/>
        </w:sectPr>
      </w:pPr>
    </w:p>
    <w:p w14:paraId="040C9E2D" w14:textId="77777777" w:rsidR="00292FDD" w:rsidRDefault="00292FDD">
      <w:pPr>
        <w:pStyle w:val="BodyText"/>
        <w:spacing w:before="6"/>
        <w:ind w:left="0"/>
        <w:rPr>
          <w:sz w:val="29"/>
        </w:rPr>
      </w:pPr>
    </w:p>
    <w:p w14:paraId="040C9E2E" w14:textId="77777777" w:rsidR="00292FDD" w:rsidRDefault="006A5080">
      <w:pPr>
        <w:pStyle w:val="BodyText"/>
        <w:spacing w:before="90" w:line="480" w:lineRule="auto"/>
        <w:ind w:right="949"/>
      </w:pPr>
      <w:r>
        <w:t>revision, e.g. Robinson 2018, Grant in 2019, and Nguyen 2021. Th</w:t>
      </w:r>
      <w:r>
        <w:t>e Office of Global</w:t>
      </w:r>
      <w:r>
        <w:rPr>
          <w:spacing w:val="-7"/>
        </w:rPr>
        <w:t xml:space="preserve"> </w:t>
      </w:r>
      <w:r>
        <w:t>Affairs sponsors</w:t>
      </w:r>
      <w:r>
        <w:rPr>
          <w:spacing w:val="-4"/>
        </w:rPr>
        <w:t xml:space="preserve"> </w:t>
      </w:r>
      <w:r>
        <w:t>the</w:t>
      </w:r>
      <w:r>
        <w:rPr>
          <w:spacing w:val="-5"/>
        </w:rPr>
        <w:t xml:space="preserve"> </w:t>
      </w:r>
      <w:r>
        <w:t>Global</w:t>
      </w:r>
      <w:r>
        <w:rPr>
          <w:spacing w:val="-4"/>
        </w:rPr>
        <w:t xml:space="preserve"> </w:t>
      </w:r>
      <w:r>
        <w:t>Innovation</w:t>
      </w:r>
      <w:r>
        <w:rPr>
          <w:spacing w:val="-4"/>
        </w:rPr>
        <w:t xml:space="preserve"> </w:t>
      </w:r>
      <w:r>
        <w:t>Fund</w:t>
      </w:r>
      <w:r>
        <w:rPr>
          <w:spacing w:val="-4"/>
        </w:rPr>
        <w:t xml:space="preserve"> </w:t>
      </w:r>
      <w:r>
        <w:t>to</w:t>
      </w:r>
      <w:r>
        <w:rPr>
          <w:spacing w:val="-4"/>
        </w:rPr>
        <w:t xml:space="preserve"> </w:t>
      </w:r>
      <w:r>
        <w:t>seed</w:t>
      </w:r>
      <w:r>
        <w:rPr>
          <w:spacing w:val="-4"/>
        </w:rPr>
        <w:t xml:space="preserve"> </w:t>
      </w:r>
      <w:r>
        <w:t>fund</w:t>
      </w:r>
      <w:r>
        <w:rPr>
          <w:spacing w:val="-4"/>
        </w:rPr>
        <w:t xml:space="preserve"> </w:t>
      </w:r>
      <w:r>
        <w:t>cross-continental</w:t>
      </w:r>
      <w:r>
        <w:rPr>
          <w:spacing w:val="-4"/>
        </w:rPr>
        <w:t xml:space="preserve"> </w:t>
      </w:r>
      <w:r>
        <w:t>faculty</w:t>
      </w:r>
      <w:r>
        <w:rPr>
          <w:spacing w:val="-4"/>
        </w:rPr>
        <w:t xml:space="preserve"> </w:t>
      </w:r>
      <w:r>
        <w:t>research</w:t>
      </w:r>
      <w:r>
        <w:rPr>
          <w:spacing w:val="-4"/>
        </w:rPr>
        <w:t xml:space="preserve"> </w:t>
      </w:r>
      <w:r>
        <w:t>and</w:t>
      </w:r>
      <w:r>
        <w:rPr>
          <w:spacing w:val="-4"/>
        </w:rPr>
        <w:t xml:space="preserve"> </w:t>
      </w:r>
      <w:r>
        <w:t>student learning experiences, e.g. Harachi 2018 and 2021, and Warren 2019. SEAC faculty regularly travel to SEA</w:t>
      </w:r>
      <w:r>
        <w:rPr>
          <w:spacing w:val="-5"/>
        </w:rPr>
        <w:t xml:space="preserve"> </w:t>
      </w:r>
      <w:r>
        <w:t>for research, teaching, progr</w:t>
      </w:r>
      <w:r>
        <w:t>am development, and professional meetings, and language faculty make professional and curricular development trips to SEA. Grant, Harachi, Henchy, Kyes, Lowe, Rafael, Sandjaja, Turner, and Win did so during FY</w:t>
      </w:r>
      <w:r>
        <w:rPr>
          <w:spacing w:val="-3"/>
        </w:rPr>
        <w:t xml:space="preserve"> </w:t>
      </w:r>
      <w:r>
        <w:t>2018-21. SEAC language faculty attend yearly c</w:t>
      </w:r>
      <w:r>
        <w:t>onferences and training workshops on language pedagogy; UW and SEAC underwrite their training from ACTFL.</w:t>
      </w:r>
    </w:p>
    <w:p w14:paraId="040C9E2F" w14:textId="77777777" w:rsidR="00292FDD" w:rsidRDefault="006A5080">
      <w:pPr>
        <w:pStyle w:val="BodyText"/>
        <w:spacing w:line="480" w:lineRule="auto"/>
        <w:ind w:right="855" w:firstLine="720"/>
      </w:pPr>
      <w:r>
        <w:t>SEAC proposes support for professional development activities in the FY</w:t>
      </w:r>
      <w:r>
        <w:rPr>
          <w:spacing w:val="-5"/>
        </w:rPr>
        <w:t xml:space="preserve"> </w:t>
      </w:r>
      <w:r>
        <w:t>2022-25 grant cycle,</w:t>
      </w:r>
      <w:r>
        <w:rPr>
          <w:spacing w:val="-3"/>
        </w:rPr>
        <w:t xml:space="preserve"> </w:t>
      </w:r>
      <w:r>
        <w:t>including</w:t>
      </w:r>
      <w:r>
        <w:rPr>
          <w:spacing w:val="-3"/>
        </w:rPr>
        <w:t xml:space="preserve"> </w:t>
      </w:r>
      <w:r>
        <w:t>a</w:t>
      </w:r>
      <w:r>
        <w:rPr>
          <w:spacing w:val="-4"/>
        </w:rPr>
        <w:t xml:space="preserve"> </w:t>
      </w:r>
      <w:r>
        <w:t>SEAC</w:t>
      </w:r>
      <w:r>
        <w:rPr>
          <w:spacing w:val="-3"/>
        </w:rPr>
        <w:t xml:space="preserve"> </w:t>
      </w:r>
      <w:r>
        <w:t>Leadership</w:t>
      </w:r>
      <w:r>
        <w:rPr>
          <w:spacing w:val="-3"/>
        </w:rPr>
        <w:t xml:space="preserve"> </w:t>
      </w:r>
      <w:r>
        <w:t>Fellows</w:t>
      </w:r>
      <w:r>
        <w:rPr>
          <w:spacing w:val="-3"/>
        </w:rPr>
        <w:t xml:space="preserve"> </w:t>
      </w:r>
      <w:r>
        <w:t>program</w:t>
      </w:r>
      <w:r>
        <w:rPr>
          <w:spacing w:val="-3"/>
        </w:rPr>
        <w:t xml:space="preserve"> </w:t>
      </w:r>
      <w:r>
        <w:t>for</w:t>
      </w:r>
      <w:r>
        <w:rPr>
          <w:spacing w:val="-3"/>
        </w:rPr>
        <w:t xml:space="preserve"> </w:t>
      </w:r>
      <w:r>
        <w:t>faculty</w:t>
      </w:r>
      <w:r>
        <w:rPr>
          <w:spacing w:val="-3"/>
        </w:rPr>
        <w:t xml:space="preserve"> </w:t>
      </w:r>
      <w:r>
        <w:t>(Budget</w:t>
      </w:r>
      <w:r>
        <w:rPr>
          <w:spacing w:val="-3"/>
        </w:rPr>
        <w:t xml:space="preserve"> </w:t>
      </w:r>
      <w:r>
        <w:t>item</w:t>
      </w:r>
      <w:r>
        <w:rPr>
          <w:spacing w:val="-3"/>
        </w:rPr>
        <w:t xml:space="preserve"> </w:t>
      </w:r>
      <w:r>
        <w:t>7),</w:t>
      </w:r>
      <w:r>
        <w:rPr>
          <w:spacing w:val="-3"/>
        </w:rPr>
        <w:t xml:space="preserve"> </w:t>
      </w:r>
      <w:r>
        <w:t>travel</w:t>
      </w:r>
      <w:r>
        <w:rPr>
          <w:spacing w:val="-3"/>
        </w:rPr>
        <w:t xml:space="preserve"> </w:t>
      </w:r>
      <w:r>
        <w:t>support for professional development work in SEA</w:t>
      </w:r>
      <w:r>
        <w:rPr>
          <w:spacing w:val="-6"/>
        </w:rPr>
        <w:t xml:space="preserve"> </w:t>
      </w:r>
      <w:r>
        <w:t>and the US (Items 12 and 17), travel support for faculty exchanges with IHEs in SEA</w:t>
      </w:r>
      <w:r>
        <w:rPr>
          <w:spacing w:val="-5"/>
        </w:rPr>
        <w:t xml:space="preserve"> </w:t>
      </w:r>
      <w:r>
        <w:t>(Item 13), and travel support for language instructors to attend trainings and workshops (I</w:t>
      </w:r>
      <w:r>
        <w:t>tem 18).</w:t>
      </w:r>
    </w:p>
    <w:p w14:paraId="040C9E30" w14:textId="77777777" w:rsidR="00292FDD" w:rsidRDefault="006A5080">
      <w:pPr>
        <w:pStyle w:val="BodyText"/>
        <w:spacing w:line="480" w:lineRule="auto"/>
        <w:ind w:right="949"/>
      </w:pPr>
      <w:r>
        <w:rPr>
          <w:b/>
          <w:i/>
        </w:rPr>
        <w:t xml:space="preserve">E1.3 Faculty and Staff Time Devoted to Students. </w:t>
      </w:r>
      <w:r>
        <w:t>Full-time teaching loads range from three to five courses per academic year for tenure line faculty, and 1-9 courses a year for language instructors; thesis and dissertation advising complements cla</w:t>
      </w:r>
      <w:r>
        <w:t xml:space="preserve">ssroom instruction. The SEAC Director devotes approximately 60% of her time to teaching, mentoring, and advising students. SEAC’s Managing Director spends approximately 15% of his time advising students, and SEAC’s DGS spends on average 5-6 hours per week </w:t>
      </w:r>
      <w:r>
        <w:t>advising current and prospective grad students.</w:t>
      </w:r>
      <w:r>
        <w:rPr>
          <w:spacing w:val="-4"/>
        </w:rPr>
        <w:t xml:space="preserve"> </w:t>
      </w:r>
      <w:r>
        <w:t>One</w:t>
      </w:r>
      <w:r>
        <w:rPr>
          <w:spacing w:val="-5"/>
        </w:rPr>
        <w:t xml:space="preserve"> </w:t>
      </w:r>
      <w:r>
        <w:t>full-time</w:t>
      </w:r>
      <w:r>
        <w:rPr>
          <w:spacing w:val="-5"/>
        </w:rPr>
        <w:t xml:space="preserve"> </w:t>
      </w:r>
      <w:r>
        <w:t>and</w:t>
      </w:r>
      <w:r>
        <w:rPr>
          <w:spacing w:val="-4"/>
        </w:rPr>
        <w:t xml:space="preserve"> </w:t>
      </w:r>
      <w:r>
        <w:t>one</w:t>
      </w:r>
      <w:r>
        <w:rPr>
          <w:spacing w:val="-5"/>
        </w:rPr>
        <w:t xml:space="preserve"> </w:t>
      </w:r>
      <w:r>
        <w:t>75%</w:t>
      </w:r>
      <w:r>
        <w:rPr>
          <w:spacing w:val="-4"/>
        </w:rPr>
        <w:t xml:space="preserve"> </w:t>
      </w:r>
      <w:r>
        <w:t>FTE</w:t>
      </w:r>
      <w:r>
        <w:rPr>
          <w:spacing w:val="-4"/>
        </w:rPr>
        <w:t xml:space="preserve"> </w:t>
      </w:r>
      <w:r>
        <w:t>advisor</w:t>
      </w:r>
      <w:r>
        <w:rPr>
          <w:spacing w:val="-4"/>
        </w:rPr>
        <w:t xml:space="preserve"> </w:t>
      </w:r>
      <w:r>
        <w:t>(Marts</w:t>
      </w:r>
      <w:r>
        <w:rPr>
          <w:spacing w:val="-4"/>
        </w:rPr>
        <w:t xml:space="preserve"> </w:t>
      </w:r>
      <w:r>
        <w:t>and</w:t>
      </w:r>
      <w:r>
        <w:rPr>
          <w:spacing w:val="-8"/>
        </w:rPr>
        <w:t xml:space="preserve"> </w:t>
      </w:r>
      <w:r>
        <w:t>Tatta)</w:t>
      </w:r>
      <w:r>
        <w:rPr>
          <w:spacing w:val="-4"/>
        </w:rPr>
        <w:t xml:space="preserve"> </w:t>
      </w:r>
      <w:r>
        <w:t>work</w:t>
      </w:r>
      <w:r>
        <w:rPr>
          <w:spacing w:val="-4"/>
        </w:rPr>
        <w:t xml:space="preserve"> </w:t>
      </w:r>
      <w:r>
        <w:t>with</w:t>
      </w:r>
      <w:r>
        <w:rPr>
          <w:spacing w:val="-4"/>
        </w:rPr>
        <w:t xml:space="preserve"> </w:t>
      </w:r>
      <w:r>
        <w:t>UG</w:t>
      </w:r>
      <w:r>
        <w:rPr>
          <w:spacing w:val="-4"/>
        </w:rPr>
        <w:t xml:space="preserve"> </w:t>
      </w:r>
      <w:r>
        <w:t>students,</w:t>
      </w:r>
      <w:r>
        <w:rPr>
          <w:spacing w:val="-4"/>
        </w:rPr>
        <w:t xml:space="preserve"> </w:t>
      </w:r>
      <w:r>
        <w:t>and one</w:t>
      </w:r>
      <w:r>
        <w:rPr>
          <w:spacing w:val="-1"/>
        </w:rPr>
        <w:t xml:space="preserve"> </w:t>
      </w:r>
      <w:r>
        <w:t>full-time</w:t>
      </w:r>
      <w:r>
        <w:rPr>
          <w:spacing w:val="-1"/>
        </w:rPr>
        <w:t xml:space="preserve"> </w:t>
      </w:r>
      <w:r>
        <w:t>advisor works with graduate</w:t>
      </w:r>
      <w:r>
        <w:rPr>
          <w:spacing w:val="-1"/>
        </w:rPr>
        <w:t xml:space="preserve"> </w:t>
      </w:r>
      <w:r>
        <w:t>students who wish to pursue</w:t>
      </w:r>
      <w:r>
        <w:rPr>
          <w:spacing w:val="-1"/>
        </w:rPr>
        <w:t xml:space="preserve"> </w:t>
      </w:r>
      <w:r>
        <w:t>one</w:t>
      </w:r>
      <w:r>
        <w:rPr>
          <w:spacing w:val="-1"/>
        </w:rPr>
        <w:t xml:space="preserve"> </w:t>
      </w:r>
      <w:r>
        <w:t>of the</w:t>
      </w:r>
      <w:r>
        <w:rPr>
          <w:spacing w:val="-1"/>
        </w:rPr>
        <w:t xml:space="preserve"> </w:t>
      </w:r>
      <w:r>
        <w:t>SEA</w:t>
      </w:r>
      <w:r>
        <w:rPr>
          <w:spacing w:val="-13"/>
        </w:rPr>
        <w:t xml:space="preserve"> </w:t>
      </w:r>
      <w:r>
        <w:t>tracks in JSIS. On average, SEAP</w:t>
      </w:r>
      <w:r>
        <w:rPr>
          <w:spacing w:val="-1"/>
        </w:rPr>
        <w:t xml:space="preserve"> </w:t>
      </w:r>
      <w:r>
        <w:t>faculty</w:t>
      </w:r>
      <w:r>
        <w:t xml:space="preserve"> devote 40-60% of their time to the teaching, supervision and advising of students. The SEA</w:t>
      </w:r>
      <w:r>
        <w:rPr>
          <w:spacing w:val="-6"/>
        </w:rPr>
        <w:t xml:space="preserve"> </w:t>
      </w:r>
      <w:r>
        <w:t>librarian devotes approximately 10% of her time to preparing</w:t>
      </w:r>
    </w:p>
    <w:p w14:paraId="040C9E31" w14:textId="77777777" w:rsidR="00292FDD" w:rsidRDefault="00292FDD">
      <w:pPr>
        <w:spacing w:line="480" w:lineRule="auto"/>
        <w:sectPr w:rsidR="00292FDD">
          <w:pgSz w:w="12240" w:h="15840"/>
          <w:pgMar w:top="1000" w:right="600" w:bottom="1000" w:left="620" w:header="730" w:footer="804" w:gutter="0"/>
          <w:cols w:space="720"/>
        </w:sectPr>
      </w:pPr>
    </w:p>
    <w:p w14:paraId="040C9E32" w14:textId="77777777" w:rsidR="00292FDD" w:rsidRDefault="00292FDD">
      <w:pPr>
        <w:pStyle w:val="BodyText"/>
        <w:spacing w:before="6"/>
        <w:ind w:left="0"/>
        <w:rPr>
          <w:sz w:val="29"/>
        </w:rPr>
      </w:pPr>
    </w:p>
    <w:p w14:paraId="040C9E33" w14:textId="77777777" w:rsidR="00292FDD" w:rsidRDefault="006A5080">
      <w:pPr>
        <w:pStyle w:val="BodyText"/>
        <w:spacing w:before="90" w:line="480" w:lineRule="auto"/>
        <w:ind w:right="949"/>
      </w:pPr>
      <w:r>
        <w:t>student</w:t>
      </w:r>
      <w:r>
        <w:rPr>
          <w:spacing w:val="-5"/>
        </w:rPr>
        <w:t xml:space="preserve"> </w:t>
      </w:r>
      <w:r>
        <w:t>library</w:t>
      </w:r>
      <w:r>
        <w:rPr>
          <w:spacing w:val="-4"/>
        </w:rPr>
        <w:t xml:space="preserve"> </w:t>
      </w:r>
      <w:r>
        <w:t>orientations,</w:t>
      </w:r>
      <w:r>
        <w:rPr>
          <w:spacing w:val="-4"/>
        </w:rPr>
        <w:t xml:space="preserve"> </w:t>
      </w:r>
      <w:r>
        <w:t>fielding</w:t>
      </w:r>
      <w:r>
        <w:rPr>
          <w:spacing w:val="-4"/>
        </w:rPr>
        <w:t xml:space="preserve"> </w:t>
      </w:r>
      <w:r>
        <w:t>inquiries</w:t>
      </w:r>
      <w:r>
        <w:rPr>
          <w:spacing w:val="-4"/>
        </w:rPr>
        <w:t xml:space="preserve"> </w:t>
      </w:r>
      <w:r>
        <w:t>from</w:t>
      </w:r>
      <w:r>
        <w:rPr>
          <w:spacing w:val="-5"/>
        </w:rPr>
        <w:t xml:space="preserve"> </w:t>
      </w:r>
      <w:r>
        <w:t>students,</w:t>
      </w:r>
      <w:r>
        <w:rPr>
          <w:spacing w:val="-4"/>
        </w:rPr>
        <w:t xml:space="preserve"> </w:t>
      </w:r>
      <w:r>
        <w:t>and</w:t>
      </w:r>
      <w:r>
        <w:rPr>
          <w:spacing w:val="-4"/>
        </w:rPr>
        <w:t xml:space="preserve"> </w:t>
      </w:r>
      <w:r>
        <w:t>maintaining</w:t>
      </w:r>
      <w:r>
        <w:rPr>
          <w:spacing w:val="-4"/>
        </w:rPr>
        <w:t xml:space="preserve"> </w:t>
      </w:r>
      <w:r>
        <w:t>a</w:t>
      </w:r>
      <w:r>
        <w:rPr>
          <w:spacing w:val="-5"/>
        </w:rPr>
        <w:t xml:space="preserve"> </w:t>
      </w:r>
      <w:r>
        <w:t>resource</w:t>
      </w:r>
      <w:r>
        <w:rPr>
          <w:spacing w:val="-5"/>
        </w:rPr>
        <w:t xml:space="preserve"> </w:t>
      </w:r>
      <w:r>
        <w:t>website for faculty and student research.</w:t>
      </w:r>
    </w:p>
    <w:p w14:paraId="040C9E34" w14:textId="77777777" w:rsidR="00292FDD" w:rsidRDefault="006A5080">
      <w:pPr>
        <w:pStyle w:val="BodyText"/>
        <w:spacing w:line="480" w:lineRule="auto"/>
        <w:ind w:right="949"/>
      </w:pPr>
      <w:r>
        <w:rPr>
          <w:b/>
          <w:i/>
        </w:rPr>
        <w:t xml:space="preserve">E2. Center Staffing and Oversight Arrangements. </w:t>
      </w:r>
      <w:r>
        <w:t>The SEAC Director is appointed to a 3-5 year</w:t>
      </w:r>
      <w:r>
        <w:rPr>
          <w:spacing w:val="-5"/>
        </w:rPr>
        <w:t xml:space="preserve"> </w:t>
      </w:r>
      <w:r>
        <w:t>term</w:t>
      </w:r>
      <w:r>
        <w:rPr>
          <w:spacing w:val="-5"/>
        </w:rPr>
        <w:t xml:space="preserve"> </w:t>
      </w:r>
      <w:r>
        <w:t>by</w:t>
      </w:r>
      <w:r>
        <w:rPr>
          <w:spacing w:val="-4"/>
        </w:rPr>
        <w:t xml:space="preserve"> </w:t>
      </w:r>
      <w:r>
        <w:t>the</w:t>
      </w:r>
      <w:r>
        <w:rPr>
          <w:spacing w:val="-5"/>
        </w:rPr>
        <w:t xml:space="preserve"> </w:t>
      </w:r>
      <w:r>
        <w:t>Director</w:t>
      </w:r>
      <w:r>
        <w:rPr>
          <w:spacing w:val="-4"/>
        </w:rPr>
        <w:t xml:space="preserve"> </w:t>
      </w:r>
      <w:r>
        <w:t>of</w:t>
      </w:r>
      <w:r>
        <w:rPr>
          <w:spacing w:val="-4"/>
        </w:rPr>
        <w:t xml:space="preserve"> </w:t>
      </w:r>
      <w:r>
        <w:t>JSIS</w:t>
      </w:r>
      <w:r>
        <w:rPr>
          <w:spacing w:val="-4"/>
        </w:rPr>
        <w:t xml:space="preserve"> </w:t>
      </w:r>
      <w:r>
        <w:t>after</w:t>
      </w:r>
      <w:r>
        <w:rPr>
          <w:spacing w:val="-4"/>
        </w:rPr>
        <w:t xml:space="preserve"> </w:t>
      </w:r>
      <w:r>
        <w:t>conferring</w:t>
      </w:r>
      <w:r>
        <w:rPr>
          <w:spacing w:val="-4"/>
        </w:rPr>
        <w:t xml:space="preserve"> </w:t>
      </w:r>
      <w:r>
        <w:t>with</w:t>
      </w:r>
      <w:r>
        <w:rPr>
          <w:spacing w:val="-4"/>
        </w:rPr>
        <w:t xml:space="preserve"> </w:t>
      </w:r>
      <w:r>
        <w:t>SEA</w:t>
      </w:r>
      <w:r>
        <w:rPr>
          <w:spacing w:val="-15"/>
        </w:rPr>
        <w:t xml:space="preserve"> </w:t>
      </w:r>
      <w:r>
        <w:t>faculty.</w:t>
      </w:r>
      <w:r>
        <w:rPr>
          <w:spacing w:val="-9"/>
        </w:rPr>
        <w:t xml:space="preserve"> </w:t>
      </w:r>
      <w:r>
        <w:t>The</w:t>
      </w:r>
      <w:r>
        <w:rPr>
          <w:spacing w:val="-5"/>
        </w:rPr>
        <w:t xml:space="preserve"> </w:t>
      </w:r>
      <w:r>
        <w:t>SEAC</w:t>
      </w:r>
      <w:r>
        <w:rPr>
          <w:spacing w:val="-4"/>
        </w:rPr>
        <w:t xml:space="preserve"> </w:t>
      </w:r>
      <w:r>
        <w:t>Director</w:t>
      </w:r>
      <w:r>
        <w:rPr>
          <w:spacing w:val="-4"/>
        </w:rPr>
        <w:t xml:space="preserve"> </w:t>
      </w:r>
      <w:r>
        <w:t>reports to the J</w:t>
      </w:r>
      <w:r>
        <w:t>SIS Director and Divisional Dean of</w:t>
      </w:r>
      <w:r>
        <w:rPr>
          <w:spacing w:val="-12"/>
        </w:rPr>
        <w:t xml:space="preserve"> </w:t>
      </w:r>
      <w:r>
        <w:t>A&amp;S. SEAC’s Managing Director (MD) reports to the SEAC Director and supervises SEAC office staff. The SEAC Director requests faculty volunteers as needed to work more closely on MA</w:t>
      </w:r>
      <w:r>
        <w:rPr>
          <w:spacing w:val="-9"/>
        </w:rPr>
        <w:t xml:space="preserve"> </w:t>
      </w:r>
      <w:r>
        <w:t>and Graduate programs, the SEA</w:t>
      </w:r>
      <w:r>
        <w:rPr>
          <w:spacing w:val="-9"/>
        </w:rPr>
        <w:t xml:space="preserve"> </w:t>
      </w:r>
      <w:r>
        <w:t>Language</w:t>
      </w:r>
      <w:r>
        <w:t xml:space="preserve"> program, the SEA</w:t>
      </w:r>
      <w:r>
        <w:rPr>
          <w:spacing w:val="-20"/>
        </w:rPr>
        <w:t xml:space="preserve"> </w:t>
      </w:r>
      <w:r>
        <w:t>Arts program, and Diversity and Inclusion. Major decisions regarding the</w:t>
      </w:r>
    </w:p>
    <w:p w14:paraId="040C9E35" w14:textId="77777777" w:rsidR="00292FDD" w:rsidRDefault="006A5080">
      <w:pPr>
        <w:pStyle w:val="BodyText"/>
        <w:spacing w:line="480" w:lineRule="auto"/>
        <w:ind w:right="949"/>
      </w:pPr>
      <w:r>
        <w:t>SEAP</w:t>
      </w:r>
      <w:r>
        <w:rPr>
          <w:spacing w:val="-12"/>
        </w:rPr>
        <w:t xml:space="preserve"> </w:t>
      </w:r>
      <w:r>
        <w:t>curriculum,</w:t>
      </w:r>
      <w:r>
        <w:rPr>
          <w:spacing w:val="-3"/>
        </w:rPr>
        <w:t xml:space="preserve"> </w:t>
      </w:r>
      <w:r>
        <w:t>hiring,</w:t>
      </w:r>
      <w:r>
        <w:rPr>
          <w:spacing w:val="-3"/>
        </w:rPr>
        <w:t xml:space="preserve"> </w:t>
      </w:r>
      <w:r>
        <w:t>and</w:t>
      </w:r>
      <w:r>
        <w:rPr>
          <w:spacing w:val="-3"/>
        </w:rPr>
        <w:t xml:space="preserve"> </w:t>
      </w:r>
      <w:r>
        <w:t>new</w:t>
      </w:r>
      <w:r>
        <w:rPr>
          <w:spacing w:val="-3"/>
        </w:rPr>
        <w:t xml:space="preserve"> </w:t>
      </w:r>
      <w:r>
        <w:t>initiatives</w:t>
      </w:r>
      <w:r>
        <w:rPr>
          <w:spacing w:val="-3"/>
        </w:rPr>
        <w:t xml:space="preserve"> </w:t>
      </w:r>
      <w:r>
        <w:t>are</w:t>
      </w:r>
      <w:r>
        <w:rPr>
          <w:spacing w:val="-4"/>
        </w:rPr>
        <w:t xml:space="preserve"> </w:t>
      </w:r>
      <w:r>
        <w:t>reached</w:t>
      </w:r>
      <w:r>
        <w:rPr>
          <w:spacing w:val="-3"/>
        </w:rPr>
        <w:t xml:space="preserve"> </w:t>
      </w:r>
      <w:r>
        <w:t>according</w:t>
      </w:r>
      <w:r>
        <w:rPr>
          <w:spacing w:val="-3"/>
        </w:rPr>
        <w:t xml:space="preserve"> </w:t>
      </w:r>
      <w:r>
        <w:t>to</w:t>
      </w:r>
      <w:r>
        <w:rPr>
          <w:spacing w:val="-3"/>
        </w:rPr>
        <w:t xml:space="preserve"> </w:t>
      </w:r>
      <w:r>
        <w:t>a</w:t>
      </w:r>
      <w:r>
        <w:rPr>
          <w:spacing w:val="-4"/>
        </w:rPr>
        <w:t xml:space="preserve"> </w:t>
      </w:r>
      <w:r>
        <w:t>participatory</w:t>
      </w:r>
      <w:r>
        <w:rPr>
          <w:spacing w:val="-3"/>
        </w:rPr>
        <w:t xml:space="preserve"> </w:t>
      </w:r>
      <w:r>
        <w:t>process</w:t>
      </w:r>
      <w:r>
        <w:rPr>
          <w:spacing w:val="-3"/>
        </w:rPr>
        <w:t xml:space="preserve"> </w:t>
      </w:r>
      <w:r>
        <w:t xml:space="preserve">in SEAC faculty meetings with guidance from appropriate administrative </w:t>
      </w:r>
      <w:r>
        <w:t>and executive staff.</w:t>
      </w:r>
    </w:p>
    <w:p w14:paraId="040C9E36" w14:textId="77777777" w:rsidR="00292FDD" w:rsidRDefault="006A5080">
      <w:pPr>
        <w:pStyle w:val="BodyText"/>
        <w:spacing w:line="480" w:lineRule="auto"/>
        <w:ind w:right="855"/>
      </w:pPr>
      <w:r>
        <w:t>SEAC</w:t>
      </w:r>
      <w:r>
        <w:rPr>
          <w:spacing w:val="-4"/>
        </w:rPr>
        <w:t xml:space="preserve"> </w:t>
      </w:r>
      <w:r>
        <w:t>meetings</w:t>
      </w:r>
      <w:r>
        <w:rPr>
          <w:spacing w:val="-4"/>
        </w:rPr>
        <w:t xml:space="preserve"> </w:t>
      </w:r>
      <w:r>
        <w:t>are</w:t>
      </w:r>
      <w:r>
        <w:rPr>
          <w:spacing w:val="-5"/>
        </w:rPr>
        <w:t xml:space="preserve"> </w:t>
      </w:r>
      <w:r>
        <w:t>held</w:t>
      </w:r>
      <w:r>
        <w:rPr>
          <w:spacing w:val="-4"/>
        </w:rPr>
        <w:t xml:space="preserve"> </w:t>
      </w:r>
      <w:r>
        <w:t>for</w:t>
      </w:r>
      <w:r>
        <w:rPr>
          <w:spacing w:val="-4"/>
        </w:rPr>
        <w:t xml:space="preserve"> </w:t>
      </w:r>
      <w:r>
        <w:t>faculty</w:t>
      </w:r>
      <w:r>
        <w:rPr>
          <w:spacing w:val="-4"/>
        </w:rPr>
        <w:t xml:space="preserve"> </w:t>
      </w:r>
      <w:r>
        <w:t>and</w:t>
      </w:r>
      <w:r>
        <w:rPr>
          <w:spacing w:val="-4"/>
        </w:rPr>
        <w:t xml:space="preserve"> </w:t>
      </w:r>
      <w:r>
        <w:t>staff</w:t>
      </w:r>
      <w:r>
        <w:rPr>
          <w:spacing w:val="-4"/>
        </w:rPr>
        <w:t xml:space="preserve"> </w:t>
      </w:r>
      <w:r>
        <w:t>on</w:t>
      </w:r>
      <w:r>
        <w:rPr>
          <w:spacing w:val="-4"/>
        </w:rPr>
        <w:t xml:space="preserve"> </w:t>
      </w:r>
      <w:r>
        <w:t>a</w:t>
      </w:r>
      <w:r>
        <w:rPr>
          <w:spacing w:val="-5"/>
        </w:rPr>
        <w:t xml:space="preserve"> </w:t>
      </w:r>
      <w:r>
        <w:t>monthly</w:t>
      </w:r>
      <w:r>
        <w:rPr>
          <w:spacing w:val="-4"/>
        </w:rPr>
        <w:t xml:space="preserve"> </w:t>
      </w:r>
      <w:r>
        <w:t>basis</w:t>
      </w:r>
      <w:r>
        <w:rPr>
          <w:spacing w:val="-4"/>
        </w:rPr>
        <w:t xml:space="preserve"> </w:t>
      </w:r>
      <w:r>
        <w:t>during</w:t>
      </w:r>
      <w:r>
        <w:rPr>
          <w:spacing w:val="-4"/>
        </w:rPr>
        <w:t xml:space="preserve"> </w:t>
      </w:r>
      <w:r>
        <w:t>the</w:t>
      </w:r>
      <w:r>
        <w:rPr>
          <w:spacing w:val="-5"/>
        </w:rPr>
        <w:t xml:space="preserve"> </w:t>
      </w:r>
      <w:r>
        <w:t>academic</w:t>
      </w:r>
      <w:r>
        <w:rPr>
          <w:spacing w:val="-5"/>
        </w:rPr>
        <w:t xml:space="preserve"> </w:t>
      </w:r>
      <w:r>
        <w:t>year.</w:t>
      </w:r>
      <w:r>
        <w:rPr>
          <w:spacing w:val="-4"/>
        </w:rPr>
        <w:t xml:space="preserve"> </w:t>
      </w:r>
      <w:r>
        <w:t>Fiscal oversight is managed by the JSIS and</w:t>
      </w:r>
      <w:r>
        <w:rPr>
          <w:spacing w:val="-2"/>
        </w:rPr>
        <w:t xml:space="preserve"> </w:t>
      </w:r>
      <w:r>
        <w:t>A&amp;S Business Offices.</w:t>
      </w:r>
    </w:p>
    <w:p w14:paraId="040C9E37" w14:textId="77777777" w:rsidR="00292FDD" w:rsidRDefault="006A5080">
      <w:pPr>
        <w:pStyle w:val="BodyText"/>
        <w:spacing w:line="480" w:lineRule="auto"/>
        <w:ind w:right="867"/>
      </w:pPr>
      <w:r>
        <w:rPr>
          <w:b/>
          <w:i/>
        </w:rPr>
        <w:t xml:space="preserve">E3. Non-discriminatory Practices. </w:t>
      </w:r>
      <w:r>
        <w:t>The University of Washington is committed to increasing access</w:t>
      </w:r>
      <w:r>
        <w:rPr>
          <w:spacing w:val="-2"/>
        </w:rPr>
        <w:t xml:space="preserve"> </w:t>
      </w:r>
      <w:r>
        <w:t>to</w:t>
      </w:r>
      <w:r>
        <w:rPr>
          <w:spacing w:val="-2"/>
        </w:rPr>
        <w:t xml:space="preserve"> </w:t>
      </w:r>
      <w:r>
        <w:t>programs</w:t>
      </w:r>
      <w:r>
        <w:rPr>
          <w:spacing w:val="-2"/>
        </w:rPr>
        <w:t xml:space="preserve"> </w:t>
      </w:r>
      <w:r>
        <w:t>for</w:t>
      </w:r>
      <w:r>
        <w:rPr>
          <w:spacing w:val="-2"/>
        </w:rPr>
        <w:t xml:space="preserve"> </w:t>
      </w:r>
      <w:r>
        <w:t>students,</w:t>
      </w:r>
      <w:r>
        <w:rPr>
          <w:spacing w:val="-2"/>
        </w:rPr>
        <w:t xml:space="preserve"> </w:t>
      </w:r>
      <w:r>
        <w:t>staff</w:t>
      </w:r>
      <w:r>
        <w:rPr>
          <w:spacing w:val="-2"/>
        </w:rPr>
        <w:t xml:space="preserve"> </w:t>
      </w:r>
      <w:r>
        <w:t>and</w:t>
      </w:r>
      <w:r>
        <w:rPr>
          <w:spacing w:val="-2"/>
        </w:rPr>
        <w:t xml:space="preserve"> </w:t>
      </w:r>
      <w:r>
        <w:t>faculty</w:t>
      </w:r>
      <w:r>
        <w:rPr>
          <w:spacing w:val="-2"/>
        </w:rPr>
        <w:t xml:space="preserve"> </w:t>
      </w:r>
      <w:r>
        <w:t>regardless</w:t>
      </w:r>
      <w:r>
        <w:rPr>
          <w:spacing w:val="-2"/>
        </w:rPr>
        <w:t xml:space="preserve"> </w:t>
      </w:r>
      <w:r>
        <w:t>of</w:t>
      </w:r>
      <w:r>
        <w:rPr>
          <w:spacing w:val="-2"/>
        </w:rPr>
        <w:t xml:space="preserve"> </w:t>
      </w:r>
      <w:r>
        <w:t>race,</w:t>
      </w:r>
      <w:r>
        <w:rPr>
          <w:spacing w:val="-2"/>
        </w:rPr>
        <w:t xml:space="preserve"> </w:t>
      </w:r>
      <w:r>
        <w:t>ethnicity,</w:t>
      </w:r>
      <w:r>
        <w:rPr>
          <w:spacing w:val="-2"/>
        </w:rPr>
        <w:t xml:space="preserve"> </w:t>
      </w:r>
      <w:r>
        <w:t>gender,</w:t>
      </w:r>
      <w:r>
        <w:rPr>
          <w:spacing w:val="-2"/>
        </w:rPr>
        <w:t xml:space="preserve"> </w:t>
      </w:r>
      <w:r>
        <w:t>ability</w:t>
      </w:r>
      <w:r>
        <w:rPr>
          <w:spacing w:val="-2"/>
        </w:rPr>
        <w:t xml:space="preserve"> </w:t>
      </w:r>
      <w:r>
        <w:t>and sexual</w:t>
      </w:r>
      <w:r>
        <w:rPr>
          <w:spacing w:val="-1"/>
        </w:rPr>
        <w:t xml:space="preserve"> </w:t>
      </w:r>
      <w:r>
        <w:t>orientation,</w:t>
      </w:r>
      <w:r>
        <w:rPr>
          <w:spacing w:val="-1"/>
        </w:rPr>
        <w:t xml:space="preserve"> </w:t>
      </w:r>
      <w:r>
        <w:t>in</w:t>
      </w:r>
      <w:r>
        <w:rPr>
          <w:spacing w:val="-1"/>
        </w:rPr>
        <w:t xml:space="preserve"> </w:t>
      </w:r>
      <w:r>
        <w:t>strict</w:t>
      </w:r>
      <w:r>
        <w:rPr>
          <w:spacing w:val="-1"/>
        </w:rPr>
        <w:t xml:space="preserve"> </w:t>
      </w:r>
      <w:r>
        <w:t>accordance</w:t>
      </w:r>
      <w:r>
        <w:rPr>
          <w:spacing w:val="-2"/>
        </w:rPr>
        <w:t xml:space="preserve"> </w:t>
      </w:r>
      <w:r>
        <w:t>with</w:t>
      </w:r>
      <w:r>
        <w:rPr>
          <w:spacing w:val="-1"/>
        </w:rPr>
        <w:t xml:space="preserve"> </w:t>
      </w:r>
      <w:r>
        <w:t>GEPA</w:t>
      </w:r>
      <w:r>
        <w:rPr>
          <w:spacing w:val="-15"/>
        </w:rPr>
        <w:t xml:space="preserve"> </w:t>
      </w:r>
      <w:r>
        <w:t>Section</w:t>
      </w:r>
      <w:r>
        <w:rPr>
          <w:spacing w:val="-1"/>
        </w:rPr>
        <w:t xml:space="preserve"> </w:t>
      </w:r>
      <w:r>
        <w:t>427</w:t>
      </w:r>
      <w:r>
        <w:rPr>
          <w:spacing w:val="-1"/>
        </w:rPr>
        <w:t xml:space="preserve"> </w:t>
      </w:r>
      <w:r>
        <w:t>guidelines,</w:t>
      </w:r>
      <w:r>
        <w:rPr>
          <w:spacing w:val="-1"/>
        </w:rPr>
        <w:t xml:space="preserve"> </w:t>
      </w:r>
      <w:r>
        <w:t>a</w:t>
      </w:r>
      <w:r>
        <w:rPr>
          <w:spacing w:val="-2"/>
        </w:rPr>
        <w:t xml:space="preserve"> </w:t>
      </w:r>
      <w:r>
        <w:t>policy</w:t>
      </w:r>
      <w:r>
        <w:rPr>
          <w:spacing w:val="-1"/>
        </w:rPr>
        <w:t xml:space="preserve"> </w:t>
      </w:r>
      <w:r>
        <w:t>which</w:t>
      </w:r>
      <w:r>
        <w:rPr>
          <w:spacing w:val="-1"/>
        </w:rPr>
        <w:t xml:space="preserve"> </w:t>
      </w:r>
      <w:r>
        <w:t>SEAC str</w:t>
      </w:r>
      <w:r>
        <w:t>ongly endorses (see §G5). JSIS established its own Diversity and Equity Committee to</w:t>
      </w:r>
      <w:r>
        <w:rPr>
          <w:spacing w:val="40"/>
        </w:rPr>
        <w:t xml:space="preserve"> </w:t>
      </w:r>
      <w:r>
        <w:t>identify and implement school-wide initiatives on diversity and equity for faculty, staff and students. Managing Director Walstrom served on the committee in 2020-2021 while the committee</w:t>
      </w:r>
      <w:r>
        <w:rPr>
          <w:spacing w:val="-5"/>
        </w:rPr>
        <w:t xml:space="preserve"> </w:t>
      </w:r>
      <w:r>
        <w:t>drafted</w:t>
      </w:r>
      <w:r>
        <w:rPr>
          <w:spacing w:val="-4"/>
        </w:rPr>
        <w:t xml:space="preserve"> </w:t>
      </w:r>
      <w:r>
        <w:t>a</w:t>
      </w:r>
      <w:r>
        <w:rPr>
          <w:spacing w:val="-5"/>
        </w:rPr>
        <w:t xml:space="preserve"> </w:t>
      </w:r>
      <w:r>
        <w:t>new</w:t>
      </w:r>
      <w:r>
        <w:rPr>
          <w:spacing w:val="-4"/>
        </w:rPr>
        <w:t xml:space="preserve"> </w:t>
      </w:r>
      <w:r>
        <w:t>charter</w:t>
      </w:r>
      <w:r>
        <w:rPr>
          <w:spacing w:val="-4"/>
        </w:rPr>
        <w:t xml:space="preserve"> </w:t>
      </w:r>
      <w:r>
        <w:t>and</w:t>
      </w:r>
      <w:r>
        <w:rPr>
          <w:spacing w:val="-4"/>
        </w:rPr>
        <w:t xml:space="preserve"> </w:t>
      </w:r>
      <w:r>
        <w:t>integrated</w:t>
      </w:r>
      <w:r>
        <w:rPr>
          <w:spacing w:val="-4"/>
        </w:rPr>
        <w:t xml:space="preserve"> </w:t>
      </w:r>
      <w:r>
        <w:t>its</w:t>
      </w:r>
      <w:r>
        <w:rPr>
          <w:spacing w:val="-4"/>
        </w:rPr>
        <w:t xml:space="preserve"> </w:t>
      </w:r>
      <w:r>
        <w:t>work</w:t>
      </w:r>
      <w:r>
        <w:rPr>
          <w:spacing w:val="-4"/>
        </w:rPr>
        <w:t xml:space="preserve"> </w:t>
      </w:r>
      <w:r>
        <w:t>more</w:t>
      </w:r>
      <w:r>
        <w:rPr>
          <w:spacing w:val="-5"/>
        </w:rPr>
        <w:t xml:space="preserve"> </w:t>
      </w:r>
      <w:r>
        <w:t>closely</w:t>
      </w:r>
      <w:r>
        <w:rPr>
          <w:spacing w:val="-4"/>
        </w:rPr>
        <w:t xml:space="preserve"> </w:t>
      </w:r>
      <w:r>
        <w:t>with</w:t>
      </w:r>
      <w:r>
        <w:rPr>
          <w:spacing w:val="-4"/>
        </w:rPr>
        <w:t xml:space="preserve"> </w:t>
      </w:r>
      <w:r>
        <w:t>the</w:t>
      </w:r>
      <w:r>
        <w:rPr>
          <w:spacing w:val="-5"/>
        </w:rPr>
        <w:t xml:space="preserve"> </w:t>
      </w:r>
      <w:r>
        <w:t>JSIS</w:t>
      </w:r>
      <w:r>
        <w:rPr>
          <w:spacing w:val="-4"/>
        </w:rPr>
        <w:t xml:space="preserve"> </w:t>
      </w:r>
      <w:r>
        <w:t>Director.</w:t>
      </w:r>
      <w:r>
        <w:rPr>
          <w:spacing w:val="-8"/>
        </w:rPr>
        <w:t xml:space="preserve"> </w:t>
      </w:r>
      <w:r>
        <w:t>The committee’s primary focus is increasing student diversity. The committee holds monthly meetings</w:t>
      </w:r>
      <w:r>
        <w:rPr>
          <w:spacing w:val="-3"/>
        </w:rPr>
        <w:t xml:space="preserve"> </w:t>
      </w:r>
      <w:r>
        <w:t>during</w:t>
      </w:r>
      <w:r>
        <w:rPr>
          <w:spacing w:val="-3"/>
        </w:rPr>
        <w:t xml:space="preserve"> </w:t>
      </w:r>
      <w:r>
        <w:t>the</w:t>
      </w:r>
      <w:r>
        <w:rPr>
          <w:spacing w:val="-4"/>
        </w:rPr>
        <w:t xml:space="preserve"> </w:t>
      </w:r>
      <w:r>
        <w:t>academic</w:t>
      </w:r>
      <w:r>
        <w:rPr>
          <w:spacing w:val="-4"/>
        </w:rPr>
        <w:t xml:space="preserve"> </w:t>
      </w:r>
      <w:r>
        <w:t>year</w:t>
      </w:r>
      <w:r>
        <w:rPr>
          <w:spacing w:val="-3"/>
        </w:rPr>
        <w:t xml:space="preserve"> </w:t>
      </w:r>
      <w:r>
        <w:t>and</w:t>
      </w:r>
      <w:r>
        <w:rPr>
          <w:spacing w:val="-3"/>
        </w:rPr>
        <w:t xml:space="preserve"> </w:t>
      </w:r>
      <w:r>
        <w:t>offers</w:t>
      </w:r>
      <w:r>
        <w:rPr>
          <w:spacing w:val="-3"/>
        </w:rPr>
        <w:t xml:space="preserve"> </w:t>
      </w:r>
      <w:r>
        <w:t>regular</w:t>
      </w:r>
      <w:r>
        <w:rPr>
          <w:spacing w:val="-3"/>
        </w:rPr>
        <w:t xml:space="preserve"> </w:t>
      </w:r>
      <w:r>
        <w:t>training</w:t>
      </w:r>
      <w:r>
        <w:rPr>
          <w:spacing w:val="-3"/>
        </w:rPr>
        <w:t xml:space="preserve"> </w:t>
      </w:r>
      <w:r>
        <w:t>events</w:t>
      </w:r>
      <w:r>
        <w:rPr>
          <w:spacing w:val="-3"/>
        </w:rPr>
        <w:t xml:space="preserve"> </w:t>
      </w:r>
      <w:r>
        <w:t>for</w:t>
      </w:r>
      <w:r>
        <w:rPr>
          <w:spacing w:val="-3"/>
        </w:rPr>
        <w:t xml:space="preserve"> </w:t>
      </w:r>
      <w:r>
        <w:t>faculty</w:t>
      </w:r>
      <w:r>
        <w:rPr>
          <w:spacing w:val="-3"/>
        </w:rPr>
        <w:t xml:space="preserve"> </w:t>
      </w:r>
      <w:r>
        <w:t>and</w:t>
      </w:r>
      <w:r>
        <w:rPr>
          <w:spacing w:val="-3"/>
        </w:rPr>
        <w:t xml:space="preserve"> </w:t>
      </w:r>
      <w:r>
        <w:t>staff.</w:t>
      </w:r>
      <w:r>
        <w:rPr>
          <w:spacing w:val="-3"/>
        </w:rPr>
        <w:t xml:space="preserve"> </w:t>
      </w:r>
      <w:r>
        <w:t xml:space="preserve">Recent training topics have included disability allyship, </w:t>
      </w:r>
      <w:r>
        <w:t>and addressing microaggressions.</w:t>
      </w:r>
    </w:p>
    <w:p w14:paraId="040C9E38" w14:textId="77777777" w:rsidR="00292FDD" w:rsidRDefault="00292FDD">
      <w:pPr>
        <w:spacing w:line="480" w:lineRule="auto"/>
        <w:sectPr w:rsidR="00292FDD">
          <w:pgSz w:w="12240" w:h="15840"/>
          <w:pgMar w:top="1000" w:right="600" w:bottom="1000" w:left="620" w:header="730" w:footer="804" w:gutter="0"/>
          <w:cols w:space="720"/>
        </w:sectPr>
      </w:pPr>
    </w:p>
    <w:p w14:paraId="040C9E39" w14:textId="77777777" w:rsidR="00292FDD" w:rsidRDefault="00292FDD">
      <w:pPr>
        <w:pStyle w:val="BodyText"/>
        <w:spacing w:before="6"/>
        <w:ind w:left="0"/>
        <w:rPr>
          <w:sz w:val="29"/>
        </w:rPr>
      </w:pPr>
    </w:p>
    <w:p w14:paraId="040C9E3A" w14:textId="4224CEAC" w:rsidR="00292FDD" w:rsidRDefault="006A5080">
      <w:pPr>
        <w:pStyle w:val="ListParagraph"/>
        <w:numPr>
          <w:ilvl w:val="0"/>
          <w:numId w:val="2"/>
        </w:numPr>
        <w:tabs>
          <w:tab w:val="left" w:pos="1065"/>
        </w:tabs>
        <w:spacing w:before="90" w:line="480" w:lineRule="auto"/>
        <w:ind w:left="820" w:right="846" w:firstLine="0"/>
        <w:rPr>
          <w:sz w:val="24"/>
        </w:rPr>
      </w:pPr>
      <w:r>
        <w:rPr>
          <w:noProof/>
        </w:rPr>
        <mc:AlternateContent>
          <mc:Choice Requires="wps">
            <w:drawing>
              <wp:anchor distT="0" distB="0" distL="114300" distR="114300" simplePos="0" relativeHeight="487091200" behindDoc="1" locked="0" layoutInCell="1" allowOverlap="1" wp14:anchorId="040C9F09" wp14:editId="54F47B23">
                <wp:simplePos x="0" y="0"/>
                <wp:positionH relativeFrom="page">
                  <wp:posOffset>914400</wp:posOffset>
                </wp:positionH>
                <wp:positionV relativeFrom="paragraph">
                  <wp:posOffset>215900</wp:posOffset>
                </wp:positionV>
                <wp:extent cx="147320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FB6CD" id="Line 2" o:spid="_x0000_s1026" style="position:absolute;z-index:-162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pt" to="18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" strokecolor="white" strokeweight="1pt">
                <w10:wrap anchorx="page"/>
              </v:line>
            </w:pict>
          </mc:Fallback>
        </mc:AlternateContent>
      </w:r>
      <w:r>
        <w:rPr>
          <w:noProof/>
        </w:rPr>
        <w:drawing>
          <wp:anchor distT="0" distB="0" distL="0" distR="0" simplePos="0" relativeHeight="487091712" behindDoc="1" locked="0" layoutInCell="1" allowOverlap="1" wp14:anchorId="040C9F0A" wp14:editId="040C9F0B">
            <wp:simplePos x="0" y="0"/>
            <wp:positionH relativeFrom="page">
              <wp:posOffset>923925</wp:posOffset>
            </wp:positionH>
            <wp:positionV relativeFrom="paragraph">
              <wp:posOffset>3400425</wp:posOffset>
            </wp:positionV>
            <wp:extent cx="2619375" cy="168592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2619375" cy="1685925"/>
                    </a:xfrm>
                    <a:prstGeom prst="rect">
                      <a:avLst/>
                    </a:prstGeom>
                  </pic:spPr>
                </pic:pic>
              </a:graphicData>
            </a:graphic>
          </wp:anchor>
        </w:drawing>
      </w:r>
      <w:r>
        <w:rPr>
          <w:b/>
          <w:color w:val="FFFFFF"/>
          <w:sz w:val="24"/>
          <w:shd w:val="clear" w:color="auto" w:fill="800080"/>
        </w:rPr>
        <w:t>Strength of Library</w:t>
      </w:r>
      <w:r>
        <w:rPr>
          <w:b/>
          <w:color w:val="FFFFFF"/>
          <w:sz w:val="24"/>
        </w:rPr>
        <w:t xml:space="preserve"> </w:t>
      </w:r>
      <w:r>
        <w:rPr>
          <w:b/>
          <w:i/>
          <w:color w:val="000000"/>
          <w:sz w:val="24"/>
        </w:rPr>
        <w:t xml:space="preserve">F1.1 Holdings. </w:t>
      </w:r>
      <w:r>
        <w:rPr>
          <w:color w:val="000000"/>
          <w:sz w:val="24"/>
        </w:rPr>
        <w:t>The UW Libraries (UWL) ranks among the top 10 US public universities for library support, with some 8.15 million print volumes, 1.35 million ebooks, 190,000 electronic journals, 625 licensed databases, and over 1.2 million locally digitized items supportin</w:t>
      </w:r>
      <w:r>
        <w:rPr>
          <w:color w:val="000000"/>
          <w:sz w:val="24"/>
        </w:rPr>
        <w:t>g 5.5m library visits annually, and 92,000 items provided through Interlibrary Loan. The prominent SEA</w:t>
      </w:r>
      <w:r>
        <w:rPr>
          <w:color w:val="000000"/>
          <w:spacing w:val="-3"/>
          <w:sz w:val="24"/>
        </w:rPr>
        <w:t xml:space="preserve"> </w:t>
      </w:r>
      <w:r>
        <w:rPr>
          <w:color w:val="000000"/>
          <w:sz w:val="24"/>
        </w:rPr>
        <w:t>collection focuses on Cambodia, Burma, Indonesia, Thailand, Malaysia, Philippines and Viet Nam and includes over 210,000 titles published in the region,</w:t>
      </w:r>
      <w:r>
        <w:rPr>
          <w:color w:val="000000"/>
          <w:spacing w:val="-4"/>
          <w:sz w:val="24"/>
        </w:rPr>
        <w:t xml:space="preserve"> </w:t>
      </w:r>
      <w:r>
        <w:rPr>
          <w:color w:val="000000"/>
          <w:sz w:val="24"/>
        </w:rPr>
        <w:t>of</w:t>
      </w:r>
      <w:r>
        <w:rPr>
          <w:color w:val="000000"/>
          <w:spacing w:val="-4"/>
          <w:sz w:val="24"/>
        </w:rPr>
        <w:t xml:space="preserve"> </w:t>
      </w:r>
      <w:r>
        <w:rPr>
          <w:color w:val="000000"/>
          <w:sz w:val="24"/>
        </w:rPr>
        <w:t>which</w:t>
      </w:r>
      <w:r>
        <w:rPr>
          <w:color w:val="000000"/>
          <w:spacing w:val="-4"/>
          <w:sz w:val="24"/>
        </w:rPr>
        <w:t xml:space="preserve"> </w:t>
      </w:r>
      <w:r>
        <w:rPr>
          <w:color w:val="000000"/>
          <w:sz w:val="24"/>
        </w:rPr>
        <w:t>approximately</w:t>
      </w:r>
      <w:r>
        <w:rPr>
          <w:color w:val="000000"/>
          <w:spacing w:val="-4"/>
          <w:sz w:val="24"/>
        </w:rPr>
        <w:t xml:space="preserve"> </w:t>
      </w:r>
      <w:r>
        <w:rPr>
          <w:color w:val="000000"/>
          <w:sz w:val="24"/>
        </w:rPr>
        <w:t>126,000</w:t>
      </w:r>
      <w:r>
        <w:rPr>
          <w:color w:val="000000"/>
          <w:spacing w:val="-4"/>
          <w:sz w:val="24"/>
        </w:rPr>
        <w:t xml:space="preserve"> </w:t>
      </w:r>
      <w:r>
        <w:rPr>
          <w:color w:val="000000"/>
          <w:sz w:val="24"/>
        </w:rPr>
        <w:t>are</w:t>
      </w:r>
      <w:r>
        <w:rPr>
          <w:color w:val="000000"/>
          <w:spacing w:val="-5"/>
          <w:sz w:val="24"/>
        </w:rPr>
        <w:t xml:space="preserve"> </w:t>
      </w:r>
      <w:r>
        <w:rPr>
          <w:color w:val="000000"/>
          <w:sz w:val="24"/>
        </w:rPr>
        <w:t>in</w:t>
      </w:r>
      <w:r>
        <w:rPr>
          <w:color w:val="000000"/>
          <w:spacing w:val="-4"/>
          <w:sz w:val="24"/>
        </w:rPr>
        <w:t xml:space="preserve"> </w:t>
      </w:r>
      <w:r>
        <w:rPr>
          <w:color w:val="000000"/>
          <w:sz w:val="24"/>
        </w:rPr>
        <w:t>over</w:t>
      </w:r>
      <w:r>
        <w:rPr>
          <w:color w:val="000000"/>
          <w:spacing w:val="-4"/>
          <w:sz w:val="24"/>
        </w:rPr>
        <w:t xml:space="preserve"> </w:t>
      </w:r>
      <w:r>
        <w:rPr>
          <w:color w:val="000000"/>
          <w:sz w:val="24"/>
        </w:rPr>
        <w:t>40</w:t>
      </w:r>
      <w:r>
        <w:rPr>
          <w:color w:val="000000"/>
          <w:spacing w:val="-4"/>
          <w:sz w:val="24"/>
        </w:rPr>
        <w:t xml:space="preserve"> </w:t>
      </w:r>
      <w:r>
        <w:rPr>
          <w:color w:val="000000"/>
          <w:sz w:val="24"/>
        </w:rPr>
        <w:t>vernacular</w:t>
      </w:r>
      <w:r>
        <w:rPr>
          <w:color w:val="000000"/>
          <w:spacing w:val="-4"/>
          <w:sz w:val="24"/>
        </w:rPr>
        <w:t xml:space="preserve"> </w:t>
      </w:r>
      <w:r>
        <w:rPr>
          <w:color w:val="000000"/>
          <w:sz w:val="24"/>
        </w:rPr>
        <w:t>languages</w:t>
      </w:r>
      <w:r>
        <w:rPr>
          <w:color w:val="000000"/>
          <w:spacing w:val="-4"/>
          <w:sz w:val="24"/>
        </w:rPr>
        <w:t xml:space="preserve"> </w:t>
      </w:r>
      <w:r>
        <w:rPr>
          <w:color w:val="000000"/>
          <w:sz w:val="24"/>
        </w:rPr>
        <w:t>of</w:t>
      </w:r>
      <w:r>
        <w:rPr>
          <w:color w:val="000000"/>
          <w:spacing w:val="-4"/>
          <w:sz w:val="24"/>
        </w:rPr>
        <w:t xml:space="preserve"> </w:t>
      </w:r>
      <w:r>
        <w:rPr>
          <w:color w:val="000000"/>
          <w:sz w:val="24"/>
        </w:rPr>
        <w:t>SEA.</w:t>
      </w:r>
      <w:r>
        <w:rPr>
          <w:color w:val="000000"/>
          <w:spacing w:val="-8"/>
          <w:sz w:val="24"/>
        </w:rPr>
        <w:t xml:space="preserve"> </w:t>
      </w:r>
      <w:r>
        <w:rPr>
          <w:color w:val="000000"/>
          <w:sz w:val="24"/>
        </w:rPr>
        <w:t>Vietnamese holdings rank among the best in the US and include unique serials, Communist Party histories and colonial-era literature. Table F.1 reflects holdings in select regional l</w:t>
      </w:r>
      <w:r>
        <w:rPr>
          <w:color w:val="000000"/>
          <w:sz w:val="24"/>
        </w:rPr>
        <w:t>anguages. Of the estimated 390,000 library titles of relevance to SEA, 130,000 are English language monographs</w:t>
      </w:r>
    </w:p>
    <w:p w14:paraId="040C9E3B" w14:textId="77777777" w:rsidR="00292FDD" w:rsidRDefault="006A5080">
      <w:pPr>
        <w:pStyle w:val="BodyText"/>
        <w:spacing w:line="480" w:lineRule="auto"/>
        <w:ind w:left="5050" w:right="949"/>
      </w:pPr>
      <w:r>
        <w:t>for UG research (including 22,636 ebooks), while vernacular monographs, journals and items on microfilm,</w:t>
      </w:r>
      <w:r>
        <w:rPr>
          <w:spacing w:val="-10"/>
        </w:rPr>
        <w:t xml:space="preserve"> </w:t>
      </w:r>
      <w:r>
        <w:t>serve</w:t>
      </w:r>
      <w:r>
        <w:rPr>
          <w:spacing w:val="-8"/>
        </w:rPr>
        <w:t xml:space="preserve"> </w:t>
      </w:r>
      <w:r>
        <w:t>research</w:t>
      </w:r>
      <w:r>
        <w:rPr>
          <w:spacing w:val="-7"/>
        </w:rPr>
        <w:t xml:space="preserve"> </w:t>
      </w:r>
      <w:r>
        <w:t>and</w:t>
      </w:r>
      <w:r>
        <w:rPr>
          <w:spacing w:val="-7"/>
        </w:rPr>
        <w:t xml:space="preserve"> </w:t>
      </w:r>
      <w:r>
        <w:t>professional</w:t>
      </w:r>
      <w:r>
        <w:rPr>
          <w:spacing w:val="-7"/>
        </w:rPr>
        <w:t xml:space="preserve"> </w:t>
      </w:r>
      <w:r>
        <w:t>needs.</w:t>
      </w:r>
      <w:r>
        <w:rPr>
          <w:spacing w:val="-15"/>
        </w:rPr>
        <w:t xml:space="preserve"> </w:t>
      </w:r>
      <w:r>
        <w:t>A</w:t>
      </w:r>
      <w:r>
        <w:t xml:space="preserve"> SEA Research Guide links to resources, including news, e-journals and licensed indexes, such as</w:t>
      </w:r>
    </w:p>
    <w:p w14:paraId="040C9E3C" w14:textId="77777777" w:rsidR="00292FDD" w:rsidRDefault="006A5080">
      <w:pPr>
        <w:pStyle w:val="BodyText"/>
        <w:spacing w:line="480" w:lineRule="auto"/>
        <w:ind w:right="949"/>
      </w:pPr>
      <w:r>
        <w:rPr>
          <w:i/>
        </w:rPr>
        <w:t>Bibliography of Asian Studies</w:t>
      </w:r>
      <w:r>
        <w:t xml:space="preserve">, </w:t>
      </w:r>
      <w:r>
        <w:rPr>
          <w:i/>
        </w:rPr>
        <w:t xml:space="preserve">Index Islamicus </w:t>
      </w:r>
      <w:r>
        <w:t xml:space="preserve">and the </w:t>
      </w:r>
      <w:r>
        <w:rPr>
          <w:i/>
        </w:rPr>
        <w:t>Computerized Index to Philippine Periodical</w:t>
      </w:r>
      <w:r>
        <w:rPr>
          <w:i/>
          <w:spacing w:val="-7"/>
        </w:rPr>
        <w:t xml:space="preserve"> </w:t>
      </w:r>
      <w:r>
        <w:rPr>
          <w:i/>
        </w:rPr>
        <w:t>Articles</w:t>
      </w:r>
      <w:r>
        <w:t>,</w:t>
      </w:r>
      <w:r>
        <w:rPr>
          <w:spacing w:val="-3"/>
        </w:rPr>
        <w:t xml:space="preserve"> </w:t>
      </w:r>
      <w:r>
        <w:t>as</w:t>
      </w:r>
      <w:r>
        <w:rPr>
          <w:spacing w:val="-3"/>
        </w:rPr>
        <w:t xml:space="preserve"> </w:t>
      </w:r>
      <w:r>
        <w:t>well</w:t>
      </w:r>
      <w:r>
        <w:rPr>
          <w:spacing w:val="-3"/>
        </w:rPr>
        <w:t xml:space="preserve"> </w:t>
      </w:r>
      <w:r>
        <w:t>as</w:t>
      </w:r>
      <w:r>
        <w:rPr>
          <w:spacing w:val="-3"/>
        </w:rPr>
        <w:t xml:space="preserve"> </w:t>
      </w:r>
      <w:r>
        <w:t>freely</w:t>
      </w:r>
      <w:r>
        <w:rPr>
          <w:spacing w:val="-3"/>
        </w:rPr>
        <w:t xml:space="preserve"> </w:t>
      </w:r>
      <w:r>
        <w:t>available</w:t>
      </w:r>
      <w:r>
        <w:rPr>
          <w:spacing w:val="-4"/>
        </w:rPr>
        <w:t xml:space="preserve"> </w:t>
      </w:r>
      <w:r>
        <w:t>indexes</w:t>
      </w:r>
      <w:r>
        <w:rPr>
          <w:spacing w:val="-3"/>
        </w:rPr>
        <w:t xml:space="preserve"> </w:t>
      </w:r>
      <w:r>
        <w:t>from</w:t>
      </w:r>
      <w:r>
        <w:rPr>
          <w:spacing w:val="-4"/>
        </w:rPr>
        <w:t xml:space="preserve"> </w:t>
      </w:r>
      <w:r>
        <w:t>research</w:t>
      </w:r>
      <w:r>
        <w:rPr>
          <w:spacing w:val="-3"/>
        </w:rPr>
        <w:t xml:space="preserve"> </w:t>
      </w:r>
      <w:r>
        <w:t>libraries</w:t>
      </w:r>
      <w:r>
        <w:rPr>
          <w:spacing w:val="-3"/>
        </w:rPr>
        <w:t xml:space="preserve"> </w:t>
      </w:r>
      <w:r>
        <w:t>in</w:t>
      </w:r>
      <w:r>
        <w:rPr>
          <w:spacing w:val="-3"/>
        </w:rPr>
        <w:t xml:space="preserve"> </w:t>
      </w:r>
      <w:r>
        <w:t>SEA.</w:t>
      </w:r>
      <w:r>
        <w:rPr>
          <w:spacing w:val="-7"/>
        </w:rPr>
        <w:t xml:space="preserve"> </w:t>
      </w:r>
      <w:r>
        <w:t>There</w:t>
      </w:r>
      <w:r>
        <w:rPr>
          <w:spacing w:val="-4"/>
        </w:rPr>
        <w:t xml:space="preserve"> </w:t>
      </w:r>
      <w:r>
        <w:t>are 480 current subscriptions to regional print serials, another 25 published beyond the region, as print or electronic, and an estimated additional 350 e-journals of</w:t>
      </w:r>
      <w:r>
        <w:rPr>
          <w:spacing w:val="-5"/>
        </w:rPr>
        <w:t xml:space="preserve"> </w:t>
      </w:r>
      <w:r>
        <w:t>Asia regional interest. UWL subscribes to 8 SEA</w:t>
      </w:r>
      <w:r>
        <w:rPr>
          <w:spacing w:val="-10"/>
        </w:rPr>
        <w:t xml:space="preserve"> </w:t>
      </w:r>
      <w:r>
        <w:t>daily print newsp</w:t>
      </w:r>
      <w:r>
        <w:t>apers, with an additional 47 contemporary dailies, 6 wire services and business reports available through licensed databases.</w:t>
      </w:r>
    </w:p>
    <w:p w14:paraId="040C9E3D" w14:textId="77777777" w:rsidR="00292FDD" w:rsidRDefault="006A5080">
      <w:pPr>
        <w:pStyle w:val="BodyText"/>
        <w:spacing w:line="480" w:lineRule="auto"/>
        <w:ind w:right="949" w:firstLine="720"/>
      </w:pPr>
      <w:r>
        <w:t>The</w:t>
      </w:r>
      <w:r>
        <w:rPr>
          <w:spacing w:val="-5"/>
        </w:rPr>
        <w:t xml:space="preserve"> </w:t>
      </w:r>
      <w:r>
        <w:t>Law</w:t>
      </w:r>
      <w:r>
        <w:rPr>
          <w:spacing w:val="-4"/>
        </w:rPr>
        <w:t xml:space="preserve"> </w:t>
      </w:r>
      <w:r>
        <w:t>Library</w:t>
      </w:r>
      <w:r>
        <w:rPr>
          <w:spacing w:val="-4"/>
        </w:rPr>
        <w:t xml:space="preserve"> </w:t>
      </w:r>
      <w:r>
        <w:t>provides</w:t>
      </w:r>
      <w:r>
        <w:rPr>
          <w:spacing w:val="-4"/>
        </w:rPr>
        <w:t xml:space="preserve"> </w:t>
      </w:r>
      <w:r>
        <w:t>access</w:t>
      </w:r>
      <w:r>
        <w:rPr>
          <w:spacing w:val="-4"/>
        </w:rPr>
        <w:t xml:space="preserve"> </w:t>
      </w:r>
      <w:r>
        <w:t>to</w:t>
      </w:r>
      <w:r>
        <w:rPr>
          <w:spacing w:val="-4"/>
        </w:rPr>
        <w:t xml:space="preserve"> </w:t>
      </w:r>
      <w:r>
        <w:t>additional</w:t>
      </w:r>
      <w:r>
        <w:rPr>
          <w:spacing w:val="-4"/>
        </w:rPr>
        <w:t xml:space="preserve"> </w:t>
      </w:r>
      <w:r>
        <w:t>electronic</w:t>
      </w:r>
      <w:r>
        <w:rPr>
          <w:spacing w:val="-5"/>
        </w:rPr>
        <w:t xml:space="preserve"> </w:t>
      </w:r>
      <w:r>
        <w:t>resources</w:t>
      </w:r>
      <w:r>
        <w:rPr>
          <w:spacing w:val="-4"/>
        </w:rPr>
        <w:t xml:space="preserve"> </w:t>
      </w:r>
      <w:r>
        <w:t>on</w:t>
      </w:r>
      <w:r>
        <w:rPr>
          <w:spacing w:val="-15"/>
        </w:rPr>
        <w:t xml:space="preserve"> </w:t>
      </w:r>
      <w:r>
        <w:t>Asia,</w:t>
      </w:r>
      <w:r>
        <w:rPr>
          <w:spacing w:val="-4"/>
        </w:rPr>
        <w:t xml:space="preserve"> </w:t>
      </w:r>
      <w:r>
        <w:t>and</w:t>
      </w:r>
      <w:r>
        <w:rPr>
          <w:spacing w:val="-4"/>
        </w:rPr>
        <w:t xml:space="preserve"> </w:t>
      </w:r>
      <w:r>
        <w:t>the Bothell and Tacoma campus libraries have compl</w:t>
      </w:r>
      <w:r>
        <w:t>ementary UG teaching collections. The</w:t>
      </w:r>
    </w:p>
    <w:p w14:paraId="040C9E3E" w14:textId="77777777" w:rsidR="00292FDD" w:rsidRDefault="00292FDD">
      <w:pPr>
        <w:spacing w:line="480" w:lineRule="auto"/>
        <w:sectPr w:rsidR="00292FDD">
          <w:pgSz w:w="12240" w:h="15840"/>
          <w:pgMar w:top="1000" w:right="600" w:bottom="1000" w:left="620" w:header="730" w:footer="804" w:gutter="0"/>
          <w:cols w:space="720"/>
        </w:sectPr>
      </w:pPr>
    </w:p>
    <w:p w14:paraId="040C9E3F" w14:textId="77777777" w:rsidR="00292FDD" w:rsidRDefault="00292FDD">
      <w:pPr>
        <w:pStyle w:val="BodyText"/>
        <w:spacing w:before="6"/>
        <w:ind w:left="0"/>
        <w:rPr>
          <w:sz w:val="29"/>
        </w:rPr>
      </w:pPr>
    </w:p>
    <w:p w14:paraId="040C9E40" w14:textId="77777777" w:rsidR="00292FDD" w:rsidRDefault="006A5080">
      <w:pPr>
        <w:pStyle w:val="BodyText"/>
        <w:spacing w:before="90" w:line="480" w:lineRule="auto"/>
        <w:ind w:right="863"/>
      </w:pPr>
      <w:r>
        <w:t>Government Publications Division has rich collections on SEA</w:t>
      </w:r>
      <w:r>
        <w:rPr>
          <w:spacing w:val="-4"/>
        </w:rPr>
        <w:t xml:space="preserve"> </w:t>
      </w:r>
      <w:r>
        <w:t>with over 1 million cataloged titles, particularly from the US colonial period in the Philippines. It provides specialized access to UN deposit items and online statistical resources through licensed databases such as AccessUN</w:t>
      </w:r>
      <w:r>
        <w:rPr>
          <w:spacing w:val="-3"/>
        </w:rPr>
        <w:t xml:space="preserve"> </w:t>
      </w:r>
      <w:r>
        <w:t>and</w:t>
      </w:r>
      <w:r>
        <w:rPr>
          <w:spacing w:val="-3"/>
        </w:rPr>
        <w:t xml:space="preserve"> </w:t>
      </w:r>
      <w:r>
        <w:t>DataPlanet.</w:t>
      </w:r>
      <w:r>
        <w:rPr>
          <w:spacing w:val="-8"/>
        </w:rPr>
        <w:t xml:space="preserve"> </w:t>
      </w:r>
      <w:r>
        <w:t>The</w:t>
      </w:r>
      <w:r>
        <w:rPr>
          <w:spacing w:val="-4"/>
        </w:rPr>
        <w:t xml:space="preserve"> </w:t>
      </w:r>
      <w:r>
        <w:t>Map</w:t>
      </w:r>
      <w:r>
        <w:rPr>
          <w:spacing w:val="-3"/>
        </w:rPr>
        <w:t xml:space="preserve"> </w:t>
      </w:r>
      <w:r>
        <w:t>Colle</w:t>
      </w:r>
      <w:r>
        <w:t>ction</w:t>
      </w:r>
      <w:r>
        <w:rPr>
          <w:spacing w:val="-3"/>
        </w:rPr>
        <w:t xml:space="preserve"> </w:t>
      </w:r>
      <w:r>
        <w:t>of</w:t>
      </w:r>
      <w:r>
        <w:rPr>
          <w:spacing w:val="-3"/>
        </w:rPr>
        <w:t xml:space="preserve"> </w:t>
      </w:r>
      <w:r>
        <w:t>300,000</w:t>
      </w:r>
      <w:r>
        <w:rPr>
          <w:spacing w:val="-3"/>
        </w:rPr>
        <w:t xml:space="preserve"> </w:t>
      </w:r>
      <w:r>
        <w:t>items</w:t>
      </w:r>
      <w:r>
        <w:rPr>
          <w:spacing w:val="-3"/>
        </w:rPr>
        <w:t xml:space="preserve"> </w:t>
      </w:r>
      <w:r>
        <w:t>includes</w:t>
      </w:r>
      <w:r>
        <w:rPr>
          <w:spacing w:val="-3"/>
        </w:rPr>
        <w:t xml:space="preserve"> </w:t>
      </w:r>
      <w:r>
        <w:t>historical</w:t>
      </w:r>
      <w:r>
        <w:rPr>
          <w:spacing w:val="-3"/>
        </w:rPr>
        <w:t xml:space="preserve"> </w:t>
      </w:r>
      <w:r>
        <w:t>mapping</w:t>
      </w:r>
      <w:r>
        <w:rPr>
          <w:spacing w:val="-3"/>
        </w:rPr>
        <w:t xml:space="preserve"> </w:t>
      </w:r>
      <w:r>
        <w:t>for Indonesia</w:t>
      </w:r>
      <w:r>
        <w:rPr>
          <w:spacing w:val="-5"/>
        </w:rPr>
        <w:t xml:space="preserve"> </w:t>
      </w:r>
      <w:r>
        <w:t>and</w:t>
      </w:r>
      <w:r>
        <w:rPr>
          <w:spacing w:val="-9"/>
        </w:rPr>
        <w:t xml:space="preserve"> </w:t>
      </w:r>
      <w:r>
        <w:t>Viet</w:t>
      </w:r>
      <w:r>
        <w:rPr>
          <w:spacing w:val="-4"/>
        </w:rPr>
        <w:t xml:space="preserve"> </w:t>
      </w:r>
      <w:r>
        <w:t>Nam.</w:t>
      </w:r>
      <w:r>
        <w:rPr>
          <w:spacing w:val="-4"/>
        </w:rPr>
        <w:t xml:space="preserve"> </w:t>
      </w:r>
      <w:r>
        <w:t>UWL</w:t>
      </w:r>
      <w:r>
        <w:rPr>
          <w:spacing w:val="-13"/>
        </w:rPr>
        <w:t xml:space="preserve"> </w:t>
      </w:r>
      <w:r>
        <w:t>Special</w:t>
      </w:r>
      <w:r>
        <w:rPr>
          <w:spacing w:val="-4"/>
        </w:rPr>
        <w:t xml:space="preserve"> </w:t>
      </w:r>
      <w:r>
        <w:t>Collections</w:t>
      </w:r>
      <w:r>
        <w:rPr>
          <w:spacing w:val="-4"/>
        </w:rPr>
        <w:t xml:space="preserve"> </w:t>
      </w:r>
      <w:r>
        <w:t>houses,</w:t>
      </w:r>
      <w:r>
        <w:rPr>
          <w:spacing w:val="-4"/>
        </w:rPr>
        <w:t xml:space="preserve"> </w:t>
      </w:r>
      <w:r>
        <w:t>and</w:t>
      </w:r>
      <w:r>
        <w:rPr>
          <w:spacing w:val="-4"/>
        </w:rPr>
        <w:t xml:space="preserve"> </w:t>
      </w:r>
      <w:r>
        <w:t>has</w:t>
      </w:r>
      <w:r>
        <w:rPr>
          <w:spacing w:val="-4"/>
        </w:rPr>
        <w:t xml:space="preserve"> </w:t>
      </w:r>
      <w:r>
        <w:t>digitized</w:t>
      </w:r>
      <w:r>
        <w:rPr>
          <w:spacing w:val="-4"/>
        </w:rPr>
        <w:t xml:space="preserve"> </w:t>
      </w:r>
      <w:r>
        <w:t>extensive</w:t>
      </w:r>
      <w:r>
        <w:rPr>
          <w:spacing w:val="-5"/>
        </w:rPr>
        <w:t xml:space="preserve"> </w:t>
      </w:r>
      <w:r>
        <w:t>photo</w:t>
      </w:r>
      <w:r>
        <w:rPr>
          <w:spacing w:val="-4"/>
        </w:rPr>
        <w:t xml:space="preserve"> </w:t>
      </w:r>
      <w:r>
        <w:t>and research collections from SEA</w:t>
      </w:r>
      <w:r>
        <w:rPr>
          <w:spacing w:val="-7"/>
        </w:rPr>
        <w:t xml:space="preserve"> </w:t>
      </w:r>
      <w:r>
        <w:t>scholars Peter Kundstater, Charles Keyes and Daniel Lev, and includes traditional manuscripts in Batak, Thai, Shan, Burmese and Mon. Other collections include 800 reels of</w:t>
      </w:r>
      <w:r>
        <w:rPr>
          <w:spacing w:val="-7"/>
        </w:rPr>
        <w:t xml:space="preserve"> </w:t>
      </w:r>
      <w:r>
        <w:t>Adrian Cowell’s historical footage from his documentaries on the Burmese opium trade</w:t>
      </w:r>
      <w:r>
        <w:t>, and documents from NY</w:t>
      </w:r>
      <w:r>
        <w:rPr>
          <w:spacing w:val="-6"/>
        </w:rPr>
        <w:t xml:space="preserve"> </w:t>
      </w:r>
      <w:r>
        <w:t>Times journalist Elizabeth Becker’s historic 1978 trip to Democratic Kampuchea. The latter was the focus of a multimedia installation which won the</w:t>
      </w:r>
    </w:p>
    <w:p w14:paraId="040C9E41" w14:textId="77777777" w:rsidR="00292FDD" w:rsidRDefault="006A5080">
      <w:pPr>
        <w:pStyle w:val="BodyText"/>
        <w:spacing w:line="480" w:lineRule="auto"/>
        <w:ind w:right="855"/>
      </w:pPr>
      <w:r>
        <w:t>Center for Research Libraries 2020 Primary Source</w:t>
      </w:r>
      <w:r>
        <w:rPr>
          <w:spacing w:val="-6"/>
        </w:rPr>
        <w:t xml:space="preserve"> </w:t>
      </w:r>
      <w:r>
        <w:t>Award, was on display at the Bopha</w:t>
      </w:r>
      <w:r>
        <w:t>na Audiovisual</w:t>
      </w:r>
      <w:r>
        <w:rPr>
          <w:spacing w:val="-3"/>
        </w:rPr>
        <w:t xml:space="preserve"> </w:t>
      </w:r>
      <w:r>
        <w:t>Center</w:t>
      </w:r>
      <w:r>
        <w:rPr>
          <w:spacing w:val="-3"/>
        </w:rPr>
        <w:t xml:space="preserve"> </w:t>
      </w:r>
      <w:r>
        <w:t>in</w:t>
      </w:r>
      <w:r>
        <w:rPr>
          <w:spacing w:val="-3"/>
        </w:rPr>
        <w:t xml:space="preserve"> </w:t>
      </w:r>
      <w:r>
        <w:t>Phnom</w:t>
      </w:r>
      <w:r>
        <w:rPr>
          <w:spacing w:val="-4"/>
        </w:rPr>
        <w:t xml:space="preserve"> </w:t>
      </w:r>
      <w:r>
        <w:t>Penh</w:t>
      </w:r>
      <w:r>
        <w:rPr>
          <w:spacing w:val="-3"/>
        </w:rPr>
        <w:t xml:space="preserve"> </w:t>
      </w:r>
      <w:r>
        <w:t>and</w:t>
      </w:r>
      <w:r>
        <w:rPr>
          <w:spacing w:val="-3"/>
        </w:rPr>
        <w:t xml:space="preserve"> </w:t>
      </w:r>
      <w:r>
        <w:t>at</w:t>
      </w:r>
      <w:r>
        <w:rPr>
          <w:spacing w:val="-3"/>
        </w:rPr>
        <w:t xml:space="preserve"> </w:t>
      </w:r>
      <w:r>
        <w:t>Seattle</w:t>
      </w:r>
      <w:r>
        <w:rPr>
          <w:spacing w:val="-4"/>
        </w:rPr>
        <w:t xml:space="preserve"> </w:t>
      </w:r>
      <w:r>
        <w:t>City</w:t>
      </w:r>
      <w:r>
        <w:rPr>
          <w:spacing w:val="-3"/>
        </w:rPr>
        <w:t xml:space="preserve"> </w:t>
      </w:r>
      <w:r>
        <w:t>Hall</w:t>
      </w:r>
      <w:r>
        <w:rPr>
          <w:spacing w:val="-3"/>
        </w:rPr>
        <w:t xml:space="preserve"> </w:t>
      </w:r>
      <w:r>
        <w:t>for</w:t>
      </w:r>
      <w:r>
        <w:rPr>
          <w:spacing w:val="-3"/>
        </w:rPr>
        <w:t xml:space="preserve"> </w:t>
      </w:r>
      <w:r>
        <w:t>a</w:t>
      </w:r>
      <w:r>
        <w:rPr>
          <w:spacing w:val="-4"/>
        </w:rPr>
        <w:t xml:space="preserve"> </w:t>
      </w:r>
      <w:r>
        <w:t>Khmer</w:t>
      </w:r>
      <w:r>
        <w:rPr>
          <w:spacing w:val="-3"/>
        </w:rPr>
        <w:t xml:space="preserve"> </w:t>
      </w:r>
      <w:r>
        <w:t>community</w:t>
      </w:r>
      <w:r>
        <w:rPr>
          <w:spacing w:val="-3"/>
        </w:rPr>
        <w:t xml:space="preserve"> </w:t>
      </w:r>
      <w:r>
        <w:t>arts</w:t>
      </w:r>
      <w:r>
        <w:rPr>
          <w:spacing w:val="-3"/>
        </w:rPr>
        <w:t xml:space="preserve"> </w:t>
      </w:r>
      <w:r>
        <w:t>event;</w:t>
      </w:r>
      <w:r>
        <w:rPr>
          <w:spacing w:val="-3"/>
        </w:rPr>
        <w:t xml:space="preserve"> </w:t>
      </w:r>
      <w:r>
        <w:t>it provided a model for the LuceSea-funded initiative between UWL and SEAC highlighting the archive at the intersection of SEAsian studies and community memory w</w:t>
      </w:r>
      <w:r>
        <w:t>ork.</w:t>
      </w:r>
    </w:p>
    <w:p w14:paraId="040C9E42" w14:textId="77777777" w:rsidR="00292FDD" w:rsidRDefault="006A5080">
      <w:pPr>
        <w:pStyle w:val="BodyText"/>
        <w:spacing w:line="480" w:lineRule="auto"/>
        <w:ind w:right="855" w:firstLine="720"/>
      </w:pPr>
      <w:r>
        <w:t>The excellence of the SEA</w:t>
      </w:r>
      <w:r>
        <w:rPr>
          <w:spacing w:val="-6"/>
        </w:rPr>
        <w:t xml:space="preserve"> </w:t>
      </w:r>
      <w:r>
        <w:t>collection is a reflection of its staff:</w:t>
      </w:r>
      <w:r>
        <w:rPr>
          <w:spacing w:val="40"/>
        </w:rPr>
        <w:t xml:space="preserve"> </w:t>
      </w:r>
      <w:r>
        <w:t>SEA</w:t>
      </w:r>
      <w:r>
        <w:rPr>
          <w:spacing w:val="-7"/>
        </w:rPr>
        <w:t xml:space="preserve"> </w:t>
      </w:r>
      <w:r>
        <w:t>Section Head Henchy received the 2010 UW Distinguished Librarian</w:t>
      </w:r>
      <w:r>
        <w:rPr>
          <w:spacing w:val="-7"/>
        </w:rPr>
        <w:t xml:space="preserve"> </w:t>
      </w:r>
      <w:r>
        <w:t>Award and was recognized by the Vietnamese Ministry of Culture for her work preserving rare newspapers from the Vie</w:t>
      </w:r>
      <w:r>
        <w:t>tnamese National Library.</w:t>
      </w:r>
      <w:r>
        <w:rPr>
          <w:spacing w:val="-7"/>
        </w:rPr>
        <w:t xml:space="preserve"> </w:t>
      </w:r>
      <w:r>
        <w:t>As Chair of the Translation Project Group of</w:t>
      </w:r>
      <w:r>
        <w:rPr>
          <w:spacing w:val="-7"/>
        </w:rPr>
        <w:t xml:space="preserve"> </w:t>
      </w:r>
      <w:r>
        <w:t>AAS, she was responsible for establishing the</w:t>
      </w:r>
      <w:r>
        <w:rPr>
          <w:spacing w:val="-7"/>
        </w:rPr>
        <w:t xml:space="preserve"> </w:t>
      </w:r>
      <w:r>
        <w:t>A.L. Becker Prize for Southeast</w:t>
      </w:r>
      <w:r>
        <w:rPr>
          <w:spacing w:val="-6"/>
        </w:rPr>
        <w:t xml:space="preserve"> </w:t>
      </w:r>
      <w:r>
        <w:t>Asian Literature in Translation in 2011. The renown of SEA</w:t>
      </w:r>
      <w:r>
        <w:rPr>
          <w:spacing w:val="-5"/>
        </w:rPr>
        <w:t xml:space="preserve"> </w:t>
      </w:r>
      <w:r>
        <w:t>collections, and active outreach to national and</w:t>
      </w:r>
      <w:r>
        <w:t xml:space="preserve"> international research communities, is evidenced by the fact that over 50% of SEA</w:t>
      </w:r>
      <w:r>
        <w:rPr>
          <w:spacing w:val="-6"/>
        </w:rPr>
        <w:t xml:space="preserve"> </w:t>
      </w:r>
      <w:r>
        <w:t>reference inquiries are generated from</w:t>
      </w:r>
      <w:r>
        <w:rPr>
          <w:spacing w:val="-5"/>
        </w:rPr>
        <w:t xml:space="preserve"> </w:t>
      </w:r>
      <w:r>
        <w:t>off-campus.</w:t>
      </w:r>
      <w:r>
        <w:rPr>
          <w:spacing w:val="-3"/>
        </w:rPr>
        <w:t xml:space="preserve"> </w:t>
      </w:r>
      <w:r>
        <w:t>Online</w:t>
      </w:r>
      <w:r>
        <w:rPr>
          <w:spacing w:val="-4"/>
        </w:rPr>
        <w:t xml:space="preserve"> </w:t>
      </w:r>
      <w:r>
        <w:t>SEA</w:t>
      </w:r>
      <w:r>
        <w:rPr>
          <w:spacing w:val="-15"/>
        </w:rPr>
        <w:t xml:space="preserve"> </w:t>
      </w:r>
      <w:r>
        <w:t>Research</w:t>
      </w:r>
      <w:r>
        <w:rPr>
          <w:spacing w:val="-3"/>
        </w:rPr>
        <w:t xml:space="preserve"> </w:t>
      </w:r>
      <w:r>
        <w:t>Guides</w:t>
      </w:r>
      <w:r>
        <w:rPr>
          <w:spacing w:val="-3"/>
        </w:rPr>
        <w:t xml:space="preserve"> </w:t>
      </w:r>
      <w:r>
        <w:t>on</w:t>
      </w:r>
      <w:r>
        <w:rPr>
          <w:spacing w:val="-3"/>
        </w:rPr>
        <w:t xml:space="preserve"> </w:t>
      </w:r>
      <w:r>
        <w:t>UWL</w:t>
      </w:r>
      <w:r>
        <w:rPr>
          <w:spacing w:val="-12"/>
        </w:rPr>
        <w:t xml:space="preserve"> </w:t>
      </w:r>
      <w:r>
        <w:t>web</w:t>
      </w:r>
      <w:r>
        <w:rPr>
          <w:spacing w:val="-3"/>
        </w:rPr>
        <w:t xml:space="preserve"> </w:t>
      </w:r>
      <w:r>
        <w:t>pages,</w:t>
      </w:r>
      <w:r>
        <w:rPr>
          <w:spacing w:val="-3"/>
        </w:rPr>
        <w:t xml:space="preserve"> </w:t>
      </w:r>
      <w:r>
        <w:t>open</w:t>
      </w:r>
      <w:r>
        <w:rPr>
          <w:spacing w:val="-3"/>
        </w:rPr>
        <w:t xml:space="preserve"> </w:t>
      </w:r>
      <w:r>
        <w:t>to</w:t>
      </w:r>
      <w:r>
        <w:rPr>
          <w:spacing w:val="-3"/>
        </w:rPr>
        <w:t xml:space="preserve"> </w:t>
      </w:r>
      <w:r>
        <w:t>the</w:t>
      </w:r>
      <w:r>
        <w:rPr>
          <w:spacing w:val="-4"/>
        </w:rPr>
        <w:t xml:space="preserve"> </w:t>
      </w:r>
      <w:r>
        <w:t>greater</w:t>
      </w:r>
      <w:r>
        <w:rPr>
          <w:spacing w:val="-3"/>
        </w:rPr>
        <w:t xml:space="preserve"> </w:t>
      </w:r>
      <w:r>
        <w:t>teaching community,</w:t>
      </w:r>
      <w:r>
        <w:rPr>
          <w:spacing w:val="-2"/>
        </w:rPr>
        <w:t xml:space="preserve"> </w:t>
      </w:r>
      <w:r>
        <w:t>received</w:t>
      </w:r>
      <w:r>
        <w:rPr>
          <w:spacing w:val="-2"/>
        </w:rPr>
        <w:t xml:space="preserve"> </w:t>
      </w:r>
      <w:r>
        <w:t>12,265</w:t>
      </w:r>
      <w:r>
        <w:rPr>
          <w:spacing w:val="-2"/>
        </w:rPr>
        <w:t xml:space="preserve"> </w:t>
      </w:r>
      <w:r>
        <w:t>hits</w:t>
      </w:r>
      <w:r>
        <w:rPr>
          <w:spacing w:val="-2"/>
        </w:rPr>
        <w:t xml:space="preserve"> </w:t>
      </w:r>
      <w:r>
        <w:t>in</w:t>
      </w:r>
      <w:r>
        <w:rPr>
          <w:spacing w:val="-2"/>
        </w:rPr>
        <w:t xml:space="preserve"> </w:t>
      </w:r>
      <w:r>
        <w:t>the</w:t>
      </w:r>
      <w:r>
        <w:rPr>
          <w:spacing w:val="-3"/>
        </w:rPr>
        <w:t xml:space="preserve"> </w:t>
      </w:r>
      <w:r>
        <w:t>last</w:t>
      </w:r>
      <w:r>
        <w:rPr>
          <w:spacing w:val="-2"/>
        </w:rPr>
        <w:t xml:space="preserve"> </w:t>
      </w:r>
      <w:r>
        <w:t>12</w:t>
      </w:r>
      <w:r>
        <w:rPr>
          <w:spacing w:val="-2"/>
        </w:rPr>
        <w:t xml:space="preserve"> </w:t>
      </w:r>
      <w:r>
        <w:t>months.</w:t>
      </w:r>
      <w:r>
        <w:rPr>
          <w:spacing w:val="-6"/>
        </w:rPr>
        <w:t xml:space="preserve"> </w:t>
      </w:r>
      <w:r>
        <w:t>The</w:t>
      </w:r>
      <w:r>
        <w:rPr>
          <w:spacing w:val="-6"/>
        </w:rPr>
        <w:t xml:space="preserve"> </w:t>
      </w:r>
      <w:r>
        <w:t>Viet</w:t>
      </w:r>
      <w:r>
        <w:rPr>
          <w:spacing w:val="-2"/>
        </w:rPr>
        <w:t xml:space="preserve"> </w:t>
      </w:r>
      <w:r>
        <w:t>Nam</w:t>
      </w:r>
      <w:r>
        <w:rPr>
          <w:spacing w:val="-2"/>
        </w:rPr>
        <w:t xml:space="preserve"> </w:t>
      </w:r>
      <w:r>
        <w:t>Studies</w:t>
      </w:r>
      <w:r>
        <w:rPr>
          <w:spacing w:val="-2"/>
        </w:rPr>
        <w:t xml:space="preserve"> </w:t>
      </w:r>
      <w:r>
        <w:t>Group</w:t>
      </w:r>
      <w:r>
        <w:rPr>
          <w:spacing w:val="-2"/>
        </w:rPr>
        <w:t xml:space="preserve"> </w:t>
      </w:r>
      <w:r>
        <w:t>(AAS)</w:t>
      </w:r>
      <w:r>
        <w:rPr>
          <w:spacing w:val="-2"/>
        </w:rPr>
        <w:t xml:space="preserve"> </w:t>
      </w:r>
      <w:r>
        <w:t>web</w:t>
      </w:r>
    </w:p>
    <w:p w14:paraId="040C9E43" w14:textId="77777777" w:rsidR="00292FDD" w:rsidRDefault="00292FDD">
      <w:pPr>
        <w:spacing w:line="480" w:lineRule="auto"/>
        <w:sectPr w:rsidR="00292FDD">
          <w:pgSz w:w="12240" w:h="15840"/>
          <w:pgMar w:top="1000" w:right="600" w:bottom="1000" w:left="620" w:header="730" w:footer="804" w:gutter="0"/>
          <w:cols w:space="720"/>
        </w:sectPr>
      </w:pPr>
    </w:p>
    <w:p w14:paraId="040C9E44" w14:textId="77777777" w:rsidR="00292FDD" w:rsidRDefault="00292FDD">
      <w:pPr>
        <w:pStyle w:val="BodyText"/>
        <w:spacing w:before="6"/>
        <w:ind w:left="0"/>
        <w:rPr>
          <w:sz w:val="29"/>
        </w:rPr>
      </w:pPr>
    </w:p>
    <w:p w14:paraId="040C9E45" w14:textId="77777777" w:rsidR="00292FDD" w:rsidRDefault="006A5080">
      <w:pPr>
        <w:spacing w:before="90" w:line="480" w:lineRule="auto"/>
        <w:ind w:left="820" w:right="949"/>
        <w:rPr>
          <w:sz w:val="24"/>
        </w:rPr>
      </w:pPr>
      <w:r>
        <w:rPr>
          <w:sz w:val="24"/>
        </w:rPr>
        <w:t>page, hosted by UWL, attracted 16K sessions in the last year, showing UWL’s impact on the broader</w:t>
      </w:r>
      <w:r>
        <w:rPr>
          <w:spacing w:val="-5"/>
          <w:sz w:val="24"/>
        </w:rPr>
        <w:t xml:space="preserve"> </w:t>
      </w:r>
      <w:r>
        <w:rPr>
          <w:sz w:val="24"/>
        </w:rPr>
        <w:t>scholarly</w:t>
      </w:r>
      <w:r>
        <w:rPr>
          <w:spacing w:val="-5"/>
          <w:sz w:val="24"/>
        </w:rPr>
        <w:t xml:space="preserve"> </w:t>
      </w:r>
      <w:r>
        <w:rPr>
          <w:sz w:val="24"/>
        </w:rPr>
        <w:t>community.</w:t>
      </w:r>
      <w:r>
        <w:rPr>
          <w:spacing w:val="80"/>
          <w:sz w:val="24"/>
        </w:rPr>
        <w:t xml:space="preserve"> </w:t>
      </w:r>
      <w:r>
        <w:rPr>
          <w:b/>
          <w:i/>
          <w:sz w:val="24"/>
        </w:rPr>
        <w:t>F1.2</w:t>
      </w:r>
      <w:r>
        <w:rPr>
          <w:b/>
          <w:i/>
          <w:spacing w:val="-5"/>
          <w:sz w:val="24"/>
        </w:rPr>
        <w:t xml:space="preserve"> </w:t>
      </w:r>
      <w:r>
        <w:rPr>
          <w:b/>
          <w:i/>
          <w:sz w:val="24"/>
        </w:rPr>
        <w:t>Extent</w:t>
      </w:r>
      <w:r>
        <w:rPr>
          <w:b/>
          <w:i/>
          <w:spacing w:val="-5"/>
          <w:sz w:val="24"/>
        </w:rPr>
        <w:t xml:space="preserve"> </w:t>
      </w:r>
      <w:r>
        <w:rPr>
          <w:b/>
          <w:i/>
          <w:sz w:val="24"/>
        </w:rPr>
        <w:t>of</w:t>
      </w:r>
      <w:r>
        <w:rPr>
          <w:b/>
          <w:i/>
          <w:spacing w:val="-5"/>
          <w:sz w:val="24"/>
        </w:rPr>
        <w:t xml:space="preserve"> </w:t>
      </w:r>
      <w:r>
        <w:rPr>
          <w:b/>
          <w:i/>
          <w:sz w:val="24"/>
        </w:rPr>
        <w:t>Institutional</w:t>
      </w:r>
      <w:r>
        <w:rPr>
          <w:b/>
          <w:i/>
          <w:spacing w:val="-6"/>
          <w:sz w:val="24"/>
        </w:rPr>
        <w:t xml:space="preserve"> </w:t>
      </w:r>
      <w:r>
        <w:rPr>
          <w:b/>
          <w:i/>
          <w:sz w:val="24"/>
        </w:rPr>
        <w:t>Support:</w:t>
      </w:r>
      <w:r>
        <w:rPr>
          <w:b/>
          <w:i/>
          <w:spacing w:val="-5"/>
          <w:sz w:val="24"/>
        </w:rPr>
        <w:t xml:space="preserve"> </w:t>
      </w:r>
      <w:r>
        <w:rPr>
          <w:b/>
          <w:i/>
          <w:sz w:val="24"/>
        </w:rPr>
        <w:t>Collections.</w:t>
      </w:r>
      <w:r>
        <w:rPr>
          <w:b/>
          <w:i/>
          <w:spacing w:val="-6"/>
          <w:sz w:val="24"/>
        </w:rPr>
        <w:t xml:space="preserve"> </w:t>
      </w:r>
      <w:r>
        <w:rPr>
          <w:sz w:val="24"/>
        </w:rPr>
        <w:t>An</w:t>
      </w:r>
      <w:r>
        <w:rPr>
          <w:spacing w:val="-5"/>
          <w:sz w:val="24"/>
        </w:rPr>
        <w:t xml:space="preserve"> </w:t>
      </w:r>
      <w:r>
        <w:rPr>
          <w:sz w:val="24"/>
        </w:rPr>
        <w:t>estimated</w:t>
      </w:r>
    </w:p>
    <w:p w14:paraId="040C9E46" w14:textId="77777777" w:rsidR="00292FDD" w:rsidRDefault="006A5080">
      <w:pPr>
        <w:pStyle w:val="BodyText"/>
        <w:spacing w:line="480" w:lineRule="auto"/>
        <w:ind w:right="949"/>
      </w:pPr>
      <w:r>
        <w:t>$130,000</w:t>
      </w:r>
      <w:r>
        <w:rPr>
          <w:spacing w:val="-5"/>
        </w:rPr>
        <w:t xml:space="preserve"> </w:t>
      </w:r>
      <w:r>
        <w:t>per</w:t>
      </w:r>
      <w:r>
        <w:rPr>
          <w:spacing w:val="-3"/>
        </w:rPr>
        <w:t xml:space="preserve"> </w:t>
      </w:r>
      <w:r>
        <w:t>annum</w:t>
      </w:r>
      <w:r>
        <w:rPr>
          <w:spacing w:val="-4"/>
        </w:rPr>
        <w:t xml:space="preserve"> </w:t>
      </w:r>
      <w:r>
        <w:t>is</w:t>
      </w:r>
      <w:r>
        <w:rPr>
          <w:spacing w:val="-3"/>
        </w:rPr>
        <w:t xml:space="preserve"> </w:t>
      </w:r>
      <w:r>
        <w:t>spent</w:t>
      </w:r>
      <w:r>
        <w:rPr>
          <w:spacing w:val="-4"/>
        </w:rPr>
        <w:t xml:space="preserve"> </w:t>
      </w:r>
      <w:r>
        <w:t>on</w:t>
      </w:r>
      <w:r>
        <w:rPr>
          <w:spacing w:val="-3"/>
        </w:rPr>
        <w:t xml:space="preserve"> </w:t>
      </w:r>
      <w:r>
        <w:t>SEA</w:t>
      </w:r>
      <w:r>
        <w:rPr>
          <w:spacing w:val="-15"/>
        </w:rPr>
        <w:t xml:space="preserve"> </w:t>
      </w:r>
      <w:r>
        <w:t>materials</w:t>
      </w:r>
      <w:r>
        <w:rPr>
          <w:spacing w:val="-3"/>
        </w:rPr>
        <w:t xml:space="preserve"> </w:t>
      </w:r>
      <w:r>
        <w:t>from</w:t>
      </w:r>
      <w:r>
        <w:rPr>
          <w:spacing w:val="-4"/>
        </w:rPr>
        <w:t xml:space="preserve"> </w:t>
      </w:r>
      <w:r>
        <w:t>UWL</w:t>
      </w:r>
      <w:r>
        <w:rPr>
          <w:spacing w:val="-12"/>
        </w:rPr>
        <w:t xml:space="preserve"> </w:t>
      </w:r>
      <w:r>
        <w:t>central</w:t>
      </w:r>
      <w:r>
        <w:rPr>
          <w:spacing w:val="-3"/>
        </w:rPr>
        <w:t xml:space="preserve"> </w:t>
      </w:r>
      <w:r>
        <w:t>funds.</w:t>
      </w:r>
      <w:r>
        <w:rPr>
          <w:spacing w:val="-15"/>
        </w:rPr>
        <w:t xml:space="preserve"> </w:t>
      </w:r>
      <w:r>
        <w:t>An</w:t>
      </w:r>
      <w:r>
        <w:rPr>
          <w:spacing w:val="-3"/>
        </w:rPr>
        <w:t xml:space="preserve"> </w:t>
      </w:r>
      <w:r>
        <w:t>average</w:t>
      </w:r>
      <w:r>
        <w:rPr>
          <w:spacing w:val="-4"/>
        </w:rPr>
        <w:t xml:space="preserve"> </w:t>
      </w:r>
      <w:r>
        <w:t>vernacular materials budget of $65,000 is augmented by central endowment and gift funding applications, and the SEA</w:t>
      </w:r>
      <w:r>
        <w:rPr>
          <w:spacing w:val="-9"/>
        </w:rPr>
        <w:t xml:space="preserve"> </w:t>
      </w:r>
      <w:r>
        <w:t xml:space="preserve">Julie Forbush Endowment, together accounting for an additional $10,000 average annually. </w:t>
      </w:r>
      <w:r>
        <w:rPr>
          <w:b/>
          <w:i/>
        </w:rPr>
        <w:t>F1.3 Extent of Institutional Support: Staff.</w:t>
      </w:r>
      <w:r>
        <w:rPr>
          <w:b/>
          <w:i/>
          <w:spacing w:val="40"/>
        </w:rPr>
        <w:t xml:space="preserve"> </w:t>
      </w:r>
      <w:r>
        <w:t>$406,1</w:t>
      </w:r>
      <w:r>
        <w:t>25 is spent annually on SEA</w:t>
      </w:r>
    </w:p>
    <w:p w14:paraId="040C9E47" w14:textId="77777777" w:rsidR="00292FDD" w:rsidRDefault="006A5080">
      <w:pPr>
        <w:pStyle w:val="BodyText"/>
        <w:spacing w:line="480" w:lineRule="auto"/>
        <w:ind w:right="949"/>
      </w:pPr>
      <w:r>
        <w:rPr>
          <w:noProof/>
        </w:rPr>
        <w:drawing>
          <wp:anchor distT="0" distB="0" distL="0" distR="0" simplePos="0" relativeHeight="15733760" behindDoc="0" locked="0" layoutInCell="1" allowOverlap="1" wp14:anchorId="040C9F0C" wp14:editId="040C9F0D">
            <wp:simplePos x="0" y="0"/>
            <wp:positionH relativeFrom="page">
              <wp:posOffset>923925</wp:posOffset>
            </wp:positionH>
            <wp:positionV relativeFrom="paragraph">
              <wp:posOffset>1006029</wp:posOffset>
            </wp:positionV>
            <wp:extent cx="1743075" cy="154305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1743075" cy="1543050"/>
                    </a:xfrm>
                    <a:prstGeom prst="rect">
                      <a:avLst/>
                    </a:prstGeom>
                  </pic:spPr>
                </pic:pic>
              </a:graphicData>
            </a:graphic>
          </wp:anchor>
        </w:drawing>
      </w:r>
      <w:r>
        <w:t>staffing.</w:t>
      </w:r>
      <w:r>
        <w:rPr>
          <w:spacing w:val="-7"/>
        </w:rPr>
        <w:t xml:space="preserve"> </w:t>
      </w:r>
      <w:r>
        <w:t>(Table</w:t>
      </w:r>
      <w:r>
        <w:rPr>
          <w:spacing w:val="-8"/>
        </w:rPr>
        <w:t xml:space="preserve"> </w:t>
      </w:r>
      <w:r>
        <w:t>F.2).</w:t>
      </w:r>
      <w:r>
        <w:rPr>
          <w:spacing w:val="-7"/>
        </w:rPr>
        <w:t xml:space="preserve"> </w:t>
      </w:r>
      <w:r>
        <w:t>Besides</w:t>
      </w:r>
      <w:r>
        <w:rPr>
          <w:spacing w:val="-7"/>
        </w:rPr>
        <w:t xml:space="preserve"> </w:t>
      </w:r>
      <w:r>
        <w:t>Henchy</w:t>
      </w:r>
      <w:r>
        <w:rPr>
          <w:spacing w:val="-7"/>
        </w:rPr>
        <w:t xml:space="preserve"> </w:t>
      </w:r>
      <w:r>
        <w:t>(1</w:t>
      </w:r>
      <w:r>
        <w:rPr>
          <w:spacing w:val="-7"/>
        </w:rPr>
        <w:t xml:space="preserve"> </w:t>
      </w:r>
      <w:r>
        <w:t>FTE),</w:t>
      </w:r>
      <w:r>
        <w:rPr>
          <w:spacing w:val="-7"/>
        </w:rPr>
        <w:t xml:space="preserve"> </w:t>
      </w:r>
      <w:r>
        <w:t>a</w:t>
      </w:r>
      <w:r>
        <w:rPr>
          <w:spacing w:val="-8"/>
        </w:rPr>
        <w:t xml:space="preserve"> </w:t>
      </w:r>
      <w:r>
        <w:t>Library</w:t>
      </w:r>
      <w:r>
        <w:rPr>
          <w:spacing w:val="-7"/>
        </w:rPr>
        <w:t xml:space="preserve"> </w:t>
      </w:r>
      <w:r>
        <w:t>Specialist</w:t>
      </w:r>
      <w:r>
        <w:rPr>
          <w:spacing w:val="-7"/>
        </w:rPr>
        <w:t xml:space="preserve"> </w:t>
      </w:r>
      <w:r>
        <w:t>(.5FTE)</w:t>
      </w:r>
      <w:r>
        <w:rPr>
          <w:spacing w:val="-7"/>
        </w:rPr>
        <w:t xml:space="preserve"> </w:t>
      </w:r>
      <w:r>
        <w:t>processes</w:t>
      </w:r>
      <w:r>
        <w:rPr>
          <w:spacing w:val="-7"/>
        </w:rPr>
        <w:t xml:space="preserve"> </w:t>
      </w:r>
      <w:r>
        <w:t>materials, and our Thai cataloging Specialist (.5FTE) was supported by UWL</w:t>
      </w:r>
      <w:r>
        <w:rPr>
          <w:spacing w:val="-2"/>
        </w:rPr>
        <w:t xml:space="preserve"> </w:t>
      </w:r>
      <w:r>
        <w:t xml:space="preserve">to study 3 years of Thai at UW, SEASSI and in Thailand. Two other </w:t>
      </w:r>
      <w:r>
        <w:t>staff coordinate book and serial cataloging for SEA</w:t>
      </w:r>
    </w:p>
    <w:p w14:paraId="040C9E48" w14:textId="77777777" w:rsidR="00292FDD" w:rsidRDefault="006A5080">
      <w:pPr>
        <w:pStyle w:val="BodyText"/>
        <w:spacing w:line="480" w:lineRule="auto"/>
        <w:ind w:left="3670" w:right="949"/>
      </w:pPr>
      <w:r>
        <w:t>and catalog Indonesian/Malay, and $20,000 is committed to outsourced cataloging for Vietnamese materials. UWL supports conference</w:t>
      </w:r>
      <w:r>
        <w:rPr>
          <w:spacing w:val="-5"/>
        </w:rPr>
        <w:t xml:space="preserve"> </w:t>
      </w:r>
      <w:r>
        <w:t>and</w:t>
      </w:r>
      <w:r>
        <w:rPr>
          <w:spacing w:val="-5"/>
        </w:rPr>
        <w:t xml:space="preserve"> </w:t>
      </w:r>
      <w:r>
        <w:t>biennial</w:t>
      </w:r>
      <w:r>
        <w:rPr>
          <w:spacing w:val="-5"/>
        </w:rPr>
        <w:t xml:space="preserve"> </w:t>
      </w:r>
      <w:r>
        <w:t>acquisitions</w:t>
      </w:r>
      <w:r>
        <w:rPr>
          <w:spacing w:val="-5"/>
        </w:rPr>
        <w:t xml:space="preserve"> </w:t>
      </w:r>
      <w:r>
        <w:t>travel</w:t>
      </w:r>
      <w:r>
        <w:rPr>
          <w:spacing w:val="-5"/>
        </w:rPr>
        <w:t xml:space="preserve"> </w:t>
      </w:r>
      <w:r>
        <w:t>at</w:t>
      </w:r>
      <w:r>
        <w:rPr>
          <w:spacing w:val="-5"/>
        </w:rPr>
        <w:t xml:space="preserve"> </w:t>
      </w:r>
      <w:r>
        <w:t>an</w:t>
      </w:r>
      <w:r>
        <w:rPr>
          <w:spacing w:val="-5"/>
        </w:rPr>
        <w:t xml:space="preserve"> </w:t>
      </w:r>
      <w:r>
        <w:t>annual</w:t>
      </w:r>
      <w:r>
        <w:rPr>
          <w:spacing w:val="-5"/>
        </w:rPr>
        <w:t xml:space="preserve"> </w:t>
      </w:r>
      <w:r>
        <w:t>average</w:t>
      </w:r>
      <w:r>
        <w:rPr>
          <w:spacing w:val="-5"/>
        </w:rPr>
        <w:t xml:space="preserve"> </w:t>
      </w:r>
      <w:r>
        <w:t>of</w:t>
      </w:r>
    </w:p>
    <w:p w14:paraId="040C9E49" w14:textId="77777777" w:rsidR="00292FDD" w:rsidRDefault="006A5080">
      <w:pPr>
        <w:pStyle w:val="BodyText"/>
        <w:ind w:left="3670"/>
      </w:pPr>
      <w:r>
        <w:rPr>
          <w:spacing w:val="-2"/>
        </w:rPr>
        <w:t>$4,000.</w:t>
      </w:r>
    </w:p>
    <w:p w14:paraId="040C9E4A" w14:textId="77777777" w:rsidR="00292FDD" w:rsidRDefault="00292FDD">
      <w:pPr>
        <w:pStyle w:val="BodyText"/>
        <w:ind w:left="0"/>
      </w:pPr>
    </w:p>
    <w:p w14:paraId="040C9E4B" w14:textId="77777777" w:rsidR="00292FDD" w:rsidRDefault="006A5080">
      <w:pPr>
        <w:pStyle w:val="BodyText"/>
        <w:spacing w:line="480" w:lineRule="auto"/>
        <w:ind w:right="949" w:firstLine="2850"/>
      </w:pPr>
      <w:r>
        <w:rPr>
          <w:b/>
          <w:i/>
        </w:rPr>
        <w:t>F2.1 Acc</w:t>
      </w:r>
      <w:r>
        <w:rPr>
          <w:b/>
          <w:i/>
        </w:rPr>
        <w:t xml:space="preserve">ess to Other Collections. </w:t>
      </w:r>
      <w:r>
        <w:t>UWL participates in 14 consortia, including the SEAWest consortium, which coordinates SEA</w:t>
      </w:r>
      <w:r>
        <w:rPr>
          <w:spacing w:val="-5"/>
        </w:rPr>
        <w:t xml:space="preserve"> </w:t>
      </w:r>
      <w:r>
        <w:t>purchasing through the Library of Congress.</w:t>
      </w:r>
      <w:r>
        <w:rPr>
          <w:spacing w:val="-7"/>
        </w:rPr>
        <w:t xml:space="preserve"> </w:t>
      </w:r>
      <w:r>
        <w:t>As an active member of the Center for Research Libraries (CRL), and its SEA</w:t>
      </w:r>
      <w:r>
        <w:rPr>
          <w:spacing w:val="-15"/>
        </w:rPr>
        <w:t xml:space="preserve"> </w:t>
      </w:r>
      <w:r>
        <w:t>Materials</w:t>
      </w:r>
      <w:r>
        <w:rPr>
          <w:spacing w:val="-5"/>
        </w:rPr>
        <w:t xml:space="preserve"> </w:t>
      </w:r>
      <w:r>
        <w:t>Project</w:t>
      </w:r>
      <w:r>
        <w:rPr>
          <w:spacing w:val="-3"/>
        </w:rPr>
        <w:t xml:space="preserve"> </w:t>
      </w:r>
      <w:r>
        <w:t>(SEAM),</w:t>
      </w:r>
      <w:r>
        <w:rPr>
          <w:spacing w:val="-3"/>
        </w:rPr>
        <w:t xml:space="preserve"> </w:t>
      </w:r>
      <w:r>
        <w:t>UWL</w:t>
      </w:r>
      <w:r>
        <w:rPr>
          <w:spacing w:val="-12"/>
        </w:rPr>
        <w:t xml:space="preserve"> </w:t>
      </w:r>
      <w:r>
        <w:t>has</w:t>
      </w:r>
      <w:r>
        <w:rPr>
          <w:spacing w:val="-3"/>
        </w:rPr>
        <w:t xml:space="preserve"> </w:t>
      </w:r>
      <w:r>
        <w:t>access</w:t>
      </w:r>
      <w:r>
        <w:rPr>
          <w:spacing w:val="-3"/>
        </w:rPr>
        <w:t xml:space="preserve"> </w:t>
      </w:r>
      <w:r>
        <w:t>to</w:t>
      </w:r>
      <w:r>
        <w:rPr>
          <w:spacing w:val="-3"/>
        </w:rPr>
        <w:t xml:space="preserve"> </w:t>
      </w:r>
      <w:r>
        <w:t>its</w:t>
      </w:r>
      <w:r>
        <w:rPr>
          <w:spacing w:val="-3"/>
        </w:rPr>
        <w:t xml:space="preserve"> </w:t>
      </w:r>
      <w:r>
        <w:t>estimated</w:t>
      </w:r>
      <w:r>
        <w:rPr>
          <w:spacing w:val="-3"/>
        </w:rPr>
        <w:t xml:space="preserve"> </w:t>
      </w:r>
      <w:r>
        <w:t>10</w:t>
      </w:r>
      <w:r>
        <w:rPr>
          <w:spacing w:val="-3"/>
        </w:rPr>
        <w:t xml:space="preserve"> </w:t>
      </w:r>
      <w:r>
        <w:t>million</w:t>
      </w:r>
      <w:r>
        <w:rPr>
          <w:spacing w:val="-3"/>
        </w:rPr>
        <w:t xml:space="preserve"> </w:t>
      </w:r>
      <w:r>
        <w:t>volumes,</w:t>
      </w:r>
      <w:r>
        <w:rPr>
          <w:spacing w:val="-3"/>
        </w:rPr>
        <w:t xml:space="preserve"> </w:t>
      </w:r>
      <w:r>
        <w:t>including some 3,000 unique items in the Thai National Collection (US/Ed funded), 260 Vietnamese newsp</w:t>
      </w:r>
      <w:r>
        <w:t>aper titles filmed through a SEAM project headed by Henchy, and another 32,000 Indonesian titles from Library of Congress on microfiche. UWL is a founding member of the Global Press</w:t>
      </w:r>
      <w:r>
        <w:rPr>
          <w:spacing w:val="-7"/>
        </w:rPr>
        <w:t xml:space="preserve"> </w:t>
      </w:r>
      <w:r>
        <w:t>Archive, a private-public partnership based at CRL</w:t>
      </w:r>
      <w:r>
        <w:rPr>
          <w:spacing w:val="-1"/>
        </w:rPr>
        <w:t xml:space="preserve"> </w:t>
      </w:r>
      <w:r>
        <w:t>that has made 116 histo</w:t>
      </w:r>
      <w:r>
        <w:t>rical</w:t>
      </w:r>
    </w:p>
    <w:p w14:paraId="040C9E4C" w14:textId="77777777" w:rsidR="00292FDD" w:rsidRDefault="006A5080">
      <w:pPr>
        <w:pStyle w:val="BodyText"/>
        <w:spacing w:line="480" w:lineRule="auto"/>
        <w:ind w:right="1164"/>
      </w:pPr>
      <w:r>
        <w:t>SEA</w:t>
      </w:r>
      <w:r>
        <w:rPr>
          <w:spacing w:val="-15"/>
        </w:rPr>
        <w:t xml:space="preserve"> </w:t>
      </w:r>
      <w:r>
        <w:t>news</w:t>
      </w:r>
      <w:r>
        <w:rPr>
          <w:spacing w:val="-5"/>
        </w:rPr>
        <w:t xml:space="preserve"> </w:t>
      </w:r>
      <w:r>
        <w:t>titles</w:t>
      </w:r>
      <w:r>
        <w:rPr>
          <w:spacing w:val="-3"/>
        </w:rPr>
        <w:t xml:space="preserve"> </w:t>
      </w:r>
      <w:r>
        <w:t>openly</w:t>
      </w:r>
      <w:r>
        <w:rPr>
          <w:spacing w:val="-3"/>
        </w:rPr>
        <w:t xml:space="preserve"> </w:t>
      </w:r>
      <w:r>
        <w:t>available.</w:t>
      </w:r>
      <w:r>
        <w:rPr>
          <w:spacing w:val="-8"/>
        </w:rPr>
        <w:t xml:space="preserve"> </w:t>
      </w:r>
      <w:r>
        <w:t>The</w:t>
      </w:r>
      <w:r>
        <w:rPr>
          <w:spacing w:val="-4"/>
        </w:rPr>
        <w:t xml:space="preserve"> </w:t>
      </w:r>
      <w:r>
        <w:t>Orbis</w:t>
      </w:r>
      <w:r>
        <w:rPr>
          <w:spacing w:val="-3"/>
        </w:rPr>
        <w:t xml:space="preserve"> </w:t>
      </w:r>
      <w:r>
        <w:t>Cascade</w:t>
      </w:r>
      <w:r>
        <w:rPr>
          <w:spacing w:val="-15"/>
        </w:rPr>
        <w:t xml:space="preserve"> </w:t>
      </w:r>
      <w:r>
        <w:t>Alliance</w:t>
      </w:r>
      <w:r>
        <w:rPr>
          <w:spacing w:val="-4"/>
        </w:rPr>
        <w:t xml:space="preserve"> </w:t>
      </w:r>
      <w:r>
        <w:t>(OCA)</w:t>
      </w:r>
      <w:r>
        <w:rPr>
          <w:spacing w:val="-3"/>
        </w:rPr>
        <w:t xml:space="preserve"> </w:t>
      </w:r>
      <w:r>
        <w:t>of</w:t>
      </w:r>
      <w:r>
        <w:rPr>
          <w:spacing w:val="-3"/>
        </w:rPr>
        <w:t xml:space="preserve"> </w:t>
      </w:r>
      <w:r>
        <w:t>38</w:t>
      </w:r>
      <w:r>
        <w:rPr>
          <w:spacing w:val="-3"/>
        </w:rPr>
        <w:t xml:space="preserve"> </w:t>
      </w:r>
      <w:r>
        <w:t>Pacific</w:t>
      </w:r>
      <w:r>
        <w:rPr>
          <w:spacing w:val="-4"/>
        </w:rPr>
        <w:t xml:space="preserve"> </w:t>
      </w:r>
      <w:r>
        <w:t>Northwest 4-year colleges facilitates access to nearly 100 research databases. UWL</w:t>
      </w:r>
      <w:r>
        <w:rPr>
          <w:spacing w:val="-2"/>
        </w:rPr>
        <w:t xml:space="preserve"> </w:t>
      </w:r>
      <w:r>
        <w:t>catalog points to an</w:t>
      </w:r>
    </w:p>
    <w:p w14:paraId="040C9E4D" w14:textId="77777777" w:rsidR="00292FDD" w:rsidRDefault="00292FDD">
      <w:pPr>
        <w:spacing w:line="480" w:lineRule="auto"/>
        <w:sectPr w:rsidR="00292FDD">
          <w:pgSz w:w="12240" w:h="15840"/>
          <w:pgMar w:top="1000" w:right="600" w:bottom="1000" w:left="620" w:header="730" w:footer="804" w:gutter="0"/>
          <w:cols w:space="720"/>
        </w:sectPr>
      </w:pPr>
    </w:p>
    <w:p w14:paraId="040C9E4E" w14:textId="77777777" w:rsidR="00292FDD" w:rsidRDefault="00292FDD">
      <w:pPr>
        <w:pStyle w:val="BodyText"/>
        <w:spacing w:before="6"/>
        <w:ind w:left="0"/>
        <w:rPr>
          <w:sz w:val="29"/>
        </w:rPr>
      </w:pPr>
    </w:p>
    <w:p w14:paraId="040C9E4F" w14:textId="77777777" w:rsidR="00292FDD" w:rsidRDefault="006A5080">
      <w:pPr>
        <w:pStyle w:val="BodyText"/>
        <w:spacing w:before="90" w:line="480" w:lineRule="auto"/>
        <w:ind w:right="949"/>
      </w:pPr>
      <w:r>
        <w:t xml:space="preserve">estimated 10 million items on SEA, including licensed articles and cataloged pdf files from the region. </w:t>
      </w:r>
      <w:r>
        <w:rPr>
          <w:b/>
          <w:i/>
        </w:rPr>
        <w:t>F2.2</w:t>
      </w:r>
      <w:r>
        <w:rPr>
          <w:b/>
          <w:i/>
          <w:spacing w:val="-6"/>
        </w:rPr>
        <w:t xml:space="preserve"> </w:t>
      </w:r>
      <w:r>
        <w:rPr>
          <w:b/>
          <w:i/>
        </w:rPr>
        <w:t>Access to UWL</w:t>
      </w:r>
      <w:r>
        <w:rPr>
          <w:b/>
          <w:i/>
          <w:spacing w:val="-6"/>
        </w:rPr>
        <w:t xml:space="preserve"> </w:t>
      </w:r>
      <w:r>
        <w:rPr>
          <w:b/>
          <w:i/>
        </w:rPr>
        <w:t>Collections</w:t>
      </w:r>
      <w:r>
        <w:rPr>
          <w:b/>
        </w:rPr>
        <w:t xml:space="preserve">. </w:t>
      </w:r>
      <w:r>
        <w:t>UWL</w:t>
      </w:r>
      <w:r>
        <w:rPr>
          <w:spacing w:val="-6"/>
        </w:rPr>
        <w:t xml:space="preserve"> </w:t>
      </w:r>
      <w:r>
        <w:t>research guides, catalog and non-licensed web resources are freely accessible, including an increasing number of SEA</w:t>
      </w:r>
      <w:r>
        <w:rPr>
          <w:spacing w:val="-5"/>
        </w:rPr>
        <w:t xml:space="preserve"> </w:t>
      </w:r>
      <w:r>
        <w:t xml:space="preserve">resources digitized by UWL and those contributed to the HathiTrust preservation consortium. 37,250 items are lent annually through interlibrary loan (ILL). Collections and licensed electronic sources are available onsite, regardless of affiliation, and a </w:t>
      </w:r>
      <w:r>
        <w:t>UW Open</w:t>
      </w:r>
      <w:r>
        <w:rPr>
          <w:spacing w:val="-6"/>
        </w:rPr>
        <w:t xml:space="preserve"> </w:t>
      </w:r>
      <w:r>
        <w:t>Access policy mandates free availability</w:t>
      </w:r>
      <w:r>
        <w:rPr>
          <w:spacing w:val="-2"/>
        </w:rPr>
        <w:t xml:space="preserve"> </w:t>
      </w:r>
      <w:r>
        <w:t>of</w:t>
      </w:r>
      <w:r>
        <w:rPr>
          <w:spacing w:val="-2"/>
        </w:rPr>
        <w:t xml:space="preserve"> </w:t>
      </w:r>
      <w:r>
        <w:t>most</w:t>
      </w:r>
      <w:r>
        <w:rPr>
          <w:spacing w:val="-2"/>
        </w:rPr>
        <w:t xml:space="preserve"> </w:t>
      </w:r>
      <w:r>
        <w:t>published</w:t>
      </w:r>
      <w:r>
        <w:rPr>
          <w:spacing w:val="-2"/>
        </w:rPr>
        <w:t xml:space="preserve"> </w:t>
      </w:r>
      <w:r>
        <w:t>faculty</w:t>
      </w:r>
      <w:r>
        <w:rPr>
          <w:spacing w:val="-2"/>
        </w:rPr>
        <w:t xml:space="preserve"> </w:t>
      </w:r>
      <w:r>
        <w:t>articles.</w:t>
      </w:r>
      <w:r>
        <w:rPr>
          <w:spacing w:val="-2"/>
        </w:rPr>
        <w:t xml:space="preserve"> </w:t>
      </w:r>
      <w:r>
        <w:t>Local</w:t>
      </w:r>
      <w:r>
        <w:rPr>
          <w:spacing w:val="-2"/>
        </w:rPr>
        <w:t xml:space="preserve"> </w:t>
      </w:r>
      <w:r>
        <w:t>teachers</w:t>
      </w:r>
      <w:r>
        <w:rPr>
          <w:spacing w:val="-2"/>
        </w:rPr>
        <w:t xml:space="preserve"> </w:t>
      </w:r>
      <w:r>
        <w:t>enjoy</w:t>
      </w:r>
      <w:r>
        <w:rPr>
          <w:spacing w:val="-2"/>
        </w:rPr>
        <w:t xml:space="preserve"> </w:t>
      </w:r>
      <w:r>
        <w:t>borrowing</w:t>
      </w:r>
      <w:r>
        <w:rPr>
          <w:spacing w:val="-2"/>
        </w:rPr>
        <w:t xml:space="preserve"> </w:t>
      </w:r>
      <w:r>
        <w:t>privileges</w:t>
      </w:r>
      <w:r>
        <w:rPr>
          <w:spacing w:val="-2"/>
        </w:rPr>
        <w:t xml:space="preserve"> </w:t>
      </w:r>
      <w:r>
        <w:t>for</w:t>
      </w:r>
      <w:r>
        <w:rPr>
          <w:spacing w:val="-2"/>
        </w:rPr>
        <w:t xml:space="preserve"> </w:t>
      </w:r>
      <w:r>
        <w:t>all collections.</w:t>
      </w:r>
      <w:r>
        <w:rPr>
          <w:spacing w:val="-13"/>
        </w:rPr>
        <w:t xml:space="preserve"> </w:t>
      </w:r>
      <w:r>
        <w:t>SEA</w:t>
      </w:r>
      <w:r>
        <w:rPr>
          <w:spacing w:val="-15"/>
        </w:rPr>
        <w:t xml:space="preserve"> </w:t>
      </w:r>
      <w:r>
        <w:t>materials</w:t>
      </w:r>
      <w:r>
        <w:rPr>
          <w:spacing w:val="-6"/>
        </w:rPr>
        <w:t xml:space="preserve"> </w:t>
      </w:r>
      <w:r>
        <w:t>are</w:t>
      </w:r>
      <w:r>
        <w:rPr>
          <w:spacing w:val="-7"/>
        </w:rPr>
        <w:t xml:space="preserve"> </w:t>
      </w:r>
      <w:r>
        <w:t>shared</w:t>
      </w:r>
      <w:r>
        <w:rPr>
          <w:spacing w:val="-6"/>
        </w:rPr>
        <w:t xml:space="preserve"> </w:t>
      </w:r>
      <w:r>
        <w:t>with</w:t>
      </w:r>
      <w:r>
        <w:rPr>
          <w:spacing w:val="-6"/>
        </w:rPr>
        <w:t xml:space="preserve"> </w:t>
      </w:r>
      <w:r>
        <w:t>OCA</w:t>
      </w:r>
      <w:r>
        <w:rPr>
          <w:spacing w:val="-15"/>
        </w:rPr>
        <w:t xml:space="preserve"> </w:t>
      </w:r>
      <w:r>
        <w:t>and</w:t>
      </w:r>
      <w:r>
        <w:rPr>
          <w:spacing w:val="-6"/>
        </w:rPr>
        <w:t xml:space="preserve"> </w:t>
      </w:r>
      <w:r>
        <w:t>SEAWest</w:t>
      </w:r>
      <w:r>
        <w:rPr>
          <w:spacing w:val="-6"/>
        </w:rPr>
        <w:t xml:space="preserve"> </w:t>
      </w:r>
      <w:r>
        <w:t>member</w:t>
      </w:r>
      <w:r>
        <w:rPr>
          <w:spacing w:val="-6"/>
        </w:rPr>
        <w:t xml:space="preserve"> </w:t>
      </w:r>
      <w:r>
        <w:t>libraries;</w:t>
      </w:r>
      <w:r>
        <w:rPr>
          <w:spacing w:val="-6"/>
        </w:rPr>
        <w:t xml:space="preserve"> </w:t>
      </w:r>
      <w:r>
        <w:t>nearly</w:t>
      </w:r>
      <w:r>
        <w:rPr>
          <w:spacing w:val="-6"/>
        </w:rPr>
        <w:t xml:space="preserve"> </w:t>
      </w:r>
      <w:r>
        <w:t>90%</w:t>
      </w:r>
      <w:r>
        <w:rPr>
          <w:spacing w:val="-6"/>
        </w:rPr>
        <w:t xml:space="preserve"> </w:t>
      </w:r>
      <w:r>
        <w:t>of OCA</w:t>
      </w:r>
      <w:r>
        <w:rPr>
          <w:spacing w:val="-3"/>
        </w:rPr>
        <w:t xml:space="preserve"> </w:t>
      </w:r>
      <w:r>
        <w:t>holdings on SEA</w:t>
      </w:r>
      <w:r>
        <w:rPr>
          <w:spacing w:val="-3"/>
        </w:rPr>
        <w:t xml:space="preserve"> </w:t>
      </w:r>
      <w:r>
        <w:t>are found in UWL (72% for Philippine titles).</w:t>
      </w:r>
    </w:p>
    <w:p w14:paraId="040C9E50" w14:textId="77777777" w:rsidR="00292FDD" w:rsidRDefault="006A5080">
      <w:pPr>
        <w:pStyle w:val="BodyText"/>
        <w:spacing w:line="480" w:lineRule="auto"/>
        <w:ind w:right="949" w:firstLine="720"/>
      </w:pPr>
      <w:r>
        <w:t>UWL is committed to open access: collections digitized onsite in SEA</w:t>
      </w:r>
      <w:r>
        <w:rPr>
          <w:spacing w:val="-5"/>
        </w:rPr>
        <w:t xml:space="preserve"> </w:t>
      </w:r>
      <w:r>
        <w:t>are available in UWL’s</w:t>
      </w:r>
      <w:r>
        <w:rPr>
          <w:spacing w:val="-8"/>
        </w:rPr>
        <w:t xml:space="preserve"> </w:t>
      </w:r>
      <w:r>
        <w:t>institutional</w:t>
      </w:r>
      <w:r>
        <w:rPr>
          <w:spacing w:val="-8"/>
        </w:rPr>
        <w:t xml:space="preserve"> </w:t>
      </w:r>
      <w:r>
        <w:t>repository,</w:t>
      </w:r>
      <w:r>
        <w:rPr>
          <w:spacing w:val="-8"/>
        </w:rPr>
        <w:t xml:space="preserve"> </w:t>
      </w:r>
      <w:r>
        <w:t>including</w:t>
      </w:r>
      <w:r>
        <w:rPr>
          <w:spacing w:val="-8"/>
        </w:rPr>
        <w:t xml:space="preserve"> </w:t>
      </w:r>
      <w:r>
        <w:t>the</w:t>
      </w:r>
      <w:r>
        <w:rPr>
          <w:spacing w:val="-9"/>
        </w:rPr>
        <w:t xml:space="preserve"> </w:t>
      </w:r>
      <w:r>
        <w:t>Burma</w:t>
      </w:r>
      <w:r>
        <w:rPr>
          <w:spacing w:val="-9"/>
        </w:rPr>
        <w:t xml:space="preserve"> </w:t>
      </w:r>
      <w:r>
        <w:t>archive</w:t>
      </w:r>
      <w:r>
        <w:rPr>
          <w:spacing w:val="-9"/>
        </w:rPr>
        <w:t xml:space="preserve"> </w:t>
      </w:r>
      <w:r>
        <w:t>of</w:t>
      </w:r>
      <w:r>
        <w:rPr>
          <w:spacing w:val="-8"/>
        </w:rPr>
        <w:t xml:space="preserve"> </w:t>
      </w:r>
      <w:r>
        <w:t>journalist</w:t>
      </w:r>
      <w:r>
        <w:rPr>
          <w:spacing w:val="-8"/>
        </w:rPr>
        <w:t xml:space="preserve"> </w:t>
      </w:r>
      <w:r>
        <w:t>Bertil</w:t>
      </w:r>
      <w:r>
        <w:rPr>
          <w:spacing w:val="-8"/>
        </w:rPr>
        <w:t xml:space="preserve"> </w:t>
      </w:r>
      <w:r>
        <w:t>Lintner</w:t>
      </w:r>
      <w:r>
        <w:rPr>
          <w:spacing w:val="-8"/>
        </w:rPr>
        <w:t xml:space="preserve"> </w:t>
      </w:r>
      <w:r>
        <w:t>scanned</w:t>
      </w:r>
    </w:p>
    <w:p w14:paraId="040C9E51" w14:textId="77777777" w:rsidR="00292FDD" w:rsidRDefault="006A5080">
      <w:pPr>
        <w:pStyle w:val="BodyText"/>
        <w:spacing w:line="480" w:lineRule="auto"/>
        <w:ind w:right="855"/>
      </w:pPr>
      <w:r>
        <w:t>in</w:t>
      </w:r>
      <w:r>
        <w:rPr>
          <w:spacing w:val="-4"/>
        </w:rPr>
        <w:t xml:space="preserve"> </w:t>
      </w:r>
      <w:r>
        <w:t>Chiang</w:t>
      </w:r>
      <w:r>
        <w:rPr>
          <w:spacing w:val="-4"/>
        </w:rPr>
        <w:t xml:space="preserve"> </w:t>
      </w:r>
      <w:r>
        <w:t>M</w:t>
      </w:r>
      <w:r>
        <w:t>ai</w:t>
      </w:r>
      <w:r>
        <w:rPr>
          <w:spacing w:val="-4"/>
        </w:rPr>
        <w:t xml:space="preserve"> </w:t>
      </w:r>
      <w:r>
        <w:t>(UWL</w:t>
      </w:r>
      <w:r>
        <w:rPr>
          <w:spacing w:val="-13"/>
        </w:rPr>
        <w:t xml:space="preserve"> </w:t>
      </w:r>
      <w:r>
        <w:t>funding);</w:t>
      </w:r>
      <w:r>
        <w:rPr>
          <w:spacing w:val="-5"/>
        </w:rPr>
        <w:t xml:space="preserve"> </w:t>
      </w:r>
      <w:r>
        <w:t>Chinese-Indonesian</w:t>
      </w:r>
      <w:r>
        <w:rPr>
          <w:spacing w:val="-4"/>
        </w:rPr>
        <w:t xml:space="preserve"> </w:t>
      </w:r>
      <w:r>
        <w:t>documents</w:t>
      </w:r>
      <w:r>
        <w:rPr>
          <w:spacing w:val="-4"/>
        </w:rPr>
        <w:t xml:space="preserve"> </w:t>
      </w:r>
      <w:r>
        <w:t>scanned</w:t>
      </w:r>
      <w:r>
        <w:rPr>
          <w:spacing w:val="-4"/>
        </w:rPr>
        <w:t xml:space="preserve"> </w:t>
      </w:r>
      <w:r>
        <w:t>from</w:t>
      </w:r>
      <w:r>
        <w:rPr>
          <w:spacing w:val="-5"/>
        </w:rPr>
        <w:t xml:space="preserve"> </w:t>
      </w:r>
      <w:r>
        <w:t>private</w:t>
      </w:r>
      <w:r>
        <w:rPr>
          <w:spacing w:val="-5"/>
        </w:rPr>
        <w:t xml:space="preserve"> </w:t>
      </w:r>
      <w:r>
        <w:t>collections in Surabaya (US/Ed and UWL funding); archeological reports from Yogyakarta, Hanoi and</w:t>
      </w:r>
    </w:p>
    <w:p w14:paraId="040C9E52" w14:textId="77777777" w:rsidR="00292FDD" w:rsidRDefault="006A5080">
      <w:pPr>
        <w:pStyle w:val="BodyText"/>
        <w:spacing w:line="480" w:lineRule="auto"/>
        <w:ind w:right="949"/>
      </w:pPr>
      <w:r>
        <w:t>Bangkok (Luce Foundation funding), and 1960s Vietnamese Buddhist journals from Xa Loi Pagoda in Ho Chi Minh City (UWL</w:t>
      </w:r>
      <w:r>
        <w:rPr>
          <w:spacing w:val="-6"/>
        </w:rPr>
        <w:t xml:space="preserve"> </w:t>
      </w:r>
      <w:r>
        <w:t>funding). UWL</w:t>
      </w:r>
      <w:r>
        <w:rPr>
          <w:spacing w:val="-6"/>
        </w:rPr>
        <w:t xml:space="preserve"> </w:t>
      </w:r>
      <w:r>
        <w:t>has acquired digital files</w:t>
      </w:r>
      <w:r>
        <w:t xml:space="preserve"> of the emergent Myanmar</w:t>
      </w:r>
      <w:r>
        <w:rPr>
          <w:spacing w:val="-3"/>
        </w:rPr>
        <w:t xml:space="preserve"> </w:t>
      </w:r>
      <w:r>
        <w:t>press</w:t>
      </w:r>
      <w:r>
        <w:rPr>
          <w:spacing w:val="-3"/>
        </w:rPr>
        <w:t xml:space="preserve"> </w:t>
      </w:r>
      <w:r>
        <w:t>and</w:t>
      </w:r>
      <w:r>
        <w:rPr>
          <w:spacing w:val="-3"/>
        </w:rPr>
        <w:t xml:space="preserve"> </w:t>
      </w:r>
      <w:r>
        <w:t>is</w:t>
      </w:r>
      <w:r>
        <w:rPr>
          <w:spacing w:val="-3"/>
        </w:rPr>
        <w:t xml:space="preserve"> </w:t>
      </w:r>
      <w:r>
        <w:t>currently</w:t>
      </w:r>
      <w:r>
        <w:rPr>
          <w:spacing w:val="-3"/>
        </w:rPr>
        <w:t xml:space="preserve"> </w:t>
      </w:r>
      <w:r>
        <w:t>digitizing</w:t>
      </w:r>
      <w:r>
        <w:rPr>
          <w:spacing w:val="-3"/>
        </w:rPr>
        <w:t xml:space="preserve"> </w:t>
      </w:r>
      <w:r>
        <w:t>in</w:t>
      </w:r>
      <w:r>
        <w:rPr>
          <w:spacing w:val="-3"/>
        </w:rPr>
        <w:t xml:space="preserve"> </w:t>
      </w:r>
      <w:r>
        <w:t>Cambodia</w:t>
      </w:r>
      <w:r>
        <w:rPr>
          <w:spacing w:val="-4"/>
        </w:rPr>
        <w:t xml:space="preserve"> </w:t>
      </w:r>
      <w:r>
        <w:t>the</w:t>
      </w:r>
      <w:r>
        <w:rPr>
          <w:spacing w:val="-4"/>
        </w:rPr>
        <w:t xml:space="preserve"> </w:t>
      </w:r>
      <w:r>
        <w:t>research</w:t>
      </w:r>
      <w:r>
        <w:rPr>
          <w:spacing w:val="-3"/>
        </w:rPr>
        <w:t xml:space="preserve"> </w:t>
      </w:r>
      <w:r>
        <w:t>files</w:t>
      </w:r>
      <w:r>
        <w:rPr>
          <w:spacing w:val="-3"/>
        </w:rPr>
        <w:t xml:space="preserve"> </w:t>
      </w:r>
      <w:r>
        <w:t>of</w:t>
      </w:r>
      <w:r>
        <w:rPr>
          <w:spacing w:val="-3"/>
        </w:rPr>
        <w:t xml:space="preserve"> </w:t>
      </w:r>
      <w:r>
        <w:t>journalist</w:t>
      </w:r>
      <w:r>
        <w:rPr>
          <w:spacing w:val="-3"/>
        </w:rPr>
        <w:t xml:space="preserve"> </w:t>
      </w:r>
      <w:r>
        <w:t>Michael Hayes, founder of the Phnom Penh Post (UWL and US/ED funding).</w:t>
      </w:r>
    </w:p>
    <w:p w14:paraId="040C9E53" w14:textId="77777777" w:rsidR="00292FDD" w:rsidRDefault="006A5080">
      <w:pPr>
        <w:pStyle w:val="BodyText"/>
        <w:spacing w:line="480" w:lineRule="auto"/>
        <w:ind w:right="949" w:firstLine="720"/>
      </w:pPr>
      <w:r>
        <w:t>UWL</w:t>
      </w:r>
      <w:r>
        <w:rPr>
          <w:spacing w:val="-8"/>
        </w:rPr>
        <w:t xml:space="preserve"> </w:t>
      </w:r>
      <w:r>
        <w:t>is a founding and sustaining partner in the Committee on Research Materials o</w:t>
      </w:r>
      <w:r>
        <w:t>n SEA</w:t>
      </w:r>
      <w:r>
        <w:rPr>
          <w:spacing w:val="-15"/>
        </w:rPr>
        <w:t xml:space="preserve"> </w:t>
      </w:r>
      <w:r>
        <w:t>(CORMOSEA)</w:t>
      </w:r>
      <w:r>
        <w:rPr>
          <w:spacing w:val="-13"/>
        </w:rPr>
        <w:t xml:space="preserve"> </w:t>
      </w:r>
      <w:r>
        <w:t>cooperative</w:t>
      </w:r>
      <w:r>
        <w:rPr>
          <w:spacing w:val="-6"/>
        </w:rPr>
        <w:t xml:space="preserve"> </w:t>
      </w:r>
      <w:r>
        <w:t>SEA</w:t>
      </w:r>
      <w:r>
        <w:rPr>
          <w:spacing w:val="-15"/>
        </w:rPr>
        <w:t xml:space="preserve"> </w:t>
      </w:r>
      <w:r>
        <w:t>Digital</w:t>
      </w:r>
      <w:r>
        <w:rPr>
          <w:spacing w:val="-5"/>
        </w:rPr>
        <w:t xml:space="preserve"> </w:t>
      </w:r>
      <w:r>
        <w:t>Library,</w:t>
      </w:r>
      <w:r>
        <w:rPr>
          <w:spacing w:val="-5"/>
        </w:rPr>
        <w:t xml:space="preserve"> </w:t>
      </w:r>
      <w:r>
        <w:t>seed-funded</w:t>
      </w:r>
      <w:r>
        <w:rPr>
          <w:spacing w:val="-5"/>
        </w:rPr>
        <w:t xml:space="preserve"> </w:t>
      </w:r>
      <w:r>
        <w:t>by</w:t>
      </w:r>
      <w:r>
        <w:rPr>
          <w:spacing w:val="-5"/>
        </w:rPr>
        <w:t xml:space="preserve"> </w:t>
      </w:r>
      <w:r>
        <w:t>US/Ed</w:t>
      </w:r>
      <w:r>
        <w:rPr>
          <w:spacing w:val="-10"/>
        </w:rPr>
        <w:t xml:space="preserve"> </w:t>
      </w:r>
      <w:r>
        <w:t>TICFIA</w:t>
      </w:r>
      <w:r>
        <w:rPr>
          <w:spacing w:val="-15"/>
        </w:rPr>
        <w:t xml:space="preserve"> </w:t>
      </w:r>
      <w:r>
        <w:t>and</w:t>
      </w:r>
      <w:r>
        <w:rPr>
          <w:spacing w:val="-5"/>
        </w:rPr>
        <w:t xml:space="preserve"> </w:t>
      </w:r>
      <w:r>
        <w:t xml:space="preserve">the Luce Foundation. UWL publishes the open access </w:t>
      </w:r>
      <w:r>
        <w:rPr>
          <w:i/>
        </w:rPr>
        <w:t>Bulletin of the Indo-Pacific Prehistory Association</w:t>
      </w:r>
      <w:r>
        <w:t>. Open access training was a key component of the Myanmar Library Traini</w:t>
      </w:r>
      <w:r>
        <w:t>ng</w:t>
      </w:r>
    </w:p>
    <w:p w14:paraId="040C9E54" w14:textId="77777777" w:rsidR="00292FDD" w:rsidRDefault="006A5080">
      <w:pPr>
        <w:pStyle w:val="BodyText"/>
      </w:pPr>
      <w:r>
        <w:t>Consortium</w:t>
      </w:r>
      <w:r>
        <w:rPr>
          <w:spacing w:val="-7"/>
        </w:rPr>
        <w:t xml:space="preserve"> </w:t>
      </w:r>
      <w:r>
        <w:t>funded</w:t>
      </w:r>
      <w:r>
        <w:rPr>
          <w:spacing w:val="-3"/>
        </w:rPr>
        <w:t xml:space="preserve"> </w:t>
      </w:r>
      <w:r>
        <w:t>by</w:t>
      </w:r>
      <w:r>
        <w:rPr>
          <w:spacing w:val="-3"/>
        </w:rPr>
        <w:t xml:space="preserve"> </w:t>
      </w:r>
      <w:r>
        <w:t>the</w:t>
      </w:r>
      <w:r>
        <w:rPr>
          <w:spacing w:val="-4"/>
        </w:rPr>
        <w:t xml:space="preserve"> </w:t>
      </w:r>
      <w:r>
        <w:t>Luce</w:t>
      </w:r>
      <w:r>
        <w:rPr>
          <w:spacing w:val="-3"/>
        </w:rPr>
        <w:t xml:space="preserve"> </w:t>
      </w:r>
      <w:r>
        <w:t>Foundation</w:t>
      </w:r>
      <w:r>
        <w:rPr>
          <w:spacing w:val="-3"/>
        </w:rPr>
        <w:t xml:space="preserve"> </w:t>
      </w:r>
      <w:r>
        <w:t>(Henchy</w:t>
      </w:r>
      <w:r>
        <w:rPr>
          <w:spacing w:val="-3"/>
        </w:rPr>
        <w:t xml:space="preserve"> </w:t>
      </w:r>
      <w:r>
        <w:t>P.I.,</w:t>
      </w:r>
      <w:r>
        <w:rPr>
          <w:spacing w:val="-3"/>
        </w:rPr>
        <w:t xml:space="preserve"> </w:t>
      </w:r>
      <w:r>
        <w:t>with</w:t>
      </w:r>
      <w:r>
        <w:rPr>
          <w:spacing w:val="-15"/>
        </w:rPr>
        <w:t xml:space="preserve"> </w:t>
      </w:r>
      <w:r>
        <w:t>ASU</w:t>
      </w:r>
      <w:r>
        <w:rPr>
          <w:spacing w:val="-3"/>
        </w:rPr>
        <w:t xml:space="preserve"> </w:t>
      </w:r>
      <w:r>
        <w:t>and</w:t>
      </w:r>
      <w:r>
        <w:rPr>
          <w:spacing w:val="-2"/>
        </w:rPr>
        <w:t xml:space="preserve"> </w:t>
      </w:r>
      <w:r>
        <w:t>NIU),</w:t>
      </w:r>
      <w:r>
        <w:rPr>
          <w:spacing w:val="-3"/>
        </w:rPr>
        <w:t xml:space="preserve"> </w:t>
      </w:r>
      <w:r>
        <w:t>UWL</w:t>
      </w:r>
      <w:r>
        <w:rPr>
          <w:spacing w:val="-11"/>
        </w:rPr>
        <w:t xml:space="preserve"> </w:t>
      </w:r>
      <w:r>
        <w:t>2013-</w:t>
      </w:r>
      <w:r>
        <w:rPr>
          <w:spacing w:val="-5"/>
        </w:rPr>
        <w:t>17.</w:t>
      </w:r>
    </w:p>
    <w:p w14:paraId="040C9E55" w14:textId="77777777" w:rsidR="00292FDD" w:rsidRDefault="00292FDD">
      <w:pPr>
        <w:sectPr w:rsidR="00292FDD">
          <w:pgSz w:w="12240" w:h="15840"/>
          <w:pgMar w:top="1000" w:right="600" w:bottom="1000" w:left="620" w:header="730" w:footer="804" w:gutter="0"/>
          <w:cols w:space="720"/>
        </w:sectPr>
      </w:pPr>
    </w:p>
    <w:p w14:paraId="040C9E56" w14:textId="77777777" w:rsidR="00292FDD" w:rsidRDefault="00292FDD">
      <w:pPr>
        <w:pStyle w:val="BodyText"/>
        <w:spacing w:before="6"/>
        <w:ind w:left="0"/>
        <w:rPr>
          <w:sz w:val="29"/>
        </w:rPr>
      </w:pPr>
    </w:p>
    <w:p w14:paraId="040C9E57" w14:textId="77777777" w:rsidR="00292FDD" w:rsidRDefault="006A5080">
      <w:pPr>
        <w:pStyle w:val="ListParagraph"/>
        <w:numPr>
          <w:ilvl w:val="0"/>
          <w:numId w:val="2"/>
        </w:numPr>
        <w:tabs>
          <w:tab w:val="left" w:pos="1127"/>
        </w:tabs>
        <w:spacing w:before="90" w:line="480" w:lineRule="auto"/>
        <w:ind w:left="820" w:right="861" w:firstLine="0"/>
        <w:rPr>
          <w:sz w:val="24"/>
        </w:rPr>
      </w:pPr>
      <w:r>
        <w:rPr>
          <w:b/>
          <w:color w:val="FFFFFF"/>
          <w:sz w:val="24"/>
          <w:u w:val="single" w:color="FFFFFF"/>
          <w:shd w:val="clear" w:color="auto" w:fill="800080"/>
        </w:rPr>
        <w:t>Impact and Evaluation.</w:t>
      </w:r>
      <w:r>
        <w:rPr>
          <w:b/>
          <w:color w:val="FFFFFF"/>
          <w:sz w:val="24"/>
        </w:rPr>
        <w:t xml:space="preserve"> </w:t>
      </w:r>
      <w:r>
        <w:rPr>
          <w:b/>
          <w:i/>
          <w:color w:val="000000"/>
          <w:sz w:val="24"/>
        </w:rPr>
        <w:t xml:space="preserve">G1. Impact. </w:t>
      </w:r>
      <w:r>
        <w:rPr>
          <w:color w:val="000000"/>
          <w:sz w:val="24"/>
        </w:rPr>
        <w:t>Between fall 2018 and fall 2021, 4774 unique students accounted for 7,501 enrollments in SEAP and SEA</w:t>
      </w:r>
      <w:r>
        <w:rPr>
          <w:color w:val="000000"/>
          <w:spacing w:val="-6"/>
          <w:sz w:val="24"/>
        </w:rPr>
        <w:t xml:space="preserve"> </w:t>
      </w:r>
      <w:r>
        <w:rPr>
          <w:color w:val="000000"/>
          <w:sz w:val="24"/>
        </w:rPr>
        <w:t>language courses, and graduates went into careers in a wide range of fields in government service, business, and the non-profit and educational sectors. U</w:t>
      </w:r>
      <w:r>
        <w:rPr>
          <w:color w:val="000000"/>
          <w:sz w:val="24"/>
        </w:rPr>
        <w:t>W’s NRC Impact Project, modeled on the US/Ed survey distributed to 2010-14 FLAS recipients, measured the relationship between coursework and students’</w:t>
      </w:r>
      <w:r>
        <w:rPr>
          <w:color w:val="000000"/>
          <w:spacing w:val="-8"/>
          <w:sz w:val="24"/>
        </w:rPr>
        <w:t xml:space="preserve"> </w:t>
      </w:r>
      <w:r>
        <w:rPr>
          <w:color w:val="000000"/>
          <w:sz w:val="24"/>
        </w:rPr>
        <w:t>global competitiveness upon graduation. It compiled data on the demographics, education, and early career</w:t>
      </w:r>
      <w:r>
        <w:rPr>
          <w:color w:val="000000"/>
          <w:spacing w:val="-3"/>
          <w:sz w:val="24"/>
        </w:rPr>
        <w:t xml:space="preserve"> </w:t>
      </w:r>
      <w:r>
        <w:rPr>
          <w:color w:val="000000"/>
          <w:sz w:val="24"/>
        </w:rPr>
        <w:t>trajectory</w:t>
      </w:r>
      <w:r>
        <w:rPr>
          <w:color w:val="000000"/>
          <w:spacing w:val="-3"/>
          <w:sz w:val="24"/>
        </w:rPr>
        <w:t xml:space="preserve"> </w:t>
      </w:r>
      <w:r>
        <w:rPr>
          <w:color w:val="000000"/>
          <w:sz w:val="24"/>
        </w:rPr>
        <w:t>of</w:t>
      </w:r>
      <w:r>
        <w:rPr>
          <w:color w:val="000000"/>
          <w:spacing w:val="-3"/>
          <w:sz w:val="24"/>
        </w:rPr>
        <w:t xml:space="preserve"> </w:t>
      </w:r>
      <w:r>
        <w:rPr>
          <w:color w:val="000000"/>
          <w:sz w:val="24"/>
        </w:rPr>
        <w:t>students</w:t>
      </w:r>
      <w:r>
        <w:rPr>
          <w:color w:val="000000"/>
          <w:spacing w:val="-3"/>
          <w:sz w:val="24"/>
        </w:rPr>
        <w:t xml:space="preserve"> </w:t>
      </w:r>
      <w:r>
        <w:rPr>
          <w:color w:val="000000"/>
          <w:sz w:val="24"/>
        </w:rPr>
        <w:t>who</w:t>
      </w:r>
      <w:r>
        <w:rPr>
          <w:color w:val="000000"/>
          <w:spacing w:val="-3"/>
          <w:sz w:val="24"/>
        </w:rPr>
        <w:t xml:space="preserve"> </w:t>
      </w:r>
      <w:r>
        <w:rPr>
          <w:color w:val="000000"/>
          <w:sz w:val="24"/>
        </w:rPr>
        <w:t>graduated</w:t>
      </w:r>
      <w:r>
        <w:rPr>
          <w:color w:val="000000"/>
          <w:spacing w:val="-3"/>
          <w:sz w:val="24"/>
        </w:rPr>
        <w:t xml:space="preserve"> </w:t>
      </w:r>
      <w:r>
        <w:rPr>
          <w:color w:val="000000"/>
          <w:sz w:val="24"/>
        </w:rPr>
        <w:t>between</w:t>
      </w:r>
      <w:r>
        <w:rPr>
          <w:color w:val="000000"/>
          <w:spacing w:val="-3"/>
          <w:sz w:val="24"/>
        </w:rPr>
        <w:t xml:space="preserve"> </w:t>
      </w:r>
      <w:r>
        <w:rPr>
          <w:color w:val="000000"/>
          <w:sz w:val="24"/>
        </w:rPr>
        <w:t>fall</w:t>
      </w:r>
      <w:r>
        <w:rPr>
          <w:color w:val="000000"/>
          <w:spacing w:val="-3"/>
          <w:sz w:val="24"/>
        </w:rPr>
        <w:t xml:space="preserve"> </w:t>
      </w:r>
      <w:r>
        <w:rPr>
          <w:color w:val="000000"/>
          <w:sz w:val="24"/>
        </w:rPr>
        <w:t>2008</w:t>
      </w:r>
      <w:r>
        <w:rPr>
          <w:color w:val="000000"/>
          <w:spacing w:val="-3"/>
          <w:sz w:val="24"/>
        </w:rPr>
        <w:t xml:space="preserve"> </w:t>
      </w:r>
      <w:r>
        <w:rPr>
          <w:color w:val="000000"/>
          <w:sz w:val="24"/>
        </w:rPr>
        <w:t>and</w:t>
      </w:r>
      <w:r>
        <w:rPr>
          <w:color w:val="000000"/>
          <w:spacing w:val="-3"/>
          <w:sz w:val="24"/>
        </w:rPr>
        <w:t xml:space="preserve"> </w:t>
      </w:r>
      <w:r>
        <w:rPr>
          <w:color w:val="000000"/>
          <w:sz w:val="24"/>
        </w:rPr>
        <w:t>summer</w:t>
      </w:r>
      <w:r>
        <w:rPr>
          <w:color w:val="000000"/>
          <w:spacing w:val="-3"/>
          <w:sz w:val="24"/>
        </w:rPr>
        <w:t xml:space="preserve"> </w:t>
      </w:r>
      <w:r>
        <w:rPr>
          <w:color w:val="000000"/>
          <w:sz w:val="24"/>
        </w:rPr>
        <w:t>2016</w:t>
      </w:r>
      <w:r>
        <w:rPr>
          <w:color w:val="000000"/>
          <w:spacing w:val="-3"/>
          <w:sz w:val="24"/>
        </w:rPr>
        <w:t xml:space="preserve"> </w:t>
      </w:r>
      <w:r>
        <w:rPr>
          <w:color w:val="000000"/>
          <w:sz w:val="24"/>
        </w:rPr>
        <w:t>and</w:t>
      </w:r>
      <w:r>
        <w:rPr>
          <w:color w:val="000000"/>
          <w:spacing w:val="-3"/>
          <w:sz w:val="24"/>
        </w:rPr>
        <w:t xml:space="preserve"> </w:t>
      </w:r>
      <w:r>
        <w:rPr>
          <w:color w:val="000000"/>
          <w:sz w:val="24"/>
        </w:rPr>
        <w:t>took</w:t>
      </w:r>
      <w:r>
        <w:rPr>
          <w:color w:val="000000"/>
          <w:spacing w:val="-3"/>
          <w:sz w:val="24"/>
        </w:rPr>
        <w:t xml:space="preserve"> </w:t>
      </w:r>
      <w:r>
        <w:rPr>
          <w:color w:val="000000"/>
          <w:sz w:val="24"/>
        </w:rPr>
        <w:t>at</w:t>
      </w:r>
      <w:r>
        <w:rPr>
          <w:color w:val="000000"/>
          <w:spacing w:val="-3"/>
          <w:sz w:val="24"/>
        </w:rPr>
        <w:t xml:space="preserve"> </w:t>
      </w:r>
      <w:r>
        <w:rPr>
          <w:color w:val="000000"/>
          <w:sz w:val="24"/>
        </w:rPr>
        <w:t>least 15 credit hours of coursework associated with each NRC at UW. Of graduates who had taken</w:t>
      </w:r>
    </w:p>
    <w:p w14:paraId="040C9E58" w14:textId="77777777" w:rsidR="00292FDD" w:rsidRDefault="006A5080">
      <w:pPr>
        <w:pStyle w:val="BodyText"/>
        <w:spacing w:line="480" w:lineRule="auto"/>
        <w:ind w:right="949"/>
      </w:pPr>
      <w:r>
        <w:rPr>
          <w:noProof/>
        </w:rPr>
        <w:drawing>
          <wp:anchor distT="0" distB="0" distL="0" distR="0" simplePos="0" relativeHeight="15734272" behindDoc="0" locked="0" layoutInCell="1" allowOverlap="1" wp14:anchorId="040C9F0E" wp14:editId="040C9F0F">
            <wp:simplePos x="0" y="0"/>
            <wp:positionH relativeFrom="page">
              <wp:posOffset>878204</wp:posOffset>
            </wp:positionH>
            <wp:positionV relativeFrom="paragraph">
              <wp:posOffset>652513</wp:posOffset>
            </wp:positionV>
            <wp:extent cx="2895600" cy="3114674"/>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895600" cy="3114674"/>
                    </a:xfrm>
                    <a:prstGeom prst="rect">
                      <a:avLst/>
                    </a:prstGeom>
                  </pic:spPr>
                </pic:pic>
              </a:graphicData>
            </a:graphic>
          </wp:anchor>
        </w:drawing>
      </w:r>
      <w:r>
        <w:t>15-29</w:t>
      </w:r>
      <w:r>
        <w:rPr>
          <w:spacing w:val="-4"/>
        </w:rPr>
        <w:t xml:space="preserve"> </w:t>
      </w:r>
      <w:r>
        <w:t>hours</w:t>
      </w:r>
      <w:r>
        <w:rPr>
          <w:spacing w:val="-3"/>
        </w:rPr>
        <w:t xml:space="preserve"> </w:t>
      </w:r>
      <w:r>
        <w:t>of</w:t>
      </w:r>
      <w:r>
        <w:rPr>
          <w:spacing w:val="-3"/>
        </w:rPr>
        <w:t xml:space="preserve"> </w:t>
      </w:r>
      <w:r>
        <w:t>SEA</w:t>
      </w:r>
      <w:r>
        <w:rPr>
          <w:spacing w:val="-15"/>
        </w:rPr>
        <w:t xml:space="preserve"> </w:t>
      </w:r>
      <w:r>
        <w:t>coursework,</w:t>
      </w:r>
      <w:r>
        <w:rPr>
          <w:spacing w:val="-3"/>
        </w:rPr>
        <w:t xml:space="preserve"> </w:t>
      </w:r>
      <w:r>
        <w:t>46%</w:t>
      </w:r>
      <w:r>
        <w:rPr>
          <w:spacing w:val="-3"/>
        </w:rPr>
        <w:t xml:space="preserve"> </w:t>
      </w:r>
      <w:r>
        <w:t>reported</w:t>
      </w:r>
      <w:r>
        <w:rPr>
          <w:spacing w:val="-3"/>
        </w:rPr>
        <w:t xml:space="preserve"> </w:t>
      </w:r>
      <w:r>
        <w:t>they</w:t>
      </w:r>
      <w:r>
        <w:rPr>
          <w:spacing w:val="-3"/>
        </w:rPr>
        <w:t xml:space="preserve"> </w:t>
      </w:r>
      <w:r>
        <w:t>were</w:t>
      </w:r>
      <w:r>
        <w:rPr>
          <w:spacing w:val="-4"/>
        </w:rPr>
        <w:t xml:space="preserve"> </w:t>
      </w:r>
      <w:r>
        <w:t>using</w:t>
      </w:r>
      <w:r>
        <w:rPr>
          <w:spacing w:val="-3"/>
        </w:rPr>
        <w:t xml:space="preserve"> </w:t>
      </w:r>
      <w:r>
        <w:t>their</w:t>
      </w:r>
      <w:r>
        <w:rPr>
          <w:spacing w:val="-3"/>
        </w:rPr>
        <w:t xml:space="preserve"> </w:t>
      </w:r>
      <w:r>
        <w:t>international</w:t>
      </w:r>
      <w:r>
        <w:rPr>
          <w:spacing w:val="-3"/>
        </w:rPr>
        <w:t xml:space="preserve"> </w:t>
      </w:r>
      <w:r>
        <w:t>knowledge</w:t>
      </w:r>
      <w:r>
        <w:rPr>
          <w:spacing w:val="-4"/>
        </w:rPr>
        <w:t xml:space="preserve"> </w:t>
      </w:r>
      <w:r>
        <w:t>or foreign language skills at work; the number rose to 48% for those who had taken at least 30</w:t>
      </w:r>
    </w:p>
    <w:p w14:paraId="040C9E59" w14:textId="77777777" w:rsidR="00292FDD" w:rsidRDefault="006A5080">
      <w:pPr>
        <w:pStyle w:val="BodyText"/>
        <w:spacing w:line="480" w:lineRule="auto"/>
        <w:ind w:left="5413" w:right="1253"/>
      </w:pPr>
      <w:r>
        <w:t>credit hours. Of respondents who completed 15-29</w:t>
      </w:r>
      <w:r>
        <w:rPr>
          <w:spacing w:val="-6"/>
        </w:rPr>
        <w:t xml:space="preserve"> </w:t>
      </w:r>
      <w:r>
        <w:t>credit</w:t>
      </w:r>
      <w:r>
        <w:rPr>
          <w:spacing w:val="-6"/>
        </w:rPr>
        <w:t xml:space="preserve"> </w:t>
      </w:r>
      <w:r>
        <w:t>hours,</w:t>
      </w:r>
      <w:r>
        <w:rPr>
          <w:spacing w:val="-6"/>
        </w:rPr>
        <w:t xml:space="preserve"> </w:t>
      </w:r>
      <w:r>
        <w:t>32.7%</w:t>
      </w:r>
      <w:r>
        <w:rPr>
          <w:spacing w:val="-6"/>
        </w:rPr>
        <w:t xml:space="preserve"> </w:t>
      </w:r>
      <w:r>
        <w:t>were</w:t>
      </w:r>
      <w:r>
        <w:rPr>
          <w:spacing w:val="-7"/>
        </w:rPr>
        <w:t xml:space="preserve"> </w:t>
      </w:r>
      <w:r>
        <w:t>in</w:t>
      </w:r>
      <w:r>
        <w:rPr>
          <w:spacing w:val="-6"/>
        </w:rPr>
        <w:t xml:space="preserve"> </w:t>
      </w:r>
      <w:r>
        <w:t>the</w:t>
      </w:r>
      <w:r>
        <w:rPr>
          <w:spacing w:val="-7"/>
        </w:rPr>
        <w:t xml:space="preserve"> </w:t>
      </w:r>
      <w:r>
        <w:t xml:space="preserve">private sector, 19% in nonprofits, and 7.8% became K-12 </w:t>
      </w:r>
      <w:r>
        <w:t>teachers. A total of 17% went into government service, of which 52% were at</w:t>
      </w:r>
    </w:p>
    <w:p w14:paraId="040C9E5A" w14:textId="77777777" w:rsidR="00292FDD" w:rsidRDefault="006A5080">
      <w:pPr>
        <w:pStyle w:val="BodyText"/>
        <w:spacing w:line="480" w:lineRule="auto"/>
        <w:ind w:left="5413" w:right="949"/>
      </w:pPr>
      <w:r>
        <w:t>state/local</w:t>
      </w:r>
      <w:r>
        <w:rPr>
          <w:spacing w:val="-6"/>
        </w:rPr>
        <w:t xml:space="preserve"> </w:t>
      </w:r>
      <w:r>
        <w:t>levels,</w:t>
      </w:r>
      <w:r>
        <w:rPr>
          <w:spacing w:val="-6"/>
        </w:rPr>
        <w:t xml:space="preserve"> </w:t>
      </w:r>
      <w:r>
        <w:t>24%</w:t>
      </w:r>
      <w:r>
        <w:rPr>
          <w:spacing w:val="-6"/>
        </w:rPr>
        <w:t xml:space="preserve"> </w:t>
      </w:r>
      <w:r>
        <w:t>were</w:t>
      </w:r>
      <w:r>
        <w:rPr>
          <w:spacing w:val="-7"/>
        </w:rPr>
        <w:t xml:space="preserve"> </w:t>
      </w:r>
      <w:r>
        <w:t>at</w:t>
      </w:r>
      <w:r>
        <w:rPr>
          <w:spacing w:val="-6"/>
        </w:rPr>
        <w:t xml:space="preserve"> </w:t>
      </w:r>
      <w:r>
        <w:t>the</w:t>
      </w:r>
      <w:r>
        <w:rPr>
          <w:spacing w:val="-7"/>
        </w:rPr>
        <w:t xml:space="preserve"> </w:t>
      </w:r>
      <w:r>
        <w:t>federal</w:t>
      </w:r>
      <w:r>
        <w:rPr>
          <w:spacing w:val="-6"/>
        </w:rPr>
        <w:t xml:space="preserve"> </w:t>
      </w:r>
      <w:r>
        <w:t xml:space="preserve">level, and 19% were in the military. 27% of students surpassing 45 SEA credits worked in higher education as faculty or administrators. </w:t>
      </w:r>
      <w:r>
        <w:t>Of the</w:t>
      </w:r>
    </w:p>
    <w:p w14:paraId="040C9E5B" w14:textId="77777777" w:rsidR="00292FDD" w:rsidRDefault="006A5080">
      <w:pPr>
        <w:pStyle w:val="BodyText"/>
        <w:spacing w:line="480" w:lineRule="auto"/>
        <w:ind w:right="949"/>
      </w:pPr>
      <w:r>
        <w:t>4774</w:t>
      </w:r>
      <w:r>
        <w:rPr>
          <w:spacing w:val="-3"/>
        </w:rPr>
        <w:t xml:space="preserve"> </w:t>
      </w:r>
      <w:r>
        <w:t>unique</w:t>
      </w:r>
      <w:r>
        <w:rPr>
          <w:spacing w:val="-4"/>
        </w:rPr>
        <w:t xml:space="preserve"> </w:t>
      </w:r>
      <w:r>
        <w:t>students</w:t>
      </w:r>
      <w:r>
        <w:rPr>
          <w:spacing w:val="-3"/>
        </w:rPr>
        <w:t xml:space="preserve"> </w:t>
      </w:r>
      <w:r>
        <w:t>that</w:t>
      </w:r>
      <w:r>
        <w:rPr>
          <w:spacing w:val="-3"/>
        </w:rPr>
        <w:t xml:space="preserve"> </w:t>
      </w:r>
      <w:r>
        <w:t>took</w:t>
      </w:r>
      <w:r>
        <w:rPr>
          <w:spacing w:val="-3"/>
        </w:rPr>
        <w:t xml:space="preserve"> </w:t>
      </w:r>
      <w:r>
        <w:t>SEA</w:t>
      </w:r>
      <w:r>
        <w:rPr>
          <w:spacing w:val="-15"/>
        </w:rPr>
        <w:t xml:space="preserve"> </w:t>
      </w:r>
      <w:r>
        <w:t>courses</w:t>
      </w:r>
      <w:r>
        <w:rPr>
          <w:spacing w:val="-3"/>
        </w:rPr>
        <w:t xml:space="preserve"> </w:t>
      </w:r>
      <w:r>
        <w:t>between</w:t>
      </w:r>
      <w:r>
        <w:rPr>
          <w:spacing w:val="-3"/>
        </w:rPr>
        <w:t xml:space="preserve"> </w:t>
      </w:r>
      <w:r>
        <w:t>fall</w:t>
      </w:r>
      <w:r>
        <w:rPr>
          <w:spacing w:val="-3"/>
        </w:rPr>
        <w:t xml:space="preserve"> </w:t>
      </w:r>
      <w:r>
        <w:t>2018</w:t>
      </w:r>
      <w:r>
        <w:rPr>
          <w:spacing w:val="-3"/>
        </w:rPr>
        <w:t xml:space="preserve"> </w:t>
      </w:r>
      <w:r>
        <w:t>and</w:t>
      </w:r>
      <w:r>
        <w:rPr>
          <w:spacing w:val="-3"/>
        </w:rPr>
        <w:t xml:space="preserve"> </w:t>
      </w:r>
      <w:r>
        <w:t>fall</w:t>
      </w:r>
      <w:r>
        <w:rPr>
          <w:spacing w:val="-3"/>
        </w:rPr>
        <w:t xml:space="preserve"> </w:t>
      </w:r>
      <w:r>
        <w:t>2021,</w:t>
      </w:r>
      <w:r>
        <w:rPr>
          <w:spacing w:val="-3"/>
        </w:rPr>
        <w:t xml:space="preserve"> </w:t>
      </w:r>
      <w:r>
        <w:t>908</w:t>
      </w:r>
      <w:r>
        <w:rPr>
          <w:spacing w:val="-3"/>
        </w:rPr>
        <w:t xml:space="preserve"> </w:t>
      </w:r>
      <w:r>
        <w:t>completed</w:t>
      </w:r>
      <w:r>
        <w:rPr>
          <w:spacing w:val="-3"/>
        </w:rPr>
        <w:t xml:space="preserve"> </w:t>
      </w:r>
      <w:r>
        <w:t>15 or more credit hours of SEA</w:t>
      </w:r>
      <w:r>
        <w:rPr>
          <w:spacing w:val="-7"/>
        </w:rPr>
        <w:t xml:space="preserve"> </w:t>
      </w:r>
      <w:r>
        <w:t>coursework. 280 Students completed 30 or more credits of SEA coursework, and 219 completed more than 45 credits of SEA</w:t>
      </w:r>
      <w:r>
        <w:rPr>
          <w:spacing w:val="-2"/>
        </w:rPr>
        <w:t xml:space="preserve"> </w:t>
      </w:r>
      <w:r>
        <w:t>coursework.</w:t>
      </w:r>
    </w:p>
    <w:p w14:paraId="040C9E5C" w14:textId="77777777" w:rsidR="00292FDD" w:rsidRDefault="00292FDD">
      <w:pPr>
        <w:spacing w:line="480" w:lineRule="auto"/>
        <w:sectPr w:rsidR="00292FDD">
          <w:pgSz w:w="12240" w:h="15840"/>
          <w:pgMar w:top="1000" w:right="600" w:bottom="1000" w:left="620" w:header="730" w:footer="804" w:gutter="0"/>
          <w:cols w:space="720"/>
        </w:sectPr>
      </w:pPr>
    </w:p>
    <w:p w14:paraId="040C9E5D" w14:textId="77777777" w:rsidR="00292FDD" w:rsidRDefault="00292FDD">
      <w:pPr>
        <w:pStyle w:val="BodyText"/>
        <w:spacing w:before="6"/>
        <w:ind w:left="0"/>
        <w:rPr>
          <w:sz w:val="29"/>
        </w:rPr>
      </w:pPr>
    </w:p>
    <w:p w14:paraId="040C9E5E" w14:textId="77777777" w:rsidR="00292FDD" w:rsidRDefault="006A5080">
      <w:pPr>
        <w:pStyle w:val="BodyText"/>
        <w:spacing w:before="90" w:line="480" w:lineRule="auto"/>
        <w:ind w:right="935" w:firstLine="720"/>
      </w:pPr>
      <w:r>
        <w:t>PhDs often gain tenured faculty appointments or go on to post-doctoral research work. Among others: Lin Hongxuan (2020, History) is a postdoctoral fellow with the</w:t>
      </w:r>
      <w:r>
        <w:rPr>
          <w:spacing w:val="-4"/>
        </w:rPr>
        <w:t xml:space="preserve"> </w:t>
      </w:r>
      <w:r>
        <w:t>Asia Research Institute at the NUS; Ulil</w:t>
      </w:r>
      <w:r>
        <w:rPr>
          <w:spacing w:val="-5"/>
        </w:rPr>
        <w:t xml:space="preserve"> </w:t>
      </w:r>
      <w:r>
        <w:t>Amri (2019,</w:t>
      </w:r>
      <w:r>
        <w:rPr>
          <w:spacing w:val="-5"/>
        </w:rPr>
        <w:t xml:space="preserve"> </w:t>
      </w:r>
      <w:r>
        <w:t>Anthropology) is a teaching fellow at Go</w:t>
      </w:r>
      <w:r>
        <w:t>nzaga University;</w:t>
      </w:r>
      <w:r>
        <w:rPr>
          <w:spacing w:val="-5"/>
        </w:rPr>
        <w:t xml:space="preserve"> </w:t>
      </w:r>
      <w:r>
        <w:t>Evi</w:t>
      </w:r>
      <w:r>
        <w:rPr>
          <w:spacing w:val="-4"/>
        </w:rPr>
        <w:t xml:space="preserve"> </w:t>
      </w:r>
      <w:r>
        <w:t>Sutrisno</w:t>
      </w:r>
      <w:r>
        <w:rPr>
          <w:spacing w:val="-3"/>
        </w:rPr>
        <w:t xml:space="preserve"> </w:t>
      </w:r>
      <w:r>
        <w:t>(2018,</w:t>
      </w:r>
      <w:r>
        <w:rPr>
          <w:spacing w:val="-15"/>
        </w:rPr>
        <w:t xml:space="preserve"> </w:t>
      </w:r>
      <w:r>
        <w:t>Anthropology)</w:t>
      </w:r>
      <w:r>
        <w:rPr>
          <w:spacing w:val="-3"/>
        </w:rPr>
        <w:t xml:space="preserve"> </w:t>
      </w:r>
      <w:r>
        <w:t>is</w:t>
      </w:r>
      <w:r>
        <w:rPr>
          <w:spacing w:val="-3"/>
        </w:rPr>
        <w:t xml:space="preserve"> </w:t>
      </w:r>
      <w:r>
        <w:t>a</w:t>
      </w:r>
      <w:r>
        <w:rPr>
          <w:spacing w:val="-4"/>
        </w:rPr>
        <w:t xml:space="preserve"> </w:t>
      </w:r>
      <w:r>
        <w:t>faculty</w:t>
      </w:r>
      <w:r>
        <w:rPr>
          <w:spacing w:val="-3"/>
        </w:rPr>
        <w:t xml:space="preserve"> </w:t>
      </w:r>
      <w:r>
        <w:t>member</w:t>
      </w:r>
      <w:r>
        <w:rPr>
          <w:spacing w:val="-3"/>
        </w:rPr>
        <w:t xml:space="preserve"> </w:t>
      </w:r>
      <w:r>
        <w:t>at</w:t>
      </w:r>
      <w:r>
        <w:rPr>
          <w:spacing w:val="-3"/>
        </w:rPr>
        <w:t xml:space="preserve"> </w:t>
      </w:r>
      <w:r>
        <w:t>Universitas</w:t>
      </w:r>
      <w:r>
        <w:rPr>
          <w:spacing w:val="-3"/>
        </w:rPr>
        <w:t xml:space="preserve"> </w:t>
      </w:r>
      <w:r>
        <w:t>Gadjah</w:t>
      </w:r>
      <w:r>
        <w:rPr>
          <w:spacing w:val="-3"/>
        </w:rPr>
        <w:t xml:space="preserve"> </w:t>
      </w:r>
      <w:r>
        <w:t>Mada, Yogyakarta; George Dutton (2001, History) currently directs the SEAC at UCLA.</w:t>
      </w:r>
    </w:p>
    <w:p w14:paraId="040C9E5F" w14:textId="77777777" w:rsidR="00292FDD" w:rsidRDefault="006A5080">
      <w:pPr>
        <w:pStyle w:val="BodyText"/>
        <w:spacing w:line="480" w:lineRule="auto"/>
        <w:ind w:right="907" w:firstLine="720"/>
      </w:pPr>
      <w:r>
        <w:t>By educating new generations of SEA</w:t>
      </w:r>
      <w:r>
        <w:rPr>
          <w:spacing w:val="-6"/>
        </w:rPr>
        <w:t xml:space="preserve"> </w:t>
      </w:r>
      <w:r>
        <w:t>scholars and researchers, SEAC’s impact ha</w:t>
      </w:r>
      <w:r>
        <w:t>s a multiplier</w:t>
      </w:r>
      <w:r>
        <w:rPr>
          <w:spacing w:val="-4"/>
        </w:rPr>
        <w:t xml:space="preserve"> </w:t>
      </w:r>
      <w:r>
        <w:t>effect.</w:t>
      </w:r>
      <w:r>
        <w:rPr>
          <w:spacing w:val="-4"/>
        </w:rPr>
        <w:t xml:space="preserve"> </w:t>
      </w:r>
      <w:r>
        <w:t>Based</w:t>
      </w:r>
      <w:r>
        <w:rPr>
          <w:spacing w:val="-4"/>
        </w:rPr>
        <w:t xml:space="preserve"> </w:t>
      </w:r>
      <w:r>
        <w:t>on</w:t>
      </w:r>
      <w:r>
        <w:rPr>
          <w:spacing w:val="-4"/>
        </w:rPr>
        <w:t xml:space="preserve"> </w:t>
      </w:r>
      <w:r>
        <w:t>registration</w:t>
      </w:r>
      <w:r>
        <w:rPr>
          <w:spacing w:val="-4"/>
        </w:rPr>
        <w:t xml:space="preserve"> </w:t>
      </w:r>
      <w:r>
        <w:t>sheets,</w:t>
      </w:r>
      <w:r>
        <w:rPr>
          <w:spacing w:val="-4"/>
        </w:rPr>
        <w:t xml:space="preserve"> </w:t>
      </w:r>
      <w:r>
        <w:t>participant</w:t>
      </w:r>
      <w:r>
        <w:rPr>
          <w:spacing w:val="-5"/>
        </w:rPr>
        <w:t xml:space="preserve"> </w:t>
      </w:r>
      <w:r>
        <w:t>surveys</w:t>
      </w:r>
      <w:r>
        <w:rPr>
          <w:spacing w:val="-4"/>
        </w:rPr>
        <w:t xml:space="preserve"> </w:t>
      </w:r>
      <w:r>
        <w:t>and</w:t>
      </w:r>
      <w:r>
        <w:rPr>
          <w:spacing w:val="-4"/>
        </w:rPr>
        <w:t xml:space="preserve"> </w:t>
      </w:r>
      <w:r>
        <w:t>digital</w:t>
      </w:r>
      <w:r>
        <w:rPr>
          <w:spacing w:val="-4"/>
        </w:rPr>
        <w:t xml:space="preserve"> </w:t>
      </w:r>
      <w:r>
        <w:t>records,</w:t>
      </w:r>
      <w:r>
        <w:rPr>
          <w:spacing w:val="-4"/>
        </w:rPr>
        <w:t xml:space="preserve"> </w:t>
      </w:r>
      <w:r>
        <w:t>over</w:t>
      </w:r>
      <w:r>
        <w:rPr>
          <w:spacing w:val="-4"/>
        </w:rPr>
        <w:t xml:space="preserve"> </w:t>
      </w:r>
      <w:r>
        <w:t>6,000 people participated in SEAC outreach events in the last grant cycle, and even more received news and content about SEA</w:t>
      </w:r>
      <w:r>
        <w:rPr>
          <w:spacing w:val="-7"/>
        </w:rPr>
        <w:t xml:space="preserve"> </w:t>
      </w:r>
      <w:r>
        <w:t>through the SEAC newsletter, int</w:t>
      </w:r>
      <w:r>
        <w:t>ernet and social media streams.</w:t>
      </w:r>
    </w:p>
    <w:p w14:paraId="040C9E60" w14:textId="77777777" w:rsidR="00292FDD" w:rsidRDefault="006A5080">
      <w:pPr>
        <w:pStyle w:val="BodyText"/>
        <w:spacing w:line="480" w:lineRule="auto"/>
        <w:ind w:right="949"/>
      </w:pPr>
      <w:r>
        <w:t>The</w:t>
      </w:r>
      <w:r>
        <w:rPr>
          <w:spacing w:val="-4"/>
        </w:rPr>
        <w:t xml:space="preserve"> </w:t>
      </w:r>
      <w:r>
        <w:t>result</w:t>
      </w:r>
      <w:r>
        <w:rPr>
          <w:spacing w:val="-3"/>
        </w:rPr>
        <w:t xml:space="preserve"> </w:t>
      </w:r>
      <w:r>
        <w:t>is</w:t>
      </w:r>
      <w:r>
        <w:rPr>
          <w:spacing w:val="-3"/>
        </w:rPr>
        <w:t xml:space="preserve"> </w:t>
      </w:r>
      <w:r>
        <w:t>a</w:t>
      </w:r>
      <w:r>
        <w:rPr>
          <w:spacing w:val="-4"/>
        </w:rPr>
        <w:t xml:space="preserve"> </w:t>
      </w:r>
      <w:r>
        <w:t>growing</w:t>
      </w:r>
      <w:r>
        <w:rPr>
          <w:spacing w:val="-3"/>
        </w:rPr>
        <w:t xml:space="preserve"> </w:t>
      </w:r>
      <w:r>
        <w:t>network</w:t>
      </w:r>
      <w:r>
        <w:rPr>
          <w:spacing w:val="-3"/>
        </w:rPr>
        <w:t xml:space="preserve"> </w:t>
      </w:r>
      <w:r>
        <w:t>of</w:t>
      </w:r>
      <w:r>
        <w:rPr>
          <w:spacing w:val="-3"/>
        </w:rPr>
        <w:t xml:space="preserve"> </w:t>
      </w:r>
      <w:r>
        <w:t>SEA-informed</w:t>
      </w:r>
      <w:r>
        <w:rPr>
          <w:spacing w:val="-3"/>
        </w:rPr>
        <w:t xml:space="preserve"> </w:t>
      </w:r>
      <w:r>
        <w:t>global</w:t>
      </w:r>
      <w:r>
        <w:rPr>
          <w:spacing w:val="-3"/>
        </w:rPr>
        <w:t xml:space="preserve"> </w:t>
      </w:r>
      <w:r>
        <w:t>citizens</w:t>
      </w:r>
      <w:r>
        <w:rPr>
          <w:spacing w:val="-3"/>
        </w:rPr>
        <w:t xml:space="preserve"> </w:t>
      </w:r>
      <w:r>
        <w:t>across</w:t>
      </w:r>
      <w:r>
        <w:rPr>
          <w:spacing w:val="-3"/>
        </w:rPr>
        <w:t xml:space="preserve"> </w:t>
      </w:r>
      <w:r>
        <w:t>campus,</w:t>
      </w:r>
      <w:r>
        <w:rPr>
          <w:spacing w:val="-3"/>
        </w:rPr>
        <w:t xml:space="preserve"> </w:t>
      </w:r>
      <w:r>
        <w:t>the</w:t>
      </w:r>
      <w:r>
        <w:rPr>
          <w:spacing w:val="-4"/>
        </w:rPr>
        <w:t xml:space="preserve"> </w:t>
      </w:r>
      <w:r>
        <w:t>Pacific Northwest, and the nation.</w:t>
      </w:r>
    </w:p>
    <w:p w14:paraId="040C9E61" w14:textId="77777777" w:rsidR="00292FDD" w:rsidRDefault="006A5080">
      <w:pPr>
        <w:pStyle w:val="BodyText"/>
        <w:spacing w:line="480" w:lineRule="auto"/>
        <w:ind w:right="949"/>
      </w:pPr>
      <w:r>
        <w:rPr>
          <w:noProof/>
        </w:rPr>
        <w:drawing>
          <wp:anchor distT="0" distB="0" distL="0" distR="0" simplePos="0" relativeHeight="15734784" behindDoc="0" locked="0" layoutInCell="1" allowOverlap="1" wp14:anchorId="040C9F10" wp14:editId="040C9F11">
            <wp:simplePos x="0" y="0"/>
            <wp:positionH relativeFrom="page">
              <wp:posOffset>923925</wp:posOffset>
            </wp:positionH>
            <wp:positionV relativeFrom="paragraph">
              <wp:posOffset>1356271</wp:posOffset>
            </wp:positionV>
            <wp:extent cx="1571625" cy="172402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571625" cy="1724024"/>
                    </a:xfrm>
                    <a:prstGeom prst="rect">
                      <a:avLst/>
                    </a:prstGeom>
                  </pic:spPr>
                </pic:pic>
              </a:graphicData>
            </a:graphic>
          </wp:anchor>
        </w:drawing>
      </w:r>
      <w:r>
        <w:rPr>
          <w:b/>
          <w:i/>
        </w:rPr>
        <w:t>G2. Record of Placement in</w:t>
      </w:r>
      <w:r>
        <w:rPr>
          <w:b/>
          <w:i/>
          <w:spacing w:val="-6"/>
        </w:rPr>
        <w:t xml:space="preserve"> </w:t>
      </w:r>
      <w:r>
        <w:rPr>
          <w:b/>
          <w:i/>
        </w:rPr>
        <w:t xml:space="preserve">Areas of National Need. </w:t>
      </w:r>
      <w:r>
        <w:t>For a small program that began in 2010, the SEA</w:t>
      </w:r>
      <w:r>
        <w:rPr>
          <w:spacing w:val="-7"/>
        </w:rPr>
        <w:t xml:space="preserve"> </w:t>
      </w:r>
      <w:r>
        <w:t>MA</w:t>
      </w:r>
      <w:r>
        <w:rPr>
          <w:spacing w:val="-7"/>
        </w:rPr>
        <w:t xml:space="preserve"> </w:t>
      </w:r>
      <w:r>
        <w:t>program has a successful record of placement in areas of national need.</w:t>
      </w:r>
      <w:r>
        <w:rPr>
          <w:spacing w:val="-6"/>
        </w:rPr>
        <w:t xml:space="preserve"> </w:t>
      </w:r>
      <w:r>
        <w:t>Army Major Clifford Pederson (MA-SEA</w:t>
      </w:r>
      <w:r>
        <w:rPr>
          <w:spacing w:val="-6"/>
        </w:rPr>
        <w:t xml:space="preserve"> </w:t>
      </w:r>
      <w:r>
        <w:t>’18) is a SEA</w:t>
      </w:r>
      <w:r>
        <w:rPr>
          <w:spacing w:val="-6"/>
        </w:rPr>
        <w:t xml:space="preserve"> </w:t>
      </w:r>
      <w:r>
        <w:t>Political Military</w:t>
      </w:r>
      <w:r>
        <w:rPr>
          <w:spacing w:val="-6"/>
        </w:rPr>
        <w:t xml:space="preserve"> </w:t>
      </w:r>
      <w:r>
        <w:t>Analyst at the Defense Intelligence</w:t>
      </w:r>
      <w:r>
        <w:rPr>
          <w:spacing w:val="-15"/>
        </w:rPr>
        <w:t xml:space="preserve"> </w:t>
      </w:r>
      <w:r>
        <w:t>Agency;</w:t>
      </w:r>
      <w:r>
        <w:rPr>
          <w:spacing w:val="-9"/>
        </w:rPr>
        <w:t xml:space="preserve"> </w:t>
      </w:r>
      <w:r>
        <w:t>Hoai</w:t>
      </w:r>
      <w:r>
        <w:rPr>
          <w:spacing w:val="-4"/>
        </w:rPr>
        <w:t xml:space="preserve"> </w:t>
      </w:r>
      <w:r>
        <w:t>Nguyen</w:t>
      </w:r>
      <w:r>
        <w:rPr>
          <w:spacing w:val="-4"/>
        </w:rPr>
        <w:t xml:space="preserve"> </w:t>
      </w:r>
      <w:r>
        <w:t>(MA-SEA</w:t>
      </w:r>
      <w:r>
        <w:rPr>
          <w:spacing w:val="-15"/>
        </w:rPr>
        <w:t xml:space="preserve"> </w:t>
      </w:r>
      <w:r>
        <w:t>‘12)</w:t>
      </w:r>
      <w:r>
        <w:rPr>
          <w:spacing w:val="-4"/>
        </w:rPr>
        <w:t xml:space="preserve"> </w:t>
      </w:r>
      <w:r>
        <w:t>is</w:t>
      </w:r>
      <w:r>
        <w:rPr>
          <w:spacing w:val="-4"/>
        </w:rPr>
        <w:t xml:space="preserve"> </w:t>
      </w:r>
      <w:r>
        <w:t>assoc.</w:t>
      </w:r>
      <w:r>
        <w:rPr>
          <w:spacing w:val="-4"/>
        </w:rPr>
        <w:t xml:space="preserve"> </w:t>
      </w:r>
      <w:r>
        <w:t>director</w:t>
      </w:r>
      <w:r>
        <w:rPr>
          <w:spacing w:val="-4"/>
        </w:rPr>
        <w:t xml:space="preserve"> </w:t>
      </w:r>
      <w:r>
        <w:t>of</w:t>
      </w:r>
      <w:r>
        <w:rPr>
          <w:spacing w:val="-4"/>
        </w:rPr>
        <w:t xml:space="preserve"> </w:t>
      </w:r>
      <w:r>
        <w:t>UW’s</w:t>
      </w:r>
      <w:r>
        <w:rPr>
          <w:spacing w:val="-4"/>
        </w:rPr>
        <w:t xml:space="preserve"> </w:t>
      </w:r>
      <w:r>
        <w:t>Center</w:t>
      </w:r>
      <w:r>
        <w:rPr>
          <w:spacing w:val="-4"/>
        </w:rPr>
        <w:t xml:space="preserve"> </w:t>
      </w:r>
      <w:r>
        <w:t>for</w:t>
      </w:r>
      <w:r>
        <w:rPr>
          <w:spacing w:val="-4"/>
        </w:rPr>
        <w:t xml:space="preserve"> </w:t>
      </w:r>
      <w:r>
        <w:t>Human</w:t>
      </w:r>
    </w:p>
    <w:p w14:paraId="040C9E62" w14:textId="77777777" w:rsidR="00292FDD" w:rsidRDefault="006A5080">
      <w:pPr>
        <w:pStyle w:val="BodyText"/>
        <w:spacing w:line="480" w:lineRule="auto"/>
        <w:ind w:left="3400" w:right="894"/>
      </w:pPr>
      <w:r>
        <w:t>Rights; Joseph Rubin (MA-SEA, ‘15) is a Medical and Social Services</w:t>
      </w:r>
      <w:r>
        <w:rPr>
          <w:spacing w:val="-11"/>
        </w:rPr>
        <w:t xml:space="preserve"> </w:t>
      </w:r>
      <w:r>
        <w:t>Interpreter</w:t>
      </w:r>
      <w:r>
        <w:rPr>
          <w:spacing w:val="-11"/>
        </w:rPr>
        <w:t xml:space="preserve"> </w:t>
      </w:r>
      <w:r>
        <w:t>at</w:t>
      </w:r>
      <w:r>
        <w:rPr>
          <w:spacing w:val="-15"/>
        </w:rPr>
        <w:t xml:space="preserve"> </w:t>
      </w:r>
      <w:r>
        <w:t>WA’s</w:t>
      </w:r>
      <w:r>
        <w:rPr>
          <w:spacing w:val="-11"/>
        </w:rPr>
        <w:t xml:space="preserve"> </w:t>
      </w:r>
      <w:r>
        <w:t>Dept.</w:t>
      </w:r>
      <w:r>
        <w:rPr>
          <w:spacing w:val="-11"/>
        </w:rPr>
        <w:t xml:space="preserve"> </w:t>
      </w:r>
      <w:r>
        <w:t>of</w:t>
      </w:r>
      <w:r>
        <w:rPr>
          <w:spacing w:val="-11"/>
        </w:rPr>
        <w:t xml:space="preserve"> </w:t>
      </w:r>
      <w:r>
        <w:t>Health</w:t>
      </w:r>
      <w:r>
        <w:rPr>
          <w:spacing w:val="-11"/>
        </w:rPr>
        <w:t xml:space="preserve"> </w:t>
      </w:r>
      <w:r>
        <w:t>&amp;</w:t>
      </w:r>
      <w:r>
        <w:rPr>
          <w:spacing w:val="-11"/>
        </w:rPr>
        <w:t xml:space="preserve"> </w:t>
      </w:r>
      <w:r>
        <w:t>Social</w:t>
      </w:r>
      <w:r>
        <w:rPr>
          <w:spacing w:val="-11"/>
        </w:rPr>
        <w:t xml:space="preserve"> </w:t>
      </w:r>
      <w:r>
        <w:t>Services.</w:t>
      </w:r>
      <w:r>
        <w:rPr>
          <w:spacing w:val="-11"/>
        </w:rPr>
        <w:t xml:space="preserve"> </w:t>
      </w:r>
      <w:r>
        <w:t>Seven of our MA</w:t>
      </w:r>
      <w:r>
        <w:rPr>
          <w:spacing w:val="-14"/>
        </w:rPr>
        <w:t xml:space="preserve"> </w:t>
      </w:r>
      <w:r>
        <w:t>graduates are</w:t>
      </w:r>
      <w:r>
        <w:rPr>
          <w:spacing w:val="-1"/>
        </w:rPr>
        <w:t xml:space="preserve"> </w:t>
      </w:r>
      <w:r>
        <w:t>current</w:t>
      </w:r>
      <w:r>
        <w:rPr>
          <w:spacing w:val="-1"/>
        </w:rPr>
        <w:t xml:space="preserve"> </w:t>
      </w:r>
      <w:r>
        <w:t>PhD students who conduct advanced research on international topics, i.e.: Hunter Marston (2013) researches great power competition in SEA; James Pangilinan (2014)</w:t>
      </w:r>
    </w:p>
    <w:p w14:paraId="040C9E63" w14:textId="77777777" w:rsidR="00292FDD" w:rsidRDefault="006A5080">
      <w:pPr>
        <w:pStyle w:val="BodyText"/>
        <w:spacing w:line="480" w:lineRule="auto"/>
        <w:ind w:right="949"/>
      </w:pPr>
      <w:r>
        <w:t>studies</w:t>
      </w:r>
      <w:r>
        <w:rPr>
          <w:spacing w:val="-5"/>
        </w:rPr>
        <w:t xml:space="preserve"> </w:t>
      </w:r>
      <w:r>
        <w:t>disaster</w:t>
      </w:r>
      <w:r>
        <w:rPr>
          <w:spacing w:val="-4"/>
        </w:rPr>
        <w:t xml:space="preserve"> </w:t>
      </w:r>
      <w:r>
        <w:t>resilience</w:t>
      </w:r>
      <w:r>
        <w:rPr>
          <w:spacing w:val="-5"/>
        </w:rPr>
        <w:t xml:space="preserve"> </w:t>
      </w:r>
      <w:r>
        <w:t>and</w:t>
      </w:r>
      <w:r>
        <w:rPr>
          <w:spacing w:val="-4"/>
        </w:rPr>
        <w:t xml:space="preserve"> </w:t>
      </w:r>
      <w:r>
        <w:t>civilian-military</w:t>
      </w:r>
      <w:r>
        <w:rPr>
          <w:spacing w:val="-4"/>
        </w:rPr>
        <w:t xml:space="preserve"> </w:t>
      </w:r>
      <w:r>
        <w:t>collaboration</w:t>
      </w:r>
      <w:r>
        <w:rPr>
          <w:spacing w:val="-4"/>
        </w:rPr>
        <w:t xml:space="preserve"> </w:t>
      </w:r>
      <w:r>
        <w:t>in</w:t>
      </w:r>
      <w:r>
        <w:rPr>
          <w:spacing w:val="-4"/>
        </w:rPr>
        <w:t xml:space="preserve"> </w:t>
      </w:r>
      <w:r>
        <w:t>SEA</w:t>
      </w:r>
      <w:r>
        <w:rPr>
          <w:spacing w:val="-15"/>
        </w:rPr>
        <w:t xml:space="preserve"> </w:t>
      </w:r>
      <w:r>
        <w:t>and</w:t>
      </w:r>
      <w:r>
        <w:rPr>
          <w:spacing w:val="-4"/>
        </w:rPr>
        <w:t xml:space="preserve"> </w:t>
      </w:r>
      <w:r>
        <w:t>transnational</w:t>
      </w:r>
      <w:r>
        <w:rPr>
          <w:spacing w:val="-4"/>
        </w:rPr>
        <w:t xml:space="preserve"> </w:t>
      </w:r>
      <w:r>
        <w:t>cont</w:t>
      </w:r>
      <w:r>
        <w:t>exts; Erin McAuliffe (2017) works on citizenship verification processes in Myanmar, Thailand, and the USA.</w:t>
      </w:r>
      <w:r>
        <w:rPr>
          <w:spacing w:val="-6"/>
        </w:rPr>
        <w:t xml:space="preserve"> </w:t>
      </w:r>
      <w:r>
        <w:t>Among SEAC’s FLAS awardees, placements produce high impact across a broader</w:t>
      </w:r>
    </w:p>
    <w:p w14:paraId="040C9E64" w14:textId="77777777" w:rsidR="00292FDD" w:rsidRDefault="00292FDD">
      <w:pPr>
        <w:spacing w:line="480" w:lineRule="auto"/>
        <w:sectPr w:rsidR="00292FDD">
          <w:pgSz w:w="12240" w:h="15840"/>
          <w:pgMar w:top="1000" w:right="600" w:bottom="1000" w:left="620" w:header="730" w:footer="804" w:gutter="0"/>
          <w:cols w:space="720"/>
        </w:sectPr>
      </w:pPr>
    </w:p>
    <w:p w14:paraId="040C9E65" w14:textId="77777777" w:rsidR="00292FDD" w:rsidRDefault="00292FDD">
      <w:pPr>
        <w:pStyle w:val="BodyText"/>
        <w:spacing w:before="6"/>
        <w:ind w:left="0"/>
        <w:rPr>
          <w:sz w:val="29"/>
        </w:rPr>
      </w:pPr>
    </w:p>
    <w:p w14:paraId="040C9E66" w14:textId="77777777" w:rsidR="00292FDD" w:rsidRDefault="006A5080">
      <w:pPr>
        <w:pStyle w:val="BodyText"/>
        <w:spacing w:before="90" w:line="480" w:lineRule="auto"/>
        <w:ind w:right="949"/>
      </w:pPr>
      <w:r>
        <w:t>range</w:t>
      </w:r>
      <w:r>
        <w:rPr>
          <w:spacing w:val="-5"/>
        </w:rPr>
        <w:t xml:space="preserve"> </w:t>
      </w:r>
      <w:r>
        <w:t>of</w:t>
      </w:r>
      <w:r>
        <w:rPr>
          <w:spacing w:val="-4"/>
        </w:rPr>
        <w:t xml:space="preserve"> </w:t>
      </w:r>
      <w:r>
        <w:t>sectors,</w:t>
      </w:r>
      <w:r>
        <w:rPr>
          <w:spacing w:val="-4"/>
        </w:rPr>
        <w:t xml:space="preserve"> </w:t>
      </w:r>
      <w:r>
        <w:t>i.e.:</w:t>
      </w:r>
      <w:r>
        <w:rPr>
          <w:spacing w:val="-5"/>
        </w:rPr>
        <w:t xml:space="preserve"> </w:t>
      </w:r>
      <w:r>
        <w:t>Long</w:t>
      </w:r>
      <w:r>
        <w:rPr>
          <w:spacing w:val="-9"/>
        </w:rPr>
        <w:t xml:space="preserve"> </w:t>
      </w:r>
      <w:r>
        <w:t>Tran</w:t>
      </w:r>
      <w:r>
        <w:rPr>
          <w:spacing w:val="-4"/>
        </w:rPr>
        <w:t xml:space="preserve"> </w:t>
      </w:r>
      <w:r>
        <w:t>(Vietnamese</w:t>
      </w:r>
      <w:r>
        <w:rPr>
          <w:spacing w:val="-5"/>
        </w:rPr>
        <w:t xml:space="preserve"> </w:t>
      </w:r>
      <w:r>
        <w:t>2020)</w:t>
      </w:r>
      <w:r>
        <w:rPr>
          <w:spacing w:val="-4"/>
        </w:rPr>
        <w:t xml:space="preserve"> </w:t>
      </w:r>
      <w:r>
        <w:t>is</w:t>
      </w:r>
      <w:r>
        <w:rPr>
          <w:spacing w:val="-4"/>
        </w:rPr>
        <w:t xml:space="preserve"> </w:t>
      </w:r>
      <w:r>
        <w:t>a</w:t>
      </w:r>
      <w:r>
        <w:rPr>
          <w:spacing w:val="-5"/>
        </w:rPr>
        <w:t xml:space="preserve"> </w:t>
      </w:r>
      <w:r>
        <w:t>h</w:t>
      </w:r>
      <w:r>
        <w:t>igh</w:t>
      </w:r>
      <w:r>
        <w:rPr>
          <w:spacing w:val="-4"/>
        </w:rPr>
        <w:t xml:space="preserve"> </w:t>
      </w:r>
      <w:r>
        <w:t>school</w:t>
      </w:r>
      <w:r>
        <w:rPr>
          <w:spacing w:val="-5"/>
        </w:rPr>
        <w:t xml:space="preserve"> </w:t>
      </w:r>
      <w:r>
        <w:t>media</w:t>
      </w:r>
      <w:r>
        <w:rPr>
          <w:spacing w:val="-5"/>
        </w:rPr>
        <w:t xml:space="preserve"> </w:t>
      </w:r>
      <w:r>
        <w:t>studies</w:t>
      </w:r>
      <w:r>
        <w:rPr>
          <w:spacing w:val="-4"/>
        </w:rPr>
        <w:t xml:space="preserve"> </w:t>
      </w:r>
      <w:r>
        <w:t>teacher;</w:t>
      </w:r>
      <w:r>
        <w:rPr>
          <w:spacing w:val="-5"/>
        </w:rPr>
        <w:t xml:space="preserve"> </w:t>
      </w:r>
      <w:r>
        <w:t>Jace Reyes (Tagalog 2019) is a clinical support specialist working with mentally ill, homeless individuals in Seattle;</w:t>
      </w:r>
      <w:r>
        <w:rPr>
          <w:spacing w:val="-5"/>
        </w:rPr>
        <w:t xml:space="preserve"> </w:t>
      </w:r>
      <w:r>
        <w:t>Angela Cruz (Indonesian 2018) is a research associate and recent Fulbright</w:t>
      </w:r>
      <w:r>
        <w:rPr>
          <w:spacing w:val="-1"/>
        </w:rPr>
        <w:t xml:space="preserve"> </w:t>
      </w:r>
      <w:r>
        <w:t>fellow working at the</w:t>
      </w:r>
      <w:r>
        <w:rPr>
          <w:spacing w:val="-1"/>
        </w:rPr>
        <w:t xml:space="preserve"> </w:t>
      </w:r>
      <w:r>
        <w:t>inters</w:t>
      </w:r>
      <w:r>
        <w:t>ection of fisheries science</w:t>
      </w:r>
      <w:r>
        <w:rPr>
          <w:spacing w:val="-1"/>
        </w:rPr>
        <w:t xml:space="preserve"> </w:t>
      </w:r>
      <w:r>
        <w:t>and international development.</w:t>
      </w:r>
    </w:p>
    <w:p w14:paraId="040C9E67" w14:textId="77777777" w:rsidR="00292FDD" w:rsidRDefault="006A5080">
      <w:pPr>
        <w:pStyle w:val="BodyText"/>
        <w:spacing w:line="480" w:lineRule="auto"/>
        <w:ind w:right="855" w:firstLine="720"/>
      </w:pPr>
      <w:r>
        <w:t>In the FY</w:t>
      </w:r>
      <w:r>
        <w:rPr>
          <w:spacing w:val="-2"/>
        </w:rPr>
        <w:t xml:space="preserve"> </w:t>
      </w:r>
      <w:r>
        <w:t xml:space="preserve">22-25 grant cycle we propose the following projects to increase placements in areas of national need. To support careers in education and international competence among educators we will </w:t>
      </w:r>
      <w:r>
        <w:t>underwrite stipends for One City Project’s dual language internship program, which places bilingual, bicultural UW undergraduates in Vietnamese-English dual language classrooms</w:t>
      </w:r>
      <w:r>
        <w:rPr>
          <w:spacing w:val="-3"/>
        </w:rPr>
        <w:t xml:space="preserve"> </w:t>
      </w:r>
      <w:r>
        <w:t>in</w:t>
      </w:r>
      <w:r>
        <w:rPr>
          <w:spacing w:val="-3"/>
        </w:rPr>
        <w:t xml:space="preserve"> </w:t>
      </w:r>
      <w:r>
        <w:t>the</w:t>
      </w:r>
      <w:r>
        <w:rPr>
          <w:spacing w:val="-4"/>
        </w:rPr>
        <w:t xml:space="preserve"> </w:t>
      </w:r>
      <w:r>
        <w:t>Seattle</w:t>
      </w:r>
      <w:r>
        <w:rPr>
          <w:spacing w:val="-4"/>
        </w:rPr>
        <w:t xml:space="preserve"> </w:t>
      </w:r>
      <w:r>
        <w:t>area</w:t>
      </w:r>
      <w:r>
        <w:rPr>
          <w:spacing w:val="-4"/>
        </w:rPr>
        <w:t xml:space="preserve"> </w:t>
      </w:r>
      <w:r>
        <w:t>(Item</w:t>
      </w:r>
      <w:r>
        <w:rPr>
          <w:spacing w:val="-3"/>
        </w:rPr>
        <w:t xml:space="preserve"> </w:t>
      </w:r>
      <w:r>
        <w:t>23).</w:t>
      </w:r>
      <w:r>
        <w:rPr>
          <w:spacing w:val="-3"/>
        </w:rPr>
        <w:t xml:space="preserve"> </w:t>
      </w:r>
      <w:r>
        <w:t>In</w:t>
      </w:r>
      <w:r>
        <w:rPr>
          <w:spacing w:val="-3"/>
        </w:rPr>
        <w:t xml:space="preserve"> </w:t>
      </w:r>
      <w:r>
        <w:t>collaboration</w:t>
      </w:r>
      <w:r>
        <w:rPr>
          <w:spacing w:val="-3"/>
        </w:rPr>
        <w:t xml:space="preserve"> </w:t>
      </w:r>
      <w:r>
        <w:t>with</w:t>
      </w:r>
      <w:r>
        <w:rPr>
          <w:spacing w:val="-3"/>
        </w:rPr>
        <w:t xml:space="preserve"> </w:t>
      </w:r>
      <w:r>
        <w:t>the</w:t>
      </w:r>
      <w:r>
        <w:rPr>
          <w:spacing w:val="-4"/>
        </w:rPr>
        <w:t xml:space="preserve"> </w:t>
      </w:r>
      <w:r>
        <w:t>UW</w:t>
      </w:r>
      <w:r>
        <w:rPr>
          <w:spacing w:val="-7"/>
        </w:rPr>
        <w:t xml:space="preserve"> </w:t>
      </w:r>
      <w:r>
        <w:t>Center</w:t>
      </w:r>
      <w:r>
        <w:rPr>
          <w:spacing w:val="-3"/>
        </w:rPr>
        <w:t xml:space="preserve"> </w:t>
      </w:r>
      <w:r>
        <w:t>for</w:t>
      </w:r>
      <w:r>
        <w:rPr>
          <w:spacing w:val="-3"/>
        </w:rPr>
        <w:t xml:space="preserve"> </w:t>
      </w:r>
      <w:r>
        <w:t>Global</w:t>
      </w:r>
      <w:r>
        <w:rPr>
          <w:spacing w:val="-3"/>
        </w:rPr>
        <w:t xml:space="preserve"> </w:t>
      </w:r>
      <w:r>
        <w:t>Studies, East</w:t>
      </w:r>
      <w:r>
        <w:rPr>
          <w:spacing w:val="-10"/>
        </w:rPr>
        <w:t xml:space="preserve"> </w:t>
      </w:r>
      <w:r>
        <w:t>Asia Center, and South</w:t>
      </w:r>
      <w:r>
        <w:rPr>
          <w:spacing w:val="-10"/>
        </w:rPr>
        <w:t xml:space="preserve"> </w:t>
      </w:r>
      <w:r>
        <w:t>Asia Center we will partner with Seattle Pacific University’s (SPU) School of Education to bring</w:t>
      </w:r>
      <w:r>
        <w:rPr>
          <w:spacing w:val="-9"/>
        </w:rPr>
        <w:t xml:space="preserve"> </w:t>
      </w:r>
      <w:r>
        <w:t>Asia experts to speak at SPU’s Ed Talks series for pre-service teachers (Item 39, Letter of Support).</w:t>
      </w:r>
      <w:r>
        <w:rPr>
          <w:spacing w:val="-12"/>
        </w:rPr>
        <w:t xml:space="preserve"> </w:t>
      </w:r>
      <w:r>
        <w:t>Also with the</w:t>
      </w:r>
      <w:r>
        <w:t xml:space="preserve"> above mentioned UW</w:t>
      </w:r>
      <w:r>
        <w:rPr>
          <w:spacing w:val="-3"/>
        </w:rPr>
        <w:t xml:space="preserve"> </w:t>
      </w:r>
      <w:r>
        <w:t>NRCs we will partner with the UWT and UWB Schools of Education to host panel discussions and professional development workshops for K12 administrators, pre-service and in-service teachers, about educational needs and best practices for</w:t>
      </w:r>
      <w:r>
        <w:rPr>
          <w:spacing w:val="-12"/>
        </w:rPr>
        <w:t xml:space="preserve"> </w:t>
      </w:r>
      <w:r>
        <w:t>Asian diaspora students (Item 35, Letter of Support).</w:t>
      </w:r>
      <w:r>
        <w:rPr>
          <w:spacing w:val="-3"/>
        </w:rPr>
        <w:t xml:space="preserve"> </w:t>
      </w:r>
      <w:r>
        <w:t>To provide avenues for students to pursue careers in the government and military we will provide</w:t>
      </w:r>
    </w:p>
    <w:p w14:paraId="040C9E68" w14:textId="77777777" w:rsidR="00292FDD" w:rsidRDefault="006A5080">
      <w:pPr>
        <w:pStyle w:val="BodyText"/>
        <w:spacing w:line="480" w:lineRule="auto"/>
        <w:ind w:right="949"/>
      </w:pPr>
      <w:r>
        <w:t>SEA</w:t>
      </w:r>
      <w:r>
        <w:rPr>
          <w:spacing w:val="-9"/>
        </w:rPr>
        <w:t xml:space="preserve"> </w:t>
      </w:r>
      <w:r>
        <w:t>country experts to mentor students in the biennial South China Seas Crisis Simulation, a diplomatic s</w:t>
      </w:r>
      <w:r>
        <w:t>imulation involving UW</w:t>
      </w:r>
      <w:r>
        <w:rPr>
          <w:spacing w:val="-2"/>
        </w:rPr>
        <w:t xml:space="preserve"> </w:t>
      </w:r>
      <w:r>
        <w:t>students and US army cadets (Item 40).</w:t>
      </w:r>
      <w:r>
        <w:rPr>
          <w:spacing w:val="-3"/>
        </w:rPr>
        <w:t xml:space="preserve"> </w:t>
      </w:r>
      <w:r>
        <w:t>We will host the Navigating Global Careers speaker series in conjunction with the Jackson School’s annual careers and professional development course (Item 36), which will include talks on caree</w:t>
      </w:r>
      <w:r>
        <w:t>r pathways</w:t>
      </w:r>
      <w:r>
        <w:rPr>
          <w:spacing w:val="-6"/>
        </w:rPr>
        <w:t xml:space="preserve"> </w:t>
      </w:r>
      <w:r>
        <w:t>from</w:t>
      </w:r>
      <w:r>
        <w:rPr>
          <w:spacing w:val="-7"/>
        </w:rPr>
        <w:t xml:space="preserve"> </w:t>
      </w:r>
      <w:r>
        <w:t>professionals</w:t>
      </w:r>
      <w:r>
        <w:rPr>
          <w:spacing w:val="-6"/>
        </w:rPr>
        <w:t xml:space="preserve"> </w:t>
      </w:r>
      <w:r>
        <w:t>in</w:t>
      </w:r>
      <w:r>
        <w:rPr>
          <w:spacing w:val="-6"/>
        </w:rPr>
        <w:t xml:space="preserve"> </w:t>
      </w:r>
      <w:r>
        <w:t>the</w:t>
      </w:r>
      <w:r>
        <w:rPr>
          <w:spacing w:val="-7"/>
        </w:rPr>
        <w:t xml:space="preserve"> </w:t>
      </w:r>
      <w:r>
        <w:t>government,</w:t>
      </w:r>
      <w:r>
        <w:rPr>
          <w:spacing w:val="-6"/>
        </w:rPr>
        <w:t xml:space="preserve"> </w:t>
      </w:r>
      <w:r>
        <w:t>military,</w:t>
      </w:r>
      <w:r>
        <w:rPr>
          <w:spacing w:val="-6"/>
        </w:rPr>
        <w:t xml:space="preserve"> </w:t>
      </w:r>
      <w:r>
        <w:t>private</w:t>
      </w:r>
      <w:r>
        <w:rPr>
          <w:spacing w:val="-7"/>
        </w:rPr>
        <w:t xml:space="preserve"> </w:t>
      </w:r>
      <w:r>
        <w:t>and</w:t>
      </w:r>
      <w:r>
        <w:rPr>
          <w:spacing w:val="-6"/>
        </w:rPr>
        <w:t xml:space="preserve"> </w:t>
      </w:r>
      <w:r>
        <w:t>public</w:t>
      </w:r>
      <w:r>
        <w:rPr>
          <w:spacing w:val="-7"/>
        </w:rPr>
        <w:t xml:space="preserve"> </w:t>
      </w:r>
      <w:r>
        <w:t>sectors.</w:t>
      </w:r>
      <w:r>
        <w:rPr>
          <w:spacing w:val="-6"/>
        </w:rPr>
        <w:t xml:space="preserve"> </w:t>
      </w:r>
      <w:r>
        <w:t>Finally,</w:t>
      </w:r>
      <w:r>
        <w:rPr>
          <w:spacing w:val="-6"/>
        </w:rPr>
        <w:t xml:space="preserve"> </w:t>
      </w:r>
      <w:r>
        <w:t>to promote careers in business we will support a business outreach intern with the Cambodian American Community Council of Washington (Item 43).</w:t>
      </w:r>
    </w:p>
    <w:p w14:paraId="040C9E69" w14:textId="77777777" w:rsidR="00292FDD" w:rsidRDefault="00292FDD">
      <w:pPr>
        <w:spacing w:line="480" w:lineRule="auto"/>
        <w:sectPr w:rsidR="00292FDD">
          <w:pgSz w:w="12240" w:h="15840"/>
          <w:pgMar w:top="1000" w:right="600" w:bottom="1000" w:left="620" w:header="730" w:footer="804" w:gutter="0"/>
          <w:cols w:space="720"/>
        </w:sectPr>
      </w:pPr>
    </w:p>
    <w:p w14:paraId="040C9E6A" w14:textId="77777777" w:rsidR="00292FDD" w:rsidRDefault="00292FDD">
      <w:pPr>
        <w:pStyle w:val="BodyText"/>
        <w:spacing w:before="6"/>
        <w:ind w:left="0"/>
        <w:rPr>
          <w:sz w:val="29"/>
        </w:rPr>
      </w:pPr>
    </w:p>
    <w:p w14:paraId="040C9E6B" w14:textId="77777777" w:rsidR="00292FDD" w:rsidRDefault="006A5080">
      <w:pPr>
        <w:pStyle w:val="BodyText"/>
        <w:spacing w:before="90" w:line="480" w:lineRule="auto"/>
        <w:ind w:right="855"/>
      </w:pPr>
      <w:r>
        <w:rPr>
          <w:b/>
          <w:i/>
        </w:rPr>
        <w:t xml:space="preserve">G3. National Needs Addressed and Dissemination of Information. </w:t>
      </w:r>
      <w:r>
        <w:t>SEAC’s efforts to address the national need for in-depth area and language education about SEA</w:t>
      </w:r>
      <w:r>
        <w:rPr>
          <w:spacing w:val="-6"/>
        </w:rPr>
        <w:t xml:space="preserve"> </w:t>
      </w:r>
      <w:r>
        <w:t>are reflected not only in our broad course offerings (Appendix</w:t>
      </w:r>
      <w:r>
        <w:rPr>
          <w:spacing w:val="-7"/>
        </w:rPr>
        <w:t xml:space="preserve"> </w:t>
      </w:r>
      <w:r>
        <w:t xml:space="preserve">A), but also in a diverse array of </w:t>
      </w:r>
      <w:r>
        <w:t>programming and information</w:t>
      </w:r>
      <w:r>
        <w:rPr>
          <w:spacing w:val="-6"/>
        </w:rPr>
        <w:t xml:space="preserve"> </w:t>
      </w:r>
      <w:r>
        <w:t>dissemination.</w:t>
      </w:r>
      <w:r>
        <w:rPr>
          <w:spacing w:val="-10"/>
        </w:rPr>
        <w:t xml:space="preserve"> </w:t>
      </w:r>
      <w:r>
        <w:t>The</w:t>
      </w:r>
      <w:r>
        <w:rPr>
          <w:spacing w:val="-7"/>
        </w:rPr>
        <w:t xml:space="preserve"> </w:t>
      </w:r>
      <w:r>
        <w:t>Defense</w:t>
      </w:r>
      <w:r>
        <w:rPr>
          <w:spacing w:val="-7"/>
        </w:rPr>
        <w:t xml:space="preserve"> </w:t>
      </w:r>
      <w:r>
        <w:t>Dept.</w:t>
      </w:r>
      <w:r>
        <w:rPr>
          <w:spacing w:val="-6"/>
        </w:rPr>
        <w:t xml:space="preserve"> </w:t>
      </w:r>
      <w:r>
        <w:t>specifies</w:t>
      </w:r>
      <w:r>
        <w:rPr>
          <w:spacing w:val="-6"/>
        </w:rPr>
        <w:t xml:space="preserve"> </w:t>
      </w:r>
      <w:r>
        <w:t>Burmese,</w:t>
      </w:r>
      <w:r>
        <w:rPr>
          <w:spacing w:val="-6"/>
        </w:rPr>
        <w:t xml:space="preserve"> </w:t>
      </w:r>
      <w:r>
        <w:t>Indonesian,</w:t>
      </w:r>
      <w:r>
        <w:rPr>
          <w:spacing w:val="-9"/>
        </w:rPr>
        <w:t xml:space="preserve"> </w:t>
      </w:r>
      <w:r>
        <w:t>Tagalog,</w:t>
      </w:r>
      <w:r>
        <w:rPr>
          <w:spacing w:val="-10"/>
        </w:rPr>
        <w:t xml:space="preserve"> </w:t>
      </w:r>
      <w:r>
        <w:t>Thai,</w:t>
      </w:r>
      <w:r>
        <w:rPr>
          <w:spacing w:val="-6"/>
        </w:rPr>
        <w:t xml:space="preserve"> </w:t>
      </w:r>
      <w:r>
        <w:t>and Vietnamese as languages critical to US national security; USAID and State Dept. have critical need for Khmer speakers. SEAC offers advanced level instruction in all of these languages.</w:t>
      </w:r>
    </w:p>
    <w:p w14:paraId="040C9E6C" w14:textId="77777777" w:rsidR="00292FDD" w:rsidRDefault="006A5080">
      <w:pPr>
        <w:pStyle w:val="BodyText"/>
        <w:spacing w:line="480" w:lineRule="auto"/>
        <w:ind w:right="864" w:firstLine="720"/>
      </w:pPr>
      <w:r>
        <w:t>In</w:t>
      </w:r>
      <w:r>
        <w:rPr>
          <w:spacing w:val="-7"/>
        </w:rPr>
        <w:t xml:space="preserve"> </w:t>
      </w:r>
      <w:r>
        <w:t>AYs 2018-21, many SEAC programs focused on critical areas such a</w:t>
      </w:r>
      <w:r>
        <w:t>s national security,</w:t>
      </w:r>
      <w:r>
        <w:rPr>
          <w:spacing w:val="-1"/>
        </w:rPr>
        <w:t xml:space="preserve"> </w:t>
      </w:r>
      <w:r>
        <w:t>public</w:t>
      </w:r>
      <w:r>
        <w:rPr>
          <w:spacing w:val="-2"/>
        </w:rPr>
        <w:t xml:space="preserve"> </w:t>
      </w:r>
      <w:r>
        <w:t>health,</w:t>
      </w:r>
      <w:r>
        <w:rPr>
          <w:spacing w:val="-1"/>
        </w:rPr>
        <w:t xml:space="preserve"> </w:t>
      </w:r>
      <w:r>
        <w:t>human</w:t>
      </w:r>
      <w:r>
        <w:rPr>
          <w:spacing w:val="-1"/>
        </w:rPr>
        <w:t xml:space="preserve"> </w:t>
      </w:r>
      <w:r>
        <w:t>rights,</w:t>
      </w:r>
      <w:r>
        <w:rPr>
          <w:spacing w:val="-1"/>
        </w:rPr>
        <w:t xml:space="preserve"> </w:t>
      </w:r>
      <w:r>
        <w:t>and</w:t>
      </w:r>
      <w:r>
        <w:rPr>
          <w:spacing w:val="-1"/>
        </w:rPr>
        <w:t xml:space="preserve"> </w:t>
      </w:r>
      <w:r>
        <w:t>democratic</w:t>
      </w:r>
      <w:r>
        <w:rPr>
          <w:spacing w:val="-2"/>
        </w:rPr>
        <w:t xml:space="preserve"> </w:t>
      </w:r>
      <w:r>
        <w:t>reform</w:t>
      </w:r>
      <w:r>
        <w:rPr>
          <w:spacing w:val="-2"/>
        </w:rPr>
        <w:t xml:space="preserve"> </w:t>
      </w:r>
      <w:r>
        <w:t>in</w:t>
      </w:r>
      <w:r>
        <w:rPr>
          <w:spacing w:val="-1"/>
        </w:rPr>
        <w:t xml:space="preserve"> </w:t>
      </w:r>
      <w:r>
        <w:t>SEA.</w:t>
      </w:r>
      <w:r>
        <w:rPr>
          <w:spacing w:val="-1"/>
        </w:rPr>
        <w:t xml:space="preserve"> </w:t>
      </w:r>
      <w:r>
        <w:t>SEAC</w:t>
      </w:r>
      <w:r>
        <w:rPr>
          <w:spacing w:val="-1"/>
        </w:rPr>
        <w:t xml:space="preserve"> </w:t>
      </w:r>
      <w:r>
        <w:t>faculty</w:t>
      </w:r>
      <w:r>
        <w:rPr>
          <w:spacing w:val="-1"/>
        </w:rPr>
        <w:t xml:space="preserve"> </w:t>
      </w:r>
      <w:r>
        <w:t>are</w:t>
      </w:r>
      <w:r>
        <w:rPr>
          <w:spacing w:val="-2"/>
        </w:rPr>
        <w:t xml:space="preserve"> </w:t>
      </w:r>
      <w:r>
        <w:t>routinely invited to give</w:t>
      </w:r>
      <w:r>
        <w:rPr>
          <w:spacing w:val="-1"/>
        </w:rPr>
        <w:t xml:space="preserve"> </w:t>
      </w:r>
      <w:r>
        <w:t>briefings and lectures to think-tanks and federal agencies, and speak to the</w:t>
      </w:r>
      <w:r>
        <w:rPr>
          <w:spacing w:val="-1"/>
        </w:rPr>
        <w:t xml:space="preserve"> </w:t>
      </w:r>
      <w:r>
        <w:t>media. Since</w:t>
      </w:r>
      <w:r>
        <w:rPr>
          <w:spacing w:val="-2"/>
        </w:rPr>
        <w:t xml:space="preserve"> </w:t>
      </w:r>
      <w:r>
        <w:t>the</w:t>
      </w:r>
      <w:r>
        <w:rPr>
          <w:spacing w:val="-2"/>
        </w:rPr>
        <w:t xml:space="preserve"> </w:t>
      </w:r>
      <w:r>
        <w:t>February</w:t>
      </w:r>
      <w:r>
        <w:rPr>
          <w:spacing w:val="-1"/>
        </w:rPr>
        <w:t xml:space="preserve"> </w:t>
      </w:r>
      <w:r>
        <w:t>2021</w:t>
      </w:r>
      <w:r>
        <w:rPr>
          <w:spacing w:val="-1"/>
        </w:rPr>
        <w:t xml:space="preserve"> </w:t>
      </w:r>
      <w:r>
        <w:t>coup</w:t>
      </w:r>
      <w:r>
        <w:rPr>
          <w:spacing w:val="-1"/>
        </w:rPr>
        <w:t xml:space="preserve"> </w:t>
      </w:r>
      <w:r>
        <w:t>in</w:t>
      </w:r>
      <w:r>
        <w:rPr>
          <w:spacing w:val="-1"/>
        </w:rPr>
        <w:t xml:space="preserve"> </w:t>
      </w:r>
      <w:r>
        <w:t>Myanmar,</w:t>
      </w:r>
      <w:r>
        <w:rPr>
          <w:spacing w:val="-1"/>
        </w:rPr>
        <w:t xml:space="preserve"> </w:t>
      </w:r>
      <w:r>
        <w:t>Callahan</w:t>
      </w:r>
      <w:r>
        <w:rPr>
          <w:spacing w:val="-1"/>
        </w:rPr>
        <w:t xml:space="preserve"> </w:t>
      </w:r>
      <w:r>
        <w:t>has</w:t>
      </w:r>
      <w:r>
        <w:rPr>
          <w:spacing w:val="-1"/>
        </w:rPr>
        <w:t xml:space="preserve"> </w:t>
      </w:r>
      <w:r>
        <w:t>served</w:t>
      </w:r>
      <w:r>
        <w:rPr>
          <w:spacing w:val="-1"/>
        </w:rPr>
        <w:t xml:space="preserve"> </w:t>
      </w:r>
      <w:r>
        <w:t>as</w:t>
      </w:r>
      <w:r>
        <w:rPr>
          <w:spacing w:val="-1"/>
        </w:rPr>
        <w:t xml:space="preserve"> </w:t>
      </w:r>
      <w:r>
        <w:t>a</w:t>
      </w:r>
      <w:r>
        <w:rPr>
          <w:spacing w:val="-2"/>
        </w:rPr>
        <w:t xml:space="preserve"> </w:t>
      </w:r>
      <w:r>
        <w:t>panelist</w:t>
      </w:r>
      <w:r>
        <w:rPr>
          <w:spacing w:val="-1"/>
        </w:rPr>
        <w:t xml:space="preserve"> </w:t>
      </w:r>
      <w:r>
        <w:t>in</w:t>
      </w:r>
      <w:r>
        <w:rPr>
          <w:spacing w:val="-1"/>
        </w:rPr>
        <w:t xml:space="preserve"> </w:t>
      </w:r>
      <w:r>
        <w:t>programming</w:t>
      </w:r>
      <w:r>
        <w:rPr>
          <w:spacing w:val="-1"/>
        </w:rPr>
        <w:t xml:space="preserve"> </w:t>
      </w:r>
      <w:r>
        <w:t>by the BBC, NPR, and Brookings Institution, has authored several pieces for EastAsiaForum.org and has been quoted by outlets including</w:t>
      </w:r>
      <w:r>
        <w:rPr>
          <w:spacing w:val="-8"/>
        </w:rPr>
        <w:t xml:space="preserve"> </w:t>
      </w:r>
      <w:r>
        <w:t>Al Jazeera,</w:t>
      </w:r>
      <w:r>
        <w:rPr>
          <w:spacing w:val="-9"/>
        </w:rPr>
        <w:t xml:space="preserve"> </w:t>
      </w:r>
      <w:r>
        <w:t>Asia Times, The</w:t>
      </w:r>
      <w:r>
        <w:rPr>
          <w:spacing w:val="-9"/>
        </w:rPr>
        <w:t xml:space="preserve"> </w:t>
      </w:r>
      <w:r>
        <w:t>Atlantic, and the Wall Street</w:t>
      </w:r>
      <w:r>
        <w:rPr>
          <w:spacing w:val="-4"/>
        </w:rPr>
        <w:t xml:space="preserve"> </w:t>
      </w:r>
      <w:r>
        <w:t>Journal.</w:t>
      </w:r>
      <w:r>
        <w:rPr>
          <w:spacing w:val="-4"/>
        </w:rPr>
        <w:t xml:space="preserve"> </w:t>
      </w:r>
      <w:r>
        <w:t>In</w:t>
      </w:r>
      <w:r>
        <w:rPr>
          <w:spacing w:val="-4"/>
        </w:rPr>
        <w:t xml:space="preserve"> </w:t>
      </w:r>
      <w:r>
        <w:t>May</w:t>
      </w:r>
      <w:r>
        <w:rPr>
          <w:spacing w:val="-4"/>
        </w:rPr>
        <w:t xml:space="preserve"> </w:t>
      </w:r>
      <w:r>
        <w:t>2021</w:t>
      </w:r>
      <w:r>
        <w:rPr>
          <w:spacing w:val="-4"/>
        </w:rPr>
        <w:t xml:space="preserve"> </w:t>
      </w:r>
      <w:r>
        <w:t>G</w:t>
      </w:r>
      <w:r>
        <w:t>iebel</w:t>
      </w:r>
      <w:r>
        <w:rPr>
          <w:spacing w:val="-4"/>
        </w:rPr>
        <w:t xml:space="preserve"> </w:t>
      </w:r>
      <w:r>
        <w:t>published</w:t>
      </w:r>
      <w:r>
        <w:rPr>
          <w:spacing w:val="-4"/>
        </w:rPr>
        <w:t xml:space="preserve"> </w:t>
      </w:r>
      <w:r>
        <w:t>an</w:t>
      </w:r>
      <w:r>
        <w:rPr>
          <w:spacing w:val="-4"/>
        </w:rPr>
        <w:t xml:space="preserve"> </w:t>
      </w:r>
      <w:r>
        <w:t>op-ed</w:t>
      </w:r>
      <w:r>
        <w:rPr>
          <w:spacing w:val="-4"/>
        </w:rPr>
        <w:t xml:space="preserve"> </w:t>
      </w:r>
      <w:r>
        <w:t>on</w:t>
      </w:r>
      <w:r>
        <w:rPr>
          <w:spacing w:val="-4"/>
        </w:rPr>
        <w:t xml:space="preserve"> </w:t>
      </w:r>
      <w:r>
        <w:t>the</w:t>
      </w:r>
      <w:r>
        <w:rPr>
          <w:spacing w:val="-5"/>
        </w:rPr>
        <w:t xml:space="preserve"> </w:t>
      </w:r>
      <w:r>
        <w:t>1898</w:t>
      </w:r>
      <w:r>
        <w:rPr>
          <w:spacing w:val="-4"/>
        </w:rPr>
        <w:t xml:space="preserve"> </w:t>
      </w:r>
      <w:r>
        <w:t>Spanish-American</w:t>
      </w:r>
      <w:r>
        <w:rPr>
          <w:spacing w:val="-8"/>
        </w:rPr>
        <w:t xml:space="preserve"> </w:t>
      </w:r>
      <w:r>
        <w:t>War</w:t>
      </w:r>
      <w:r>
        <w:rPr>
          <w:spacing w:val="-4"/>
        </w:rPr>
        <w:t xml:space="preserve"> </w:t>
      </w:r>
      <w:r>
        <w:t>and</w:t>
      </w:r>
      <w:r>
        <w:rPr>
          <w:spacing w:val="-4"/>
        </w:rPr>
        <w:t xml:space="preserve"> </w:t>
      </w:r>
      <w:r>
        <w:t>a plaque in Seattle’s</w:t>
      </w:r>
      <w:r>
        <w:rPr>
          <w:spacing w:val="-1"/>
        </w:rPr>
        <w:t xml:space="preserve"> </w:t>
      </w:r>
      <w:r>
        <w:t>Volunteer Park that falsified the war’s history. Subsequently, SEAC is partnering</w:t>
      </w:r>
      <w:r>
        <w:rPr>
          <w:spacing w:val="-4"/>
        </w:rPr>
        <w:t xml:space="preserve"> </w:t>
      </w:r>
      <w:r>
        <w:t>with</w:t>
      </w:r>
      <w:r>
        <w:rPr>
          <w:spacing w:val="-4"/>
        </w:rPr>
        <w:t xml:space="preserve"> </w:t>
      </w:r>
      <w:r>
        <w:t>the</w:t>
      </w:r>
      <w:r>
        <w:rPr>
          <w:spacing w:val="-9"/>
        </w:rPr>
        <w:t xml:space="preserve"> </w:t>
      </w:r>
      <w:r>
        <w:t>Volunteer</w:t>
      </w:r>
      <w:r>
        <w:rPr>
          <w:spacing w:val="-4"/>
        </w:rPr>
        <w:t xml:space="preserve"> </w:t>
      </w:r>
      <w:r>
        <w:t>Park</w:t>
      </w:r>
      <w:r>
        <w:rPr>
          <w:spacing w:val="-9"/>
        </w:rPr>
        <w:t xml:space="preserve"> </w:t>
      </w:r>
      <w:r>
        <w:t>Trust</w:t>
      </w:r>
      <w:r>
        <w:rPr>
          <w:spacing w:val="-4"/>
        </w:rPr>
        <w:t xml:space="preserve"> </w:t>
      </w:r>
      <w:r>
        <w:t>to</w:t>
      </w:r>
      <w:r>
        <w:rPr>
          <w:spacing w:val="-4"/>
        </w:rPr>
        <w:t xml:space="preserve"> </w:t>
      </w:r>
      <w:r>
        <w:t>host</w:t>
      </w:r>
      <w:r>
        <w:rPr>
          <w:spacing w:val="-4"/>
        </w:rPr>
        <w:t xml:space="preserve"> </w:t>
      </w:r>
      <w:r>
        <w:t>an</w:t>
      </w:r>
      <w:r>
        <w:rPr>
          <w:spacing w:val="-4"/>
        </w:rPr>
        <w:t xml:space="preserve"> </w:t>
      </w:r>
      <w:r>
        <w:t>educational</w:t>
      </w:r>
      <w:r>
        <w:rPr>
          <w:spacing w:val="-4"/>
        </w:rPr>
        <w:t xml:space="preserve"> </w:t>
      </w:r>
      <w:r>
        <w:t>event</w:t>
      </w:r>
      <w:r>
        <w:rPr>
          <w:spacing w:val="-5"/>
        </w:rPr>
        <w:t xml:space="preserve"> </w:t>
      </w:r>
      <w:r>
        <w:t>on</w:t>
      </w:r>
      <w:r>
        <w:rPr>
          <w:spacing w:val="-4"/>
        </w:rPr>
        <w:t xml:space="preserve"> </w:t>
      </w:r>
      <w:r>
        <w:t>the</w:t>
      </w:r>
      <w:r>
        <w:rPr>
          <w:spacing w:val="-5"/>
        </w:rPr>
        <w:t xml:space="preserve"> </w:t>
      </w:r>
      <w:r>
        <w:t>war,</w:t>
      </w:r>
      <w:r>
        <w:rPr>
          <w:spacing w:val="-4"/>
        </w:rPr>
        <w:t xml:space="preserve"> </w:t>
      </w:r>
      <w:r>
        <w:t>to</w:t>
      </w:r>
      <w:r>
        <w:rPr>
          <w:spacing w:val="-4"/>
        </w:rPr>
        <w:t xml:space="preserve"> </w:t>
      </w:r>
      <w:r>
        <w:t>be</w:t>
      </w:r>
      <w:r>
        <w:rPr>
          <w:spacing w:val="-5"/>
        </w:rPr>
        <w:t xml:space="preserve"> </w:t>
      </w:r>
      <w:r>
        <w:t>held</w:t>
      </w:r>
      <w:r>
        <w:rPr>
          <w:spacing w:val="-4"/>
        </w:rPr>
        <w:t xml:space="preserve"> </w:t>
      </w:r>
      <w:r>
        <w:t>at</w:t>
      </w:r>
      <w:r>
        <w:rPr>
          <w:spacing w:val="-4"/>
        </w:rPr>
        <w:t xml:space="preserve"> </w:t>
      </w:r>
      <w:r>
        <w:t>the Seattle</w:t>
      </w:r>
      <w:r>
        <w:rPr>
          <w:spacing w:val="-9"/>
        </w:rPr>
        <w:t xml:space="preserve"> </w:t>
      </w:r>
      <w:r>
        <w:t>Asian</w:t>
      </w:r>
      <w:r>
        <w:rPr>
          <w:spacing w:val="-9"/>
        </w:rPr>
        <w:t xml:space="preserve"> </w:t>
      </w:r>
      <w:r>
        <w:t>Art Museum adjacent to Volunteer Park. In Harachi’s</w:t>
      </w:r>
      <w:r>
        <w:rPr>
          <w:spacing w:val="40"/>
        </w:rPr>
        <w:t xml:space="preserve"> </w:t>
      </w:r>
      <w:r>
        <w:rPr>
          <w:i/>
        </w:rPr>
        <w:t xml:space="preserve">Partnering for Health </w:t>
      </w:r>
      <w:r>
        <w:t xml:space="preserve">project, UW students interested in medical social work or related hospital-based programs collaborate with the Social Work Unit at a hospital in Phnom Penh. Recent </w:t>
      </w:r>
      <w:r>
        <w:t>graduates have successfully pursued careers related to health services, government service, and private sector professions requiring SEA</w:t>
      </w:r>
      <w:r>
        <w:rPr>
          <w:spacing w:val="-2"/>
        </w:rPr>
        <w:t xml:space="preserve"> </w:t>
      </w:r>
      <w:r>
        <w:t>expertise (see G2 for information on placements).</w:t>
      </w:r>
    </w:p>
    <w:p w14:paraId="040C9E6D" w14:textId="77777777" w:rsidR="00292FDD" w:rsidRDefault="006A5080">
      <w:pPr>
        <w:pStyle w:val="BodyText"/>
        <w:spacing w:line="480" w:lineRule="auto"/>
        <w:ind w:right="855" w:firstLine="720"/>
      </w:pPr>
      <w:r>
        <w:t>In 2022-25 SEAC will strengthen its capacity to disseminate informati</w:t>
      </w:r>
      <w:r>
        <w:t>on by expanding our digital footprint. We will host the syllabi of</w:t>
      </w:r>
      <w:r>
        <w:rPr>
          <w:spacing w:val="-7"/>
        </w:rPr>
        <w:t xml:space="preserve"> </w:t>
      </w:r>
      <w:r>
        <w:t>Asian Studies Course Development Grant recipients</w:t>
      </w:r>
      <w:r>
        <w:rPr>
          <w:spacing w:val="-5"/>
        </w:rPr>
        <w:t xml:space="preserve"> </w:t>
      </w:r>
      <w:r>
        <w:t>on</w:t>
      </w:r>
      <w:r>
        <w:rPr>
          <w:spacing w:val="-5"/>
        </w:rPr>
        <w:t xml:space="preserve"> </w:t>
      </w:r>
      <w:r>
        <w:t>our</w:t>
      </w:r>
      <w:r>
        <w:rPr>
          <w:spacing w:val="-5"/>
        </w:rPr>
        <w:t xml:space="preserve"> </w:t>
      </w:r>
      <w:r>
        <w:t>website,</w:t>
      </w:r>
      <w:r>
        <w:rPr>
          <w:spacing w:val="-5"/>
        </w:rPr>
        <w:t xml:space="preserve"> </w:t>
      </w:r>
      <w:r>
        <w:t>live</w:t>
      </w:r>
      <w:r>
        <w:rPr>
          <w:spacing w:val="-6"/>
        </w:rPr>
        <w:t xml:space="preserve"> </w:t>
      </w:r>
      <w:r>
        <w:t>stream</w:t>
      </w:r>
      <w:r>
        <w:rPr>
          <w:spacing w:val="-5"/>
        </w:rPr>
        <w:t xml:space="preserve"> </w:t>
      </w:r>
      <w:r>
        <w:t>lectures</w:t>
      </w:r>
      <w:r>
        <w:rPr>
          <w:spacing w:val="-5"/>
        </w:rPr>
        <w:t xml:space="preserve"> </w:t>
      </w:r>
      <w:r>
        <w:t>and</w:t>
      </w:r>
      <w:r>
        <w:rPr>
          <w:spacing w:val="-5"/>
        </w:rPr>
        <w:t xml:space="preserve"> </w:t>
      </w:r>
      <w:r>
        <w:t>panel</w:t>
      </w:r>
      <w:r>
        <w:rPr>
          <w:spacing w:val="-5"/>
        </w:rPr>
        <w:t xml:space="preserve"> </w:t>
      </w:r>
      <w:r>
        <w:t>events</w:t>
      </w:r>
      <w:r>
        <w:rPr>
          <w:spacing w:val="-5"/>
        </w:rPr>
        <w:t xml:space="preserve"> </w:t>
      </w:r>
      <w:r>
        <w:t>via</w:t>
      </w:r>
      <w:r>
        <w:rPr>
          <w:spacing w:val="-6"/>
        </w:rPr>
        <w:t xml:space="preserve"> </w:t>
      </w:r>
      <w:r>
        <w:t>Zoom</w:t>
      </w:r>
      <w:r>
        <w:rPr>
          <w:spacing w:val="-6"/>
        </w:rPr>
        <w:t xml:space="preserve"> </w:t>
      </w:r>
      <w:r>
        <w:t>and</w:t>
      </w:r>
      <w:r>
        <w:rPr>
          <w:spacing w:val="-13"/>
        </w:rPr>
        <w:t xml:space="preserve"> </w:t>
      </w:r>
      <w:r>
        <w:t>YouTube,</w:t>
      </w:r>
      <w:r>
        <w:rPr>
          <w:spacing w:val="-5"/>
        </w:rPr>
        <w:t xml:space="preserve"> </w:t>
      </w:r>
      <w:r>
        <w:t>and</w:t>
      </w:r>
      <w:r>
        <w:rPr>
          <w:spacing w:val="-5"/>
        </w:rPr>
        <w:t xml:space="preserve"> </w:t>
      </w:r>
      <w:r>
        <w:t>host</w:t>
      </w:r>
    </w:p>
    <w:p w14:paraId="040C9E6E" w14:textId="77777777" w:rsidR="00292FDD" w:rsidRDefault="00292FDD">
      <w:pPr>
        <w:spacing w:line="480" w:lineRule="auto"/>
        <w:sectPr w:rsidR="00292FDD">
          <w:pgSz w:w="12240" w:h="15840"/>
          <w:pgMar w:top="1000" w:right="600" w:bottom="1000" w:left="620" w:header="730" w:footer="804" w:gutter="0"/>
          <w:cols w:space="720"/>
        </w:sectPr>
      </w:pPr>
    </w:p>
    <w:p w14:paraId="040C9E6F" w14:textId="77777777" w:rsidR="00292FDD" w:rsidRDefault="00292FDD">
      <w:pPr>
        <w:pStyle w:val="BodyText"/>
        <w:spacing w:before="6"/>
        <w:ind w:left="0"/>
        <w:rPr>
          <w:sz w:val="29"/>
        </w:rPr>
      </w:pPr>
    </w:p>
    <w:p w14:paraId="040C9E70" w14:textId="77777777" w:rsidR="00292FDD" w:rsidRDefault="006A5080">
      <w:pPr>
        <w:pStyle w:val="BodyText"/>
        <w:spacing w:before="90" w:line="480" w:lineRule="auto"/>
        <w:ind w:right="985"/>
      </w:pPr>
      <w:r>
        <w:t>films selected for our SEA</w:t>
      </w:r>
      <w:r>
        <w:rPr>
          <w:spacing w:val="-13"/>
        </w:rPr>
        <w:t xml:space="preserve"> </w:t>
      </w:r>
      <w:r>
        <w:t>x SEA</w:t>
      </w:r>
      <w:r>
        <w:rPr>
          <w:spacing w:val="-13"/>
        </w:rPr>
        <w:t xml:space="preserve"> </w:t>
      </w:r>
      <w:r>
        <w:t>Film Festival on</w:t>
      </w:r>
      <w:r>
        <w:rPr>
          <w:spacing w:val="-4"/>
        </w:rPr>
        <w:t xml:space="preserve"> </w:t>
      </w:r>
      <w:r>
        <w:t>Vimeo for on-demand streaming.</w:t>
      </w:r>
      <w:r>
        <w:rPr>
          <w:spacing w:val="-4"/>
        </w:rPr>
        <w:t xml:space="preserve"> </w:t>
      </w:r>
      <w:r>
        <w:t>Through our Reproducing Southeast</w:t>
      </w:r>
      <w:r>
        <w:rPr>
          <w:spacing w:val="-4"/>
        </w:rPr>
        <w:t xml:space="preserve"> </w:t>
      </w:r>
      <w:r>
        <w:t>Asia project we will create open-access e-books about museum objects</w:t>
      </w:r>
      <w:r>
        <w:rPr>
          <w:spacing w:val="-4"/>
        </w:rPr>
        <w:t xml:space="preserve"> </w:t>
      </w:r>
      <w:r>
        <w:t>and</w:t>
      </w:r>
      <w:r>
        <w:rPr>
          <w:spacing w:val="-4"/>
        </w:rPr>
        <w:t xml:space="preserve"> </w:t>
      </w:r>
      <w:r>
        <w:t>cultural</w:t>
      </w:r>
      <w:r>
        <w:rPr>
          <w:spacing w:val="-4"/>
        </w:rPr>
        <w:t xml:space="preserve"> </w:t>
      </w:r>
      <w:r>
        <w:t>identities</w:t>
      </w:r>
      <w:r>
        <w:rPr>
          <w:spacing w:val="-4"/>
        </w:rPr>
        <w:t xml:space="preserve"> </w:t>
      </w:r>
      <w:r>
        <w:t>with</w:t>
      </w:r>
      <w:r>
        <w:rPr>
          <w:spacing w:val="-4"/>
        </w:rPr>
        <w:t xml:space="preserve"> </w:t>
      </w:r>
      <w:r>
        <w:t>contributions</w:t>
      </w:r>
      <w:r>
        <w:rPr>
          <w:spacing w:val="-4"/>
        </w:rPr>
        <w:t xml:space="preserve"> </w:t>
      </w:r>
      <w:r>
        <w:t>from</w:t>
      </w:r>
      <w:r>
        <w:rPr>
          <w:spacing w:val="-5"/>
        </w:rPr>
        <w:t xml:space="preserve"> </w:t>
      </w:r>
      <w:r>
        <w:t>K-12</w:t>
      </w:r>
      <w:r>
        <w:rPr>
          <w:spacing w:val="-4"/>
        </w:rPr>
        <w:t xml:space="preserve"> </w:t>
      </w:r>
      <w:r>
        <w:t>and</w:t>
      </w:r>
      <w:r>
        <w:rPr>
          <w:spacing w:val="-4"/>
        </w:rPr>
        <w:t xml:space="preserve"> </w:t>
      </w:r>
      <w:r>
        <w:t>undergraduate</w:t>
      </w:r>
      <w:r>
        <w:rPr>
          <w:spacing w:val="-5"/>
        </w:rPr>
        <w:t xml:space="preserve"> </w:t>
      </w:r>
      <w:r>
        <w:t>s</w:t>
      </w:r>
      <w:r>
        <w:t>tudents,</w:t>
      </w:r>
      <w:r>
        <w:rPr>
          <w:spacing w:val="-4"/>
        </w:rPr>
        <w:t xml:space="preserve"> </w:t>
      </w:r>
      <w:r>
        <w:t xml:space="preserve">based on the model Bonus used to create the e-book </w:t>
      </w:r>
      <w:r>
        <w:rPr>
          <w:i/>
        </w:rPr>
        <w:t>Critical Filipinx American Histories and their Artifacts</w:t>
      </w:r>
      <w:r>
        <w:t>. We will host K-12 curricular materials developed in partnership with SPS on our website, and will raise awareness about these new material</w:t>
      </w:r>
      <w:r>
        <w:t>s through presentations at the Washington State Council for the Social Studies annual conference.</w:t>
      </w:r>
    </w:p>
    <w:p w14:paraId="040C9E71" w14:textId="77777777" w:rsidR="00292FDD" w:rsidRDefault="006A5080">
      <w:pPr>
        <w:pStyle w:val="BodyText"/>
        <w:spacing w:line="480" w:lineRule="auto"/>
        <w:ind w:right="812"/>
      </w:pPr>
      <w:r>
        <w:rPr>
          <w:b/>
          <w:i/>
        </w:rPr>
        <w:t xml:space="preserve">G4. Evaluation Plan. </w:t>
      </w:r>
      <w:r>
        <w:t>SEAC will demonstrate the comprehensive and specific impact of our programs through an evaluation plan that measures outcomes and is targ</w:t>
      </w:r>
      <w:r>
        <w:t xml:space="preserve">eted toward both our proposal theme </w:t>
      </w:r>
      <w:r>
        <w:rPr>
          <w:i/>
        </w:rPr>
        <w:t>Southeast Asia in the World</w:t>
      </w:r>
      <w:r>
        <w:t>, and toward major areas of activity that have long term implications for SEA</w:t>
      </w:r>
      <w:r>
        <w:rPr>
          <w:spacing w:val="-8"/>
        </w:rPr>
        <w:t xml:space="preserve"> </w:t>
      </w:r>
      <w:r>
        <w:t xml:space="preserve">studies at UW, and regionally. Our evaluation tools include baseline, process, and outcome type evaluations. Major </w:t>
      </w:r>
      <w:r>
        <w:t xml:space="preserve">areas of evaluation include: </w:t>
      </w:r>
      <w:r>
        <w:rPr>
          <w:b/>
        </w:rPr>
        <w:t xml:space="preserve">1) </w:t>
      </w:r>
      <w:r>
        <w:t xml:space="preserve">UG curriculum; </w:t>
      </w:r>
      <w:r>
        <w:rPr>
          <w:b/>
        </w:rPr>
        <w:t xml:space="preserve">2) </w:t>
      </w:r>
      <w:r>
        <w:t xml:space="preserve">graduate curriculum; </w:t>
      </w:r>
      <w:r>
        <w:rPr>
          <w:b/>
        </w:rPr>
        <w:t xml:space="preserve">3) </w:t>
      </w:r>
      <w:r>
        <w:t xml:space="preserve">language programs; </w:t>
      </w:r>
      <w:r>
        <w:rPr>
          <w:b/>
        </w:rPr>
        <w:t xml:space="preserve">4) </w:t>
      </w:r>
      <w:r>
        <w:t>outreach to K-12 and CC/MSIs. The goal of our evaluation</w:t>
      </w:r>
      <w:r>
        <w:rPr>
          <w:spacing w:val="-3"/>
        </w:rPr>
        <w:t xml:space="preserve"> </w:t>
      </w:r>
      <w:r>
        <w:t>plan</w:t>
      </w:r>
      <w:r>
        <w:rPr>
          <w:spacing w:val="-3"/>
        </w:rPr>
        <w:t xml:space="preserve"> </w:t>
      </w:r>
      <w:r>
        <w:t>is</w:t>
      </w:r>
      <w:r>
        <w:rPr>
          <w:spacing w:val="-3"/>
        </w:rPr>
        <w:t xml:space="preserve"> </w:t>
      </w:r>
      <w:r>
        <w:t>to</w:t>
      </w:r>
      <w:r>
        <w:rPr>
          <w:spacing w:val="-3"/>
        </w:rPr>
        <w:t xml:space="preserve"> </w:t>
      </w:r>
      <w:r>
        <w:t>provide</w:t>
      </w:r>
      <w:r>
        <w:rPr>
          <w:spacing w:val="-4"/>
        </w:rPr>
        <w:t xml:space="preserve"> </w:t>
      </w:r>
      <w:r>
        <w:t>longitudinal</w:t>
      </w:r>
      <w:r>
        <w:rPr>
          <w:spacing w:val="-3"/>
        </w:rPr>
        <w:t xml:space="preserve"> </w:t>
      </w:r>
      <w:r>
        <w:t>data</w:t>
      </w:r>
      <w:r>
        <w:rPr>
          <w:spacing w:val="-4"/>
        </w:rPr>
        <w:t xml:space="preserve"> </w:t>
      </w:r>
      <w:r>
        <w:t>and</w:t>
      </w:r>
      <w:r>
        <w:rPr>
          <w:spacing w:val="-3"/>
        </w:rPr>
        <w:t xml:space="preserve"> </w:t>
      </w:r>
      <w:r>
        <w:t>continuous</w:t>
      </w:r>
      <w:r>
        <w:rPr>
          <w:spacing w:val="-3"/>
        </w:rPr>
        <w:t xml:space="preserve"> </w:t>
      </w:r>
      <w:r>
        <w:t>feedback</w:t>
      </w:r>
      <w:r>
        <w:rPr>
          <w:spacing w:val="-3"/>
        </w:rPr>
        <w:t xml:space="preserve"> </w:t>
      </w:r>
      <w:r>
        <w:t>for</w:t>
      </w:r>
      <w:r>
        <w:rPr>
          <w:spacing w:val="-3"/>
        </w:rPr>
        <w:t xml:space="preserve"> </w:t>
      </w:r>
      <w:r>
        <w:t>iterative</w:t>
      </w:r>
      <w:r>
        <w:rPr>
          <w:spacing w:val="-4"/>
        </w:rPr>
        <w:t xml:space="preserve"> </w:t>
      </w:r>
      <w:r>
        <w:t>planning</w:t>
      </w:r>
      <w:r>
        <w:rPr>
          <w:spacing w:val="-3"/>
        </w:rPr>
        <w:t xml:space="preserve"> </w:t>
      </w:r>
      <w:r>
        <w:t>and program design,</w:t>
      </w:r>
      <w:r>
        <w:t xml:space="preserve"> and to meet our public obligation to educate students, the general public, the military, government, media and business about SEA</w:t>
      </w:r>
      <w:r>
        <w:rPr>
          <w:spacing w:val="-5"/>
        </w:rPr>
        <w:t xml:space="preserve"> </w:t>
      </w:r>
      <w:r>
        <w:t>in a cost-effective way.</w:t>
      </w:r>
    </w:p>
    <w:p w14:paraId="040C9E72" w14:textId="77777777" w:rsidR="00292FDD" w:rsidRDefault="006A5080">
      <w:pPr>
        <w:pStyle w:val="BodyText"/>
        <w:spacing w:line="480" w:lineRule="auto"/>
        <w:ind w:right="855" w:firstLine="720"/>
      </w:pPr>
      <w:r>
        <w:t>SEAC will leverage UW’s Office of Educational</w:t>
      </w:r>
      <w:r>
        <w:rPr>
          <w:spacing w:val="-5"/>
        </w:rPr>
        <w:t xml:space="preserve"> </w:t>
      </w:r>
      <w:r>
        <w:t>Assessment and employ independent scholars</w:t>
      </w:r>
      <w:r>
        <w:rPr>
          <w:spacing w:val="-4"/>
        </w:rPr>
        <w:t xml:space="preserve"> </w:t>
      </w:r>
      <w:r>
        <w:t>and</w:t>
      </w:r>
      <w:r>
        <w:rPr>
          <w:spacing w:val="-4"/>
        </w:rPr>
        <w:t xml:space="preserve"> </w:t>
      </w:r>
      <w:r>
        <w:t>UW</w:t>
      </w:r>
      <w:r>
        <w:rPr>
          <w:spacing w:val="-9"/>
        </w:rPr>
        <w:t xml:space="preserve"> </w:t>
      </w:r>
      <w:r>
        <w:t>Center</w:t>
      </w:r>
      <w:r>
        <w:rPr>
          <w:spacing w:val="-4"/>
        </w:rPr>
        <w:t xml:space="preserve"> </w:t>
      </w:r>
      <w:r>
        <w:t>for</w:t>
      </w:r>
      <w:r>
        <w:rPr>
          <w:spacing w:val="-9"/>
        </w:rPr>
        <w:t xml:space="preserve"> </w:t>
      </w:r>
      <w:r>
        <w:t>Teaching</w:t>
      </w:r>
      <w:r>
        <w:rPr>
          <w:spacing w:val="-4"/>
        </w:rPr>
        <w:t xml:space="preserve"> </w:t>
      </w:r>
      <w:r>
        <w:t>and</w:t>
      </w:r>
      <w:r>
        <w:rPr>
          <w:spacing w:val="-4"/>
        </w:rPr>
        <w:t xml:space="preserve"> </w:t>
      </w:r>
      <w:r>
        <w:t>Learning</w:t>
      </w:r>
      <w:r>
        <w:rPr>
          <w:spacing w:val="-4"/>
        </w:rPr>
        <w:t xml:space="preserve"> </w:t>
      </w:r>
      <w:r>
        <w:t>staff</w:t>
      </w:r>
      <w:r>
        <w:rPr>
          <w:spacing w:val="-4"/>
        </w:rPr>
        <w:t xml:space="preserve"> </w:t>
      </w:r>
      <w:r>
        <w:t>to</w:t>
      </w:r>
      <w:r>
        <w:rPr>
          <w:spacing w:val="-4"/>
        </w:rPr>
        <w:t xml:space="preserve"> </w:t>
      </w:r>
      <w:r>
        <w:t>evaluate</w:t>
      </w:r>
      <w:r>
        <w:rPr>
          <w:spacing w:val="-5"/>
        </w:rPr>
        <w:t xml:space="preserve"> </w:t>
      </w:r>
      <w:r>
        <w:t>our</w:t>
      </w:r>
      <w:r>
        <w:rPr>
          <w:spacing w:val="-4"/>
        </w:rPr>
        <w:t xml:space="preserve"> </w:t>
      </w:r>
      <w:r>
        <w:t>UG,</w:t>
      </w:r>
      <w:r>
        <w:rPr>
          <w:spacing w:val="-4"/>
        </w:rPr>
        <w:t xml:space="preserve"> </w:t>
      </w:r>
      <w:r>
        <w:t>Grad,</w:t>
      </w:r>
      <w:r>
        <w:rPr>
          <w:spacing w:val="-4"/>
        </w:rPr>
        <w:t xml:space="preserve"> </w:t>
      </w:r>
      <w:r>
        <w:t>and</w:t>
      </w:r>
      <w:r>
        <w:rPr>
          <w:spacing w:val="-4"/>
        </w:rPr>
        <w:t xml:space="preserve"> </w:t>
      </w:r>
      <w:r>
        <w:t>language programs. We will engage</w:t>
      </w:r>
      <w:r>
        <w:rPr>
          <w:spacing w:val="-6"/>
        </w:rPr>
        <w:t xml:space="preserve"> </w:t>
      </w:r>
      <w:r>
        <w:t>Alta Language Services in order to objectively measure the achievement of our Thai students and the qua</w:t>
      </w:r>
      <w:r>
        <w:t>lity of our hybrid curriculum. We will employ</w:t>
      </w:r>
    </w:p>
    <w:p w14:paraId="040C9E73" w14:textId="77777777" w:rsidR="00292FDD" w:rsidRDefault="006A5080">
      <w:pPr>
        <w:pStyle w:val="BodyText"/>
        <w:spacing w:line="480" w:lineRule="auto"/>
        <w:ind w:right="949"/>
      </w:pPr>
      <w:r>
        <w:t>Radial</w:t>
      </w:r>
      <w:r>
        <w:rPr>
          <w:spacing w:val="-9"/>
        </w:rPr>
        <w:t xml:space="preserve"> </w:t>
      </w:r>
      <w:r>
        <w:t>Global</w:t>
      </w:r>
      <w:r>
        <w:rPr>
          <w:spacing w:val="-15"/>
        </w:rPr>
        <w:t xml:space="preserve"> </w:t>
      </w:r>
      <w:r>
        <w:t>Advisory</w:t>
      </w:r>
      <w:r>
        <w:rPr>
          <w:spacing w:val="-5"/>
        </w:rPr>
        <w:t xml:space="preserve"> </w:t>
      </w:r>
      <w:r>
        <w:t>run</w:t>
      </w:r>
      <w:r>
        <w:rPr>
          <w:spacing w:val="-5"/>
        </w:rPr>
        <w:t xml:space="preserve"> </w:t>
      </w:r>
      <w:r>
        <w:t>by</w:t>
      </w:r>
      <w:r>
        <w:rPr>
          <w:spacing w:val="-5"/>
        </w:rPr>
        <w:t xml:space="preserve"> </w:t>
      </w:r>
      <w:r>
        <w:t>Mohamed</w:t>
      </w:r>
      <w:r>
        <w:rPr>
          <w:spacing w:val="-15"/>
        </w:rPr>
        <w:t xml:space="preserve"> </w:t>
      </w:r>
      <w:r>
        <w:t>Abdel-Kader,</w:t>
      </w:r>
      <w:r>
        <w:rPr>
          <w:spacing w:val="-5"/>
        </w:rPr>
        <w:t xml:space="preserve"> </w:t>
      </w:r>
      <w:r>
        <w:t>former</w:t>
      </w:r>
      <w:r>
        <w:rPr>
          <w:spacing w:val="-5"/>
        </w:rPr>
        <w:t xml:space="preserve"> </w:t>
      </w:r>
      <w:r>
        <w:t>deputy</w:t>
      </w:r>
      <w:r>
        <w:rPr>
          <w:spacing w:val="-5"/>
        </w:rPr>
        <w:t xml:space="preserve"> </w:t>
      </w:r>
      <w:r>
        <w:t>assistant</w:t>
      </w:r>
      <w:r>
        <w:rPr>
          <w:spacing w:val="-6"/>
        </w:rPr>
        <w:t xml:space="preserve"> </w:t>
      </w:r>
      <w:r>
        <w:t>secretary</w:t>
      </w:r>
      <w:r>
        <w:rPr>
          <w:spacing w:val="-5"/>
        </w:rPr>
        <w:t xml:space="preserve"> </w:t>
      </w:r>
      <w:r>
        <w:t>for international and foreign language education at the US Department of Education’s Office of Postsecondary Education, to ev</w:t>
      </w:r>
      <w:r>
        <w:t>aluate our CC and MSI partnerships, and the impact of our</w:t>
      </w:r>
    </w:p>
    <w:p w14:paraId="040C9E74" w14:textId="77777777" w:rsidR="00292FDD" w:rsidRDefault="00292FDD">
      <w:pPr>
        <w:spacing w:line="480" w:lineRule="auto"/>
        <w:sectPr w:rsidR="00292FDD">
          <w:pgSz w:w="12240" w:h="15840"/>
          <w:pgMar w:top="1000" w:right="600" w:bottom="1000" w:left="620" w:header="730" w:footer="804" w:gutter="0"/>
          <w:cols w:space="720"/>
        </w:sectPr>
      </w:pPr>
    </w:p>
    <w:p w14:paraId="040C9E75" w14:textId="77777777" w:rsidR="00292FDD" w:rsidRDefault="00292FDD">
      <w:pPr>
        <w:pStyle w:val="BodyText"/>
        <w:spacing w:before="6"/>
        <w:ind w:left="0"/>
        <w:rPr>
          <w:sz w:val="29"/>
        </w:rPr>
      </w:pPr>
    </w:p>
    <w:p w14:paraId="040C9E76" w14:textId="77777777" w:rsidR="00292FDD" w:rsidRDefault="006A5080">
      <w:pPr>
        <w:pStyle w:val="BodyText"/>
        <w:spacing w:before="90" w:line="480" w:lineRule="auto"/>
        <w:ind w:right="949"/>
      </w:pPr>
      <w:r>
        <w:t>implemented</w:t>
      </w:r>
      <w:r>
        <w:rPr>
          <w:spacing w:val="-3"/>
        </w:rPr>
        <w:t xml:space="preserve"> </w:t>
      </w:r>
      <w:r>
        <w:t>curricular</w:t>
      </w:r>
      <w:r>
        <w:rPr>
          <w:spacing w:val="-3"/>
        </w:rPr>
        <w:t xml:space="preserve"> </w:t>
      </w:r>
      <w:r>
        <w:t>revisions.</w:t>
      </w:r>
      <w:r>
        <w:rPr>
          <w:spacing w:val="-3"/>
        </w:rPr>
        <w:t xml:space="preserve"> </w:t>
      </w:r>
      <w:r>
        <w:t>Our</w:t>
      </w:r>
      <w:r>
        <w:rPr>
          <w:spacing w:val="-3"/>
        </w:rPr>
        <w:t xml:space="preserve"> </w:t>
      </w:r>
      <w:r>
        <w:t>evaluation</w:t>
      </w:r>
      <w:r>
        <w:rPr>
          <w:spacing w:val="-3"/>
        </w:rPr>
        <w:t xml:space="preserve"> </w:t>
      </w:r>
      <w:r>
        <w:t>process</w:t>
      </w:r>
      <w:r>
        <w:rPr>
          <w:spacing w:val="-3"/>
        </w:rPr>
        <w:t xml:space="preserve"> </w:t>
      </w:r>
      <w:r>
        <w:t>will</w:t>
      </w:r>
      <w:r>
        <w:rPr>
          <w:spacing w:val="-3"/>
        </w:rPr>
        <w:t xml:space="preserve"> </w:t>
      </w:r>
      <w:r>
        <w:t>engage</w:t>
      </w:r>
      <w:r>
        <w:rPr>
          <w:spacing w:val="-4"/>
        </w:rPr>
        <w:t xml:space="preserve"> </w:t>
      </w:r>
      <w:r>
        <w:t>the</w:t>
      </w:r>
      <w:r>
        <w:rPr>
          <w:spacing w:val="-4"/>
        </w:rPr>
        <w:t xml:space="preserve"> </w:t>
      </w:r>
      <w:r>
        <w:t>work</w:t>
      </w:r>
      <w:r>
        <w:rPr>
          <w:spacing w:val="-3"/>
        </w:rPr>
        <w:t xml:space="preserve"> </w:t>
      </w:r>
      <w:r>
        <w:t>of</w:t>
      </w:r>
      <w:r>
        <w:rPr>
          <w:spacing w:val="-3"/>
        </w:rPr>
        <w:t xml:space="preserve"> </w:t>
      </w:r>
      <w:r>
        <w:t>the</w:t>
      </w:r>
      <w:r>
        <w:rPr>
          <w:spacing w:val="-4"/>
        </w:rPr>
        <w:t xml:space="preserve"> </w:t>
      </w:r>
      <w:r>
        <w:t>SEAC Leadership Fellows (Item 7), and course development plans (Item 9).</w:t>
      </w:r>
    </w:p>
    <w:p w14:paraId="040C9E77" w14:textId="77777777" w:rsidR="00292FDD" w:rsidRDefault="006A5080">
      <w:pPr>
        <w:pStyle w:val="BodyText"/>
        <w:ind w:left="1540"/>
      </w:pPr>
      <w:r>
        <w:t>Focused</w:t>
      </w:r>
      <w:r>
        <w:rPr>
          <w:spacing w:val="-2"/>
        </w:rPr>
        <w:t xml:space="preserve"> </w:t>
      </w:r>
      <w:r>
        <w:t>peer</w:t>
      </w:r>
      <w:r>
        <w:rPr>
          <w:spacing w:val="-1"/>
        </w:rPr>
        <w:t xml:space="preserve"> </w:t>
      </w:r>
      <w:r>
        <w:t>reviews</w:t>
      </w:r>
      <w:r>
        <w:rPr>
          <w:spacing w:val="-1"/>
        </w:rPr>
        <w:t xml:space="preserve"> </w:t>
      </w:r>
      <w:r>
        <w:t>in</w:t>
      </w:r>
      <w:r>
        <w:rPr>
          <w:spacing w:val="-1"/>
        </w:rPr>
        <w:t xml:space="preserve"> </w:t>
      </w:r>
      <w:r>
        <w:t>years</w:t>
      </w:r>
      <w:r>
        <w:rPr>
          <w:spacing w:val="-1"/>
        </w:rPr>
        <w:t xml:space="preserve"> </w:t>
      </w:r>
      <w:r>
        <w:t>one,</w:t>
      </w:r>
      <w:r>
        <w:rPr>
          <w:spacing w:val="-2"/>
        </w:rPr>
        <w:t xml:space="preserve"> </w:t>
      </w:r>
      <w:r>
        <w:t>two,</w:t>
      </w:r>
      <w:r>
        <w:rPr>
          <w:spacing w:val="-1"/>
        </w:rPr>
        <w:t xml:space="preserve"> </w:t>
      </w:r>
      <w:r>
        <w:t>and</w:t>
      </w:r>
      <w:r>
        <w:rPr>
          <w:spacing w:val="-1"/>
        </w:rPr>
        <w:t xml:space="preserve"> </w:t>
      </w:r>
      <w:r>
        <w:t>three</w:t>
      </w:r>
      <w:r>
        <w:rPr>
          <w:spacing w:val="-2"/>
        </w:rPr>
        <w:t xml:space="preserve"> </w:t>
      </w:r>
      <w:r>
        <w:t>allow</w:t>
      </w:r>
      <w:r>
        <w:rPr>
          <w:spacing w:val="-1"/>
        </w:rPr>
        <w:t xml:space="preserve"> </w:t>
      </w:r>
      <w:r>
        <w:t>SEAC</w:t>
      </w:r>
      <w:r>
        <w:rPr>
          <w:spacing w:val="-2"/>
        </w:rPr>
        <w:t xml:space="preserve"> </w:t>
      </w:r>
      <w:r>
        <w:t>to</w:t>
      </w:r>
      <w:r>
        <w:rPr>
          <w:spacing w:val="-1"/>
        </w:rPr>
        <w:t xml:space="preserve"> </w:t>
      </w:r>
      <w:r>
        <w:t>consult</w:t>
      </w:r>
      <w:r>
        <w:rPr>
          <w:spacing w:val="-1"/>
        </w:rPr>
        <w:t xml:space="preserve"> </w:t>
      </w:r>
      <w:r>
        <w:t>with</w:t>
      </w:r>
      <w:r>
        <w:rPr>
          <w:spacing w:val="-1"/>
        </w:rPr>
        <w:t xml:space="preserve"> </w:t>
      </w:r>
      <w:r>
        <w:t>experts</w:t>
      </w:r>
      <w:r>
        <w:rPr>
          <w:spacing w:val="-1"/>
        </w:rPr>
        <w:t xml:space="preserve"> </w:t>
      </w:r>
      <w:r>
        <w:rPr>
          <w:spacing w:val="-5"/>
        </w:rPr>
        <w:t>in</w:t>
      </w:r>
    </w:p>
    <w:p w14:paraId="040C9E78" w14:textId="77777777" w:rsidR="00292FDD" w:rsidRDefault="00292FDD">
      <w:pPr>
        <w:pStyle w:val="BodyText"/>
        <w:ind w:left="0"/>
      </w:pPr>
    </w:p>
    <w:p w14:paraId="040C9E79" w14:textId="77777777" w:rsidR="00292FDD" w:rsidRDefault="006A5080">
      <w:pPr>
        <w:pStyle w:val="BodyText"/>
        <w:spacing w:line="480" w:lineRule="auto"/>
        <w:ind w:left="8575" w:right="870"/>
      </w:pPr>
      <w:r>
        <w:rPr>
          <w:noProof/>
        </w:rPr>
        <w:drawing>
          <wp:anchor distT="0" distB="0" distL="0" distR="0" simplePos="0" relativeHeight="15735296" behindDoc="0" locked="0" layoutInCell="1" allowOverlap="1" wp14:anchorId="040C9F12" wp14:editId="040C9F13">
            <wp:simplePos x="0" y="0"/>
            <wp:positionH relativeFrom="page">
              <wp:posOffset>923925</wp:posOffset>
            </wp:positionH>
            <wp:positionV relativeFrom="paragraph">
              <wp:posOffset>-43706</wp:posOffset>
            </wp:positionV>
            <wp:extent cx="4857750" cy="458152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4857750" cy="4581525"/>
                    </a:xfrm>
                    <a:prstGeom prst="rect">
                      <a:avLst/>
                    </a:prstGeom>
                  </pic:spPr>
                </pic:pic>
              </a:graphicData>
            </a:graphic>
          </wp:anchor>
        </w:drawing>
      </w:r>
      <w:r>
        <w:t>the field and compare SEAC norms to the standards</w:t>
      </w:r>
      <w:r>
        <w:rPr>
          <w:spacing w:val="-15"/>
        </w:rPr>
        <w:t xml:space="preserve"> </w:t>
      </w:r>
      <w:r>
        <w:t>set</w:t>
      </w:r>
      <w:r>
        <w:rPr>
          <w:spacing w:val="-15"/>
        </w:rPr>
        <w:t xml:space="preserve"> </w:t>
      </w:r>
      <w:r>
        <w:t xml:space="preserve">for </w:t>
      </w:r>
      <w:r>
        <w:rPr>
          <w:spacing w:val="-2"/>
        </w:rPr>
        <w:t xml:space="preserve">international education </w:t>
      </w:r>
      <w:r>
        <w:t>nationally. Peer reviewers in years one and two will evaluate</w:t>
      </w:r>
      <w:r>
        <w:rPr>
          <w:spacing w:val="-13"/>
        </w:rPr>
        <w:t xml:space="preserve"> </w:t>
      </w:r>
      <w:r>
        <w:t>the</w:t>
      </w:r>
      <w:r>
        <w:rPr>
          <w:spacing w:val="-13"/>
        </w:rPr>
        <w:t xml:space="preserve"> </w:t>
      </w:r>
      <w:r>
        <w:t xml:space="preserve">UG and grad </w:t>
      </w:r>
      <w:r>
        <w:rPr>
          <w:spacing w:val="-2"/>
        </w:rPr>
        <w:t>curriculum</w:t>
      </w:r>
    </w:p>
    <w:p w14:paraId="040C9E7A" w14:textId="77777777" w:rsidR="00292FDD" w:rsidRDefault="006A5080">
      <w:pPr>
        <w:pStyle w:val="BodyText"/>
        <w:spacing w:line="480" w:lineRule="auto"/>
        <w:ind w:right="891"/>
      </w:pPr>
      <w:r>
        <w:t>respecti</w:t>
      </w:r>
      <w:r>
        <w:t>vely,</w:t>
      </w:r>
      <w:r>
        <w:rPr>
          <w:spacing w:val="-2"/>
        </w:rPr>
        <w:t xml:space="preserve"> </w:t>
      </w:r>
      <w:r>
        <w:t>to</w:t>
      </w:r>
      <w:r>
        <w:rPr>
          <w:spacing w:val="-2"/>
        </w:rPr>
        <w:t xml:space="preserve"> </w:t>
      </w:r>
      <w:r>
        <w:t>inform</w:t>
      </w:r>
      <w:r>
        <w:rPr>
          <w:spacing w:val="-3"/>
        </w:rPr>
        <w:t xml:space="preserve"> </w:t>
      </w:r>
      <w:r>
        <w:t>revisions</w:t>
      </w:r>
      <w:r>
        <w:rPr>
          <w:spacing w:val="-2"/>
        </w:rPr>
        <w:t xml:space="preserve"> </w:t>
      </w:r>
      <w:r>
        <w:t>carried</w:t>
      </w:r>
      <w:r>
        <w:rPr>
          <w:spacing w:val="-2"/>
        </w:rPr>
        <w:t xml:space="preserve"> </w:t>
      </w:r>
      <w:r>
        <w:t>out</w:t>
      </w:r>
      <w:r>
        <w:rPr>
          <w:spacing w:val="-3"/>
        </w:rPr>
        <w:t xml:space="preserve"> </w:t>
      </w:r>
      <w:r>
        <w:t>by</w:t>
      </w:r>
      <w:r>
        <w:rPr>
          <w:spacing w:val="-2"/>
        </w:rPr>
        <w:t xml:space="preserve"> </w:t>
      </w:r>
      <w:r>
        <w:t>SEAC</w:t>
      </w:r>
      <w:r>
        <w:rPr>
          <w:spacing w:val="-2"/>
        </w:rPr>
        <w:t xml:space="preserve"> </w:t>
      </w:r>
      <w:r>
        <w:t>Leadership</w:t>
      </w:r>
      <w:r>
        <w:rPr>
          <w:spacing w:val="-2"/>
        </w:rPr>
        <w:t xml:space="preserve"> </w:t>
      </w:r>
      <w:r>
        <w:t>Fellows.</w:t>
      </w:r>
      <w:r>
        <w:rPr>
          <w:spacing w:val="-15"/>
        </w:rPr>
        <w:t xml:space="preserve"> </w:t>
      </w:r>
      <w:r>
        <w:t>A</w:t>
      </w:r>
      <w:r>
        <w:rPr>
          <w:spacing w:val="-15"/>
        </w:rPr>
        <w:t xml:space="preserve"> </w:t>
      </w:r>
      <w:r>
        <w:t>peer</w:t>
      </w:r>
      <w:r>
        <w:rPr>
          <w:spacing w:val="-2"/>
        </w:rPr>
        <w:t xml:space="preserve"> </w:t>
      </w:r>
      <w:r>
        <w:t>review</w:t>
      </w:r>
      <w:r>
        <w:rPr>
          <w:spacing w:val="-2"/>
        </w:rPr>
        <w:t xml:space="preserve"> </w:t>
      </w:r>
      <w:r>
        <w:t>in</w:t>
      </w:r>
      <w:r>
        <w:rPr>
          <w:spacing w:val="-2"/>
        </w:rPr>
        <w:t xml:space="preserve"> </w:t>
      </w:r>
      <w:r>
        <w:t>year three</w:t>
      </w:r>
      <w:r>
        <w:rPr>
          <w:spacing w:val="-4"/>
        </w:rPr>
        <w:t xml:space="preserve"> </w:t>
      </w:r>
      <w:r>
        <w:t>will</w:t>
      </w:r>
      <w:r>
        <w:rPr>
          <w:spacing w:val="-3"/>
        </w:rPr>
        <w:t xml:space="preserve"> </w:t>
      </w:r>
      <w:r>
        <w:t>evaluate</w:t>
      </w:r>
      <w:r>
        <w:rPr>
          <w:spacing w:val="-4"/>
        </w:rPr>
        <w:t xml:space="preserve"> </w:t>
      </w:r>
      <w:r>
        <w:t>our</w:t>
      </w:r>
      <w:r>
        <w:rPr>
          <w:spacing w:val="-3"/>
        </w:rPr>
        <w:t xml:space="preserve"> </w:t>
      </w:r>
      <w:r>
        <w:t>language</w:t>
      </w:r>
      <w:r>
        <w:rPr>
          <w:spacing w:val="-4"/>
        </w:rPr>
        <w:t xml:space="preserve"> </w:t>
      </w:r>
      <w:r>
        <w:t>program</w:t>
      </w:r>
      <w:r>
        <w:rPr>
          <w:spacing w:val="-3"/>
        </w:rPr>
        <w:t xml:space="preserve"> </w:t>
      </w:r>
      <w:r>
        <w:t>including</w:t>
      </w:r>
      <w:r>
        <w:rPr>
          <w:spacing w:val="-3"/>
        </w:rPr>
        <w:t xml:space="preserve"> </w:t>
      </w:r>
      <w:r>
        <w:t>our</w:t>
      </w:r>
      <w:r>
        <w:rPr>
          <w:spacing w:val="-3"/>
        </w:rPr>
        <w:t xml:space="preserve"> </w:t>
      </w:r>
      <w:r>
        <w:t>FLAS</w:t>
      </w:r>
      <w:r>
        <w:rPr>
          <w:spacing w:val="-3"/>
        </w:rPr>
        <w:t xml:space="preserve"> </w:t>
      </w:r>
      <w:r>
        <w:t>process</w:t>
      </w:r>
      <w:r>
        <w:rPr>
          <w:spacing w:val="-3"/>
        </w:rPr>
        <w:t xml:space="preserve"> </w:t>
      </w:r>
      <w:r>
        <w:t>and</w:t>
      </w:r>
      <w:r>
        <w:rPr>
          <w:spacing w:val="-3"/>
        </w:rPr>
        <w:t xml:space="preserve"> </w:t>
      </w:r>
      <w:r>
        <w:t>results</w:t>
      </w:r>
      <w:r>
        <w:rPr>
          <w:spacing w:val="-3"/>
        </w:rPr>
        <w:t xml:space="preserve"> </w:t>
      </w:r>
      <w:r>
        <w:t>of</w:t>
      </w:r>
      <w:r>
        <w:rPr>
          <w:spacing w:val="-3"/>
        </w:rPr>
        <w:t xml:space="preserve"> </w:t>
      </w:r>
      <w:r>
        <w:t>awards.</w:t>
      </w:r>
      <w:r>
        <w:rPr>
          <w:spacing w:val="-7"/>
        </w:rPr>
        <w:t xml:space="preserve"> </w:t>
      </w:r>
      <w:r>
        <w:t>The results will be</w:t>
      </w:r>
      <w:r>
        <w:rPr>
          <w:spacing w:val="-1"/>
        </w:rPr>
        <w:t xml:space="preserve"> </w:t>
      </w:r>
      <w:r>
        <w:t>used to revise</w:t>
      </w:r>
      <w:r>
        <w:rPr>
          <w:spacing w:val="-1"/>
        </w:rPr>
        <w:t xml:space="preserve"> </w:t>
      </w:r>
      <w:r>
        <w:t>our program in consultation with Center for</w:t>
      </w:r>
      <w:r>
        <w:rPr>
          <w:spacing w:val="-4"/>
        </w:rPr>
        <w:t xml:space="preserve"> </w:t>
      </w:r>
      <w:r>
        <w:t>Teaching and Learning staff, and to communicate with administrators about our strategic needs, i.e.: a peer review was successfully used to convince</w:t>
      </w:r>
      <w:r>
        <w:rPr>
          <w:spacing w:val="-7"/>
        </w:rPr>
        <w:t xml:space="preserve"> </w:t>
      </w:r>
      <w:r>
        <w:t>A&amp;S to endorse a mainland SEA</w:t>
      </w:r>
      <w:r>
        <w:rPr>
          <w:spacing w:val="-7"/>
        </w:rPr>
        <w:t xml:space="preserve"> </w:t>
      </w:r>
      <w:r>
        <w:t>hire in</w:t>
      </w:r>
      <w:r>
        <w:rPr>
          <w:spacing w:val="-7"/>
        </w:rPr>
        <w:t xml:space="preserve"> </w:t>
      </w:r>
      <w:r>
        <w:t>Anthropology in the FY 20</w:t>
      </w:r>
      <w:r>
        <w:t>14-17 grant cycle, and a Literature hire with Luce Funding in</w:t>
      </w:r>
      <w:r>
        <w:rPr>
          <w:spacing w:val="-6"/>
        </w:rPr>
        <w:t xml:space="preserve"> </w:t>
      </w:r>
      <w:r>
        <w:t>AL&amp;L. One of the aims of our Language program review is to help move Khmer onto state funding.</w:t>
      </w:r>
      <w:r>
        <w:rPr>
          <w:spacing w:val="-1"/>
        </w:rPr>
        <w:t xml:space="preserve"> </w:t>
      </w:r>
      <w:r>
        <w:t>Throughout the process of</w:t>
      </w:r>
    </w:p>
    <w:p w14:paraId="040C9E7B" w14:textId="77777777" w:rsidR="00292FDD" w:rsidRDefault="00292FDD">
      <w:pPr>
        <w:spacing w:line="480" w:lineRule="auto"/>
        <w:sectPr w:rsidR="00292FDD">
          <w:pgSz w:w="12240" w:h="15840"/>
          <w:pgMar w:top="1000" w:right="600" w:bottom="1000" w:left="620" w:header="730" w:footer="804" w:gutter="0"/>
          <w:cols w:space="720"/>
        </w:sectPr>
      </w:pPr>
    </w:p>
    <w:p w14:paraId="040C9E7C" w14:textId="77777777" w:rsidR="00292FDD" w:rsidRDefault="00292FDD">
      <w:pPr>
        <w:pStyle w:val="BodyText"/>
        <w:spacing w:before="6"/>
        <w:ind w:left="0"/>
        <w:rPr>
          <w:sz w:val="29"/>
        </w:rPr>
      </w:pPr>
    </w:p>
    <w:p w14:paraId="040C9E7D" w14:textId="77777777" w:rsidR="00292FDD" w:rsidRDefault="006A5080">
      <w:pPr>
        <w:pStyle w:val="BodyText"/>
        <w:spacing w:before="90" w:line="480" w:lineRule="auto"/>
        <w:ind w:right="949"/>
      </w:pPr>
      <w:r>
        <w:t>reviewing and revising curriculum, we will use UW’s Office</w:t>
      </w:r>
      <w:r>
        <w:t xml:space="preserve"> of Educational</w:t>
      </w:r>
      <w:r>
        <w:rPr>
          <w:spacing w:val="-6"/>
        </w:rPr>
        <w:t xml:space="preserve"> </w:t>
      </w:r>
      <w:r>
        <w:t>Assessment to perform</w:t>
      </w:r>
      <w:r>
        <w:rPr>
          <w:spacing w:val="-5"/>
        </w:rPr>
        <w:t xml:space="preserve"> </w:t>
      </w:r>
      <w:r>
        <w:t>enhanced</w:t>
      </w:r>
      <w:r>
        <w:rPr>
          <w:spacing w:val="-4"/>
        </w:rPr>
        <w:t xml:space="preserve"> </w:t>
      </w:r>
      <w:r>
        <w:t>course</w:t>
      </w:r>
      <w:r>
        <w:rPr>
          <w:spacing w:val="-5"/>
        </w:rPr>
        <w:t xml:space="preserve"> </w:t>
      </w:r>
      <w:r>
        <w:t>evaluations</w:t>
      </w:r>
      <w:r>
        <w:rPr>
          <w:spacing w:val="-4"/>
        </w:rPr>
        <w:t xml:space="preserve"> </w:t>
      </w:r>
      <w:r>
        <w:t>(mid-quarter</w:t>
      </w:r>
      <w:r>
        <w:rPr>
          <w:spacing w:val="-4"/>
        </w:rPr>
        <w:t xml:space="preserve"> </w:t>
      </w:r>
      <w:r>
        <w:t>and</w:t>
      </w:r>
      <w:r>
        <w:rPr>
          <w:spacing w:val="-4"/>
        </w:rPr>
        <w:t xml:space="preserve"> </w:t>
      </w:r>
      <w:r>
        <w:t>end-of-term</w:t>
      </w:r>
      <w:r>
        <w:rPr>
          <w:spacing w:val="-5"/>
        </w:rPr>
        <w:t xml:space="preserve"> </w:t>
      </w:r>
      <w:r>
        <w:t>feedback,</w:t>
      </w:r>
      <w:r>
        <w:rPr>
          <w:spacing w:val="-4"/>
        </w:rPr>
        <w:t xml:space="preserve"> </w:t>
      </w:r>
      <w:r>
        <w:t>student</w:t>
      </w:r>
      <w:r>
        <w:rPr>
          <w:spacing w:val="-5"/>
        </w:rPr>
        <w:t xml:space="preserve"> </w:t>
      </w:r>
      <w:r>
        <w:t>surveys).</w:t>
      </w:r>
    </w:p>
    <w:p w14:paraId="040C9E7E" w14:textId="77777777" w:rsidR="00292FDD" w:rsidRDefault="006A5080">
      <w:pPr>
        <w:pStyle w:val="BodyText"/>
        <w:spacing w:line="480" w:lineRule="auto"/>
        <w:ind w:right="889" w:firstLine="720"/>
      </w:pPr>
      <w:r>
        <w:t>Our evaluation process builds on data gathered in the UW-funded NRC Impact Project between 2008-16, and related data collected by SEAC (including a comprehensive program evaluation</w:t>
      </w:r>
      <w:r>
        <w:rPr>
          <w:spacing w:val="-3"/>
        </w:rPr>
        <w:t xml:space="preserve"> </w:t>
      </w:r>
      <w:r>
        <w:t>in</w:t>
      </w:r>
      <w:r>
        <w:rPr>
          <w:spacing w:val="-3"/>
        </w:rPr>
        <w:t xml:space="preserve"> </w:t>
      </w:r>
      <w:r>
        <w:t>2021)</w:t>
      </w:r>
      <w:r>
        <w:rPr>
          <w:spacing w:val="-3"/>
        </w:rPr>
        <w:t xml:space="preserve"> </w:t>
      </w:r>
      <w:r>
        <w:t>during</w:t>
      </w:r>
      <w:r>
        <w:rPr>
          <w:spacing w:val="-3"/>
        </w:rPr>
        <w:t xml:space="preserve"> </w:t>
      </w:r>
      <w:r>
        <w:t>the</w:t>
      </w:r>
      <w:r>
        <w:rPr>
          <w:spacing w:val="-4"/>
        </w:rPr>
        <w:t xml:space="preserve"> </w:t>
      </w:r>
      <w:r>
        <w:t>FY</w:t>
      </w:r>
      <w:r>
        <w:rPr>
          <w:spacing w:val="-11"/>
        </w:rPr>
        <w:t xml:space="preserve"> </w:t>
      </w:r>
      <w:r>
        <w:t>2018-21</w:t>
      </w:r>
      <w:r>
        <w:rPr>
          <w:spacing w:val="-3"/>
        </w:rPr>
        <w:t xml:space="preserve"> </w:t>
      </w:r>
      <w:r>
        <w:t>grant</w:t>
      </w:r>
      <w:r>
        <w:rPr>
          <w:spacing w:val="-4"/>
        </w:rPr>
        <w:t xml:space="preserve"> </w:t>
      </w:r>
      <w:r>
        <w:t>cycle.</w:t>
      </w:r>
      <w:r>
        <w:rPr>
          <w:spacing w:val="-3"/>
        </w:rPr>
        <w:t xml:space="preserve"> </w:t>
      </w:r>
      <w:r>
        <w:t>In</w:t>
      </w:r>
      <w:r>
        <w:rPr>
          <w:spacing w:val="-3"/>
        </w:rPr>
        <w:t xml:space="preserve"> </w:t>
      </w:r>
      <w:r>
        <w:t>order</w:t>
      </w:r>
      <w:r>
        <w:rPr>
          <w:spacing w:val="-3"/>
        </w:rPr>
        <w:t xml:space="preserve"> </w:t>
      </w:r>
      <w:r>
        <w:t>to</w:t>
      </w:r>
      <w:r>
        <w:rPr>
          <w:spacing w:val="-3"/>
        </w:rPr>
        <w:t xml:space="preserve"> </w:t>
      </w:r>
      <w:r>
        <w:t>ensure</w:t>
      </w:r>
      <w:r>
        <w:rPr>
          <w:spacing w:val="-4"/>
        </w:rPr>
        <w:t xml:space="preserve"> </w:t>
      </w:r>
      <w:r>
        <w:t>that</w:t>
      </w:r>
      <w:r>
        <w:rPr>
          <w:spacing w:val="-3"/>
        </w:rPr>
        <w:t xml:space="preserve"> </w:t>
      </w:r>
      <w:r>
        <w:t>impleme</w:t>
      </w:r>
      <w:r>
        <w:t>ntation</w:t>
      </w:r>
      <w:r>
        <w:rPr>
          <w:spacing w:val="-3"/>
        </w:rPr>
        <w:t xml:space="preserve"> </w:t>
      </w:r>
      <w:r>
        <w:t>of evaluation methods occurs on a regular basis, the evaluation plan will occur steadily across the four-year grant cycle. (see Table G.3 for overview of eval plan).</w:t>
      </w:r>
    </w:p>
    <w:p w14:paraId="040C9E7F" w14:textId="77777777" w:rsidR="00292FDD" w:rsidRDefault="006A5080">
      <w:pPr>
        <w:pStyle w:val="BodyText"/>
        <w:spacing w:line="480" w:lineRule="auto"/>
        <w:ind w:right="949"/>
      </w:pPr>
      <w:r>
        <w:rPr>
          <w:b/>
          <w:i/>
        </w:rPr>
        <w:t>G5.</w:t>
      </w:r>
      <w:r>
        <w:rPr>
          <w:b/>
          <w:i/>
          <w:spacing w:val="-11"/>
        </w:rPr>
        <w:t xml:space="preserve"> </w:t>
      </w:r>
      <w:r>
        <w:rPr>
          <w:b/>
          <w:i/>
        </w:rPr>
        <w:t>Access</w:t>
      </w:r>
      <w:r>
        <w:rPr>
          <w:b/>
          <w:i/>
          <w:spacing w:val="-2"/>
        </w:rPr>
        <w:t xml:space="preserve"> </w:t>
      </w:r>
      <w:r>
        <w:rPr>
          <w:b/>
          <w:i/>
        </w:rPr>
        <w:t>and</w:t>
      </w:r>
      <w:r>
        <w:rPr>
          <w:b/>
          <w:i/>
          <w:spacing w:val="-2"/>
        </w:rPr>
        <w:t xml:space="preserve"> </w:t>
      </w:r>
      <w:r>
        <w:rPr>
          <w:b/>
          <w:i/>
        </w:rPr>
        <w:t>Underrepresented</w:t>
      </w:r>
      <w:r>
        <w:rPr>
          <w:b/>
          <w:i/>
          <w:spacing w:val="-2"/>
        </w:rPr>
        <w:t xml:space="preserve"> </w:t>
      </w:r>
      <w:r>
        <w:rPr>
          <w:b/>
          <w:i/>
        </w:rPr>
        <w:t xml:space="preserve">Populations. </w:t>
      </w:r>
      <w:r>
        <w:t>The</w:t>
      </w:r>
      <w:r>
        <w:rPr>
          <w:spacing w:val="-3"/>
        </w:rPr>
        <w:t xml:space="preserve"> </w:t>
      </w:r>
      <w:r>
        <w:t>UW</w:t>
      </w:r>
      <w:r>
        <w:rPr>
          <w:spacing w:val="-2"/>
        </w:rPr>
        <w:t xml:space="preserve"> </w:t>
      </w:r>
      <w:r>
        <w:t>is</w:t>
      </w:r>
      <w:r>
        <w:rPr>
          <w:spacing w:val="-2"/>
        </w:rPr>
        <w:t xml:space="preserve"> </w:t>
      </w:r>
      <w:r>
        <w:t>committed</w:t>
      </w:r>
      <w:r>
        <w:rPr>
          <w:spacing w:val="-2"/>
        </w:rPr>
        <w:t xml:space="preserve"> </w:t>
      </w:r>
      <w:r>
        <w:t>to</w:t>
      </w:r>
      <w:r>
        <w:rPr>
          <w:spacing w:val="-2"/>
        </w:rPr>
        <w:t xml:space="preserve"> </w:t>
      </w:r>
      <w:r>
        <w:t>increasing</w:t>
      </w:r>
      <w:r>
        <w:rPr>
          <w:spacing w:val="-2"/>
        </w:rPr>
        <w:t xml:space="preserve"> </w:t>
      </w:r>
      <w:r>
        <w:t>access</w:t>
      </w:r>
      <w:r>
        <w:rPr>
          <w:spacing w:val="-2"/>
        </w:rPr>
        <w:t xml:space="preserve"> </w:t>
      </w:r>
      <w:r>
        <w:t>to programs</w:t>
      </w:r>
      <w:r>
        <w:rPr>
          <w:spacing w:val="-7"/>
        </w:rPr>
        <w:t xml:space="preserve"> </w:t>
      </w:r>
      <w:r>
        <w:t>for</w:t>
      </w:r>
      <w:r>
        <w:rPr>
          <w:spacing w:val="-7"/>
        </w:rPr>
        <w:t xml:space="preserve"> </w:t>
      </w:r>
      <w:r>
        <w:t>students,</w:t>
      </w:r>
      <w:r>
        <w:rPr>
          <w:spacing w:val="-7"/>
        </w:rPr>
        <w:t xml:space="preserve"> </w:t>
      </w:r>
      <w:r>
        <w:t>staff,</w:t>
      </w:r>
      <w:r>
        <w:rPr>
          <w:spacing w:val="-7"/>
        </w:rPr>
        <w:t xml:space="preserve"> </w:t>
      </w:r>
      <w:r>
        <w:t>faculty,</w:t>
      </w:r>
      <w:r>
        <w:rPr>
          <w:spacing w:val="-7"/>
        </w:rPr>
        <w:t xml:space="preserve"> </w:t>
      </w:r>
      <w:r>
        <w:t>and</w:t>
      </w:r>
      <w:r>
        <w:rPr>
          <w:spacing w:val="-7"/>
        </w:rPr>
        <w:t xml:space="preserve"> </w:t>
      </w:r>
      <w:r>
        <w:t>the</w:t>
      </w:r>
      <w:r>
        <w:rPr>
          <w:spacing w:val="-8"/>
        </w:rPr>
        <w:t xml:space="preserve"> </w:t>
      </w:r>
      <w:r>
        <w:t>public</w:t>
      </w:r>
      <w:r>
        <w:rPr>
          <w:spacing w:val="-8"/>
        </w:rPr>
        <w:t xml:space="preserve"> </w:t>
      </w:r>
      <w:r>
        <w:t>regardless</w:t>
      </w:r>
      <w:r>
        <w:rPr>
          <w:spacing w:val="-7"/>
        </w:rPr>
        <w:t xml:space="preserve"> </w:t>
      </w:r>
      <w:r>
        <w:t>of</w:t>
      </w:r>
      <w:r>
        <w:rPr>
          <w:spacing w:val="-7"/>
        </w:rPr>
        <w:t xml:space="preserve"> </w:t>
      </w:r>
      <w:r>
        <w:t>race,</w:t>
      </w:r>
      <w:r>
        <w:rPr>
          <w:spacing w:val="-7"/>
        </w:rPr>
        <w:t xml:space="preserve"> </w:t>
      </w:r>
      <w:r>
        <w:t>ethnicity,</w:t>
      </w:r>
      <w:r>
        <w:rPr>
          <w:spacing w:val="-7"/>
        </w:rPr>
        <w:t xml:space="preserve"> </w:t>
      </w:r>
      <w:r>
        <w:t>gender,</w:t>
      </w:r>
      <w:r>
        <w:rPr>
          <w:spacing w:val="-7"/>
        </w:rPr>
        <w:t xml:space="preserve"> </w:t>
      </w:r>
      <w:r>
        <w:t>ability and sexual orientation, in strict accordance with GEPA</w:t>
      </w:r>
      <w:r>
        <w:rPr>
          <w:spacing w:val="-8"/>
        </w:rPr>
        <w:t xml:space="preserve"> </w:t>
      </w:r>
      <w:r>
        <w:t>Section 427 guidelines. UW’s 2020 freshman and transfer classes included the hi</w:t>
      </w:r>
      <w:r>
        <w:t>ghest percentage of underrepresented minority (URM) students in UW history, at 22.6% and 26.1% respectively. In 2020, 31% of entering students were first generation, and 8.6% of undergraduates on the Seattle campus were SEA American.</w:t>
      </w:r>
      <w:r>
        <w:rPr>
          <w:spacing w:val="-6"/>
        </w:rPr>
        <w:t xml:space="preserve"> </w:t>
      </w:r>
      <w:r>
        <w:t>Across all three UW ca</w:t>
      </w:r>
      <w:r>
        <w:t>mpuses the percentage of URMs among the undergraduate</w:t>
      </w:r>
    </w:p>
    <w:p w14:paraId="040C9E80" w14:textId="77777777" w:rsidR="00292FDD" w:rsidRDefault="006A5080">
      <w:pPr>
        <w:pStyle w:val="BodyText"/>
        <w:spacing w:line="480" w:lineRule="auto"/>
        <w:ind w:right="855"/>
      </w:pPr>
      <w:r>
        <w:rPr>
          <w:noProof/>
        </w:rPr>
        <w:drawing>
          <wp:anchor distT="0" distB="0" distL="0" distR="0" simplePos="0" relativeHeight="15735808" behindDoc="0" locked="0" layoutInCell="1" allowOverlap="1" wp14:anchorId="040C9F14" wp14:editId="040C9F15">
            <wp:simplePos x="0" y="0"/>
            <wp:positionH relativeFrom="page">
              <wp:posOffset>923925</wp:posOffset>
            </wp:positionH>
            <wp:positionV relativeFrom="paragraph">
              <wp:posOffset>625277</wp:posOffset>
            </wp:positionV>
            <wp:extent cx="2752725" cy="1724024"/>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2752725" cy="1724024"/>
                    </a:xfrm>
                    <a:prstGeom prst="rect">
                      <a:avLst/>
                    </a:prstGeom>
                  </pic:spPr>
                </pic:pic>
              </a:graphicData>
            </a:graphic>
          </wp:anchor>
        </w:drawing>
      </w:r>
      <w:r>
        <w:t>population</w:t>
      </w:r>
      <w:r>
        <w:rPr>
          <w:spacing w:val="-8"/>
        </w:rPr>
        <w:t xml:space="preserve"> </w:t>
      </w:r>
      <w:r>
        <w:t>is</w:t>
      </w:r>
      <w:r>
        <w:rPr>
          <w:spacing w:val="-5"/>
        </w:rPr>
        <w:t xml:space="preserve"> </w:t>
      </w:r>
      <w:r>
        <w:t>steadily</w:t>
      </w:r>
      <w:r>
        <w:rPr>
          <w:spacing w:val="-5"/>
        </w:rPr>
        <w:t xml:space="preserve"> </w:t>
      </w:r>
      <w:r>
        <w:t>increasing.</w:t>
      </w:r>
      <w:r>
        <w:rPr>
          <w:spacing w:val="-5"/>
        </w:rPr>
        <w:t xml:space="preserve"> </w:t>
      </w:r>
      <w:r>
        <w:t>In</w:t>
      </w:r>
      <w:r>
        <w:rPr>
          <w:spacing w:val="-5"/>
        </w:rPr>
        <w:t xml:space="preserve"> </w:t>
      </w:r>
      <w:r>
        <w:t>JSIS</w:t>
      </w:r>
      <w:r>
        <w:rPr>
          <w:spacing w:val="-5"/>
        </w:rPr>
        <w:t xml:space="preserve"> </w:t>
      </w:r>
      <w:r>
        <w:t>in</w:t>
      </w:r>
      <w:r>
        <w:rPr>
          <w:spacing w:val="-15"/>
        </w:rPr>
        <w:t xml:space="preserve"> </w:t>
      </w:r>
      <w:r>
        <w:t>AY</w:t>
      </w:r>
      <w:r>
        <w:rPr>
          <w:spacing w:val="-13"/>
        </w:rPr>
        <w:t xml:space="preserve"> </w:t>
      </w:r>
      <w:r>
        <w:t>21-22,</w:t>
      </w:r>
      <w:r>
        <w:rPr>
          <w:spacing w:val="-5"/>
        </w:rPr>
        <w:t xml:space="preserve"> </w:t>
      </w:r>
      <w:r>
        <w:t>65%</w:t>
      </w:r>
      <w:r>
        <w:rPr>
          <w:spacing w:val="-5"/>
        </w:rPr>
        <w:t xml:space="preserve"> </w:t>
      </w:r>
      <w:r>
        <w:t>of</w:t>
      </w:r>
      <w:r>
        <w:rPr>
          <w:spacing w:val="-5"/>
        </w:rPr>
        <w:t xml:space="preserve"> </w:t>
      </w:r>
      <w:r>
        <w:t>undergraduate</w:t>
      </w:r>
      <w:r>
        <w:rPr>
          <w:spacing w:val="-6"/>
        </w:rPr>
        <w:t xml:space="preserve"> </w:t>
      </w:r>
      <w:r>
        <w:t>students</w:t>
      </w:r>
      <w:r>
        <w:rPr>
          <w:spacing w:val="-5"/>
        </w:rPr>
        <w:t xml:space="preserve"> </w:t>
      </w:r>
      <w:r>
        <w:t>are</w:t>
      </w:r>
      <w:r>
        <w:rPr>
          <w:spacing w:val="-6"/>
        </w:rPr>
        <w:t xml:space="preserve"> </w:t>
      </w:r>
      <w:r>
        <w:t>female and 13.4% are underrepresented minorities.</w:t>
      </w:r>
    </w:p>
    <w:p w14:paraId="040C9E81" w14:textId="77777777" w:rsidR="00292FDD" w:rsidRDefault="006A5080">
      <w:pPr>
        <w:pStyle w:val="BodyText"/>
        <w:spacing w:line="480" w:lineRule="auto"/>
        <w:ind w:left="5260" w:right="949"/>
      </w:pPr>
      <w:r>
        <w:t>The UW’s Disability Services Office (DSO) provides</w:t>
      </w:r>
      <w:r>
        <w:rPr>
          <w:spacing w:val="-11"/>
        </w:rPr>
        <w:t xml:space="preserve"> </w:t>
      </w:r>
      <w:r>
        <w:t>assistance</w:t>
      </w:r>
      <w:r>
        <w:rPr>
          <w:spacing w:val="-11"/>
        </w:rPr>
        <w:t xml:space="preserve"> </w:t>
      </w:r>
      <w:r>
        <w:t>for</w:t>
      </w:r>
      <w:r>
        <w:rPr>
          <w:spacing w:val="-11"/>
        </w:rPr>
        <w:t xml:space="preserve"> </w:t>
      </w:r>
      <w:r>
        <w:t>disabled</w:t>
      </w:r>
      <w:r>
        <w:rPr>
          <w:spacing w:val="-11"/>
        </w:rPr>
        <w:t xml:space="preserve"> </w:t>
      </w:r>
      <w:r>
        <w:t>students,</w:t>
      </w:r>
      <w:r>
        <w:rPr>
          <w:spacing w:val="-11"/>
        </w:rPr>
        <w:t xml:space="preserve"> </w:t>
      </w:r>
      <w:r>
        <w:t>faculty, and staff, and SEAC has partnered with them to support</w:t>
      </w:r>
      <w:r>
        <w:rPr>
          <w:spacing w:val="-9"/>
        </w:rPr>
        <w:t xml:space="preserve"> </w:t>
      </w:r>
      <w:r>
        <w:t>a</w:t>
      </w:r>
      <w:r>
        <w:rPr>
          <w:spacing w:val="-7"/>
        </w:rPr>
        <w:t xml:space="preserve"> </w:t>
      </w:r>
      <w:r>
        <w:t>former</w:t>
      </w:r>
      <w:r>
        <w:rPr>
          <w:spacing w:val="-6"/>
        </w:rPr>
        <w:t xml:space="preserve"> </w:t>
      </w:r>
      <w:r>
        <w:t>SEA-MA</w:t>
      </w:r>
      <w:r>
        <w:rPr>
          <w:spacing w:val="-15"/>
        </w:rPr>
        <w:t xml:space="preserve"> </w:t>
      </w:r>
      <w:r>
        <w:t>student</w:t>
      </w:r>
      <w:r>
        <w:rPr>
          <w:spacing w:val="-7"/>
        </w:rPr>
        <w:t xml:space="preserve"> </w:t>
      </w:r>
      <w:r>
        <w:t>who</w:t>
      </w:r>
      <w:r>
        <w:rPr>
          <w:spacing w:val="-6"/>
        </w:rPr>
        <w:t xml:space="preserve"> </w:t>
      </w:r>
      <w:r>
        <w:t>is</w:t>
      </w:r>
      <w:r>
        <w:rPr>
          <w:spacing w:val="-6"/>
        </w:rPr>
        <w:t xml:space="preserve"> </w:t>
      </w:r>
      <w:r>
        <w:t>legally blind. Sign language interpreters for</w:t>
      </w:r>
    </w:p>
    <w:p w14:paraId="040C9E82" w14:textId="77777777" w:rsidR="00292FDD" w:rsidRDefault="006A5080">
      <w:pPr>
        <w:pStyle w:val="BodyText"/>
        <w:spacing w:line="480" w:lineRule="auto"/>
      </w:pPr>
      <w:r>
        <w:t>hearing-impaired</w:t>
      </w:r>
      <w:r>
        <w:rPr>
          <w:spacing w:val="-4"/>
        </w:rPr>
        <w:t xml:space="preserve"> </w:t>
      </w:r>
      <w:r>
        <w:t>students</w:t>
      </w:r>
      <w:r>
        <w:rPr>
          <w:spacing w:val="-4"/>
        </w:rPr>
        <w:t xml:space="preserve"> </w:t>
      </w:r>
      <w:r>
        <w:t>and</w:t>
      </w:r>
      <w:r>
        <w:rPr>
          <w:spacing w:val="-4"/>
        </w:rPr>
        <w:t xml:space="preserve"> </w:t>
      </w:r>
      <w:r>
        <w:t>live</w:t>
      </w:r>
      <w:r>
        <w:rPr>
          <w:spacing w:val="-5"/>
        </w:rPr>
        <w:t xml:space="preserve"> </w:t>
      </w:r>
      <w:r>
        <w:t>readers</w:t>
      </w:r>
      <w:r>
        <w:rPr>
          <w:spacing w:val="-4"/>
        </w:rPr>
        <w:t xml:space="preserve"> </w:t>
      </w:r>
      <w:r>
        <w:t>for</w:t>
      </w:r>
      <w:r>
        <w:rPr>
          <w:spacing w:val="-4"/>
        </w:rPr>
        <w:t xml:space="preserve"> </w:t>
      </w:r>
      <w:r>
        <w:t>students</w:t>
      </w:r>
      <w:r>
        <w:rPr>
          <w:spacing w:val="-4"/>
        </w:rPr>
        <w:t xml:space="preserve"> </w:t>
      </w:r>
      <w:r>
        <w:t>with</w:t>
      </w:r>
      <w:r>
        <w:rPr>
          <w:spacing w:val="-4"/>
        </w:rPr>
        <w:t xml:space="preserve"> </w:t>
      </w:r>
      <w:r>
        <w:t>visual</w:t>
      </w:r>
      <w:r>
        <w:rPr>
          <w:spacing w:val="-4"/>
        </w:rPr>
        <w:t xml:space="preserve"> </w:t>
      </w:r>
      <w:r>
        <w:t>disabilities</w:t>
      </w:r>
      <w:r>
        <w:rPr>
          <w:spacing w:val="-4"/>
        </w:rPr>
        <w:t xml:space="preserve"> </w:t>
      </w:r>
      <w:r>
        <w:t>are</w:t>
      </w:r>
      <w:r>
        <w:rPr>
          <w:spacing w:val="-5"/>
        </w:rPr>
        <w:t xml:space="preserve"> </w:t>
      </w:r>
      <w:r>
        <w:t>available.</w:t>
      </w:r>
      <w:r>
        <w:rPr>
          <w:spacing w:val="-4"/>
        </w:rPr>
        <w:t xml:space="preserve"> </w:t>
      </w:r>
      <w:r>
        <w:t>UW Accessible Technology Services ensures students with disabilities have access to computers,</w:t>
      </w:r>
    </w:p>
    <w:p w14:paraId="040C9E83" w14:textId="77777777" w:rsidR="00292FDD" w:rsidRDefault="00292FDD">
      <w:pPr>
        <w:spacing w:line="480" w:lineRule="auto"/>
        <w:sectPr w:rsidR="00292FDD">
          <w:pgSz w:w="12240" w:h="15840"/>
          <w:pgMar w:top="1000" w:right="600" w:bottom="1000" w:left="620" w:header="730" w:footer="804" w:gutter="0"/>
          <w:cols w:space="720"/>
        </w:sectPr>
      </w:pPr>
    </w:p>
    <w:p w14:paraId="040C9E84" w14:textId="77777777" w:rsidR="00292FDD" w:rsidRDefault="00292FDD">
      <w:pPr>
        <w:pStyle w:val="BodyText"/>
        <w:spacing w:before="6"/>
        <w:ind w:left="0"/>
        <w:rPr>
          <w:sz w:val="29"/>
        </w:rPr>
      </w:pPr>
    </w:p>
    <w:p w14:paraId="040C9E85" w14:textId="77777777" w:rsidR="00292FDD" w:rsidRDefault="006A5080">
      <w:pPr>
        <w:pStyle w:val="BodyText"/>
        <w:spacing w:before="90" w:line="480" w:lineRule="auto"/>
        <w:ind w:right="949"/>
      </w:pPr>
      <w:r>
        <w:t>software,</w:t>
      </w:r>
      <w:r>
        <w:rPr>
          <w:spacing w:val="-7"/>
        </w:rPr>
        <w:t xml:space="preserve"> </w:t>
      </w:r>
      <w:r>
        <w:t>and</w:t>
      </w:r>
      <w:r>
        <w:rPr>
          <w:spacing w:val="-5"/>
        </w:rPr>
        <w:t xml:space="preserve"> </w:t>
      </w:r>
      <w:r>
        <w:t>specialized</w:t>
      </w:r>
      <w:r>
        <w:rPr>
          <w:spacing w:val="-5"/>
        </w:rPr>
        <w:t xml:space="preserve"> </w:t>
      </w:r>
      <w:r>
        <w:t>equipment.</w:t>
      </w:r>
      <w:r>
        <w:rPr>
          <w:spacing w:val="-5"/>
        </w:rPr>
        <w:t xml:space="preserve"> </w:t>
      </w:r>
      <w:r>
        <w:t>UWL</w:t>
      </w:r>
      <w:r>
        <w:rPr>
          <w:spacing w:val="-13"/>
        </w:rPr>
        <w:t xml:space="preserve"> </w:t>
      </w:r>
      <w:r>
        <w:t>now</w:t>
      </w:r>
      <w:r>
        <w:rPr>
          <w:spacing w:val="-5"/>
        </w:rPr>
        <w:t xml:space="preserve"> </w:t>
      </w:r>
      <w:r>
        <w:t>has</w:t>
      </w:r>
      <w:r>
        <w:rPr>
          <w:spacing w:val="-5"/>
        </w:rPr>
        <w:t xml:space="preserve"> </w:t>
      </w:r>
      <w:r>
        <w:t>an</w:t>
      </w:r>
      <w:r>
        <w:rPr>
          <w:spacing w:val="-15"/>
        </w:rPr>
        <w:t xml:space="preserve"> </w:t>
      </w:r>
      <w:r>
        <w:t>Accessibility</w:t>
      </w:r>
      <w:r>
        <w:rPr>
          <w:spacing w:val="-5"/>
        </w:rPr>
        <w:t xml:space="preserve"> </w:t>
      </w:r>
      <w:r>
        <w:t>Coordinator,</w:t>
      </w:r>
      <w:r>
        <w:rPr>
          <w:spacing w:val="-5"/>
        </w:rPr>
        <w:t xml:space="preserve"> </w:t>
      </w:r>
      <w:r>
        <w:t>a</w:t>
      </w:r>
      <w:r>
        <w:t>nd</w:t>
      </w:r>
      <w:r>
        <w:rPr>
          <w:spacing w:val="-5"/>
        </w:rPr>
        <w:t xml:space="preserve"> </w:t>
      </w:r>
      <w:r>
        <w:t>ensures that accessibility standards are met by all web-based resources and by database vendors.</w:t>
      </w:r>
    </w:p>
    <w:p w14:paraId="040C9E86" w14:textId="77777777" w:rsidR="00292FDD" w:rsidRDefault="006A5080">
      <w:pPr>
        <w:pStyle w:val="BodyText"/>
        <w:spacing w:line="480" w:lineRule="auto"/>
        <w:ind w:right="855" w:firstLine="720"/>
      </w:pPr>
      <w:r>
        <w:t>The Osher Lifelong Learning Institute offers learning opportunities for people over the age</w:t>
      </w:r>
      <w:r>
        <w:rPr>
          <w:spacing w:val="-5"/>
        </w:rPr>
        <w:t xml:space="preserve"> </w:t>
      </w:r>
      <w:r>
        <w:t>of</w:t>
      </w:r>
      <w:r>
        <w:rPr>
          <w:spacing w:val="-3"/>
        </w:rPr>
        <w:t xml:space="preserve"> </w:t>
      </w:r>
      <w:r>
        <w:t>50.</w:t>
      </w:r>
      <w:r>
        <w:rPr>
          <w:spacing w:val="-15"/>
        </w:rPr>
        <w:t xml:space="preserve"> </w:t>
      </w:r>
      <w:r>
        <w:t>Approximately</w:t>
      </w:r>
      <w:r>
        <w:rPr>
          <w:spacing w:val="-3"/>
        </w:rPr>
        <w:t xml:space="preserve"> </w:t>
      </w:r>
      <w:r>
        <w:t>20</w:t>
      </w:r>
      <w:r>
        <w:rPr>
          <w:spacing w:val="-3"/>
        </w:rPr>
        <w:t xml:space="preserve"> </w:t>
      </w:r>
      <w:r>
        <w:t>courses</w:t>
      </w:r>
      <w:r>
        <w:rPr>
          <w:spacing w:val="-3"/>
        </w:rPr>
        <w:t xml:space="preserve"> </w:t>
      </w:r>
      <w:r>
        <w:t>are</w:t>
      </w:r>
      <w:r>
        <w:rPr>
          <w:spacing w:val="-4"/>
        </w:rPr>
        <w:t xml:space="preserve"> </w:t>
      </w:r>
      <w:r>
        <w:t>offered</w:t>
      </w:r>
      <w:r>
        <w:rPr>
          <w:spacing w:val="-3"/>
        </w:rPr>
        <w:t xml:space="preserve"> </w:t>
      </w:r>
      <w:r>
        <w:t>annually</w:t>
      </w:r>
      <w:r>
        <w:rPr>
          <w:spacing w:val="-3"/>
        </w:rPr>
        <w:t xml:space="preserve"> </w:t>
      </w:r>
      <w:r>
        <w:t>for</w:t>
      </w:r>
      <w:r>
        <w:rPr>
          <w:spacing w:val="-3"/>
        </w:rPr>
        <w:t xml:space="preserve"> </w:t>
      </w:r>
      <w:r>
        <w:t>a</w:t>
      </w:r>
      <w:r>
        <w:rPr>
          <w:spacing w:val="-4"/>
        </w:rPr>
        <w:t xml:space="preserve"> </w:t>
      </w:r>
      <w:r>
        <w:t>fee</w:t>
      </w:r>
      <w:r>
        <w:rPr>
          <w:spacing w:val="-4"/>
        </w:rPr>
        <w:t xml:space="preserve"> </w:t>
      </w:r>
      <w:r>
        <w:t>of</w:t>
      </w:r>
      <w:r>
        <w:rPr>
          <w:spacing w:val="-3"/>
        </w:rPr>
        <w:t xml:space="preserve"> </w:t>
      </w:r>
      <w:r>
        <w:t>$55</w:t>
      </w:r>
      <w:r>
        <w:rPr>
          <w:spacing w:val="-3"/>
        </w:rPr>
        <w:t xml:space="preserve"> </w:t>
      </w:r>
      <w:r>
        <w:t>or</w:t>
      </w:r>
      <w:r>
        <w:rPr>
          <w:spacing w:val="-3"/>
        </w:rPr>
        <w:t xml:space="preserve"> </w:t>
      </w:r>
      <w:r>
        <w:t>less.</w:t>
      </w:r>
      <w:r>
        <w:rPr>
          <w:spacing w:val="-15"/>
        </w:rPr>
        <w:t xml:space="preserve"> </w:t>
      </w:r>
      <w:r>
        <w:t>A</w:t>
      </w:r>
      <w:r>
        <w:rPr>
          <w:spacing w:val="-15"/>
        </w:rPr>
        <w:t xml:space="preserve"> </w:t>
      </w:r>
      <w:r>
        <w:t>free</w:t>
      </w:r>
      <w:r>
        <w:rPr>
          <w:spacing w:val="-4"/>
        </w:rPr>
        <w:t xml:space="preserve"> </w:t>
      </w:r>
      <w:r>
        <w:t>monthly lecture series occurs at a rotating list of venues, and the Institute facilitates study groups and special events. UW’s</w:t>
      </w:r>
      <w:r>
        <w:rPr>
          <w:spacing w:val="-8"/>
        </w:rPr>
        <w:t xml:space="preserve"> </w:t>
      </w:r>
      <w:r>
        <w:t>Access Program enables Washington State residents 60 years or older to audit UW undergraduate courses</w:t>
      </w:r>
      <w:r>
        <w:t>, and are only charged a $9 service and technology fee.</w:t>
      </w:r>
    </w:p>
    <w:p w14:paraId="040C9E87" w14:textId="77777777" w:rsidR="00292FDD" w:rsidRDefault="006A5080">
      <w:pPr>
        <w:pStyle w:val="ListParagraph"/>
        <w:numPr>
          <w:ilvl w:val="0"/>
          <w:numId w:val="2"/>
        </w:numPr>
        <w:tabs>
          <w:tab w:val="left" w:pos="1127"/>
        </w:tabs>
        <w:spacing w:before="0" w:line="480" w:lineRule="auto"/>
        <w:ind w:left="820" w:right="867" w:firstLine="0"/>
        <w:rPr>
          <w:sz w:val="24"/>
        </w:rPr>
      </w:pPr>
      <w:r>
        <w:rPr>
          <w:b/>
          <w:color w:val="FFFFFF"/>
          <w:sz w:val="24"/>
          <w:u w:val="single" w:color="FFFFFF"/>
          <w:shd w:val="clear" w:color="auto" w:fill="800080"/>
        </w:rPr>
        <w:t>Outreach</w:t>
      </w:r>
      <w:r>
        <w:rPr>
          <w:b/>
          <w:color w:val="FFFFFF"/>
          <w:spacing w:val="-6"/>
          <w:sz w:val="24"/>
          <w:u w:val="single" w:color="FFFFFF"/>
          <w:shd w:val="clear" w:color="auto" w:fill="800080"/>
        </w:rPr>
        <w:t xml:space="preserve"> </w:t>
      </w:r>
      <w:r>
        <w:rPr>
          <w:b/>
          <w:color w:val="FFFFFF"/>
          <w:sz w:val="24"/>
          <w:u w:val="single" w:color="FFFFFF"/>
          <w:shd w:val="clear" w:color="auto" w:fill="800080"/>
        </w:rPr>
        <w:t>Activities</w:t>
      </w:r>
      <w:r>
        <w:rPr>
          <w:b/>
          <w:color w:val="FFFFFF"/>
          <w:sz w:val="24"/>
        </w:rPr>
        <w:t xml:space="preserve"> </w:t>
      </w:r>
      <w:r>
        <w:rPr>
          <w:color w:val="000000"/>
          <w:sz w:val="24"/>
        </w:rPr>
        <w:t xml:space="preserve">Table H.1 reflects </w:t>
      </w:r>
      <w:r>
        <w:rPr>
          <w:color w:val="000000"/>
          <w:sz w:val="24"/>
          <w:u w:val="single"/>
        </w:rPr>
        <w:t>selected</w:t>
      </w:r>
      <w:r>
        <w:rPr>
          <w:color w:val="000000"/>
          <w:sz w:val="24"/>
        </w:rPr>
        <w:t xml:space="preserve"> outreach programs from FY 2018-21 and impact as evidenced by attendance numbers. During COVIC, all events were held online which expanded the geographic</w:t>
      </w:r>
      <w:r>
        <w:rPr>
          <w:color w:val="000000"/>
          <w:sz w:val="24"/>
        </w:rPr>
        <w:t xml:space="preserve"> reach of participants. Based on head-counts conducted by SEAC staff, sign-in</w:t>
      </w:r>
      <w:r>
        <w:rPr>
          <w:color w:val="000000"/>
          <w:spacing w:val="-4"/>
          <w:sz w:val="24"/>
        </w:rPr>
        <w:t xml:space="preserve"> </w:t>
      </w:r>
      <w:r>
        <w:rPr>
          <w:color w:val="000000"/>
          <w:sz w:val="24"/>
        </w:rPr>
        <w:t>sheets,</w:t>
      </w:r>
      <w:r>
        <w:rPr>
          <w:color w:val="000000"/>
          <w:spacing w:val="-4"/>
          <w:sz w:val="24"/>
        </w:rPr>
        <w:t xml:space="preserve"> </w:t>
      </w:r>
      <w:r>
        <w:rPr>
          <w:color w:val="000000"/>
          <w:sz w:val="24"/>
        </w:rPr>
        <w:t>participant</w:t>
      </w:r>
      <w:r>
        <w:rPr>
          <w:color w:val="000000"/>
          <w:spacing w:val="-4"/>
          <w:sz w:val="24"/>
        </w:rPr>
        <w:t xml:space="preserve"> </w:t>
      </w:r>
      <w:r>
        <w:rPr>
          <w:color w:val="000000"/>
          <w:sz w:val="24"/>
        </w:rPr>
        <w:t>surveys</w:t>
      </w:r>
      <w:r>
        <w:rPr>
          <w:color w:val="000000"/>
          <w:spacing w:val="-4"/>
          <w:sz w:val="24"/>
        </w:rPr>
        <w:t xml:space="preserve"> </w:t>
      </w:r>
      <w:r>
        <w:rPr>
          <w:color w:val="000000"/>
          <w:sz w:val="24"/>
        </w:rPr>
        <w:t>and</w:t>
      </w:r>
      <w:r>
        <w:rPr>
          <w:color w:val="000000"/>
          <w:spacing w:val="-4"/>
          <w:sz w:val="24"/>
        </w:rPr>
        <w:t xml:space="preserve"> </w:t>
      </w:r>
      <w:r>
        <w:rPr>
          <w:color w:val="000000"/>
          <w:sz w:val="24"/>
        </w:rPr>
        <w:t>digital</w:t>
      </w:r>
      <w:r>
        <w:rPr>
          <w:color w:val="000000"/>
          <w:spacing w:val="-4"/>
          <w:sz w:val="24"/>
        </w:rPr>
        <w:t xml:space="preserve"> </w:t>
      </w:r>
      <w:r>
        <w:rPr>
          <w:color w:val="000000"/>
          <w:sz w:val="24"/>
        </w:rPr>
        <w:t>records,</w:t>
      </w:r>
      <w:r>
        <w:rPr>
          <w:color w:val="000000"/>
          <w:spacing w:val="-4"/>
          <w:sz w:val="24"/>
        </w:rPr>
        <w:t xml:space="preserve"> </w:t>
      </w:r>
      <w:r>
        <w:rPr>
          <w:color w:val="000000"/>
          <w:sz w:val="24"/>
        </w:rPr>
        <w:t>SEAC</w:t>
      </w:r>
      <w:r>
        <w:rPr>
          <w:color w:val="000000"/>
          <w:spacing w:val="-4"/>
          <w:sz w:val="24"/>
        </w:rPr>
        <w:t xml:space="preserve"> </w:t>
      </w:r>
      <w:r>
        <w:rPr>
          <w:color w:val="000000"/>
          <w:sz w:val="24"/>
        </w:rPr>
        <w:t>reached</w:t>
      </w:r>
      <w:r>
        <w:rPr>
          <w:color w:val="000000"/>
          <w:spacing w:val="-4"/>
          <w:sz w:val="24"/>
        </w:rPr>
        <w:t xml:space="preserve"> </w:t>
      </w:r>
      <w:r>
        <w:rPr>
          <w:color w:val="000000"/>
          <w:sz w:val="24"/>
        </w:rPr>
        <w:t>more</w:t>
      </w:r>
      <w:r>
        <w:rPr>
          <w:color w:val="000000"/>
          <w:spacing w:val="-4"/>
          <w:sz w:val="24"/>
        </w:rPr>
        <w:t xml:space="preserve"> </w:t>
      </w:r>
      <w:r>
        <w:rPr>
          <w:color w:val="000000"/>
          <w:sz w:val="24"/>
        </w:rPr>
        <w:t>than</w:t>
      </w:r>
      <w:r>
        <w:rPr>
          <w:color w:val="000000"/>
          <w:spacing w:val="-4"/>
          <w:sz w:val="24"/>
        </w:rPr>
        <w:t xml:space="preserve"> </w:t>
      </w:r>
      <w:r>
        <w:rPr>
          <w:color w:val="000000"/>
          <w:sz w:val="24"/>
        </w:rPr>
        <w:t>6300</w:t>
      </w:r>
      <w:r>
        <w:rPr>
          <w:color w:val="000000"/>
          <w:spacing w:val="-4"/>
          <w:sz w:val="24"/>
        </w:rPr>
        <w:t xml:space="preserve"> </w:t>
      </w:r>
      <w:r>
        <w:rPr>
          <w:color w:val="000000"/>
          <w:sz w:val="24"/>
        </w:rPr>
        <w:t>individuals with expert content on SEA. 17 Of SEAC’s 42 faculty from 12 different departments and professional schools participated in SEAC outreach offerings.</w:t>
      </w:r>
    </w:p>
    <w:p w14:paraId="040C9E88" w14:textId="77777777" w:rsidR="00292FDD" w:rsidRDefault="006A5080">
      <w:pPr>
        <w:pStyle w:val="BodyText"/>
        <w:spacing w:line="480" w:lineRule="auto"/>
        <w:ind w:right="985" w:firstLine="720"/>
      </w:pPr>
      <w:r>
        <w:t>SEAC</w:t>
      </w:r>
      <w:r>
        <w:rPr>
          <w:spacing w:val="-3"/>
        </w:rPr>
        <w:t xml:space="preserve"> </w:t>
      </w:r>
      <w:r>
        <w:t>coordinates</w:t>
      </w:r>
      <w:r>
        <w:rPr>
          <w:spacing w:val="-3"/>
        </w:rPr>
        <w:t xml:space="preserve"> </w:t>
      </w:r>
      <w:r>
        <w:t>many</w:t>
      </w:r>
      <w:r>
        <w:rPr>
          <w:spacing w:val="-3"/>
        </w:rPr>
        <w:t xml:space="preserve"> </w:t>
      </w:r>
      <w:r>
        <w:t>of</w:t>
      </w:r>
      <w:r>
        <w:rPr>
          <w:spacing w:val="-3"/>
        </w:rPr>
        <w:t xml:space="preserve"> </w:t>
      </w:r>
      <w:r>
        <w:t>its</w:t>
      </w:r>
      <w:r>
        <w:rPr>
          <w:spacing w:val="-3"/>
        </w:rPr>
        <w:t xml:space="preserve"> </w:t>
      </w:r>
      <w:r>
        <w:t>outreach</w:t>
      </w:r>
      <w:r>
        <w:rPr>
          <w:spacing w:val="-3"/>
        </w:rPr>
        <w:t xml:space="preserve"> </w:t>
      </w:r>
      <w:r>
        <w:t>offerings</w:t>
      </w:r>
      <w:r>
        <w:rPr>
          <w:spacing w:val="-3"/>
        </w:rPr>
        <w:t xml:space="preserve"> </w:t>
      </w:r>
      <w:r>
        <w:t>with</w:t>
      </w:r>
      <w:r>
        <w:rPr>
          <w:spacing w:val="-3"/>
        </w:rPr>
        <w:t xml:space="preserve"> </w:t>
      </w:r>
      <w:r>
        <w:t>five</w:t>
      </w:r>
      <w:r>
        <w:rPr>
          <w:spacing w:val="-4"/>
        </w:rPr>
        <w:t xml:space="preserve"> </w:t>
      </w:r>
      <w:r>
        <w:t>other</w:t>
      </w:r>
      <w:r>
        <w:rPr>
          <w:spacing w:val="-3"/>
        </w:rPr>
        <w:t xml:space="preserve"> </w:t>
      </w:r>
      <w:r>
        <w:t>UW</w:t>
      </w:r>
      <w:r>
        <w:rPr>
          <w:spacing w:val="-8"/>
        </w:rPr>
        <w:t xml:space="preserve"> </w:t>
      </w:r>
      <w:r>
        <w:t>NRCs</w:t>
      </w:r>
      <w:r>
        <w:rPr>
          <w:spacing w:val="-3"/>
        </w:rPr>
        <w:t xml:space="preserve"> </w:t>
      </w:r>
      <w:r>
        <w:t>housed</w:t>
      </w:r>
      <w:r>
        <w:rPr>
          <w:spacing w:val="-3"/>
        </w:rPr>
        <w:t xml:space="preserve"> </w:t>
      </w:r>
      <w:r>
        <w:t>in JSIS</w:t>
      </w:r>
      <w:r>
        <w:rPr>
          <w:spacing w:val="-3"/>
        </w:rPr>
        <w:t xml:space="preserve"> </w:t>
      </w:r>
      <w:r>
        <w:t>(known</w:t>
      </w:r>
      <w:r>
        <w:rPr>
          <w:spacing w:val="-3"/>
        </w:rPr>
        <w:t xml:space="preserve"> </w:t>
      </w:r>
      <w:r>
        <w:t>as</w:t>
      </w:r>
      <w:r>
        <w:rPr>
          <w:spacing w:val="-3"/>
        </w:rPr>
        <w:t xml:space="preserve"> </w:t>
      </w:r>
      <w:r>
        <w:t>Joint</w:t>
      </w:r>
      <w:r>
        <w:rPr>
          <w:spacing w:val="-4"/>
        </w:rPr>
        <w:t xml:space="preserve"> </w:t>
      </w:r>
      <w:r>
        <w:t>Outreach),</w:t>
      </w:r>
      <w:r>
        <w:rPr>
          <w:spacing w:val="-3"/>
        </w:rPr>
        <w:t xml:space="preserve"> </w:t>
      </w:r>
      <w:r>
        <w:t>with</w:t>
      </w:r>
      <w:r>
        <w:rPr>
          <w:spacing w:val="-3"/>
        </w:rPr>
        <w:t xml:space="preserve"> </w:t>
      </w:r>
      <w:r>
        <w:t>the</w:t>
      </w:r>
      <w:r>
        <w:rPr>
          <w:spacing w:val="-4"/>
        </w:rPr>
        <w:t xml:space="preserve"> </w:t>
      </w:r>
      <w:r>
        <w:t>Global</w:t>
      </w:r>
      <w:r>
        <w:rPr>
          <w:spacing w:val="-3"/>
        </w:rPr>
        <w:t xml:space="preserve"> </w:t>
      </w:r>
      <w:r>
        <w:t>Business</w:t>
      </w:r>
      <w:r>
        <w:rPr>
          <w:spacing w:val="-3"/>
        </w:rPr>
        <w:t xml:space="preserve"> </w:t>
      </w:r>
      <w:r>
        <w:t>Center</w:t>
      </w:r>
      <w:r>
        <w:rPr>
          <w:spacing w:val="-3"/>
        </w:rPr>
        <w:t xml:space="preserve"> </w:t>
      </w:r>
      <w:r>
        <w:t>(a</w:t>
      </w:r>
      <w:r>
        <w:rPr>
          <w:spacing w:val="-4"/>
        </w:rPr>
        <w:t xml:space="preserve"> </w:t>
      </w:r>
      <w:r>
        <w:t>US/Ed</w:t>
      </w:r>
      <w:r>
        <w:rPr>
          <w:spacing w:val="-3"/>
        </w:rPr>
        <w:t xml:space="preserve"> </w:t>
      </w:r>
      <w:r>
        <w:t>CIBER),</w:t>
      </w:r>
      <w:r>
        <w:rPr>
          <w:spacing w:val="-3"/>
        </w:rPr>
        <w:t xml:space="preserve"> </w:t>
      </w:r>
      <w:r>
        <w:t>and</w:t>
      </w:r>
      <w:r>
        <w:rPr>
          <w:spacing w:val="-3"/>
        </w:rPr>
        <w:t xml:space="preserve"> </w:t>
      </w:r>
      <w:r>
        <w:t>with the UW Libraries. The JSIS Joint Outreach board meets regularly to maintain linkages with educational and cultural institutions such as the WA</w:t>
      </w:r>
      <w:r>
        <w:rPr>
          <w:spacing w:val="-9"/>
        </w:rPr>
        <w:t xml:space="preserve"> </w:t>
      </w:r>
      <w:r>
        <w:t>State Council for Social Studies, Wor</w:t>
      </w:r>
      <w:r>
        <w:t>ld Affairs Council, National Consortium for Teaching</w:t>
      </w:r>
      <w:r>
        <w:rPr>
          <w:spacing w:val="-5"/>
        </w:rPr>
        <w:t xml:space="preserve"> </w:t>
      </w:r>
      <w:r>
        <w:t>About</w:t>
      </w:r>
      <w:r>
        <w:rPr>
          <w:spacing w:val="-5"/>
        </w:rPr>
        <w:t xml:space="preserve"> </w:t>
      </w:r>
      <w:r>
        <w:t>Asia, Seattle International Film</w:t>
      </w:r>
    </w:p>
    <w:p w14:paraId="040C9E89" w14:textId="77777777" w:rsidR="00292FDD" w:rsidRDefault="006A5080">
      <w:pPr>
        <w:pStyle w:val="BodyText"/>
        <w:spacing w:line="480" w:lineRule="auto"/>
        <w:ind w:right="855"/>
      </w:pPr>
      <w:r>
        <w:t>Festival, and Seattle</w:t>
      </w:r>
      <w:r>
        <w:rPr>
          <w:spacing w:val="-5"/>
        </w:rPr>
        <w:t xml:space="preserve"> </w:t>
      </w:r>
      <w:r>
        <w:t xml:space="preserve">Art Museum. </w:t>
      </w:r>
      <w:r>
        <w:rPr>
          <w:b/>
          <w:i/>
        </w:rPr>
        <w:t xml:space="preserve">H1.1 K-12 Outreach. </w:t>
      </w:r>
      <w:r>
        <w:t>Every year SEAC presents continuing education and teacher training workshops to assist 10-20 K-12 educators in</w:t>
      </w:r>
      <w:r>
        <w:rPr>
          <w:spacing w:val="-2"/>
        </w:rPr>
        <w:t xml:space="preserve"> </w:t>
      </w:r>
      <w:r>
        <w:t>Washington to bring SEA</w:t>
      </w:r>
      <w:r>
        <w:rPr>
          <w:spacing w:val="-5"/>
        </w:rPr>
        <w:t xml:space="preserve"> </w:t>
      </w:r>
      <w:r>
        <w:t>content into their classrooms. Presentations at state-wide and national K-12 conferences reach</w:t>
      </w:r>
      <w:r>
        <w:rPr>
          <w:spacing w:val="-4"/>
        </w:rPr>
        <w:t xml:space="preserve"> </w:t>
      </w:r>
      <w:r>
        <w:t>hundreds</w:t>
      </w:r>
      <w:r>
        <w:rPr>
          <w:spacing w:val="-4"/>
        </w:rPr>
        <w:t xml:space="preserve"> </w:t>
      </w:r>
      <w:r>
        <w:t>of</w:t>
      </w:r>
      <w:r>
        <w:rPr>
          <w:spacing w:val="-4"/>
        </w:rPr>
        <w:t xml:space="preserve"> </w:t>
      </w:r>
      <w:r>
        <w:t>educators.</w:t>
      </w:r>
      <w:r>
        <w:rPr>
          <w:spacing w:val="-9"/>
        </w:rPr>
        <w:t xml:space="preserve"> </w:t>
      </w:r>
      <w:r>
        <w:t>These</w:t>
      </w:r>
      <w:r>
        <w:rPr>
          <w:spacing w:val="-5"/>
        </w:rPr>
        <w:t xml:space="preserve"> </w:t>
      </w:r>
      <w:r>
        <w:t>presentations</w:t>
      </w:r>
      <w:r>
        <w:rPr>
          <w:spacing w:val="-4"/>
        </w:rPr>
        <w:t xml:space="preserve"> </w:t>
      </w:r>
      <w:r>
        <w:t>and</w:t>
      </w:r>
      <w:r>
        <w:rPr>
          <w:spacing w:val="-4"/>
        </w:rPr>
        <w:t xml:space="preserve"> </w:t>
      </w:r>
      <w:r>
        <w:t>workshops</w:t>
      </w:r>
      <w:r>
        <w:rPr>
          <w:spacing w:val="-4"/>
        </w:rPr>
        <w:t xml:space="preserve"> </w:t>
      </w:r>
      <w:r>
        <w:t>impacted</w:t>
      </w:r>
      <w:r>
        <w:rPr>
          <w:spacing w:val="-4"/>
        </w:rPr>
        <w:t xml:space="preserve"> </w:t>
      </w:r>
      <w:r>
        <w:t>nearly</w:t>
      </w:r>
      <w:r>
        <w:rPr>
          <w:spacing w:val="-4"/>
        </w:rPr>
        <w:t xml:space="preserve"> </w:t>
      </w:r>
      <w:r>
        <w:t>2300</w:t>
      </w:r>
      <w:r>
        <w:rPr>
          <w:spacing w:val="-4"/>
        </w:rPr>
        <w:t xml:space="preserve"> </w:t>
      </w:r>
      <w:r>
        <w:t>educators</w:t>
      </w:r>
    </w:p>
    <w:p w14:paraId="040C9E8A" w14:textId="77777777" w:rsidR="00292FDD" w:rsidRDefault="00292FDD">
      <w:pPr>
        <w:spacing w:line="480" w:lineRule="auto"/>
        <w:sectPr w:rsidR="00292FDD">
          <w:pgSz w:w="12240" w:h="15840"/>
          <w:pgMar w:top="1000" w:right="600" w:bottom="1000" w:left="620" w:header="730" w:footer="804" w:gutter="0"/>
          <w:cols w:space="720"/>
        </w:sectPr>
      </w:pPr>
    </w:p>
    <w:p w14:paraId="040C9E8B" w14:textId="77777777" w:rsidR="00292FDD" w:rsidRDefault="00292FDD">
      <w:pPr>
        <w:pStyle w:val="BodyText"/>
        <w:ind w:left="0"/>
        <w:rPr>
          <w:sz w:val="20"/>
        </w:rPr>
      </w:pPr>
    </w:p>
    <w:p w14:paraId="040C9E8C" w14:textId="77777777" w:rsidR="00292FDD" w:rsidRDefault="00292FDD">
      <w:pPr>
        <w:pStyle w:val="BodyText"/>
        <w:spacing w:before="4"/>
        <w:ind w:left="0"/>
        <w:rPr>
          <w:sz w:val="17"/>
        </w:rPr>
      </w:pPr>
    </w:p>
    <w:p w14:paraId="040C9E8D" w14:textId="77777777" w:rsidR="00292FDD" w:rsidRDefault="006A5080">
      <w:pPr>
        <w:pStyle w:val="BodyText"/>
        <w:ind w:left="834"/>
        <w:rPr>
          <w:sz w:val="20"/>
        </w:rPr>
      </w:pPr>
      <w:r>
        <w:rPr>
          <w:noProof/>
          <w:sz w:val="20"/>
        </w:rPr>
        <w:drawing>
          <wp:inline distT="0" distB="0" distL="0" distR="0" wp14:anchorId="040C9F16" wp14:editId="040C9F17">
            <wp:extent cx="5953529" cy="583882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5953529" cy="5838825"/>
                    </a:xfrm>
                    <a:prstGeom prst="rect">
                      <a:avLst/>
                    </a:prstGeom>
                  </pic:spPr>
                </pic:pic>
              </a:graphicData>
            </a:graphic>
          </wp:inline>
        </w:drawing>
      </w:r>
    </w:p>
    <w:p w14:paraId="040C9E8E" w14:textId="77777777" w:rsidR="00292FDD" w:rsidRDefault="00292FDD">
      <w:pPr>
        <w:pStyle w:val="BodyText"/>
        <w:spacing w:before="6"/>
        <w:ind w:left="0"/>
        <w:rPr>
          <w:sz w:val="6"/>
        </w:rPr>
      </w:pPr>
    </w:p>
    <w:p w14:paraId="040C9E8F" w14:textId="77777777" w:rsidR="00292FDD" w:rsidRDefault="006A5080">
      <w:pPr>
        <w:pStyle w:val="BodyText"/>
        <w:spacing w:before="90" w:line="480" w:lineRule="auto"/>
        <w:ind w:right="949"/>
      </w:pPr>
      <w:r>
        <w:t>in FY 2018-21. In FY 2022-25 SEAC will offer expert presentations and workshops to K-12 teachers, and work with the</w:t>
      </w:r>
      <w:r>
        <w:rPr>
          <w:spacing w:val="-1"/>
        </w:rPr>
        <w:t xml:space="preserve"> </w:t>
      </w:r>
      <w:r>
        <w:t>state</w:t>
      </w:r>
      <w:r>
        <w:rPr>
          <w:spacing w:val="-1"/>
        </w:rPr>
        <w:t xml:space="preserve"> </w:t>
      </w:r>
      <w:r>
        <w:t>of</w:t>
      </w:r>
      <w:r>
        <w:rPr>
          <w:spacing w:val="-5"/>
        </w:rPr>
        <w:t xml:space="preserve"> </w:t>
      </w:r>
      <w:r>
        <w:t>Washington’s largest school</w:t>
      </w:r>
      <w:r>
        <w:rPr>
          <w:spacing w:val="-1"/>
        </w:rPr>
        <w:t xml:space="preserve"> </w:t>
      </w:r>
      <w:r>
        <w:t>district (Seattle) to introduce</w:t>
      </w:r>
      <w:r>
        <w:rPr>
          <w:spacing w:val="-1"/>
        </w:rPr>
        <w:t xml:space="preserve"> </w:t>
      </w:r>
      <w:r>
        <w:t xml:space="preserve">a new curriculum about SEA. </w:t>
      </w:r>
      <w:r>
        <w:rPr>
          <w:b/>
          <w:i/>
        </w:rPr>
        <w:t xml:space="preserve">Continuing programs K-12: </w:t>
      </w:r>
      <w:r>
        <w:t>SEAC and UW’s Cen</w:t>
      </w:r>
      <w:r>
        <w:t>ter for Global Studies, East</w:t>
      </w:r>
      <w:r>
        <w:rPr>
          <w:spacing w:val="-7"/>
        </w:rPr>
        <w:t xml:space="preserve"> </w:t>
      </w:r>
      <w:r>
        <w:t>Asia Center, and South</w:t>
      </w:r>
      <w:r>
        <w:rPr>
          <w:spacing w:val="-7"/>
        </w:rPr>
        <w:t xml:space="preserve"> </w:t>
      </w:r>
      <w:r>
        <w:t xml:space="preserve">Asia Center have a multi-year partnership with Highline Public Schools to offer a </w:t>
      </w:r>
      <w:r>
        <w:rPr>
          <w:i/>
        </w:rPr>
        <w:t>Contemporary Global Issues Teacher Training Program</w:t>
      </w:r>
      <w:r>
        <w:t>, including guest</w:t>
      </w:r>
      <w:r>
        <w:rPr>
          <w:spacing w:val="-3"/>
        </w:rPr>
        <w:t xml:space="preserve"> </w:t>
      </w:r>
      <w:r>
        <w:t>lectures</w:t>
      </w:r>
      <w:r>
        <w:rPr>
          <w:spacing w:val="-3"/>
        </w:rPr>
        <w:t xml:space="preserve"> </w:t>
      </w:r>
      <w:r>
        <w:t>and</w:t>
      </w:r>
      <w:r>
        <w:rPr>
          <w:spacing w:val="-3"/>
        </w:rPr>
        <w:t xml:space="preserve"> </w:t>
      </w:r>
      <w:r>
        <w:t>provision</w:t>
      </w:r>
      <w:r>
        <w:rPr>
          <w:spacing w:val="-3"/>
        </w:rPr>
        <w:t xml:space="preserve"> </w:t>
      </w:r>
      <w:r>
        <w:t>of</w:t>
      </w:r>
      <w:r>
        <w:rPr>
          <w:spacing w:val="-3"/>
        </w:rPr>
        <w:t xml:space="preserve"> </w:t>
      </w:r>
      <w:r>
        <w:t>curriculum</w:t>
      </w:r>
      <w:r>
        <w:rPr>
          <w:spacing w:val="-4"/>
        </w:rPr>
        <w:t xml:space="preserve"> </w:t>
      </w:r>
      <w:r>
        <w:t>guides,</w:t>
      </w:r>
      <w:r>
        <w:rPr>
          <w:spacing w:val="-3"/>
        </w:rPr>
        <w:t xml:space="preserve"> </w:t>
      </w:r>
      <w:r>
        <w:t>texts,</w:t>
      </w:r>
      <w:r>
        <w:rPr>
          <w:spacing w:val="-3"/>
        </w:rPr>
        <w:t xml:space="preserve"> </w:t>
      </w:r>
      <w:r>
        <w:t>a</w:t>
      </w:r>
      <w:r>
        <w:t>nd</w:t>
      </w:r>
      <w:r>
        <w:rPr>
          <w:spacing w:val="-3"/>
        </w:rPr>
        <w:t xml:space="preserve"> </w:t>
      </w:r>
      <w:r>
        <w:t>digital</w:t>
      </w:r>
      <w:r>
        <w:rPr>
          <w:spacing w:val="-3"/>
        </w:rPr>
        <w:t xml:space="preserve"> </w:t>
      </w:r>
      <w:r>
        <w:t>lessons</w:t>
      </w:r>
      <w:r>
        <w:rPr>
          <w:spacing w:val="-3"/>
        </w:rPr>
        <w:t xml:space="preserve"> </w:t>
      </w:r>
      <w:r>
        <w:t>to</w:t>
      </w:r>
      <w:r>
        <w:rPr>
          <w:spacing w:val="-3"/>
        </w:rPr>
        <w:t xml:space="preserve"> </w:t>
      </w:r>
      <w:r>
        <w:t>Highline</w:t>
      </w:r>
      <w:r>
        <w:rPr>
          <w:spacing w:val="-4"/>
        </w:rPr>
        <w:t xml:space="preserve"> </w:t>
      </w:r>
      <w:r>
        <w:t>teachers as part of their in-service training (Item 21;</w:t>
      </w:r>
      <w:r>
        <w:rPr>
          <w:spacing w:val="-7"/>
        </w:rPr>
        <w:t xml:space="preserve"> </w:t>
      </w:r>
      <w:r>
        <w:t>AP2; Letter of Support). Highline district educates</w:t>
      </w:r>
    </w:p>
    <w:p w14:paraId="040C9E90" w14:textId="77777777" w:rsidR="00292FDD" w:rsidRDefault="00292FDD">
      <w:pPr>
        <w:spacing w:line="480" w:lineRule="auto"/>
        <w:sectPr w:rsidR="00292FDD">
          <w:pgSz w:w="12240" w:h="15840"/>
          <w:pgMar w:top="1000" w:right="600" w:bottom="1000" w:left="620" w:header="730" w:footer="804" w:gutter="0"/>
          <w:cols w:space="720"/>
        </w:sectPr>
      </w:pPr>
    </w:p>
    <w:p w14:paraId="040C9E91" w14:textId="77777777" w:rsidR="00292FDD" w:rsidRDefault="00292FDD">
      <w:pPr>
        <w:pStyle w:val="BodyText"/>
        <w:spacing w:before="6"/>
        <w:ind w:left="0"/>
        <w:rPr>
          <w:sz w:val="29"/>
        </w:rPr>
      </w:pPr>
    </w:p>
    <w:p w14:paraId="040C9E92" w14:textId="77777777" w:rsidR="00292FDD" w:rsidRDefault="006A5080">
      <w:pPr>
        <w:pStyle w:val="BodyText"/>
        <w:spacing w:before="90" w:line="480" w:lineRule="auto"/>
        <w:ind w:right="947"/>
      </w:pPr>
      <w:r>
        <w:t xml:space="preserve">17,713 students with an extremely diverse demographic profile. 60.8% of Highline students qualify for </w:t>
      </w:r>
      <w:r>
        <w:t>free or reduced meals and 29.7% are categorized as English Language Learners. Vietnamese and Khmer are among the top eight languages spoken by Highline students. SEAC will</w:t>
      </w:r>
      <w:r>
        <w:rPr>
          <w:spacing w:val="-4"/>
        </w:rPr>
        <w:t xml:space="preserve"> </w:t>
      </w:r>
      <w:r>
        <w:t>also</w:t>
      </w:r>
      <w:r>
        <w:rPr>
          <w:spacing w:val="-4"/>
        </w:rPr>
        <w:t xml:space="preserve"> </w:t>
      </w:r>
      <w:r>
        <w:t>continue</w:t>
      </w:r>
      <w:r>
        <w:rPr>
          <w:spacing w:val="-5"/>
        </w:rPr>
        <w:t xml:space="preserve"> </w:t>
      </w:r>
      <w:r>
        <w:t>to</w:t>
      </w:r>
      <w:r>
        <w:rPr>
          <w:spacing w:val="-4"/>
        </w:rPr>
        <w:t xml:space="preserve"> </w:t>
      </w:r>
      <w:r>
        <w:t>send</w:t>
      </w:r>
      <w:r>
        <w:rPr>
          <w:spacing w:val="-4"/>
        </w:rPr>
        <w:t xml:space="preserve"> </w:t>
      </w:r>
      <w:r>
        <w:t>expert</w:t>
      </w:r>
      <w:r>
        <w:rPr>
          <w:spacing w:val="-5"/>
        </w:rPr>
        <w:t xml:space="preserve"> </w:t>
      </w:r>
      <w:r>
        <w:t>speakers</w:t>
      </w:r>
      <w:r>
        <w:rPr>
          <w:spacing w:val="-4"/>
        </w:rPr>
        <w:t xml:space="preserve"> </w:t>
      </w:r>
      <w:r>
        <w:t>to</w:t>
      </w:r>
      <w:r>
        <w:rPr>
          <w:spacing w:val="-4"/>
        </w:rPr>
        <w:t xml:space="preserve"> </w:t>
      </w:r>
      <w:r>
        <w:t>the</w:t>
      </w:r>
      <w:r>
        <w:rPr>
          <w:spacing w:val="-4"/>
        </w:rPr>
        <w:t xml:space="preserve"> </w:t>
      </w:r>
      <w:r>
        <w:rPr>
          <w:i/>
        </w:rPr>
        <w:t>Washington</w:t>
      </w:r>
      <w:r>
        <w:rPr>
          <w:i/>
          <w:spacing w:val="-4"/>
        </w:rPr>
        <w:t xml:space="preserve"> </w:t>
      </w:r>
      <w:r>
        <w:rPr>
          <w:i/>
        </w:rPr>
        <w:t>State</w:t>
      </w:r>
      <w:r>
        <w:rPr>
          <w:i/>
          <w:spacing w:val="-5"/>
        </w:rPr>
        <w:t xml:space="preserve"> </w:t>
      </w:r>
      <w:r>
        <w:rPr>
          <w:i/>
        </w:rPr>
        <w:t>Council</w:t>
      </w:r>
      <w:r>
        <w:rPr>
          <w:i/>
          <w:spacing w:val="-4"/>
        </w:rPr>
        <w:t xml:space="preserve"> </w:t>
      </w:r>
      <w:r>
        <w:rPr>
          <w:i/>
        </w:rPr>
        <w:t>for</w:t>
      </w:r>
      <w:r>
        <w:rPr>
          <w:i/>
          <w:spacing w:val="-4"/>
        </w:rPr>
        <w:t xml:space="preserve"> </w:t>
      </w:r>
      <w:r>
        <w:rPr>
          <w:i/>
        </w:rPr>
        <w:t>the</w:t>
      </w:r>
      <w:r>
        <w:rPr>
          <w:i/>
          <w:spacing w:val="-5"/>
        </w:rPr>
        <w:t xml:space="preserve"> </w:t>
      </w:r>
      <w:r>
        <w:rPr>
          <w:i/>
        </w:rPr>
        <w:t>Social</w:t>
      </w:r>
      <w:r>
        <w:rPr>
          <w:i/>
          <w:spacing w:val="-5"/>
        </w:rPr>
        <w:t xml:space="preserve"> </w:t>
      </w:r>
      <w:r>
        <w:rPr>
          <w:i/>
        </w:rPr>
        <w:t xml:space="preserve">Studies </w:t>
      </w:r>
      <w:r>
        <w:t xml:space="preserve">annual K-12 educator retreat to present new curriculum related to SEA. SEAC will continue to support </w:t>
      </w:r>
      <w:r>
        <w:rPr>
          <w:i/>
        </w:rPr>
        <w:t>One City Project</w:t>
      </w:r>
      <w:r>
        <w:t>, a Seattle-based NGO that places bilingual UW undergraduates in Vietnamese-English dual-language classrooms, and encourages</w:t>
      </w:r>
      <w:r>
        <w:t xml:space="preserve"> graduate studies in education to become dual-language teachers (Item 23). In 2021, this process came to fruition when a former One City Project intern completed a MA</w:t>
      </w:r>
      <w:r>
        <w:rPr>
          <w:spacing w:val="-7"/>
        </w:rPr>
        <w:t xml:space="preserve"> </w:t>
      </w:r>
      <w:r>
        <w:t>in Teaching degree from UW and was hired as a Vietnamese-English</w:t>
      </w:r>
      <w:r>
        <w:rPr>
          <w:spacing w:val="-5"/>
        </w:rPr>
        <w:t xml:space="preserve"> </w:t>
      </w:r>
      <w:r>
        <w:t>dual</w:t>
      </w:r>
      <w:r>
        <w:rPr>
          <w:spacing w:val="-5"/>
        </w:rPr>
        <w:t xml:space="preserve"> </w:t>
      </w:r>
      <w:r>
        <w:t>language</w:t>
      </w:r>
      <w:r>
        <w:rPr>
          <w:spacing w:val="-6"/>
        </w:rPr>
        <w:t xml:space="preserve"> </w:t>
      </w:r>
      <w:r>
        <w:t>teacher</w:t>
      </w:r>
      <w:r>
        <w:rPr>
          <w:spacing w:val="-5"/>
        </w:rPr>
        <w:t xml:space="preserve"> </w:t>
      </w:r>
      <w:r>
        <w:t>in</w:t>
      </w:r>
      <w:r>
        <w:rPr>
          <w:spacing w:val="-5"/>
        </w:rPr>
        <w:t xml:space="preserve"> </w:t>
      </w:r>
      <w:r>
        <w:t>the</w:t>
      </w:r>
      <w:r>
        <w:rPr>
          <w:spacing w:val="-6"/>
        </w:rPr>
        <w:t xml:space="preserve"> </w:t>
      </w:r>
      <w:r>
        <w:t>Highline</w:t>
      </w:r>
      <w:r>
        <w:rPr>
          <w:spacing w:val="-6"/>
        </w:rPr>
        <w:t xml:space="preserve"> </w:t>
      </w:r>
      <w:r>
        <w:t>School</w:t>
      </w:r>
      <w:r>
        <w:rPr>
          <w:spacing w:val="-6"/>
        </w:rPr>
        <w:t xml:space="preserve"> </w:t>
      </w:r>
      <w:r>
        <w:t>district.</w:t>
      </w:r>
      <w:r>
        <w:rPr>
          <w:spacing w:val="-5"/>
        </w:rPr>
        <w:t xml:space="preserve"> </w:t>
      </w:r>
      <w:r>
        <w:rPr>
          <w:b/>
          <w:i/>
        </w:rPr>
        <w:t>New</w:t>
      </w:r>
      <w:r>
        <w:rPr>
          <w:b/>
          <w:i/>
          <w:spacing w:val="-5"/>
        </w:rPr>
        <w:t xml:space="preserve"> </w:t>
      </w:r>
      <w:r>
        <w:rPr>
          <w:b/>
          <w:i/>
        </w:rPr>
        <w:t>Programs</w:t>
      </w:r>
      <w:r>
        <w:rPr>
          <w:b/>
          <w:i/>
          <w:spacing w:val="-5"/>
        </w:rPr>
        <w:t xml:space="preserve"> </w:t>
      </w:r>
      <w:r>
        <w:rPr>
          <w:b/>
          <w:i/>
        </w:rPr>
        <w:t xml:space="preserve">K-12: </w:t>
      </w:r>
      <w:r>
        <w:t>We propose the following new outreach programs for FY</w:t>
      </w:r>
      <w:r>
        <w:rPr>
          <w:spacing w:val="-1"/>
        </w:rPr>
        <w:t xml:space="preserve"> </w:t>
      </w:r>
      <w:r>
        <w:t xml:space="preserve">2022-25: </w:t>
      </w:r>
      <w:r>
        <w:rPr>
          <w:b/>
        </w:rPr>
        <w:t xml:space="preserve">1) </w:t>
      </w:r>
      <w:r>
        <w:t>SEAC will collaborate with Seattle Public School District (SPS) on the introduction of a new curriculum focusing on Filipinos and Filipino</w:t>
      </w:r>
      <w:r>
        <w:rPr>
          <w:spacing w:val="-7"/>
        </w:rPr>
        <w:t xml:space="preserve"> </w:t>
      </w:r>
      <w:r>
        <w:t>A</w:t>
      </w:r>
      <w:r>
        <w:t>mericans offered as part of the SPS’s new Liberatory Studies program. The curriculum will include content on Philippine history, US-Philippine relations, and key Filipino and Filipino-American historical figures. SEAC will partner on the development of the</w:t>
      </w:r>
      <w:r>
        <w:t xml:space="preserve"> curriculum, distribution of curricular materials, and teacher training (Item 25,</w:t>
      </w:r>
      <w:r>
        <w:rPr>
          <w:spacing w:val="-4"/>
        </w:rPr>
        <w:t xml:space="preserve"> </w:t>
      </w:r>
      <w:r>
        <w:t>AP1 and</w:t>
      </w:r>
      <w:r>
        <w:rPr>
          <w:spacing w:val="-6"/>
        </w:rPr>
        <w:t xml:space="preserve"> </w:t>
      </w:r>
      <w:r>
        <w:t xml:space="preserve">AP2, Letter of Support). </w:t>
      </w:r>
      <w:r>
        <w:rPr>
          <w:b/>
        </w:rPr>
        <w:t xml:space="preserve">2) </w:t>
      </w:r>
      <w:r>
        <w:t xml:space="preserve">Under the title </w:t>
      </w:r>
      <w:r>
        <w:rPr>
          <w:i/>
        </w:rPr>
        <w:t xml:space="preserve">Reproducing SEA </w:t>
      </w:r>
      <w:r>
        <w:t>and in collaboration with the Burke Museum, SEAC faculty will host workshops with K-12 students to examine</w:t>
      </w:r>
      <w:r>
        <w:t xml:space="preserve"> the connections between</w:t>
      </w:r>
      <w:r>
        <w:rPr>
          <w:spacing w:val="-3"/>
        </w:rPr>
        <w:t xml:space="preserve"> </w:t>
      </w:r>
      <w:r>
        <w:t>museum</w:t>
      </w:r>
      <w:r>
        <w:rPr>
          <w:spacing w:val="-4"/>
        </w:rPr>
        <w:t xml:space="preserve"> </w:t>
      </w:r>
      <w:r>
        <w:t>objects</w:t>
      </w:r>
      <w:r>
        <w:rPr>
          <w:spacing w:val="-3"/>
        </w:rPr>
        <w:t xml:space="preserve"> </w:t>
      </w:r>
      <w:r>
        <w:t>from</w:t>
      </w:r>
      <w:r>
        <w:rPr>
          <w:spacing w:val="-4"/>
        </w:rPr>
        <w:t xml:space="preserve"> </w:t>
      </w:r>
      <w:r>
        <w:t>SEA,</w:t>
      </w:r>
      <w:r>
        <w:rPr>
          <w:spacing w:val="-3"/>
        </w:rPr>
        <w:t xml:space="preserve"> </w:t>
      </w:r>
      <w:r>
        <w:t>material</w:t>
      </w:r>
      <w:r>
        <w:rPr>
          <w:spacing w:val="-3"/>
        </w:rPr>
        <w:t xml:space="preserve"> </w:t>
      </w:r>
      <w:r>
        <w:t>life</w:t>
      </w:r>
      <w:r>
        <w:rPr>
          <w:spacing w:val="-4"/>
        </w:rPr>
        <w:t xml:space="preserve"> </w:t>
      </w:r>
      <w:r>
        <w:t>and</w:t>
      </w:r>
      <w:r>
        <w:rPr>
          <w:spacing w:val="-3"/>
        </w:rPr>
        <w:t xml:space="preserve"> </w:t>
      </w:r>
      <w:r>
        <w:t>cultural</w:t>
      </w:r>
      <w:r>
        <w:rPr>
          <w:spacing w:val="-3"/>
        </w:rPr>
        <w:t xml:space="preserve"> </w:t>
      </w:r>
      <w:r>
        <w:t>identity</w:t>
      </w:r>
      <w:r>
        <w:rPr>
          <w:spacing w:val="-3"/>
        </w:rPr>
        <w:t xml:space="preserve"> </w:t>
      </w:r>
      <w:r>
        <w:t>(Item</w:t>
      </w:r>
      <w:r>
        <w:rPr>
          <w:spacing w:val="-3"/>
        </w:rPr>
        <w:t xml:space="preserve"> </w:t>
      </w:r>
      <w:r>
        <w:t>24,</w:t>
      </w:r>
      <w:r>
        <w:rPr>
          <w:spacing w:val="-15"/>
        </w:rPr>
        <w:t xml:space="preserve"> </w:t>
      </w:r>
      <w:r>
        <w:t>AP1).</w:t>
      </w:r>
      <w:r>
        <w:rPr>
          <w:spacing w:val="-3"/>
        </w:rPr>
        <w:t xml:space="preserve"> </w:t>
      </w:r>
      <w:r>
        <w:t>K-12</w:t>
      </w:r>
      <w:r>
        <w:rPr>
          <w:spacing w:val="-3"/>
        </w:rPr>
        <w:t xml:space="preserve"> </w:t>
      </w:r>
      <w:r>
        <w:t>and UG students will contribute</w:t>
      </w:r>
      <w:r>
        <w:rPr>
          <w:spacing w:val="-1"/>
        </w:rPr>
        <w:t xml:space="preserve"> </w:t>
      </w:r>
      <w:r>
        <w:t>essays, poetry, and multimedia</w:t>
      </w:r>
      <w:r>
        <w:rPr>
          <w:spacing w:val="-1"/>
        </w:rPr>
        <w:t xml:space="preserve"> </w:t>
      </w:r>
      <w:r>
        <w:t>projects to digital books about</w:t>
      </w:r>
      <w:r>
        <w:rPr>
          <w:spacing w:val="-1"/>
        </w:rPr>
        <w:t xml:space="preserve"> </w:t>
      </w:r>
      <w:r>
        <w:t>these objects and identities, created using the UWL’s hosted open-access Manifold ebook platform.</w:t>
      </w:r>
    </w:p>
    <w:p w14:paraId="040C9E93" w14:textId="77777777" w:rsidR="00292FDD" w:rsidRDefault="006A5080">
      <w:pPr>
        <w:pStyle w:val="BodyText"/>
        <w:spacing w:line="480" w:lineRule="auto"/>
        <w:ind w:right="949"/>
      </w:pPr>
      <w:r>
        <w:rPr>
          <w:b/>
          <w:i/>
        </w:rPr>
        <w:t>Faculty</w:t>
      </w:r>
      <w:r>
        <w:rPr>
          <w:b/>
          <w:i/>
          <w:spacing w:val="-6"/>
        </w:rPr>
        <w:t xml:space="preserve"> </w:t>
      </w:r>
      <w:r>
        <w:rPr>
          <w:b/>
          <w:i/>
        </w:rPr>
        <w:t>in</w:t>
      </w:r>
      <w:r>
        <w:rPr>
          <w:b/>
          <w:i/>
          <w:spacing w:val="-5"/>
        </w:rPr>
        <w:t xml:space="preserve"> </w:t>
      </w:r>
      <w:r>
        <w:rPr>
          <w:b/>
          <w:i/>
        </w:rPr>
        <w:t>K-12</w:t>
      </w:r>
      <w:r>
        <w:rPr>
          <w:b/>
          <w:i/>
          <w:spacing w:val="-5"/>
        </w:rPr>
        <w:t xml:space="preserve"> </w:t>
      </w:r>
      <w:r>
        <w:rPr>
          <w:b/>
          <w:i/>
        </w:rPr>
        <w:t>outreach.</w:t>
      </w:r>
      <w:r>
        <w:rPr>
          <w:b/>
          <w:i/>
          <w:spacing w:val="-5"/>
        </w:rPr>
        <w:t xml:space="preserve"> </w:t>
      </w:r>
      <w:r>
        <w:t>SEAC’s</w:t>
      </w:r>
      <w:r>
        <w:rPr>
          <w:spacing w:val="-5"/>
        </w:rPr>
        <w:t xml:space="preserve"> </w:t>
      </w:r>
      <w:r>
        <w:t>diverse</w:t>
      </w:r>
      <w:r>
        <w:rPr>
          <w:spacing w:val="-6"/>
        </w:rPr>
        <w:t xml:space="preserve"> </w:t>
      </w:r>
      <w:r>
        <w:t>faculty</w:t>
      </w:r>
      <w:r>
        <w:rPr>
          <w:spacing w:val="-5"/>
        </w:rPr>
        <w:t xml:space="preserve"> </w:t>
      </w:r>
      <w:r>
        <w:t>strengthen</w:t>
      </w:r>
      <w:r>
        <w:rPr>
          <w:spacing w:val="-5"/>
        </w:rPr>
        <w:t xml:space="preserve"> </w:t>
      </w:r>
      <w:r>
        <w:t>K-12</w:t>
      </w:r>
      <w:r>
        <w:rPr>
          <w:spacing w:val="-5"/>
        </w:rPr>
        <w:t xml:space="preserve"> </w:t>
      </w:r>
      <w:r>
        <w:t>outreach</w:t>
      </w:r>
      <w:r>
        <w:rPr>
          <w:spacing w:val="-5"/>
        </w:rPr>
        <w:t xml:space="preserve"> </w:t>
      </w:r>
      <w:r>
        <w:t>through</w:t>
      </w:r>
      <w:r>
        <w:rPr>
          <w:spacing w:val="-5"/>
        </w:rPr>
        <w:t xml:space="preserve"> </w:t>
      </w:r>
      <w:r>
        <w:t xml:space="preserve">their regular contributions. Kyes hosted “Animals and Your Health” exhibits </w:t>
      </w:r>
      <w:r>
        <w:t>at Seattle-area</w:t>
      </w:r>
    </w:p>
    <w:p w14:paraId="040C9E94" w14:textId="77777777" w:rsidR="00292FDD" w:rsidRDefault="00292FDD">
      <w:pPr>
        <w:spacing w:line="480" w:lineRule="auto"/>
        <w:sectPr w:rsidR="00292FDD">
          <w:pgSz w:w="12240" w:h="15840"/>
          <w:pgMar w:top="1000" w:right="600" w:bottom="1000" w:left="620" w:header="730" w:footer="804" w:gutter="0"/>
          <w:cols w:space="720"/>
        </w:sectPr>
      </w:pPr>
    </w:p>
    <w:p w14:paraId="040C9E95" w14:textId="77777777" w:rsidR="00292FDD" w:rsidRDefault="00292FDD">
      <w:pPr>
        <w:pStyle w:val="BodyText"/>
        <w:spacing w:before="6"/>
        <w:ind w:left="0"/>
        <w:rPr>
          <w:sz w:val="29"/>
        </w:rPr>
      </w:pPr>
    </w:p>
    <w:p w14:paraId="040C9E96" w14:textId="77777777" w:rsidR="00292FDD" w:rsidRDefault="006A5080">
      <w:pPr>
        <w:pStyle w:val="BodyText"/>
        <w:spacing w:before="90" w:line="480" w:lineRule="auto"/>
        <w:ind w:right="812"/>
      </w:pPr>
      <w:r>
        <w:t>elementary schools in 2017, 2018 and 2019. In 2021 Sunardi led the Saturday U. interview on Indonesian</w:t>
      </w:r>
      <w:r>
        <w:rPr>
          <w:spacing w:val="-2"/>
        </w:rPr>
        <w:t xml:space="preserve"> </w:t>
      </w:r>
      <w:r>
        <w:t>dance</w:t>
      </w:r>
      <w:r>
        <w:rPr>
          <w:spacing w:val="-3"/>
        </w:rPr>
        <w:t xml:space="preserve"> </w:t>
      </w:r>
      <w:r>
        <w:t>attended</w:t>
      </w:r>
      <w:r>
        <w:rPr>
          <w:spacing w:val="-2"/>
        </w:rPr>
        <w:t xml:space="preserve"> </w:t>
      </w:r>
      <w:r>
        <w:t>by</w:t>
      </w:r>
      <w:r>
        <w:rPr>
          <w:spacing w:val="-2"/>
        </w:rPr>
        <w:t xml:space="preserve"> </w:t>
      </w:r>
      <w:r>
        <w:t>teachers</w:t>
      </w:r>
      <w:r>
        <w:rPr>
          <w:spacing w:val="-2"/>
        </w:rPr>
        <w:t xml:space="preserve"> </w:t>
      </w:r>
      <w:r>
        <w:t>in</w:t>
      </w:r>
      <w:r>
        <w:rPr>
          <w:spacing w:val="-2"/>
        </w:rPr>
        <w:t xml:space="preserve"> </w:t>
      </w:r>
      <w:r>
        <w:t>the</w:t>
      </w:r>
      <w:r>
        <w:rPr>
          <w:spacing w:val="-2"/>
        </w:rPr>
        <w:t xml:space="preserve"> </w:t>
      </w:r>
      <w:r>
        <w:rPr>
          <w:i/>
        </w:rPr>
        <w:t>Write</w:t>
      </w:r>
      <w:r>
        <w:rPr>
          <w:i/>
          <w:spacing w:val="-3"/>
        </w:rPr>
        <w:t xml:space="preserve"> </w:t>
      </w:r>
      <w:r>
        <w:rPr>
          <w:i/>
        </w:rPr>
        <w:t>About</w:t>
      </w:r>
      <w:r>
        <w:rPr>
          <w:i/>
          <w:spacing w:val="-6"/>
        </w:rPr>
        <w:t xml:space="preserve"> </w:t>
      </w:r>
      <w:r>
        <w:rPr>
          <w:i/>
        </w:rPr>
        <w:t xml:space="preserve">Asia </w:t>
      </w:r>
      <w:r>
        <w:t>program.</w:t>
      </w:r>
      <w:r>
        <w:rPr>
          <w:spacing w:val="-2"/>
        </w:rPr>
        <w:t xml:space="preserve"> </w:t>
      </w:r>
      <w:r>
        <w:t>In</w:t>
      </w:r>
      <w:r>
        <w:rPr>
          <w:spacing w:val="-2"/>
        </w:rPr>
        <w:t xml:space="preserve"> </w:t>
      </w:r>
      <w:r>
        <w:t>spring</w:t>
      </w:r>
      <w:r>
        <w:rPr>
          <w:spacing w:val="-2"/>
        </w:rPr>
        <w:t xml:space="preserve"> </w:t>
      </w:r>
      <w:r>
        <w:t>2022,</w:t>
      </w:r>
      <w:r>
        <w:rPr>
          <w:spacing w:val="-2"/>
        </w:rPr>
        <w:t xml:space="preserve"> </w:t>
      </w:r>
      <w:r>
        <w:t>Bahrawi will speak with teachers about Southea</w:t>
      </w:r>
      <w:r>
        <w:t>st</w:t>
      </w:r>
      <w:r>
        <w:rPr>
          <w:spacing w:val="-4"/>
        </w:rPr>
        <w:t xml:space="preserve"> </w:t>
      </w:r>
      <w:r>
        <w:t>Asian literature at Hugo House. In FY 2022-25 Andresen will lead the Philippines curriculum development collaboration with SPS. Bonus, DeSmet, and Henchy will contribute to the ebook project with K-12 students and UW undergraduates</w:t>
      </w:r>
      <w:r>
        <w:rPr>
          <w:spacing w:val="-4"/>
        </w:rPr>
        <w:t xml:space="preserve"> </w:t>
      </w:r>
      <w:r>
        <w:t>in</w:t>
      </w:r>
      <w:r>
        <w:rPr>
          <w:spacing w:val="-4"/>
        </w:rPr>
        <w:t xml:space="preserve"> </w:t>
      </w:r>
      <w:r>
        <w:t>our</w:t>
      </w:r>
      <w:r>
        <w:rPr>
          <w:spacing w:val="-4"/>
        </w:rPr>
        <w:t xml:space="preserve"> </w:t>
      </w:r>
      <w:r>
        <w:rPr>
          <w:i/>
        </w:rPr>
        <w:t>Reproducing</w:t>
      </w:r>
      <w:r>
        <w:rPr>
          <w:i/>
          <w:spacing w:val="-4"/>
        </w:rPr>
        <w:t xml:space="preserve"> </w:t>
      </w:r>
      <w:r>
        <w:rPr>
          <w:i/>
        </w:rPr>
        <w:t>SEA</w:t>
      </w:r>
      <w:r>
        <w:rPr>
          <w:i/>
          <w:spacing w:val="-4"/>
        </w:rPr>
        <w:t xml:space="preserve"> </w:t>
      </w:r>
      <w:r>
        <w:t>initiative.</w:t>
      </w:r>
      <w:r>
        <w:rPr>
          <w:spacing w:val="-4"/>
        </w:rPr>
        <w:t xml:space="preserve"> </w:t>
      </w:r>
      <w:r>
        <w:t>SEAC</w:t>
      </w:r>
      <w:r>
        <w:rPr>
          <w:spacing w:val="-4"/>
        </w:rPr>
        <w:t xml:space="preserve"> </w:t>
      </w:r>
      <w:r>
        <w:t>will</w:t>
      </w:r>
      <w:r>
        <w:rPr>
          <w:spacing w:val="-4"/>
        </w:rPr>
        <w:t xml:space="preserve"> </w:t>
      </w:r>
      <w:r>
        <w:t>continue</w:t>
      </w:r>
      <w:r>
        <w:rPr>
          <w:spacing w:val="-5"/>
        </w:rPr>
        <w:t xml:space="preserve"> </w:t>
      </w:r>
      <w:r>
        <w:t>to</w:t>
      </w:r>
      <w:r>
        <w:rPr>
          <w:spacing w:val="-4"/>
        </w:rPr>
        <w:t xml:space="preserve"> </w:t>
      </w:r>
      <w:r>
        <w:t>draw</w:t>
      </w:r>
      <w:r>
        <w:rPr>
          <w:spacing w:val="-4"/>
        </w:rPr>
        <w:t xml:space="preserve"> </w:t>
      </w:r>
      <w:r>
        <w:t>on</w:t>
      </w:r>
      <w:r>
        <w:rPr>
          <w:spacing w:val="-4"/>
        </w:rPr>
        <w:t xml:space="preserve"> </w:t>
      </w:r>
      <w:r>
        <w:t>faculty</w:t>
      </w:r>
      <w:r>
        <w:rPr>
          <w:spacing w:val="-4"/>
        </w:rPr>
        <w:t xml:space="preserve"> </w:t>
      </w:r>
      <w:r>
        <w:t>for</w:t>
      </w:r>
      <w:r>
        <w:rPr>
          <w:spacing w:val="-4"/>
        </w:rPr>
        <w:t xml:space="preserve"> </w:t>
      </w:r>
      <w:r>
        <w:t>our collaboration with the Highline School District, and for presentations at the Washington State</w:t>
      </w:r>
    </w:p>
    <w:p w14:paraId="040C9E97" w14:textId="77777777" w:rsidR="00292FDD" w:rsidRDefault="006A5080">
      <w:pPr>
        <w:pStyle w:val="BodyText"/>
        <w:spacing w:line="480" w:lineRule="auto"/>
        <w:ind w:right="949"/>
      </w:pPr>
      <w:r>
        <w:t xml:space="preserve">Council for Social Studies conference. </w:t>
      </w:r>
      <w:r>
        <w:rPr>
          <w:b/>
          <w:i/>
        </w:rPr>
        <w:t xml:space="preserve">H1.2 Outreach to Post-Secondary Institutions. </w:t>
      </w:r>
      <w:r>
        <w:t xml:space="preserve">Highlights of </w:t>
      </w:r>
      <w:r>
        <w:t>FY 2018-21 post-secondary outreach include a symposium on SEA</w:t>
      </w:r>
      <w:r>
        <w:rPr>
          <w:spacing w:val="-3"/>
        </w:rPr>
        <w:t xml:space="preserve"> </w:t>
      </w:r>
      <w:r>
        <w:t>archival collections in the UW Libraries, which featured presentations by SEAC faculty, graduate students, and archival experts and journalists from around the world.</w:t>
      </w:r>
      <w:r>
        <w:rPr>
          <w:spacing w:val="-1"/>
        </w:rPr>
        <w:t xml:space="preserve"> </w:t>
      </w:r>
      <w:r>
        <w:t xml:space="preserve">With film studies scholars </w:t>
      </w:r>
      <w:r>
        <w:t>from UW and Florida-Atlantic University, and Singaporean filmmaker Tan Pin Pin, SEAC hosted</w:t>
      </w:r>
      <w:r>
        <w:rPr>
          <w:spacing w:val="-3"/>
        </w:rPr>
        <w:t xml:space="preserve"> </w:t>
      </w:r>
      <w:r>
        <w:t>a</w:t>
      </w:r>
      <w:r>
        <w:rPr>
          <w:spacing w:val="-4"/>
        </w:rPr>
        <w:t xml:space="preserve"> </w:t>
      </w:r>
      <w:r>
        <w:t>discussion</w:t>
      </w:r>
      <w:r>
        <w:rPr>
          <w:spacing w:val="-3"/>
        </w:rPr>
        <w:t xml:space="preserve"> </w:t>
      </w:r>
      <w:r>
        <w:t>on</w:t>
      </w:r>
      <w:r>
        <w:rPr>
          <w:spacing w:val="-3"/>
        </w:rPr>
        <w:t xml:space="preserve"> </w:t>
      </w:r>
      <w:r>
        <w:t>the</w:t>
      </w:r>
      <w:r>
        <w:rPr>
          <w:spacing w:val="-4"/>
        </w:rPr>
        <w:t xml:space="preserve"> </w:t>
      </w:r>
      <w:r>
        <w:t>monograph</w:t>
      </w:r>
      <w:r>
        <w:rPr>
          <w:spacing w:val="-3"/>
        </w:rPr>
        <w:t xml:space="preserve"> </w:t>
      </w:r>
      <w:r>
        <w:rPr>
          <w:i/>
        </w:rPr>
        <w:t>Postcolonial</w:t>
      </w:r>
      <w:r>
        <w:rPr>
          <w:i/>
          <w:spacing w:val="-3"/>
        </w:rPr>
        <w:t xml:space="preserve"> </w:t>
      </w:r>
      <w:r>
        <w:rPr>
          <w:i/>
        </w:rPr>
        <w:t>Hangups</w:t>
      </w:r>
      <w:r>
        <w:rPr>
          <w:i/>
          <w:spacing w:val="-3"/>
        </w:rPr>
        <w:t xml:space="preserve"> </w:t>
      </w:r>
      <w:r>
        <w:rPr>
          <w:i/>
        </w:rPr>
        <w:t>in</w:t>
      </w:r>
      <w:r>
        <w:rPr>
          <w:i/>
          <w:spacing w:val="-3"/>
        </w:rPr>
        <w:t xml:space="preserve"> </w:t>
      </w:r>
      <w:r>
        <w:rPr>
          <w:i/>
        </w:rPr>
        <w:t>Southeast</w:t>
      </w:r>
      <w:r>
        <w:rPr>
          <w:i/>
          <w:spacing w:val="-8"/>
        </w:rPr>
        <w:t xml:space="preserve"> </w:t>
      </w:r>
      <w:r>
        <w:rPr>
          <w:i/>
        </w:rPr>
        <w:t>Asian</w:t>
      </w:r>
      <w:r>
        <w:rPr>
          <w:i/>
          <w:spacing w:val="-3"/>
        </w:rPr>
        <w:t xml:space="preserve"> </w:t>
      </w:r>
      <w:r>
        <w:rPr>
          <w:i/>
        </w:rPr>
        <w:t>Cinema</w:t>
      </w:r>
      <w:r>
        <w:t>.</w:t>
      </w:r>
      <w:r>
        <w:rPr>
          <w:spacing w:val="-3"/>
        </w:rPr>
        <w:t xml:space="preserve"> </w:t>
      </w:r>
      <w:r>
        <w:t xml:space="preserve">SEAC supported the </w:t>
      </w:r>
      <w:r>
        <w:rPr>
          <w:i/>
        </w:rPr>
        <w:t xml:space="preserve">Community College Master Teacher Institute </w:t>
      </w:r>
      <w:r>
        <w:t>(CCMTI), an annual works</w:t>
      </w:r>
      <w:r>
        <w:t>hop for CC educators that want to infuse their teaching with international content. CCMTI is sponsored through UW</w:t>
      </w:r>
      <w:r>
        <w:rPr>
          <w:spacing w:val="-2"/>
        </w:rPr>
        <w:t xml:space="preserve"> </w:t>
      </w:r>
      <w:r>
        <w:t>NRC Joint Outreach. In 2021, SEAC supported the Midwest Institute’s week-long</w:t>
      </w:r>
    </w:p>
    <w:p w14:paraId="040C9E98" w14:textId="77777777" w:rsidR="00292FDD" w:rsidRDefault="006A5080">
      <w:pPr>
        <w:pStyle w:val="BodyText"/>
        <w:spacing w:line="480" w:lineRule="auto"/>
        <w:ind w:right="907"/>
      </w:pPr>
      <w:r>
        <w:rPr>
          <w:i/>
        </w:rPr>
        <w:t>Global</w:t>
      </w:r>
      <w:r>
        <w:rPr>
          <w:i/>
          <w:spacing w:val="-7"/>
        </w:rPr>
        <w:t xml:space="preserve"> </w:t>
      </w:r>
      <w:r>
        <w:rPr>
          <w:i/>
        </w:rPr>
        <w:t>Norms,</w:t>
      </w:r>
      <w:r>
        <w:rPr>
          <w:i/>
          <w:spacing w:val="-6"/>
        </w:rPr>
        <w:t xml:space="preserve"> </w:t>
      </w:r>
      <w:r>
        <w:rPr>
          <w:i/>
        </w:rPr>
        <w:t>Values,</w:t>
      </w:r>
      <w:r>
        <w:rPr>
          <w:i/>
          <w:spacing w:val="-6"/>
        </w:rPr>
        <w:t xml:space="preserve"> </w:t>
      </w:r>
      <w:r>
        <w:rPr>
          <w:i/>
        </w:rPr>
        <w:t>and</w:t>
      </w:r>
      <w:r>
        <w:rPr>
          <w:i/>
          <w:spacing w:val="-6"/>
        </w:rPr>
        <w:t xml:space="preserve"> </w:t>
      </w:r>
      <w:r>
        <w:rPr>
          <w:i/>
        </w:rPr>
        <w:t>Identity</w:t>
      </w:r>
      <w:r>
        <w:rPr>
          <w:i/>
          <w:spacing w:val="-6"/>
        </w:rPr>
        <w:t xml:space="preserve"> </w:t>
      </w:r>
      <w:r>
        <w:t>workshop.</w:t>
      </w:r>
      <w:r>
        <w:rPr>
          <w:spacing w:val="-6"/>
        </w:rPr>
        <w:t xml:space="preserve"> </w:t>
      </w:r>
      <w:r>
        <w:t>CC</w:t>
      </w:r>
      <w:r>
        <w:rPr>
          <w:spacing w:val="-6"/>
        </w:rPr>
        <w:t xml:space="preserve"> </w:t>
      </w:r>
      <w:r>
        <w:t>faculty</w:t>
      </w:r>
      <w:r>
        <w:rPr>
          <w:spacing w:val="-6"/>
        </w:rPr>
        <w:t xml:space="preserve"> </w:t>
      </w:r>
      <w:r>
        <w:t>from</w:t>
      </w:r>
      <w:r>
        <w:rPr>
          <w:spacing w:val="-7"/>
        </w:rPr>
        <w:t xml:space="preserve"> </w:t>
      </w:r>
      <w:r>
        <w:t>12</w:t>
      </w:r>
      <w:r>
        <w:rPr>
          <w:spacing w:val="-6"/>
        </w:rPr>
        <w:t xml:space="preserve"> </w:t>
      </w:r>
      <w:r>
        <w:t>midwest</w:t>
      </w:r>
      <w:r>
        <w:rPr>
          <w:spacing w:val="-6"/>
        </w:rPr>
        <w:t xml:space="preserve"> </w:t>
      </w:r>
      <w:r>
        <w:t>colleges</w:t>
      </w:r>
      <w:r>
        <w:rPr>
          <w:spacing w:val="-6"/>
        </w:rPr>
        <w:t xml:space="preserve"> </w:t>
      </w:r>
      <w:r>
        <w:t>participated to revise their curriculum. SEAC faculty member Daro Minarchek presented. In May 2020 SEAC live-streamed a webinar on COVID in SEA</w:t>
      </w:r>
      <w:r>
        <w:rPr>
          <w:spacing w:val="-6"/>
        </w:rPr>
        <w:t xml:space="preserve"> </w:t>
      </w:r>
      <w:r>
        <w:t>to a worldwide audience of scholars and professional school students. SEAC will continue to off</w:t>
      </w:r>
      <w:r>
        <w:t>er educational and professional development</w:t>
      </w:r>
      <w:r>
        <w:rPr>
          <w:spacing w:val="-2"/>
        </w:rPr>
        <w:t xml:space="preserve"> </w:t>
      </w:r>
      <w:r>
        <w:t>for</w:t>
      </w:r>
      <w:r>
        <w:rPr>
          <w:spacing w:val="-1"/>
        </w:rPr>
        <w:t xml:space="preserve"> </w:t>
      </w:r>
      <w:r>
        <w:t>CC</w:t>
      </w:r>
      <w:r>
        <w:rPr>
          <w:spacing w:val="-1"/>
        </w:rPr>
        <w:t xml:space="preserve"> </w:t>
      </w:r>
      <w:r>
        <w:t>faculty,</w:t>
      </w:r>
      <w:r>
        <w:rPr>
          <w:spacing w:val="-1"/>
        </w:rPr>
        <w:t xml:space="preserve"> </w:t>
      </w:r>
      <w:r>
        <w:t>including</w:t>
      </w:r>
      <w:r>
        <w:rPr>
          <w:spacing w:val="-1"/>
        </w:rPr>
        <w:t xml:space="preserve"> </w:t>
      </w:r>
      <w:r>
        <w:t>the</w:t>
      </w:r>
      <w:r>
        <w:rPr>
          <w:spacing w:val="-2"/>
        </w:rPr>
        <w:t xml:space="preserve"> </w:t>
      </w:r>
      <w:r>
        <w:t>annual</w:t>
      </w:r>
      <w:r>
        <w:rPr>
          <w:spacing w:val="-1"/>
        </w:rPr>
        <w:t xml:space="preserve"> </w:t>
      </w:r>
      <w:r>
        <w:t>CCMTI</w:t>
      </w:r>
      <w:r>
        <w:rPr>
          <w:spacing w:val="-1"/>
        </w:rPr>
        <w:t xml:space="preserve"> </w:t>
      </w:r>
      <w:r>
        <w:t>(Item</w:t>
      </w:r>
      <w:r>
        <w:rPr>
          <w:spacing w:val="-1"/>
        </w:rPr>
        <w:t xml:space="preserve"> </w:t>
      </w:r>
      <w:r>
        <w:t>34,</w:t>
      </w:r>
      <w:r>
        <w:rPr>
          <w:spacing w:val="-1"/>
        </w:rPr>
        <w:t xml:space="preserve"> </w:t>
      </w:r>
      <w:r>
        <w:t>CPP</w:t>
      </w:r>
      <w:r>
        <w:rPr>
          <w:spacing w:val="-10"/>
        </w:rPr>
        <w:t xml:space="preserve"> </w:t>
      </w:r>
      <w:r>
        <w:t>1).</w:t>
      </w:r>
      <w:r>
        <w:rPr>
          <w:spacing w:val="-6"/>
        </w:rPr>
        <w:t xml:space="preserve"> </w:t>
      </w:r>
      <w:r>
        <w:t>We</w:t>
      </w:r>
      <w:r>
        <w:rPr>
          <w:spacing w:val="-2"/>
        </w:rPr>
        <w:t xml:space="preserve"> </w:t>
      </w:r>
      <w:r>
        <w:t>will</w:t>
      </w:r>
      <w:r>
        <w:rPr>
          <w:spacing w:val="-1"/>
        </w:rPr>
        <w:t xml:space="preserve"> </w:t>
      </w:r>
      <w:r>
        <w:t>deepen</w:t>
      </w:r>
      <w:r>
        <w:rPr>
          <w:spacing w:val="-1"/>
        </w:rPr>
        <w:t xml:space="preserve"> </w:t>
      </w:r>
      <w:r>
        <w:t xml:space="preserve">our relationship with Highline College via workshops and course development (CPP 1, Letter of Support). Our competitive </w:t>
      </w:r>
      <w:r>
        <w:rPr>
          <w:i/>
        </w:rPr>
        <w:t>Asian Studies Co</w:t>
      </w:r>
      <w:r>
        <w:rPr>
          <w:i/>
        </w:rPr>
        <w:t xml:space="preserve">urse Development Grants </w:t>
      </w:r>
      <w:r>
        <w:t>(ASDG) will enable CC</w:t>
      </w:r>
    </w:p>
    <w:p w14:paraId="040C9E99" w14:textId="77777777" w:rsidR="00292FDD" w:rsidRDefault="00292FDD">
      <w:pPr>
        <w:spacing w:line="480" w:lineRule="auto"/>
        <w:sectPr w:rsidR="00292FDD">
          <w:pgSz w:w="12240" w:h="15840"/>
          <w:pgMar w:top="1000" w:right="600" w:bottom="1000" w:left="620" w:header="730" w:footer="804" w:gutter="0"/>
          <w:cols w:space="720"/>
        </w:sectPr>
      </w:pPr>
    </w:p>
    <w:p w14:paraId="040C9E9A" w14:textId="77777777" w:rsidR="00292FDD" w:rsidRDefault="00292FDD">
      <w:pPr>
        <w:pStyle w:val="BodyText"/>
        <w:spacing w:before="6"/>
        <w:ind w:left="0"/>
        <w:rPr>
          <w:sz w:val="29"/>
        </w:rPr>
      </w:pPr>
    </w:p>
    <w:p w14:paraId="040C9E9B" w14:textId="77777777" w:rsidR="00292FDD" w:rsidRDefault="006A5080">
      <w:pPr>
        <w:pStyle w:val="BodyText"/>
        <w:spacing w:before="90" w:line="480" w:lineRule="auto"/>
        <w:ind w:right="907"/>
      </w:pPr>
      <w:r>
        <w:t>faculty around the country to augment existing courses, or develop new courses with SEA studies themes (Item 29, CPP</w:t>
      </w:r>
      <w:r>
        <w:rPr>
          <w:spacing w:val="-3"/>
        </w:rPr>
        <w:t xml:space="preserve"> </w:t>
      </w:r>
      <w:r>
        <w:t>1). With our partners at Whatcom CC (an MSI), we will facilitate Marwick’s arc</w:t>
      </w:r>
      <w:r>
        <w:t xml:space="preserve">haeological field school in Viet Nam (Item 28, CPP1). </w:t>
      </w:r>
      <w:r>
        <w:rPr>
          <w:b/>
          <w:i/>
        </w:rPr>
        <w:t xml:space="preserve">New Programs. </w:t>
      </w:r>
      <w:r>
        <w:t>Our work to</w:t>
      </w:r>
      <w:r>
        <w:rPr>
          <w:spacing w:val="-3"/>
        </w:rPr>
        <w:t xml:space="preserve"> </w:t>
      </w:r>
      <w:r>
        <w:t>provide</w:t>
      </w:r>
      <w:r>
        <w:rPr>
          <w:spacing w:val="-4"/>
        </w:rPr>
        <w:t xml:space="preserve"> </w:t>
      </w:r>
      <w:r>
        <w:t>outreach</w:t>
      </w:r>
      <w:r>
        <w:rPr>
          <w:spacing w:val="-3"/>
        </w:rPr>
        <w:t xml:space="preserve"> </w:t>
      </w:r>
      <w:r>
        <w:t>to</w:t>
      </w:r>
      <w:r>
        <w:rPr>
          <w:spacing w:val="-3"/>
        </w:rPr>
        <w:t xml:space="preserve"> </w:t>
      </w:r>
      <w:r>
        <w:t>Minority</w:t>
      </w:r>
      <w:r>
        <w:rPr>
          <w:spacing w:val="-3"/>
        </w:rPr>
        <w:t xml:space="preserve"> </w:t>
      </w:r>
      <w:r>
        <w:t>Serving</w:t>
      </w:r>
      <w:r>
        <w:rPr>
          <w:spacing w:val="-3"/>
        </w:rPr>
        <w:t xml:space="preserve"> </w:t>
      </w:r>
      <w:r>
        <w:t>Institutions</w:t>
      </w:r>
      <w:r>
        <w:rPr>
          <w:spacing w:val="-3"/>
        </w:rPr>
        <w:t xml:space="preserve"> </w:t>
      </w:r>
      <w:r>
        <w:t>(MSIs)</w:t>
      </w:r>
      <w:r>
        <w:rPr>
          <w:spacing w:val="-3"/>
        </w:rPr>
        <w:t xml:space="preserve"> </w:t>
      </w:r>
      <w:r>
        <w:t>and</w:t>
      </w:r>
      <w:r>
        <w:rPr>
          <w:spacing w:val="-3"/>
        </w:rPr>
        <w:t xml:space="preserve"> </w:t>
      </w:r>
      <w:r>
        <w:t>CCs</w:t>
      </w:r>
      <w:r>
        <w:rPr>
          <w:spacing w:val="-3"/>
        </w:rPr>
        <w:t xml:space="preserve"> </w:t>
      </w:r>
      <w:r>
        <w:t>includes:</w:t>
      </w:r>
      <w:r>
        <w:rPr>
          <w:spacing w:val="40"/>
        </w:rPr>
        <w:t xml:space="preserve"> </w:t>
      </w:r>
      <w:r>
        <w:rPr>
          <w:b/>
        </w:rPr>
        <w:t>1)</w:t>
      </w:r>
      <w:r>
        <w:rPr>
          <w:b/>
          <w:spacing w:val="-3"/>
        </w:rPr>
        <w:t xml:space="preserve"> </w:t>
      </w:r>
      <w:r>
        <w:t>support</w:t>
      </w:r>
      <w:r>
        <w:rPr>
          <w:spacing w:val="-4"/>
        </w:rPr>
        <w:t xml:space="preserve"> </w:t>
      </w:r>
      <w:r>
        <w:t>for</w:t>
      </w:r>
      <w:r>
        <w:rPr>
          <w:spacing w:val="-3"/>
        </w:rPr>
        <w:t xml:space="preserve"> </w:t>
      </w:r>
      <w:r>
        <w:t>the Center for Indonesian Field Study (CIFS) at Central Oregon CC (Item 30, CPP</w:t>
      </w:r>
      <w:r>
        <w:rPr>
          <w:spacing w:val="-1"/>
        </w:rPr>
        <w:t xml:space="preserve"> </w:t>
      </w:r>
      <w:r>
        <w:t>1, Let</w:t>
      </w:r>
      <w:r>
        <w:t xml:space="preserve">ter of Support). In summer 2022 CIFS will host its inaugural field school in </w:t>
      </w:r>
      <w:r>
        <w:rPr>
          <w:color w:val="222222"/>
        </w:rPr>
        <w:t>Pangandaran Nature</w:t>
      </w:r>
    </w:p>
    <w:p w14:paraId="040C9E9C" w14:textId="77777777" w:rsidR="00292FDD" w:rsidRDefault="006A5080">
      <w:pPr>
        <w:pStyle w:val="BodyText"/>
        <w:spacing w:line="480" w:lineRule="auto"/>
        <w:ind w:right="926"/>
        <w:jc w:val="both"/>
      </w:pPr>
      <w:r>
        <w:rPr>
          <w:color w:val="222222"/>
        </w:rPr>
        <w:t>Reserve</w:t>
      </w:r>
      <w:r>
        <w:rPr>
          <w:color w:val="222222"/>
          <w:spacing w:val="-2"/>
        </w:rPr>
        <w:t xml:space="preserve"> </w:t>
      </w:r>
      <w:r>
        <w:rPr>
          <w:color w:val="222222"/>
        </w:rPr>
        <w:t>in</w:t>
      </w:r>
      <w:r>
        <w:rPr>
          <w:color w:val="222222"/>
          <w:spacing w:val="-1"/>
        </w:rPr>
        <w:t xml:space="preserve"> </w:t>
      </w:r>
      <w:r>
        <w:rPr>
          <w:color w:val="222222"/>
        </w:rPr>
        <w:t>Indonesia.</w:t>
      </w:r>
      <w:r>
        <w:rPr>
          <w:color w:val="222222"/>
          <w:spacing w:val="-1"/>
        </w:rPr>
        <w:t xml:space="preserve"> </w:t>
      </w:r>
      <w:r>
        <w:rPr>
          <w:b/>
          <w:color w:val="222222"/>
        </w:rPr>
        <w:t>2)</w:t>
      </w:r>
      <w:r>
        <w:rPr>
          <w:b/>
          <w:color w:val="222222"/>
          <w:spacing w:val="-1"/>
        </w:rPr>
        <w:t xml:space="preserve"> </w:t>
      </w:r>
      <w:r>
        <w:t>partnering</w:t>
      </w:r>
      <w:r>
        <w:rPr>
          <w:spacing w:val="-1"/>
        </w:rPr>
        <w:t xml:space="preserve"> </w:t>
      </w:r>
      <w:r>
        <w:t>with</w:t>
      </w:r>
      <w:r>
        <w:rPr>
          <w:spacing w:val="-1"/>
        </w:rPr>
        <w:t xml:space="preserve"> </w:t>
      </w:r>
      <w:r>
        <w:t>the</w:t>
      </w:r>
      <w:r>
        <w:rPr>
          <w:spacing w:val="-2"/>
        </w:rPr>
        <w:t xml:space="preserve"> </w:t>
      </w:r>
      <w:r>
        <w:t>UW</w:t>
      </w:r>
      <w:r>
        <w:rPr>
          <w:spacing w:val="-6"/>
        </w:rPr>
        <w:t xml:space="preserve"> </w:t>
      </w:r>
      <w:r>
        <w:t>Bothell and</w:t>
      </w:r>
      <w:r>
        <w:rPr>
          <w:spacing w:val="-1"/>
        </w:rPr>
        <w:t xml:space="preserve"> </w:t>
      </w:r>
      <w:r>
        <w:t>UW</w:t>
      </w:r>
      <w:r>
        <w:rPr>
          <w:spacing w:val="-10"/>
        </w:rPr>
        <w:t xml:space="preserve"> </w:t>
      </w:r>
      <w:r>
        <w:t>Tacoma</w:t>
      </w:r>
      <w:r>
        <w:rPr>
          <w:spacing w:val="-2"/>
        </w:rPr>
        <w:t xml:space="preserve"> </w:t>
      </w:r>
      <w:r>
        <w:t>Schools</w:t>
      </w:r>
      <w:r>
        <w:rPr>
          <w:spacing w:val="-1"/>
        </w:rPr>
        <w:t xml:space="preserve"> </w:t>
      </w:r>
      <w:r>
        <w:t>of</w:t>
      </w:r>
      <w:r>
        <w:rPr>
          <w:spacing w:val="-1"/>
        </w:rPr>
        <w:t xml:space="preserve"> </w:t>
      </w:r>
      <w:r>
        <w:t>Education (both</w:t>
      </w:r>
      <w:r>
        <w:rPr>
          <w:spacing w:val="-3"/>
        </w:rPr>
        <w:t xml:space="preserve"> </w:t>
      </w:r>
      <w:r>
        <w:t>MSIs)</w:t>
      </w:r>
      <w:r>
        <w:rPr>
          <w:spacing w:val="-3"/>
        </w:rPr>
        <w:t xml:space="preserve"> </w:t>
      </w:r>
      <w:r>
        <w:t>to</w:t>
      </w:r>
      <w:r>
        <w:rPr>
          <w:spacing w:val="-3"/>
        </w:rPr>
        <w:t xml:space="preserve"> </w:t>
      </w:r>
      <w:r>
        <w:t>host</w:t>
      </w:r>
      <w:r>
        <w:rPr>
          <w:spacing w:val="-3"/>
        </w:rPr>
        <w:t xml:space="preserve"> </w:t>
      </w:r>
      <w:r>
        <w:t>workshops</w:t>
      </w:r>
      <w:r>
        <w:rPr>
          <w:spacing w:val="-3"/>
        </w:rPr>
        <w:t xml:space="preserve"> </w:t>
      </w:r>
      <w:r>
        <w:t>and</w:t>
      </w:r>
      <w:r>
        <w:rPr>
          <w:spacing w:val="-3"/>
        </w:rPr>
        <w:t xml:space="preserve"> </w:t>
      </w:r>
      <w:r>
        <w:t>panel</w:t>
      </w:r>
      <w:r>
        <w:rPr>
          <w:spacing w:val="-3"/>
        </w:rPr>
        <w:t xml:space="preserve"> </w:t>
      </w:r>
      <w:r>
        <w:t>discussions</w:t>
      </w:r>
      <w:r>
        <w:rPr>
          <w:spacing w:val="-3"/>
        </w:rPr>
        <w:t xml:space="preserve"> </w:t>
      </w:r>
      <w:r>
        <w:t>on</w:t>
      </w:r>
      <w:r>
        <w:rPr>
          <w:spacing w:val="-3"/>
        </w:rPr>
        <w:t xml:space="preserve"> </w:t>
      </w:r>
      <w:r>
        <w:t>the</w:t>
      </w:r>
      <w:r>
        <w:rPr>
          <w:spacing w:val="-4"/>
        </w:rPr>
        <w:t xml:space="preserve"> </w:t>
      </w:r>
      <w:r>
        <w:t>diasporic</w:t>
      </w:r>
      <w:r>
        <w:rPr>
          <w:spacing w:val="-4"/>
        </w:rPr>
        <w:t xml:space="preserve"> </w:t>
      </w:r>
      <w:r>
        <w:t>and</w:t>
      </w:r>
      <w:r>
        <w:rPr>
          <w:spacing w:val="-3"/>
        </w:rPr>
        <w:t xml:space="preserve"> </w:t>
      </w:r>
      <w:r>
        <w:t>transnational</w:t>
      </w:r>
      <w:r>
        <w:rPr>
          <w:spacing w:val="-3"/>
        </w:rPr>
        <w:t xml:space="preserve"> </w:t>
      </w:r>
      <w:r>
        <w:t>contexts of</w:t>
      </w:r>
      <w:r>
        <w:rPr>
          <w:spacing w:val="-7"/>
        </w:rPr>
        <w:t xml:space="preserve"> </w:t>
      </w:r>
      <w:r>
        <w:t>Asian Studies, for pre-service and in-service teachers (Item 35, CPP</w:t>
      </w:r>
      <w:r>
        <w:rPr>
          <w:spacing w:val="-1"/>
        </w:rPr>
        <w:t xml:space="preserve"> </w:t>
      </w:r>
      <w:r>
        <w:t>1, Letter of Support).</w:t>
      </w:r>
    </w:p>
    <w:p w14:paraId="040C9E9D" w14:textId="77777777" w:rsidR="00292FDD" w:rsidRDefault="006A5080">
      <w:pPr>
        <w:pStyle w:val="BodyText"/>
        <w:spacing w:line="480" w:lineRule="auto"/>
        <w:ind w:right="876"/>
      </w:pPr>
      <w:r>
        <w:rPr>
          <w:b/>
          <w:i/>
        </w:rPr>
        <w:t xml:space="preserve">H1.3 Outreach to Business, Media and the General Public. </w:t>
      </w:r>
      <w:r>
        <w:t>Nearly all SEAC sponsored events on UW campuses are open to the public. Outreach to the military occurs through the biannual South China Seas Crisis Simulation, a partnership between the JSIS Master of</w:t>
      </w:r>
      <w:r>
        <w:rPr>
          <w:spacing w:val="-5"/>
        </w:rPr>
        <w:t xml:space="preserve"> </w:t>
      </w:r>
      <w:r>
        <w:t>Arts in</w:t>
      </w:r>
      <w:r>
        <w:rPr>
          <w:spacing w:val="-6"/>
        </w:rPr>
        <w:t xml:space="preserve"> </w:t>
      </w:r>
      <w:r>
        <w:t xml:space="preserve">Applied International Studies program and the </w:t>
      </w:r>
      <w:r>
        <w:t>US</w:t>
      </w:r>
      <w:r>
        <w:rPr>
          <w:spacing w:val="-5"/>
        </w:rPr>
        <w:t xml:space="preserve"> </w:t>
      </w:r>
      <w:r>
        <w:t>Army War College where SEAC provides country mentors</w:t>
      </w:r>
      <w:r>
        <w:rPr>
          <w:spacing w:val="-3"/>
        </w:rPr>
        <w:t xml:space="preserve"> </w:t>
      </w:r>
      <w:r>
        <w:t>and</w:t>
      </w:r>
      <w:r>
        <w:rPr>
          <w:spacing w:val="-3"/>
        </w:rPr>
        <w:t xml:space="preserve"> </w:t>
      </w:r>
      <w:r>
        <w:t>experts.</w:t>
      </w:r>
      <w:r>
        <w:rPr>
          <w:spacing w:val="-3"/>
        </w:rPr>
        <w:t xml:space="preserve"> </w:t>
      </w:r>
      <w:r>
        <w:t>UW</w:t>
      </w:r>
      <w:r>
        <w:rPr>
          <w:spacing w:val="-8"/>
        </w:rPr>
        <w:t xml:space="preserve"> </w:t>
      </w:r>
      <w:r>
        <w:t>students</w:t>
      </w:r>
      <w:r>
        <w:rPr>
          <w:spacing w:val="-3"/>
        </w:rPr>
        <w:t xml:space="preserve"> </w:t>
      </w:r>
      <w:r>
        <w:t>and</w:t>
      </w:r>
      <w:r>
        <w:rPr>
          <w:spacing w:val="-3"/>
        </w:rPr>
        <w:t xml:space="preserve"> </w:t>
      </w:r>
      <w:r>
        <w:t>army</w:t>
      </w:r>
      <w:r>
        <w:rPr>
          <w:spacing w:val="-3"/>
        </w:rPr>
        <w:t xml:space="preserve"> </w:t>
      </w:r>
      <w:r>
        <w:t>cadets</w:t>
      </w:r>
      <w:r>
        <w:rPr>
          <w:spacing w:val="-3"/>
        </w:rPr>
        <w:t xml:space="preserve"> </w:t>
      </w:r>
      <w:r>
        <w:t>form</w:t>
      </w:r>
      <w:r>
        <w:rPr>
          <w:spacing w:val="-4"/>
        </w:rPr>
        <w:t xml:space="preserve"> </w:t>
      </w:r>
      <w:r>
        <w:t>diplomatic</w:t>
      </w:r>
      <w:r>
        <w:rPr>
          <w:spacing w:val="-4"/>
        </w:rPr>
        <w:t xml:space="preserve"> </w:t>
      </w:r>
      <w:r>
        <w:t>teams</w:t>
      </w:r>
      <w:r>
        <w:rPr>
          <w:spacing w:val="-3"/>
        </w:rPr>
        <w:t xml:space="preserve"> </w:t>
      </w:r>
      <w:r>
        <w:t>representing</w:t>
      </w:r>
      <w:r>
        <w:rPr>
          <w:spacing w:val="-3"/>
        </w:rPr>
        <w:t xml:space="preserve"> </w:t>
      </w:r>
      <w:r>
        <w:t>countries in the region, and negotiate a settlement based on a conflict briefing (Item 40). The annual SEA</w:t>
      </w:r>
      <w:r>
        <w:rPr>
          <w:spacing w:val="40"/>
        </w:rPr>
        <w:t xml:space="preserve"> </w:t>
      </w:r>
      <w:r>
        <w:t>x SEA</w:t>
      </w:r>
      <w:r>
        <w:rPr>
          <w:spacing w:val="-8"/>
        </w:rPr>
        <w:t xml:space="preserve"> </w:t>
      </w:r>
      <w:r>
        <w:t>film festival was founded in 2018 and has become one of SEAC’s flagship events. It showcases</w:t>
      </w:r>
      <w:r>
        <w:rPr>
          <w:spacing w:val="-1"/>
        </w:rPr>
        <w:t xml:space="preserve"> </w:t>
      </w:r>
      <w:r>
        <w:t>independent</w:t>
      </w:r>
      <w:r>
        <w:rPr>
          <w:spacing w:val="-2"/>
        </w:rPr>
        <w:t xml:space="preserve"> </w:t>
      </w:r>
      <w:r>
        <w:t>films</w:t>
      </w:r>
      <w:r>
        <w:rPr>
          <w:spacing w:val="-1"/>
        </w:rPr>
        <w:t xml:space="preserve"> </w:t>
      </w:r>
      <w:r>
        <w:t>from,</w:t>
      </w:r>
      <w:r>
        <w:rPr>
          <w:spacing w:val="-1"/>
        </w:rPr>
        <w:t xml:space="preserve"> </w:t>
      </w:r>
      <w:r>
        <w:t>and</w:t>
      </w:r>
      <w:r>
        <w:rPr>
          <w:spacing w:val="-1"/>
        </w:rPr>
        <w:t xml:space="preserve"> </w:t>
      </w:r>
      <w:r>
        <w:t>about</w:t>
      </w:r>
      <w:r>
        <w:rPr>
          <w:spacing w:val="-2"/>
        </w:rPr>
        <w:t xml:space="preserve"> </w:t>
      </w:r>
      <w:r>
        <w:t>SEA</w:t>
      </w:r>
      <w:r>
        <w:rPr>
          <w:spacing w:val="-14"/>
        </w:rPr>
        <w:t xml:space="preserve"> </w:t>
      </w:r>
      <w:r>
        <w:t>and</w:t>
      </w:r>
      <w:r>
        <w:rPr>
          <w:spacing w:val="-1"/>
        </w:rPr>
        <w:t xml:space="preserve"> </w:t>
      </w:r>
      <w:r>
        <w:t>its</w:t>
      </w:r>
      <w:r>
        <w:rPr>
          <w:spacing w:val="-1"/>
        </w:rPr>
        <w:t xml:space="preserve"> </w:t>
      </w:r>
      <w:r>
        <w:t>dias</w:t>
      </w:r>
      <w:r>
        <w:t>pora.</w:t>
      </w:r>
      <w:r>
        <w:rPr>
          <w:spacing w:val="-1"/>
        </w:rPr>
        <w:t xml:space="preserve"> </w:t>
      </w:r>
      <w:r>
        <w:t>In</w:t>
      </w:r>
      <w:r>
        <w:rPr>
          <w:spacing w:val="-1"/>
        </w:rPr>
        <w:t xml:space="preserve"> </w:t>
      </w:r>
      <w:r>
        <w:t>2021</w:t>
      </w:r>
      <w:r>
        <w:rPr>
          <w:spacing w:val="-1"/>
        </w:rPr>
        <w:t xml:space="preserve"> </w:t>
      </w:r>
      <w:r>
        <w:t>we</w:t>
      </w:r>
      <w:r>
        <w:rPr>
          <w:spacing w:val="-2"/>
        </w:rPr>
        <w:t xml:space="preserve"> </w:t>
      </w:r>
      <w:r>
        <w:t>responded</w:t>
      </w:r>
      <w:r>
        <w:rPr>
          <w:spacing w:val="-1"/>
        </w:rPr>
        <w:t xml:space="preserve"> </w:t>
      </w:r>
      <w:r>
        <w:t>to</w:t>
      </w:r>
      <w:r>
        <w:rPr>
          <w:spacing w:val="-1"/>
        </w:rPr>
        <w:t xml:space="preserve"> </w:t>
      </w:r>
      <w:r>
        <w:t>the COVID pandemic by shifting to a hybrid festival, hosting more than 40 films for on-demand streaming online, supplemented by a</w:t>
      </w:r>
      <w:r>
        <w:rPr>
          <w:spacing w:val="-1"/>
        </w:rPr>
        <w:t xml:space="preserve"> </w:t>
      </w:r>
      <w:r>
        <w:t>filmmaker panel discussion streamed live</w:t>
      </w:r>
      <w:r>
        <w:rPr>
          <w:spacing w:val="-1"/>
        </w:rPr>
        <w:t xml:space="preserve"> </w:t>
      </w:r>
      <w:r>
        <w:t>on</w:t>
      </w:r>
      <w:r>
        <w:rPr>
          <w:spacing w:val="-9"/>
        </w:rPr>
        <w:t xml:space="preserve"> </w:t>
      </w:r>
      <w:r>
        <w:t>YouTube, and closing night event in-person. The hybr</w:t>
      </w:r>
      <w:r>
        <w:t>id model produced dramatic results, with viewers from around the United States and more than 40 other countries participating in the festival. SEAC will continue to use a hybrid format for the SEA</w:t>
      </w:r>
      <w:r>
        <w:rPr>
          <w:spacing w:val="-7"/>
        </w:rPr>
        <w:t xml:space="preserve"> </w:t>
      </w:r>
      <w:r>
        <w:t>x SEA</w:t>
      </w:r>
      <w:r>
        <w:rPr>
          <w:spacing w:val="-8"/>
        </w:rPr>
        <w:t xml:space="preserve"> </w:t>
      </w:r>
      <w:r>
        <w:t>film festival during the FY</w:t>
      </w:r>
      <w:r>
        <w:rPr>
          <w:spacing w:val="-2"/>
        </w:rPr>
        <w:t xml:space="preserve"> </w:t>
      </w:r>
      <w:r>
        <w:t>22-25 grant cycle (Item 3</w:t>
      </w:r>
      <w:r>
        <w:t>8). SEAC supports outreach to a highly engaged Cambodian</w:t>
      </w:r>
      <w:r>
        <w:rPr>
          <w:spacing w:val="-8"/>
        </w:rPr>
        <w:t xml:space="preserve"> </w:t>
      </w:r>
      <w:r>
        <w:t>American community</w:t>
      </w:r>
    </w:p>
    <w:p w14:paraId="040C9E9E" w14:textId="77777777" w:rsidR="00292FDD" w:rsidRDefault="00292FDD">
      <w:pPr>
        <w:spacing w:line="480" w:lineRule="auto"/>
        <w:sectPr w:rsidR="00292FDD">
          <w:pgSz w:w="12240" w:h="15840"/>
          <w:pgMar w:top="1000" w:right="600" w:bottom="1000" w:left="620" w:header="730" w:footer="804" w:gutter="0"/>
          <w:cols w:space="720"/>
        </w:sectPr>
      </w:pPr>
    </w:p>
    <w:p w14:paraId="040C9E9F" w14:textId="77777777" w:rsidR="00292FDD" w:rsidRDefault="00292FDD">
      <w:pPr>
        <w:pStyle w:val="BodyText"/>
        <w:spacing w:before="6"/>
        <w:ind w:left="0"/>
        <w:rPr>
          <w:sz w:val="29"/>
        </w:rPr>
      </w:pPr>
    </w:p>
    <w:p w14:paraId="040C9EA0" w14:textId="77777777" w:rsidR="00292FDD" w:rsidRDefault="006A5080">
      <w:pPr>
        <w:pStyle w:val="BodyText"/>
        <w:spacing w:before="90"/>
      </w:pPr>
      <w:r>
        <w:t>through</w:t>
      </w:r>
      <w:r>
        <w:rPr>
          <w:spacing w:val="-4"/>
        </w:rPr>
        <w:t xml:space="preserve"> </w:t>
      </w:r>
      <w:r>
        <w:t>joint</w:t>
      </w:r>
      <w:r>
        <w:rPr>
          <w:spacing w:val="-3"/>
        </w:rPr>
        <w:t xml:space="preserve"> </w:t>
      </w:r>
      <w:r>
        <w:t>activities</w:t>
      </w:r>
      <w:r>
        <w:rPr>
          <w:spacing w:val="-1"/>
        </w:rPr>
        <w:t xml:space="preserve"> </w:t>
      </w:r>
      <w:r>
        <w:t>with</w:t>
      </w:r>
      <w:r>
        <w:rPr>
          <w:spacing w:val="-2"/>
        </w:rPr>
        <w:t xml:space="preserve"> </w:t>
      </w:r>
      <w:r>
        <w:t>the</w:t>
      </w:r>
      <w:r>
        <w:rPr>
          <w:spacing w:val="-2"/>
        </w:rPr>
        <w:t xml:space="preserve"> </w:t>
      </w:r>
      <w:r>
        <w:t>Cambodian</w:t>
      </w:r>
      <w:r>
        <w:rPr>
          <w:spacing w:val="-14"/>
        </w:rPr>
        <w:t xml:space="preserve"> </w:t>
      </w:r>
      <w:r>
        <w:t>American</w:t>
      </w:r>
      <w:r>
        <w:rPr>
          <w:spacing w:val="-2"/>
        </w:rPr>
        <w:t xml:space="preserve"> </w:t>
      </w:r>
      <w:r>
        <w:t>Community</w:t>
      </w:r>
      <w:r>
        <w:rPr>
          <w:spacing w:val="-2"/>
        </w:rPr>
        <w:t xml:space="preserve"> </w:t>
      </w:r>
      <w:r>
        <w:t>Council</w:t>
      </w:r>
      <w:r>
        <w:rPr>
          <w:spacing w:val="-1"/>
        </w:rPr>
        <w:t xml:space="preserve"> </w:t>
      </w:r>
      <w:r>
        <w:t>of</w:t>
      </w:r>
      <w:r>
        <w:rPr>
          <w:spacing w:val="-6"/>
        </w:rPr>
        <w:t xml:space="preserve"> </w:t>
      </w:r>
      <w:r>
        <w:rPr>
          <w:spacing w:val="-2"/>
        </w:rPr>
        <w:t>Washington</w:t>
      </w:r>
    </w:p>
    <w:p w14:paraId="040C9EA1" w14:textId="77777777" w:rsidR="00292FDD" w:rsidRDefault="00292FDD">
      <w:pPr>
        <w:pStyle w:val="BodyText"/>
        <w:ind w:left="0"/>
      </w:pPr>
    </w:p>
    <w:p w14:paraId="040C9EA2" w14:textId="77777777" w:rsidR="00292FDD" w:rsidRDefault="006A5080">
      <w:pPr>
        <w:pStyle w:val="BodyText"/>
        <w:spacing w:line="480" w:lineRule="auto"/>
        <w:ind w:right="899"/>
      </w:pPr>
      <w:r>
        <w:t>(CACCWA),</w:t>
      </w:r>
      <w:r>
        <w:rPr>
          <w:spacing w:val="-12"/>
        </w:rPr>
        <w:t xml:space="preserve"> </w:t>
      </w:r>
      <w:r>
        <w:t>and</w:t>
      </w:r>
      <w:r>
        <w:rPr>
          <w:spacing w:val="-6"/>
        </w:rPr>
        <w:t xml:space="preserve"> </w:t>
      </w:r>
      <w:r>
        <w:t>the</w:t>
      </w:r>
      <w:r>
        <w:rPr>
          <w:spacing w:val="-7"/>
        </w:rPr>
        <w:t xml:space="preserve"> </w:t>
      </w:r>
      <w:r>
        <w:t>Seattle-Sihanoukville</w:t>
      </w:r>
      <w:r>
        <w:rPr>
          <w:spacing w:val="-7"/>
        </w:rPr>
        <w:t xml:space="preserve"> </w:t>
      </w:r>
      <w:r>
        <w:t>Sister</w:t>
      </w:r>
      <w:r>
        <w:rPr>
          <w:spacing w:val="-6"/>
        </w:rPr>
        <w:t xml:space="preserve"> </w:t>
      </w:r>
      <w:r>
        <w:t>City</w:t>
      </w:r>
      <w:r>
        <w:rPr>
          <w:spacing w:val="-15"/>
        </w:rPr>
        <w:t xml:space="preserve"> </w:t>
      </w:r>
      <w:r>
        <w:t>Association.</w:t>
      </w:r>
      <w:r>
        <w:rPr>
          <w:spacing w:val="-6"/>
        </w:rPr>
        <w:t xml:space="preserve"> </w:t>
      </w:r>
      <w:r>
        <w:t>In</w:t>
      </w:r>
      <w:r>
        <w:rPr>
          <w:spacing w:val="-15"/>
        </w:rPr>
        <w:t xml:space="preserve"> </w:t>
      </w:r>
      <w:r>
        <w:t>August</w:t>
      </w:r>
      <w:r>
        <w:rPr>
          <w:spacing w:val="-6"/>
        </w:rPr>
        <w:t xml:space="preserve"> </w:t>
      </w:r>
      <w:r>
        <w:t>2019</w:t>
      </w:r>
      <w:r>
        <w:rPr>
          <w:spacing w:val="-6"/>
        </w:rPr>
        <w:t xml:space="preserve"> </w:t>
      </w:r>
      <w:r>
        <w:t>we</w:t>
      </w:r>
      <w:r>
        <w:rPr>
          <w:spacing w:val="-7"/>
        </w:rPr>
        <w:t xml:space="preserve"> </w:t>
      </w:r>
      <w:r>
        <w:t>partnered with CACCWA</w:t>
      </w:r>
      <w:r>
        <w:rPr>
          <w:spacing w:val="-10"/>
        </w:rPr>
        <w:t xml:space="preserve"> </w:t>
      </w:r>
      <w:r>
        <w:t xml:space="preserve">to host a symposium titled </w:t>
      </w:r>
      <w:r>
        <w:rPr>
          <w:i/>
        </w:rPr>
        <w:t>Cambodia’s Past, Present, and Future</w:t>
      </w:r>
      <w:r>
        <w:t>, featuring former US</w:t>
      </w:r>
      <w:r>
        <w:rPr>
          <w:spacing w:val="-6"/>
        </w:rPr>
        <w:t xml:space="preserve"> </w:t>
      </w:r>
      <w:r>
        <w:t>Ambassador to Cambodia William Heidt. In summer 2021 we worked with the Seattle-Sihanoukville Sister City</w:t>
      </w:r>
      <w:r>
        <w:rPr>
          <w:spacing w:val="-12"/>
        </w:rPr>
        <w:t xml:space="preserve"> </w:t>
      </w:r>
      <w:r>
        <w:t>Association to meet with cur</w:t>
      </w:r>
      <w:r>
        <w:t>rent US</w:t>
      </w:r>
      <w:r>
        <w:rPr>
          <w:spacing w:val="-12"/>
        </w:rPr>
        <w:t xml:space="preserve"> </w:t>
      </w:r>
      <w:r>
        <w:t>Ambassador to Cambodia</w:t>
      </w:r>
    </w:p>
    <w:p w14:paraId="040C9EA3" w14:textId="77777777" w:rsidR="00292FDD" w:rsidRDefault="006A5080">
      <w:pPr>
        <w:pStyle w:val="BodyText"/>
        <w:spacing w:line="480" w:lineRule="auto"/>
        <w:ind w:right="855"/>
      </w:pPr>
      <w:r>
        <w:t>W. Patrick Murphy, including briefings from SEAC staff and faculty on Cambodia research and outreach</w:t>
      </w:r>
      <w:r>
        <w:rPr>
          <w:spacing w:val="-4"/>
        </w:rPr>
        <w:t xml:space="preserve"> </w:t>
      </w:r>
      <w:r>
        <w:t>at</w:t>
      </w:r>
      <w:r>
        <w:rPr>
          <w:spacing w:val="-4"/>
        </w:rPr>
        <w:t xml:space="preserve"> </w:t>
      </w:r>
      <w:r>
        <w:t>UW.</w:t>
      </w:r>
      <w:r>
        <w:rPr>
          <w:spacing w:val="-4"/>
        </w:rPr>
        <w:t xml:space="preserve"> </w:t>
      </w:r>
      <w:r>
        <w:t>During</w:t>
      </w:r>
      <w:r>
        <w:rPr>
          <w:spacing w:val="-4"/>
        </w:rPr>
        <w:t xml:space="preserve"> </w:t>
      </w:r>
      <w:r>
        <w:t>the</w:t>
      </w:r>
      <w:r>
        <w:rPr>
          <w:spacing w:val="-5"/>
        </w:rPr>
        <w:t xml:space="preserve"> </w:t>
      </w:r>
      <w:r>
        <w:t>FY</w:t>
      </w:r>
      <w:r>
        <w:rPr>
          <w:spacing w:val="-12"/>
        </w:rPr>
        <w:t xml:space="preserve"> </w:t>
      </w:r>
      <w:r>
        <w:t>2022-25</w:t>
      </w:r>
      <w:r>
        <w:rPr>
          <w:spacing w:val="-4"/>
        </w:rPr>
        <w:t xml:space="preserve"> </w:t>
      </w:r>
      <w:r>
        <w:t>cycle</w:t>
      </w:r>
      <w:r>
        <w:rPr>
          <w:spacing w:val="-5"/>
        </w:rPr>
        <w:t xml:space="preserve"> </w:t>
      </w:r>
      <w:r>
        <w:t>SEAC</w:t>
      </w:r>
      <w:r>
        <w:rPr>
          <w:spacing w:val="-4"/>
        </w:rPr>
        <w:t xml:space="preserve"> </w:t>
      </w:r>
      <w:r>
        <w:t>will</w:t>
      </w:r>
      <w:r>
        <w:rPr>
          <w:spacing w:val="-4"/>
        </w:rPr>
        <w:t xml:space="preserve"> </w:t>
      </w:r>
      <w:r>
        <w:t>provide</w:t>
      </w:r>
      <w:r>
        <w:rPr>
          <w:spacing w:val="-5"/>
        </w:rPr>
        <w:t xml:space="preserve"> </w:t>
      </w:r>
      <w:r>
        <w:t>funding</w:t>
      </w:r>
      <w:r>
        <w:rPr>
          <w:spacing w:val="-4"/>
        </w:rPr>
        <w:t xml:space="preserve"> </w:t>
      </w:r>
      <w:r>
        <w:t>for</w:t>
      </w:r>
      <w:r>
        <w:rPr>
          <w:spacing w:val="-4"/>
        </w:rPr>
        <w:t xml:space="preserve"> </w:t>
      </w:r>
      <w:r>
        <w:t>a</w:t>
      </w:r>
      <w:r>
        <w:rPr>
          <w:spacing w:val="-5"/>
        </w:rPr>
        <w:t xml:space="preserve"> </w:t>
      </w:r>
      <w:r>
        <w:t>UW</w:t>
      </w:r>
      <w:r>
        <w:rPr>
          <w:spacing w:val="-9"/>
        </w:rPr>
        <w:t xml:space="preserve"> </w:t>
      </w:r>
      <w:r>
        <w:t>UG</w:t>
      </w:r>
      <w:r>
        <w:rPr>
          <w:spacing w:val="-4"/>
        </w:rPr>
        <w:t xml:space="preserve"> </w:t>
      </w:r>
      <w:r>
        <w:t>to</w:t>
      </w:r>
      <w:r>
        <w:rPr>
          <w:spacing w:val="-4"/>
        </w:rPr>
        <w:t xml:space="preserve"> </w:t>
      </w:r>
      <w:r>
        <w:t>serve as the CACCWA</w:t>
      </w:r>
      <w:r>
        <w:rPr>
          <w:spacing w:val="-7"/>
        </w:rPr>
        <w:t xml:space="preserve"> </w:t>
      </w:r>
      <w:r>
        <w:t>business outreach intern, to</w:t>
      </w:r>
      <w:r>
        <w:t xml:space="preserve"> assist with outreach and programming with the</w:t>
      </w:r>
    </w:p>
    <w:p w14:paraId="040C9EA4" w14:textId="77777777" w:rsidR="00292FDD" w:rsidRDefault="006A5080">
      <w:pPr>
        <w:pStyle w:val="BodyText"/>
        <w:spacing w:line="480" w:lineRule="auto"/>
        <w:ind w:right="1078"/>
      </w:pPr>
      <w:r>
        <w:t xml:space="preserve">Cambodian business community in the Puget Sound (Item 43). </w:t>
      </w:r>
      <w:r>
        <w:rPr>
          <w:b/>
          <w:i/>
        </w:rPr>
        <w:t xml:space="preserve">Professional School Involvement. </w:t>
      </w:r>
      <w:r>
        <w:t>SEAC has a history of successful partnerships with professional schools such as Business,</w:t>
      </w:r>
      <w:r>
        <w:rPr>
          <w:spacing w:val="-14"/>
        </w:rPr>
        <w:t xml:space="preserve"> </w:t>
      </w:r>
      <w:r>
        <w:t>Law,</w:t>
      </w:r>
      <w:r>
        <w:rPr>
          <w:spacing w:val="-6"/>
        </w:rPr>
        <w:t xml:space="preserve"> </w:t>
      </w:r>
      <w:r>
        <w:t>Public</w:t>
      </w:r>
      <w:r>
        <w:rPr>
          <w:spacing w:val="-15"/>
        </w:rPr>
        <w:t xml:space="preserve"> </w:t>
      </w:r>
      <w:r>
        <w:t>Affairs,</w:t>
      </w:r>
      <w:r>
        <w:rPr>
          <w:spacing w:val="-7"/>
        </w:rPr>
        <w:t xml:space="preserve"> </w:t>
      </w:r>
      <w:r>
        <w:t>Marine</w:t>
      </w:r>
      <w:r>
        <w:rPr>
          <w:spacing w:val="-15"/>
        </w:rPr>
        <w:t xml:space="preserve"> </w:t>
      </w:r>
      <w:r>
        <w:t>Affairs,</w:t>
      </w:r>
      <w:r>
        <w:rPr>
          <w:spacing w:val="-7"/>
        </w:rPr>
        <w:t xml:space="preserve"> </w:t>
      </w:r>
      <w:r>
        <w:t>the</w:t>
      </w:r>
      <w:r>
        <w:rPr>
          <w:spacing w:val="-7"/>
        </w:rPr>
        <w:t xml:space="preserve"> </w:t>
      </w:r>
      <w:r>
        <w:t>Information</w:t>
      </w:r>
      <w:r>
        <w:rPr>
          <w:spacing w:val="-7"/>
        </w:rPr>
        <w:t xml:space="preserve"> </w:t>
      </w:r>
      <w:r>
        <w:t>School,</w:t>
      </w:r>
      <w:r>
        <w:rPr>
          <w:spacing w:val="-7"/>
        </w:rPr>
        <w:t xml:space="preserve"> </w:t>
      </w:r>
      <w:r>
        <w:t>and</w:t>
      </w:r>
      <w:r>
        <w:rPr>
          <w:spacing w:val="-7"/>
        </w:rPr>
        <w:t xml:space="preserve"> </w:t>
      </w:r>
      <w:r>
        <w:t>Social</w:t>
      </w:r>
      <w:r>
        <w:rPr>
          <w:spacing w:val="-11"/>
        </w:rPr>
        <w:t xml:space="preserve"> </w:t>
      </w:r>
      <w:r>
        <w:t>Work.</w:t>
      </w:r>
      <w:r>
        <w:rPr>
          <w:spacing w:val="-7"/>
        </w:rPr>
        <w:t xml:space="preserve"> </w:t>
      </w:r>
      <w:r>
        <w:t>In</w:t>
      </w:r>
      <w:r>
        <w:rPr>
          <w:spacing w:val="-7"/>
        </w:rPr>
        <w:t xml:space="preserve"> </w:t>
      </w:r>
      <w:r>
        <w:t xml:space="preserve">FY 2018-21, SEAC worked with UW’s Global Business Center (a US/Ed-funded CIBER) on its </w:t>
      </w:r>
      <w:r>
        <w:rPr>
          <w:i/>
        </w:rPr>
        <w:t xml:space="preserve">Language and Culture Essentials </w:t>
      </w:r>
      <w:r>
        <w:t>initiative to create online language instruction modules for business</w:t>
      </w:r>
      <w:r>
        <w:rPr>
          <w:spacing w:val="-3"/>
        </w:rPr>
        <w:t xml:space="preserve"> </w:t>
      </w:r>
      <w:r>
        <w:t>students</w:t>
      </w:r>
      <w:r>
        <w:rPr>
          <w:spacing w:val="-3"/>
        </w:rPr>
        <w:t xml:space="preserve"> </w:t>
      </w:r>
      <w:r>
        <w:t>stud</w:t>
      </w:r>
      <w:r>
        <w:t>ying</w:t>
      </w:r>
      <w:r>
        <w:rPr>
          <w:spacing w:val="-3"/>
        </w:rPr>
        <w:t xml:space="preserve"> </w:t>
      </w:r>
      <w:r>
        <w:t>abroad</w:t>
      </w:r>
      <w:r>
        <w:rPr>
          <w:spacing w:val="-3"/>
        </w:rPr>
        <w:t xml:space="preserve"> </w:t>
      </w:r>
      <w:r>
        <w:t>in</w:t>
      </w:r>
      <w:r>
        <w:rPr>
          <w:spacing w:val="-3"/>
        </w:rPr>
        <w:t xml:space="preserve"> </w:t>
      </w:r>
      <w:r>
        <w:t>SEA.</w:t>
      </w:r>
      <w:r>
        <w:rPr>
          <w:spacing w:val="-3"/>
        </w:rPr>
        <w:t xml:space="preserve"> </w:t>
      </w:r>
      <w:r>
        <w:t>Harachi’s</w:t>
      </w:r>
      <w:r>
        <w:rPr>
          <w:spacing w:val="-3"/>
        </w:rPr>
        <w:t xml:space="preserve"> </w:t>
      </w:r>
      <w:r>
        <w:rPr>
          <w:i/>
        </w:rPr>
        <w:t>Partnering</w:t>
      </w:r>
      <w:r>
        <w:rPr>
          <w:i/>
          <w:spacing w:val="-3"/>
        </w:rPr>
        <w:t xml:space="preserve"> </w:t>
      </w:r>
      <w:r>
        <w:rPr>
          <w:i/>
        </w:rPr>
        <w:t>for</w:t>
      </w:r>
      <w:r>
        <w:rPr>
          <w:i/>
          <w:spacing w:val="-3"/>
        </w:rPr>
        <w:t xml:space="preserve"> </w:t>
      </w:r>
      <w:r>
        <w:rPr>
          <w:i/>
        </w:rPr>
        <w:t>Health</w:t>
      </w:r>
      <w:r>
        <w:rPr>
          <w:i/>
          <w:spacing w:val="-3"/>
        </w:rPr>
        <w:t xml:space="preserve"> </w:t>
      </w:r>
      <w:r>
        <w:t>project</w:t>
      </w:r>
      <w:r>
        <w:rPr>
          <w:spacing w:val="-3"/>
        </w:rPr>
        <w:t xml:space="preserve"> </w:t>
      </w:r>
      <w:r>
        <w:t>is</w:t>
      </w:r>
      <w:r>
        <w:rPr>
          <w:spacing w:val="-3"/>
        </w:rPr>
        <w:t xml:space="preserve"> </w:t>
      </w:r>
      <w:r>
        <w:t>currently focusing on integrating social work into cancer care at Calmette Hospital in Phnom Penh, and involves UW</w:t>
      </w:r>
      <w:r>
        <w:rPr>
          <w:spacing w:val="-1"/>
        </w:rPr>
        <w:t xml:space="preserve"> </w:t>
      </w:r>
      <w:r>
        <w:t>graduate students. In the FY</w:t>
      </w:r>
      <w:r>
        <w:rPr>
          <w:spacing w:val="-6"/>
        </w:rPr>
        <w:t xml:space="preserve"> </w:t>
      </w:r>
      <w:r>
        <w:t>2022-25 grant cycle, SEAC will provide funding to</w:t>
      </w:r>
      <w:r>
        <w:t xml:space="preserve"> </w:t>
      </w:r>
      <w:r>
        <w:rPr>
          <w:i/>
        </w:rPr>
        <w:t>Partnering</w:t>
      </w:r>
      <w:r>
        <w:rPr>
          <w:i/>
          <w:spacing w:val="-4"/>
        </w:rPr>
        <w:t xml:space="preserve"> </w:t>
      </w:r>
      <w:r>
        <w:rPr>
          <w:i/>
        </w:rPr>
        <w:t>for</w:t>
      </w:r>
      <w:r>
        <w:rPr>
          <w:i/>
          <w:spacing w:val="-4"/>
        </w:rPr>
        <w:t xml:space="preserve"> </w:t>
      </w:r>
      <w:r>
        <w:rPr>
          <w:i/>
        </w:rPr>
        <w:t>Health</w:t>
      </w:r>
      <w:r>
        <w:rPr>
          <w:i/>
          <w:spacing w:val="-4"/>
        </w:rPr>
        <w:t xml:space="preserve"> </w:t>
      </w:r>
      <w:r>
        <w:t>faculty</w:t>
      </w:r>
      <w:r>
        <w:rPr>
          <w:spacing w:val="-4"/>
        </w:rPr>
        <w:t xml:space="preserve"> </w:t>
      </w:r>
      <w:r>
        <w:t>traveling</w:t>
      </w:r>
      <w:r>
        <w:rPr>
          <w:spacing w:val="-4"/>
        </w:rPr>
        <w:t xml:space="preserve"> </w:t>
      </w:r>
      <w:r>
        <w:t>to</w:t>
      </w:r>
      <w:r>
        <w:rPr>
          <w:spacing w:val="-4"/>
        </w:rPr>
        <w:t xml:space="preserve"> </w:t>
      </w:r>
      <w:r>
        <w:t>Cambodia</w:t>
      </w:r>
      <w:r>
        <w:rPr>
          <w:spacing w:val="-4"/>
        </w:rPr>
        <w:t xml:space="preserve"> </w:t>
      </w:r>
      <w:r>
        <w:t>(Item</w:t>
      </w:r>
      <w:r>
        <w:rPr>
          <w:spacing w:val="-4"/>
        </w:rPr>
        <w:t xml:space="preserve"> </w:t>
      </w:r>
      <w:r>
        <w:t>14).</w:t>
      </w:r>
      <w:r>
        <w:rPr>
          <w:spacing w:val="-8"/>
        </w:rPr>
        <w:t xml:space="preserve"> </w:t>
      </w:r>
      <w:r>
        <w:t>With</w:t>
      </w:r>
      <w:r>
        <w:rPr>
          <w:spacing w:val="-4"/>
        </w:rPr>
        <w:t xml:space="preserve"> </w:t>
      </w:r>
      <w:r>
        <w:t>three</w:t>
      </w:r>
      <w:r>
        <w:rPr>
          <w:spacing w:val="-5"/>
        </w:rPr>
        <w:t xml:space="preserve"> </w:t>
      </w:r>
      <w:r>
        <w:t>other</w:t>
      </w:r>
      <w:r>
        <w:rPr>
          <w:spacing w:val="-4"/>
        </w:rPr>
        <w:t xml:space="preserve"> </w:t>
      </w:r>
      <w:r>
        <w:t>UW</w:t>
      </w:r>
      <w:r>
        <w:rPr>
          <w:spacing w:val="-8"/>
        </w:rPr>
        <w:t xml:space="preserve"> </w:t>
      </w:r>
      <w:r>
        <w:t>NRCs</w:t>
      </w:r>
      <w:r>
        <w:rPr>
          <w:spacing w:val="-4"/>
        </w:rPr>
        <w:t xml:space="preserve"> </w:t>
      </w:r>
      <w:r>
        <w:t>we</w:t>
      </w:r>
    </w:p>
    <w:p w14:paraId="040C9EA5" w14:textId="77777777" w:rsidR="00292FDD" w:rsidRDefault="006A5080">
      <w:pPr>
        <w:pStyle w:val="BodyText"/>
        <w:spacing w:line="480" w:lineRule="auto"/>
        <w:ind w:right="855"/>
      </w:pPr>
      <w:r>
        <w:t>will</w:t>
      </w:r>
      <w:r>
        <w:rPr>
          <w:spacing w:val="-5"/>
        </w:rPr>
        <w:t xml:space="preserve"> </w:t>
      </w:r>
      <w:r>
        <w:t>partner</w:t>
      </w:r>
      <w:r>
        <w:rPr>
          <w:spacing w:val="-5"/>
        </w:rPr>
        <w:t xml:space="preserve"> </w:t>
      </w:r>
      <w:r>
        <w:t>with</w:t>
      </w:r>
      <w:r>
        <w:rPr>
          <w:spacing w:val="-5"/>
        </w:rPr>
        <w:t xml:space="preserve"> </w:t>
      </w:r>
      <w:r>
        <w:t>the</w:t>
      </w:r>
      <w:r>
        <w:rPr>
          <w:spacing w:val="-6"/>
        </w:rPr>
        <w:t xml:space="preserve"> </w:t>
      </w:r>
      <w:r>
        <w:t>Law</w:t>
      </w:r>
      <w:r>
        <w:rPr>
          <w:spacing w:val="-5"/>
        </w:rPr>
        <w:t xml:space="preserve"> </w:t>
      </w:r>
      <w:r>
        <w:t>School’s</w:t>
      </w:r>
      <w:r>
        <w:rPr>
          <w:spacing w:val="-5"/>
        </w:rPr>
        <w:t xml:space="preserve"> </w:t>
      </w:r>
      <w:r>
        <w:t>Global</w:t>
      </w:r>
      <w:r>
        <w:rPr>
          <w:spacing w:val="-5"/>
        </w:rPr>
        <w:t xml:space="preserve"> </w:t>
      </w:r>
      <w:r>
        <w:t>Business</w:t>
      </w:r>
      <w:r>
        <w:rPr>
          <w:spacing w:val="-5"/>
        </w:rPr>
        <w:t xml:space="preserve"> </w:t>
      </w:r>
      <w:r>
        <w:t>Law</w:t>
      </w:r>
      <w:r>
        <w:rPr>
          <w:spacing w:val="-5"/>
        </w:rPr>
        <w:t xml:space="preserve"> </w:t>
      </w:r>
      <w:r>
        <w:t>Institute</w:t>
      </w:r>
      <w:r>
        <w:rPr>
          <w:spacing w:val="-6"/>
        </w:rPr>
        <w:t xml:space="preserve"> </w:t>
      </w:r>
      <w:r>
        <w:t>to</w:t>
      </w:r>
      <w:r>
        <w:rPr>
          <w:spacing w:val="-5"/>
        </w:rPr>
        <w:t xml:space="preserve"> </w:t>
      </w:r>
      <w:r>
        <w:t>host</w:t>
      </w:r>
      <w:r>
        <w:rPr>
          <w:spacing w:val="-5"/>
        </w:rPr>
        <w:t xml:space="preserve"> </w:t>
      </w:r>
      <w:r>
        <w:t>panel</w:t>
      </w:r>
      <w:r>
        <w:rPr>
          <w:spacing w:val="-5"/>
        </w:rPr>
        <w:t xml:space="preserve"> </w:t>
      </w:r>
      <w:r>
        <w:t>events</w:t>
      </w:r>
      <w:r>
        <w:rPr>
          <w:spacing w:val="-5"/>
        </w:rPr>
        <w:t xml:space="preserve"> </w:t>
      </w:r>
      <w:r>
        <w:t>on</w:t>
      </w:r>
      <w:r>
        <w:rPr>
          <w:spacing w:val="-5"/>
        </w:rPr>
        <w:t xml:space="preserve"> </w:t>
      </w:r>
      <w:r>
        <w:t>China’s Belt and Road Initiative in</w:t>
      </w:r>
      <w:r>
        <w:rPr>
          <w:spacing w:val="-6"/>
        </w:rPr>
        <w:t xml:space="preserve"> </w:t>
      </w:r>
      <w:r>
        <w:t>Asia, and legal frameworks to address the rise in cyber crime originating in</w:t>
      </w:r>
      <w:r>
        <w:rPr>
          <w:spacing w:val="-7"/>
        </w:rPr>
        <w:t xml:space="preserve"> </w:t>
      </w:r>
      <w:r>
        <w:t>Asia (Item 44). Our current partnership with the Information School will result in the training of a Southeast</w:t>
      </w:r>
      <w:r>
        <w:rPr>
          <w:spacing w:val="-3"/>
        </w:rPr>
        <w:t xml:space="preserve"> </w:t>
      </w:r>
      <w:r>
        <w:t>Asian Studies librarian in</w:t>
      </w:r>
      <w:r>
        <w:rPr>
          <w:spacing w:val="-4"/>
        </w:rPr>
        <w:t xml:space="preserve"> </w:t>
      </w:r>
      <w:r>
        <w:t>AY 2022-24.</w:t>
      </w:r>
    </w:p>
    <w:p w14:paraId="040C9EA6" w14:textId="77777777" w:rsidR="00292FDD" w:rsidRDefault="006A5080">
      <w:pPr>
        <w:spacing w:line="480" w:lineRule="auto"/>
        <w:ind w:left="820" w:right="855"/>
        <w:rPr>
          <w:sz w:val="24"/>
        </w:rPr>
      </w:pPr>
      <w:r>
        <w:rPr>
          <w:b/>
          <w:color w:val="FFFFFF"/>
          <w:sz w:val="24"/>
          <w:u w:val="single" w:color="FFFFFF"/>
          <w:shd w:val="clear" w:color="auto" w:fill="800080"/>
        </w:rPr>
        <w:t>I.</w:t>
      </w:r>
      <w:r>
        <w:rPr>
          <w:b/>
          <w:color w:val="FFFFFF"/>
          <w:spacing w:val="-6"/>
          <w:sz w:val="24"/>
          <w:u w:val="single" w:color="FFFFFF"/>
          <w:shd w:val="clear" w:color="auto" w:fill="800080"/>
        </w:rPr>
        <w:t xml:space="preserve"> </w:t>
      </w:r>
      <w:r>
        <w:rPr>
          <w:b/>
          <w:color w:val="FFFFFF"/>
          <w:sz w:val="24"/>
          <w:u w:val="single" w:color="FFFFFF"/>
          <w:shd w:val="clear" w:color="auto" w:fill="800080"/>
        </w:rPr>
        <w:t>Program</w:t>
      </w:r>
      <w:r>
        <w:rPr>
          <w:b/>
          <w:color w:val="FFFFFF"/>
          <w:spacing w:val="-6"/>
          <w:sz w:val="24"/>
          <w:u w:val="single" w:color="FFFFFF"/>
          <w:shd w:val="clear" w:color="auto" w:fill="800080"/>
        </w:rPr>
        <w:t xml:space="preserve"> </w:t>
      </w:r>
      <w:r>
        <w:rPr>
          <w:b/>
          <w:color w:val="FFFFFF"/>
          <w:sz w:val="24"/>
          <w:u w:val="single" w:color="FFFFFF"/>
          <w:shd w:val="clear" w:color="auto" w:fill="800080"/>
        </w:rPr>
        <w:t>Planning</w:t>
      </w:r>
      <w:r>
        <w:rPr>
          <w:b/>
          <w:color w:val="FFFFFF"/>
          <w:spacing w:val="-6"/>
          <w:sz w:val="24"/>
          <w:u w:val="single" w:color="FFFFFF"/>
          <w:shd w:val="clear" w:color="auto" w:fill="800080"/>
        </w:rPr>
        <w:t xml:space="preserve"> </w:t>
      </w:r>
      <w:r>
        <w:rPr>
          <w:b/>
          <w:color w:val="FFFFFF"/>
          <w:sz w:val="24"/>
          <w:u w:val="single" w:color="FFFFFF"/>
          <w:shd w:val="clear" w:color="auto" w:fill="800080"/>
        </w:rPr>
        <w:t>and</w:t>
      </w:r>
      <w:r>
        <w:rPr>
          <w:b/>
          <w:color w:val="FFFFFF"/>
          <w:spacing w:val="-6"/>
          <w:sz w:val="24"/>
          <w:u w:val="single" w:color="FFFFFF"/>
          <w:shd w:val="clear" w:color="auto" w:fill="800080"/>
        </w:rPr>
        <w:t xml:space="preserve"> </w:t>
      </w:r>
      <w:r>
        <w:rPr>
          <w:b/>
          <w:color w:val="FFFFFF"/>
          <w:sz w:val="24"/>
          <w:u w:val="single" w:color="FFFFFF"/>
          <w:shd w:val="clear" w:color="auto" w:fill="800080"/>
        </w:rPr>
        <w:t>Budge</w:t>
      </w:r>
      <w:r>
        <w:rPr>
          <w:b/>
          <w:color w:val="FFFFFF"/>
          <w:sz w:val="24"/>
          <w:u w:val="single" w:color="FFFFFF"/>
          <w:shd w:val="clear" w:color="auto" w:fill="800080"/>
        </w:rPr>
        <w:t>t</w:t>
      </w:r>
      <w:r>
        <w:rPr>
          <w:b/>
          <w:color w:val="FFFFFF"/>
          <w:spacing w:val="-7"/>
          <w:sz w:val="24"/>
        </w:rPr>
        <w:t xml:space="preserve"> </w:t>
      </w:r>
      <w:r>
        <w:rPr>
          <w:b/>
          <w:i/>
          <w:color w:val="000000"/>
          <w:sz w:val="24"/>
        </w:rPr>
        <w:t>I1.1</w:t>
      </w:r>
      <w:r>
        <w:rPr>
          <w:b/>
          <w:i/>
          <w:color w:val="000000"/>
          <w:spacing w:val="-6"/>
          <w:sz w:val="24"/>
        </w:rPr>
        <w:t xml:space="preserve"> </w:t>
      </w:r>
      <w:r>
        <w:rPr>
          <w:b/>
          <w:i/>
          <w:color w:val="000000"/>
          <w:sz w:val="24"/>
        </w:rPr>
        <w:t>Proposed</w:t>
      </w:r>
      <w:r>
        <w:rPr>
          <w:b/>
          <w:i/>
          <w:color w:val="000000"/>
          <w:spacing w:val="-14"/>
          <w:sz w:val="24"/>
        </w:rPr>
        <w:t xml:space="preserve"> </w:t>
      </w:r>
      <w:r>
        <w:rPr>
          <w:b/>
          <w:i/>
          <w:color w:val="000000"/>
          <w:sz w:val="24"/>
        </w:rPr>
        <w:t>Activities Timeline.</w:t>
      </w:r>
      <w:r>
        <w:rPr>
          <w:b/>
          <w:i/>
          <w:color w:val="000000"/>
          <w:spacing w:val="-6"/>
          <w:sz w:val="24"/>
        </w:rPr>
        <w:t xml:space="preserve"> </w:t>
      </w:r>
      <w:r>
        <w:rPr>
          <w:color w:val="000000"/>
          <w:sz w:val="24"/>
        </w:rPr>
        <w:t>Table</w:t>
      </w:r>
      <w:r>
        <w:rPr>
          <w:color w:val="000000"/>
          <w:spacing w:val="-7"/>
          <w:sz w:val="24"/>
        </w:rPr>
        <w:t xml:space="preserve"> </w:t>
      </w:r>
      <w:r>
        <w:rPr>
          <w:color w:val="000000"/>
          <w:sz w:val="24"/>
        </w:rPr>
        <w:t>I.1</w:t>
      </w:r>
      <w:r>
        <w:rPr>
          <w:color w:val="000000"/>
          <w:spacing w:val="-6"/>
          <w:sz w:val="24"/>
        </w:rPr>
        <w:t xml:space="preserve"> </w:t>
      </w:r>
      <w:r>
        <w:rPr>
          <w:color w:val="000000"/>
          <w:sz w:val="24"/>
        </w:rPr>
        <w:t>(below)</w:t>
      </w:r>
      <w:r>
        <w:rPr>
          <w:color w:val="000000"/>
          <w:spacing w:val="-6"/>
          <w:sz w:val="24"/>
        </w:rPr>
        <w:t xml:space="preserve"> </w:t>
      </w:r>
      <w:r>
        <w:rPr>
          <w:color w:val="000000"/>
          <w:sz w:val="24"/>
        </w:rPr>
        <w:t>provides a visual timeline for programs in language instruction; area and content instruction; and outreach</w:t>
      </w:r>
    </w:p>
    <w:p w14:paraId="040C9EA7" w14:textId="77777777" w:rsidR="00292FDD" w:rsidRDefault="00292FDD">
      <w:pPr>
        <w:spacing w:line="480" w:lineRule="auto"/>
        <w:rPr>
          <w:sz w:val="24"/>
        </w:rPr>
        <w:sectPr w:rsidR="00292FDD">
          <w:pgSz w:w="12240" w:h="15840"/>
          <w:pgMar w:top="1000" w:right="600" w:bottom="1000" w:left="620" w:header="730" w:footer="804" w:gutter="0"/>
          <w:cols w:space="720"/>
        </w:sectPr>
      </w:pPr>
    </w:p>
    <w:p w14:paraId="040C9EA8" w14:textId="77777777" w:rsidR="00292FDD" w:rsidRDefault="00292FDD">
      <w:pPr>
        <w:pStyle w:val="BodyText"/>
        <w:spacing w:before="6"/>
        <w:ind w:left="0"/>
        <w:rPr>
          <w:sz w:val="29"/>
        </w:rPr>
      </w:pPr>
    </w:p>
    <w:p w14:paraId="040C9EA9" w14:textId="77777777" w:rsidR="00292FDD" w:rsidRDefault="006A5080">
      <w:pPr>
        <w:pStyle w:val="BodyText"/>
        <w:spacing w:before="90"/>
      </w:pPr>
      <w:r>
        <w:t>to</w:t>
      </w:r>
      <w:r>
        <w:rPr>
          <w:spacing w:val="-3"/>
        </w:rPr>
        <w:t xml:space="preserve"> </w:t>
      </w:r>
      <w:r>
        <w:t>teachers,</w:t>
      </w:r>
      <w:r>
        <w:rPr>
          <w:spacing w:val="-2"/>
        </w:rPr>
        <w:t xml:space="preserve"> </w:t>
      </w:r>
      <w:r>
        <w:t>post-secondary</w:t>
      </w:r>
      <w:r>
        <w:rPr>
          <w:spacing w:val="-2"/>
        </w:rPr>
        <w:t xml:space="preserve"> </w:t>
      </w:r>
      <w:r>
        <w:t>audiences,</w:t>
      </w:r>
      <w:r>
        <w:rPr>
          <w:spacing w:val="-2"/>
        </w:rPr>
        <w:t xml:space="preserve"> </w:t>
      </w:r>
      <w:r>
        <w:t>and</w:t>
      </w:r>
      <w:r>
        <w:rPr>
          <w:spacing w:val="-2"/>
        </w:rPr>
        <w:t xml:space="preserve"> </w:t>
      </w:r>
      <w:r>
        <w:t>the</w:t>
      </w:r>
      <w:r>
        <w:rPr>
          <w:spacing w:val="-3"/>
        </w:rPr>
        <w:t xml:space="preserve"> </w:t>
      </w:r>
      <w:r>
        <w:rPr>
          <w:spacing w:val="-2"/>
        </w:rPr>
        <w:t>public.</w:t>
      </w:r>
    </w:p>
    <w:p w14:paraId="040C9EAA" w14:textId="77777777" w:rsidR="00292FDD" w:rsidRDefault="006A5080">
      <w:pPr>
        <w:pStyle w:val="BodyText"/>
        <w:spacing w:before="5"/>
        <w:ind w:left="0"/>
        <w:rPr>
          <w:sz w:val="6"/>
        </w:rPr>
      </w:pPr>
      <w:r>
        <w:rPr>
          <w:noProof/>
        </w:rPr>
        <w:drawing>
          <wp:anchor distT="0" distB="0" distL="0" distR="0" simplePos="0" relativeHeight="15" behindDoc="0" locked="0" layoutInCell="1" allowOverlap="1" wp14:anchorId="040C9F18" wp14:editId="040C9F19">
            <wp:simplePos x="0" y="0"/>
            <wp:positionH relativeFrom="page">
              <wp:posOffset>916033</wp:posOffset>
            </wp:positionH>
            <wp:positionV relativeFrom="paragraph">
              <wp:posOffset>62704</wp:posOffset>
            </wp:positionV>
            <wp:extent cx="5008050" cy="7802022"/>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5008050" cy="7802022"/>
                    </a:xfrm>
                    <a:prstGeom prst="rect">
                      <a:avLst/>
                    </a:prstGeom>
                  </pic:spPr>
                </pic:pic>
              </a:graphicData>
            </a:graphic>
          </wp:anchor>
        </w:drawing>
      </w:r>
    </w:p>
    <w:p w14:paraId="040C9EAB" w14:textId="77777777" w:rsidR="00292FDD" w:rsidRDefault="00292FDD">
      <w:pPr>
        <w:rPr>
          <w:sz w:val="6"/>
        </w:rPr>
        <w:sectPr w:rsidR="00292FDD">
          <w:pgSz w:w="12240" w:h="15840"/>
          <w:pgMar w:top="1000" w:right="600" w:bottom="1000" w:left="620" w:header="730" w:footer="804" w:gutter="0"/>
          <w:cols w:space="720"/>
        </w:sectPr>
      </w:pPr>
    </w:p>
    <w:p w14:paraId="040C9EAC" w14:textId="77777777" w:rsidR="00292FDD" w:rsidRDefault="00292FDD">
      <w:pPr>
        <w:pStyle w:val="BodyText"/>
        <w:ind w:left="0"/>
        <w:rPr>
          <w:sz w:val="20"/>
        </w:rPr>
      </w:pPr>
    </w:p>
    <w:p w14:paraId="040C9EAD" w14:textId="77777777" w:rsidR="00292FDD" w:rsidRDefault="00292FDD">
      <w:pPr>
        <w:pStyle w:val="BodyText"/>
        <w:spacing w:before="7"/>
        <w:ind w:left="0"/>
        <w:rPr>
          <w:sz w:val="22"/>
        </w:rPr>
      </w:pPr>
    </w:p>
    <w:p w14:paraId="040C9EAE" w14:textId="77777777" w:rsidR="00292FDD" w:rsidRDefault="006A5080">
      <w:pPr>
        <w:pStyle w:val="BodyText"/>
        <w:ind w:left="1075"/>
        <w:rPr>
          <w:sz w:val="20"/>
        </w:rPr>
      </w:pPr>
      <w:r>
        <w:rPr>
          <w:noProof/>
          <w:sz w:val="20"/>
        </w:rPr>
        <w:drawing>
          <wp:inline distT="0" distB="0" distL="0" distR="0" wp14:anchorId="040C9F1A" wp14:editId="040C9F1B">
            <wp:extent cx="5567579" cy="7956518"/>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6" cstate="print"/>
                    <a:stretch>
                      <a:fillRect/>
                    </a:stretch>
                  </pic:blipFill>
                  <pic:spPr>
                    <a:xfrm>
                      <a:off x="0" y="0"/>
                      <a:ext cx="5567579" cy="7956518"/>
                    </a:xfrm>
                    <a:prstGeom prst="rect">
                      <a:avLst/>
                    </a:prstGeom>
                  </pic:spPr>
                </pic:pic>
              </a:graphicData>
            </a:graphic>
          </wp:inline>
        </w:drawing>
      </w:r>
    </w:p>
    <w:p w14:paraId="040C9EAF" w14:textId="77777777" w:rsidR="00292FDD" w:rsidRDefault="00292FDD">
      <w:pPr>
        <w:rPr>
          <w:sz w:val="20"/>
        </w:rPr>
        <w:sectPr w:rsidR="00292FDD">
          <w:pgSz w:w="12240" w:h="15840"/>
          <w:pgMar w:top="1000" w:right="600" w:bottom="1000" w:left="620" w:header="730" w:footer="804" w:gutter="0"/>
          <w:cols w:space="720"/>
        </w:sectPr>
      </w:pPr>
    </w:p>
    <w:p w14:paraId="040C9EB0" w14:textId="77777777" w:rsidR="00292FDD" w:rsidRDefault="00292FDD">
      <w:pPr>
        <w:pStyle w:val="BodyText"/>
        <w:spacing w:before="6"/>
        <w:ind w:left="0"/>
        <w:rPr>
          <w:sz w:val="29"/>
        </w:rPr>
      </w:pPr>
    </w:p>
    <w:p w14:paraId="040C9EB1" w14:textId="77777777" w:rsidR="00292FDD" w:rsidRDefault="006A5080">
      <w:pPr>
        <w:pStyle w:val="BodyText"/>
        <w:spacing w:before="90" w:line="480" w:lineRule="auto"/>
        <w:ind w:right="855"/>
      </w:pPr>
      <w:r>
        <w:rPr>
          <w:b/>
        </w:rPr>
        <w:t xml:space="preserve">I1.2 </w:t>
      </w:r>
      <w:r>
        <w:rPr>
          <w:b/>
          <w:i/>
        </w:rPr>
        <w:t xml:space="preserve">Effective Use of Resources and Personnel. </w:t>
      </w:r>
      <w:r>
        <w:t>SEAC has a strong track record of using resources</w:t>
      </w:r>
      <w:r>
        <w:rPr>
          <w:spacing w:val="-5"/>
        </w:rPr>
        <w:t xml:space="preserve"> </w:t>
      </w:r>
      <w:r>
        <w:t>and</w:t>
      </w:r>
      <w:r>
        <w:rPr>
          <w:spacing w:val="-5"/>
        </w:rPr>
        <w:t xml:space="preserve"> </w:t>
      </w:r>
      <w:r>
        <w:t>personnel</w:t>
      </w:r>
      <w:r>
        <w:rPr>
          <w:spacing w:val="-5"/>
        </w:rPr>
        <w:t xml:space="preserve"> </w:t>
      </w:r>
      <w:r>
        <w:t>effectively.</w:t>
      </w:r>
      <w:r>
        <w:rPr>
          <w:spacing w:val="-5"/>
        </w:rPr>
        <w:t xml:space="preserve"> </w:t>
      </w:r>
      <w:r>
        <w:t>Major</w:t>
      </w:r>
      <w:r>
        <w:rPr>
          <w:spacing w:val="-5"/>
        </w:rPr>
        <w:t xml:space="preserve"> </w:t>
      </w:r>
      <w:r>
        <w:t>successes</w:t>
      </w:r>
      <w:r>
        <w:rPr>
          <w:spacing w:val="-5"/>
        </w:rPr>
        <w:t xml:space="preserve"> </w:t>
      </w:r>
      <w:r>
        <w:t>of</w:t>
      </w:r>
      <w:r>
        <w:rPr>
          <w:spacing w:val="-5"/>
        </w:rPr>
        <w:t xml:space="preserve"> </w:t>
      </w:r>
      <w:r>
        <w:t>our</w:t>
      </w:r>
      <w:r>
        <w:rPr>
          <w:spacing w:val="-5"/>
        </w:rPr>
        <w:t xml:space="preserve"> </w:t>
      </w:r>
      <w:r>
        <w:t>last</w:t>
      </w:r>
      <w:r>
        <w:rPr>
          <w:spacing w:val="-5"/>
        </w:rPr>
        <w:t xml:space="preserve"> </w:t>
      </w:r>
      <w:r>
        <w:t>NRC</w:t>
      </w:r>
      <w:r>
        <w:rPr>
          <w:spacing w:val="-5"/>
        </w:rPr>
        <w:t xml:space="preserve"> </w:t>
      </w:r>
      <w:r>
        <w:t>grant</w:t>
      </w:r>
      <w:r>
        <w:rPr>
          <w:spacing w:val="-6"/>
        </w:rPr>
        <w:t xml:space="preserve"> </w:t>
      </w:r>
      <w:r>
        <w:t>include:</w:t>
      </w:r>
      <w:r>
        <w:rPr>
          <w:spacing w:val="-5"/>
        </w:rPr>
        <w:t xml:space="preserve"> </w:t>
      </w:r>
      <w:r>
        <w:t>seed</w:t>
      </w:r>
      <w:r>
        <w:rPr>
          <w:spacing w:val="-5"/>
        </w:rPr>
        <w:t xml:space="preserve"> </w:t>
      </w:r>
      <w:r>
        <w:t>funding a position in Vietnamese language which will move onto state funding in</w:t>
      </w:r>
      <w:r>
        <w:rPr>
          <w:spacing w:val="-6"/>
        </w:rPr>
        <w:t xml:space="preserve"> </w:t>
      </w:r>
      <w:r>
        <w:t>AY</w:t>
      </w:r>
      <w:r>
        <w:rPr>
          <w:spacing w:val="-2"/>
        </w:rPr>
        <w:t xml:space="preserve"> </w:t>
      </w:r>
      <w:r>
        <w:t>20</w:t>
      </w:r>
      <w:r>
        <w:t>22-23;</w:t>
      </w:r>
    </w:p>
    <w:p w14:paraId="040C9EB2" w14:textId="77777777" w:rsidR="00292FDD" w:rsidRDefault="006A5080">
      <w:pPr>
        <w:pStyle w:val="BodyText"/>
        <w:spacing w:line="480" w:lineRule="auto"/>
        <w:ind w:right="907"/>
      </w:pPr>
      <w:r>
        <w:t>re-inventing our</w:t>
      </w:r>
      <w:r>
        <w:rPr>
          <w:spacing w:val="-2"/>
        </w:rPr>
        <w:t xml:space="preserve"> </w:t>
      </w:r>
      <w:r>
        <w:t>Thai program by developing a first year</w:t>
      </w:r>
      <w:r>
        <w:rPr>
          <w:spacing w:val="-1"/>
        </w:rPr>
        <w:t xml:space="preserve"> </w:t>
      </w:r>
      <w:r>
        <w:t>Thai online curriculum that enabled us to sustain Thai at UW and recruit students from beyond UW; funding a temporary instructor position</w:t>
      </w:r>
      <w:r>
        <w:rPr>
          <w:spacing w:val="-12"/>
        </w:rPr>
        <w:t xml:space="preserve"> </w:t>
      </w:r>
      <w:r>
        <w:t>in</w:t>
      </w:r>
      <w:r>
        <w:rPr>
          <w:spacing w:val="-6"/>
        </w:rPr>
        <w:t xml:space="preserve"> </w:t>
      </w:r>
      <w:r>
        <w:t>cybersecurity</w:t>
      </w:r>
      <w:r>
        <w:rPr>
          <w:spacing w:val="-6"/>
        </w:rPr>
        <w:t xml:space="preserve"> </w:t>
      </w:r>
      <w:r>
        <w:t>in</w:t>
      </w:r>
      <w:r>
        <w:rPr>
          <w:spacing w:val="-15"/>
        </w:rPr>
        <w:t xml:space="preserve"> </w:t>
      </w:r>
      <w:r>
        <w:t>AY</w:t>
      </w:r>
      <w:r>
        <w:rPr>
          <w:spacing w:val="-14"/>
        </w:rPr>
        <w:t xml:space="preserve"> </w:t>
      </w:r>
      <w:r>
        <w:t>2018-21</w:t>
      </w:r>
      <w:r>
        <w:rPr>
          <w:spacing w:val="-6"/>
        </w:rPr>
        <w:t xml:space="preserve"> </w:t>
      </w:r>
      <w:r>
        <w:t>which</w:t>
      </w:r>
      <w:r>
        <w:rPr>
          <w:spacing w:val="-6"/>
        </w:rPr>
        <w:t xml:space="preserve"> </w:t>
      </w:r>
      <w:r>
        <w:t>will</w:t>
      </w:r>
      <w:r>
        <w:rPr>
          <w:spacing w:val="-6"/>
        </w:rPr>
        <w:t xml:space="preserve"> </w:t>
      </w:r>
      <w:r>
        <w:t>also</w:t>
      </w:r>
      <w:r>
        <w:rPr>
          <w:spacing w:val="-6"/>
        </w:rPr>
        <w:t xml:space="preserve"> </w:t>
      </w:r>
      <w:r>
        <w:t>move</w:t>
      </w:r>
      <w:r>
        <w:rPr>
          <w:spacing w:val="-7"/>
        </w:rPr>
        <w:t xml:space="preserve"> </w:t>
      </w:r>
      <w:r>
        <w:t>onto</w:t>
      </w:r>
      <w:r>
        <w:rPr>
          <w:spacing w:val="-6"/>
        </w:rPr>
        <w:t xml:space="preserve"> </w:t>
      </w:r>
      <w:r>
        <w:t>state</w:t>
      </w:r>
      <w:r>
        <w:rPr>
          <w:spacing w:val="-7"/>
        </w:rPr>
        <w:t xml:space="preserve"> </w:t>
      </w:r>
      <w:r>
        <w:t>funding</w:t>
      </w:r>
      <w:r>
        <w:rPr>
          <w:spacing w:val="-6"/>
        </w:rPr>
        <w:t xml:space="preserve"> </w:t>
      </w:r>
      <w:r>
        <w:t>in</w:t>
      </w:r>
      <w:r>
        <w:rPr>
          <w:spacing w:val="-15"/>
        </w:rPr>
        <w:t xml:space="preserve"> </w:t>
      </w:r>
      <w:r>
        <w:t>AY</w:t>
      </w:r>
      <w:r>
        <w:rPr>
          <w:spacing w:val="-14"/>
        </w:rPr>
        <w:t xml:space="preserve"> </w:t>
      </w:r>
      <w:r>
        <w:t>2022-23; supporting 8 new CC courses thro</w:t>
      </w:r>
      <w:r>
        <w:t>ugh course development grants; and supporting a DGS who has doubled our SEA</w:t>
      </w:r>
      <w:r>
        <w:rPr>
          <w:spacing w:val="-7"/>
        </w:rPr>
        <w:t xml:space="preserve"> </w:t>
      </w:r>
      <w:r>
        <w:t>MA</w:t>
      </w:r>
      <w:r>
        <w:rPr>
          <w:spacing w:val="-7"/>
        </w:rPr>
        <w:t xml:space="preserve"> </w:t>
      </w:r>
      <w:r>
        <w:t>enrollments and increased the number of URM students in the MA from 50-80%.</w:t>
      </w:r>
    </w:p>
    <w:p w14:paraId="040C9EB3" w14:textId="77777777" w:rsidR="00292FDD" w:rsidRDefault="006A5080">
      <w:pPr>
        <w:pStyle w:val="BodyText"/>
        <w:spacing w:line="480" w:lineRule="auto"/>
        <w:ind w:right="855" w:firstLine="720"/>
      </w:pPr>
      <w:r>
        <w:t>SEAC relies on the established resources of JSIS,</w:t>
      </w:r>
      <w:r>
        <w:rPr>
          <w:spacing w:val="-9"/>
        </w:rPr>
        <w:t xml:space="preserve"> </w:t>
      </w:r>
      <w:r>
        <w:t>A&amp;S, the UW</w:t>
      </w:r>
      <w:r>
        <w:rPr>
          <w:spacing w:val="-1"/>
        </w:rPr>
        <w:t xml:space="preserve"> </w:t>
      </w:r>
      <w:r>
        <w:t>Libraries, the Language Learning Center</w:t>
      </w:r>
      <w:r>
        <w:t>, the Offices of Global</w:t>
      </w:r>
      <w:r>
        <w:rPr>
          <w:spacing w:val="-7"/>
        </w:rPr>
        <w:t xml:space="preserve"> </w:t>
      </w:r>
      <w:r>
        <w:t>Affairs and Study</w:t>
      </w:r>
      <w:r>
        <w:rPr>
          <w:spacing w:val="-7"/>
        </w:rPr>
        <w:t xml:space="preserve"> </w:t>
      </w:r>
      <w:r>
        <w:t>Abroad, UW Performing</w:t>
      </w:r>
      <w:r>
        <w:rPr>
          <w:spacing w:val="-7"/>
        </w:rPr>
        <w:t xml:space="preserve"> </w:t>
      </w:r>
      <w:r>
        <w:t>Arts spaces, and the wider institution to support and implement our programming. JSIS employs a FLAS coordinator</w:t>
      </w:r>
      <w:r>
        <w:rPr>
          <w:spacing w:val="-5"/>
        </w:rPr>
        <w:t xml:space="preserve"> </w:t>
      </w:r>
      <w:r>
        <w:t>and</w:t>
      </w:r>
      <w:r>
        <w:rPr>
          <w:spacing w:val="-3"/>
        </w:rPr>
        <w:t xml:space="preserve"> </w:t>
      </w:r>
      <w:r>
        <w:t>22</w:t>
      </w:r>
      <w:r>
        <w:rPr>
          <w:spacing w:val="-3"/>
        </w:rPr>
        <w:t xml:space="preserve"> </w:t>
      </w:r>
      <w:r>
        <w:t>additional</w:t>
      </w:r>
      <w:r>
        <w:rPr>
          <w:spacing w:val="-3"/>
        </w:rPr>
        <w:t xml:space="preserve"> </w:t>
      </w:r>
      <w:r>
        <w:t>staff</w:t>
      </w:r>
      <w:r>
        <w:rPr>
          <w:spacing w:val="-3"/>
        </w:rPr>
        <w:t xml:space="preserve"> </w:t>
      </w:r>
      <w:r>
        <w:t>who</w:t>
      </w:r>
      <w:r>
        <w:rPr>
          <w:spacing w:val="-3"/>
        </w:rPr>
        <w:t xml:space="preserve"> </w:t>
      </w:r>
      <w:r>
        <w:t>support</w:t>
      </w:r>
      <w:r>
        <w:rPr>
          <w:spacing w:val="-4"/>
        </w:rPr>
        <w:t xml:space="preserve"> </w:t>
      </w:r>
      <w:r>
        <w:t>the</w:t>
      </w:r>
      <w:r>
        <w:rPr>
          <w:spacing w:val="-4"/>
        </w:rPr>
        <w:t xml:space="preserve"> </w:t>
      </w:r>
      <w:r>
        <w:t>NRCs</w:t>
      </w:r>
      <w:r>
        <w:rPr>
          <w:spacing w:val="-3"/>
        </w:rPr>
        <w:t xml:space="preserve"> </w:t>
      </w:r>
      <w:r>
        <w:t>(see</w:t>
      </w:r>
      <w:r>
        <w:rPr>
          <w:spacing w:val="-15"/>
        </w:rPr>
        <w:t xml:space="preserve"> </w:t>
      </w:r>
      <w:r>
        <w:t>Appendix</w:t>
      </w:r>
      <w:r>
        <w:rPr>
          <w:spacing w:val="-3"/>
        </w:rPr>
        <w:t xml:space="preserve"> </w:t>
      </w:r>
      <w:r>
        <w:t>C).</w:t>
      </w:r>
      <w:r>
        <w:rPr>
          <w:spacing w:val="-3"/>
        </w:rPr>
        <w:t xml:space="preserve"> </w:t>
      </w:r>
      <w:r>
        <w:t>Our</w:t>
      </w:r>
      <w:r>
        <w:rPr>
          <w:spacing w:val="-3"/>
        </w:rPr>
        <w:t xml:space="preserve"> </w:t>
      </w:r>
      <w:r>
        <w:t>effective</w:t>
      </w:r>
      <w:r>
        <w:rPr>
          <w:spacing w:val="-4"/>
        </w:rPr>
        <w:t xml:space="preserve"> </w:t>
      </w:r>
      <w:r>
        <w:t>us</w:t>
      </w:r>
      <w:r>
        <w:t>e</w:t>
      </w:r>
      <w:r>
        <w:rPr>
          <w:spacing w:val="-4"/>
        </w:rPr>
        <w:t xml:space="preserve"> </w:t>
      </w:r>
      <w:r>
        <w:t xml:space="preserve">of resources also depends upon our collaborations with other NRCs at the UW. UW NRC collaboration was used to great effect in offering a </w:t>
      </w:r>
      <w:r>
        <w:rPr>
          <w:i/>
        </w:rPr>
        <w:t xml:space="preserve">Navigating Global Careers </w:t>
      </w:r>
      <w:r>
        <w:t>course in</w:t>
      </w:r>
    </w:p>
    <w:p w14:paraId="040C9EB4" w14:textId="77777777" w:rsidR="00292FDD" w:rsidRDefault="006A5080">
      <w:pPr>
        <w:pStyle w:val="BodyText"/>
        <w:spacing w:line="480" w:lineRule="auto"/>
        <w:ind w:right="855"/>
      </w:pPr>
      <w:r>
        <w:t xml:space="preserve">2018-21; the same NRCs will continue this Career Development offering in 2022-25 </w:t>
      </w:r>
      <w:r>
        <w:t>(Item 36). The collaboration between SEAC and other UW NRCs also provides opportunities to pool resources, for example the annual CCMTI and the Community College</w:t>
      </w:r>
      <w:r>
        <w:rPr>
          <w:spacing w:val="-4"/>
        </w:rPr>
        <w:t xml:space="preserve"> </w:t>
      </w:r>
      <w:r>
        <w:t>Asian Studies Course Development Grants (Items 34, 29; see §H1.2). Center staff leverages connections with K-12 educators, community colleges, community organizations, and the international connections of our</w:t>
      </w:r>
      <w:r>
        <w:rPr>
          <w:spacing w:val="-3"/>
        </w:rPr>
        <w:t xml:space="preserve"> </w:t>
      </w:r>
      <w:r>
        <w:t>faculty</w:t>
      </w:r>
      <w:r>
        <w:rPr>
          <w:spacing w:val="-3"/>
        </w:rPr>
        <w:t xml:space="preserve"> </w:t>
      </w:r>
      <w:r>
        <w:t>and</w:t>
      </w:r>
      <w:r>
        <w:rPr>
          <w:spacing w:val="-3"/>
        </w:rPr>
        <w:t xml:space="preserve"> </w:t>
      </w:r>
      <w:r>
        <w:t>staff</w:t>
      </w:r>
      <w:r>
        <w:rPr>
          <w:spacing w:val="-3"/>
        </w:rPr>
        <w:t xml:space="preserve"> </w:t>
      </w:r>
      <w:r>
        <w:t>to</w:t>
      </w:r>
      <w:r>
        <w:rPr>
          <w:spacing w:val="-3"/>
        </w:rPr>
        <w:t xml:space="preserve"> </w:t>
      </w:r>
      <w:r>
        <w:t>expand</w:t>
      </w:r>
      <w:r>
        <w:rPr>
          <w:spacing w:val="-3"/>
        </w:rPr>
        <w:t xml:space="preserve"> </w:t>
      </w:r>
      <w:r>
        <w:t>impact</w:t>
      </w:r>
      <w:r>
        <w:rPr>
          <w:spacing w:val="-3"/>
        </w:rPr>
        <w:t xml:space="preserve"> </w:t>
      </w:r>
      <w:r>
        <w:t>and</w:t>
      </w:r>
      <w:r>
        <w:rPr>
          <w:spacing w:val="-3"/>
        </w:rPr>
        <w:t xml:space="preserve"> </w:t>
      </w:r>
      <w:r>
        <w:t>reduce</w:t>
      </w:r>
      <w:r>
        <w:rPr>
          <w:spacing w:val="-4"/>
        </w:rPr>
        <w:t xml:space="preserve"> </w:t>
      </w:r>
      <w:r>
        <w:t>r</w:t>
      </w:r>
      <w:r>
        <w:t>equired</w:t>
      </w:r>
      <w:r>
        <w:rPr>
          <w:spacing w:val="-3"/>
        </w:rPr>
        <w:t xml:space="preserve"> </w:t>
      </w:r>
      <w:r>
        <w:t>NRC</w:t>
      </w:r>
      <w:r>
        <w:rPr>
          <w:spacing w:val="-3"/>
        </w:rPr>
        <w:t xml:space="preserve"> </w:t>
      </w:r>
      <w:r>
        <w:t>funding</w:t>
      </w:r>
      <w:r>
        <w:rPr>
          <w:spacing w:val="-3"/>
        </w:rPr>
        <w:t xml:space="preserve"> </w:t>
      </w:r>
      <w:r>
        <w:t>costs</w:t>
      </w:r>
      <w:r>
        <w:rPr>
          <w:spacing w:val="-3"/>
        </w:rPr>
        <w:t xml:space="preserve"> </w:t>
      </w:r>
      <w:r>
        <w:t>for</w:t>
      </w:r>
      <w:r>
        <w:rPr>
          <w:spacing w:val="-3"/>
        </w:rPr>
        <w:t xml:space="preserve"> </w:t>
      </w:r>
      <w:r>
        <w:t>programming. NRC resources are used judiciously to effectively supplement, expand, and focus what is provided by this larger institutional context. For example, technical design for our hybrid</w:t>
      </w:r>
    </w:p>
    <w:p w14:paraId="040C9EB5" w14:textId="77777777" w:rsidR="00292FDD" w:rsidRDefault="00292FDD">
      <w:pPr>
        <w:spacing w:line="480" w:lineRule="auto"/>
        <w:sectPr w:rsidR="00292FDD">
          <w:pgSz w:w="12240" w:h="15840"/>
          <w:pgMar w:top="1000" w:right="600" w:bottom="1000" w:left="620" w:header="730" w:footer="804" w:gutter="0"/>
          <w:cols w:space="720"/>
        </w:sectPr>
      </w:pPr>
    </w:p>
    <w:p w14:paraId="040C9EB6" w14:textId="77777777" w:rsidR="00292FDD" w:rsidRDefault="00292FDD">
      <w:pPr>
        <w:pStyle w:val="BodyText"/>
        <w:spacing w:before="6"/>
        <w:ind w:left="0"/>
        <w:rPr>
          <w:sz w:val="29"/>
        </w:rPr>
      </w:pPr>
    </w:p>
    <w:p w14:paraId="040C9EB7" w14:textId="77777777" w:rsidR="00292FDD" w:rsidRDefault="006A5080">
      <w:pPr>
        <w:pStyle w:val="BodyText"/>
        <w:spacing w:before="90" w:line="480" w:lineRule="auto"/>
        <w:ind w:right="949"/>
      </w:pPr>
      <w:r>
        <w:t>live/online</w:t>
      </w:r>
      <w:r>
        <w:rPr>
          <w:spacing w:val="-4"/>
        </w:rPr>
        <w:t xml:space="preserve"> </w:t>
      </w:r>
      <w:r>
        <w:t>interm</w:t>
      </w:r>
      <w:r>
        <w:t>ediate</w:t>
      </w:r>
      <w:r>
        <w:rPr>
          <w:spacing w:val="-7"/>
        </w:rPr>
        <w:t xml:space="preserve"> </w:t>
      </w:r>
      <w:r>
        <w:t>Thai</w:t>
      </w:r>
      <w:r>
        <w:rPr>
          <w:spacing w:val="-3"/>
        </w:rPr>
        <w:t xml:space="preserve"> </w:t>
      </w:r>
      <w:r>
        <w:t>course</w:t>
      </w:r>
      <w:r>
        <w:rPr>
          <w:spacing w:val="-4"/>
        </w:rPr>
        <w:t xml:space="preserve"> </w:t>
      </w:r>
      <w:r>
        <w:t>will</w:t>
      </w:r>
      <w:r>
        <w:rPr>
          <w:spacing w:val="-3"/>
        </w:rPr>
        <w:t xml:space="preserve"> </w:t>
      </w:r>
      <w:r>
        <w:t>use</w:t>
      </w:r>
      <w:r>
        <w:rPr>
          <w:spacing w:val="-4"/>
        </w:rPr>
        <w:t xml:space="preserve"> </w:t>
      </w:r>
      <w:r>
        <w:t>expertise</w:t>
      </w:r>
      <w:r>
        <w:rPr>
          <w:spacing w:val="-4"/>
        </w:rPr>
        <w:t xml:space="preserve"> </w:t>
      </w:r>
      <w:r>
        <w:t>and</w:t>
      </w:r>
      <w:r>
        <w:rPr>
          <w:spacing w:val="-3"/>
        </w:rPr>
        <w:t xml:space="preserve"> </w:t>
      </w:r>
      <w:r>
        <w:t>resources</w:t>
      </w:r>
      <w:r>
        <w:rPr>
          <w:spacing w:val="-3"/>
        </w:rPr>
        <w:t xml:space="preserve"> </w:t>
      </w:r>
      <w:r>
        <w:t>of</w:t>
      </w:r>
      <w:r>
        <w:rPr>
          <w:spacing w:val="-3"/>
        </w:rPr>
        <w:t xml:space="preserve"> </w:t>
      </w:r>
      <w:r>
        <w:t>the</w:t>
      </w:r>
      <w:r>
        <w:rPr>
          <w:spacing w:val="-4"/>
        </w:rPr>
        <w:t xml:space="preserve"> </w:t>
      </w:r>
      <w:r>
        <w:t>UW</w:t>
      </w:r>
      <w:r>
        <w:rPr>
          <w:spacing w:val="-8"/>
        </w:rPr>
        <w:t xml:space="preserve"> </w:t>
      </w:r>
      <w:r>
        <w:t>LLC</w:t>
      </w:r>
      <w:r>
        <w:rPr>
          <w:spacing w:val="-3"/>
        </w:rPr>
        <w:t xml:space="preserve"> </w:t>
      </w:r>
      <w:r>
        <w:t>(Appendix C). LLC</w:t>
      </w:r>
      <w:r>
        <w:rPr>
          <w:spacing w:val="-10"/>
        </w:rPr>
        <w:t xml:space="preserve"> </w:t>
      </w:r>
      <w:r>
        <w:t>Asst. Director Russel Hugo will serve as the technical developer and then manage and maintain the courseware at no cost to SEAC.</w:t>
      </w:r>
    </w:p>
    <w:p w14:paraId="040C9EB8" w14:textId="77777777" w:rsidR="00292FDD" w:rsidRDefault="006A5080">
      <w:pPr>
        <w:pStyle w:val="BodyText"/>
        <w:spacing w:line="480" w:lineRule="auto"/>
        <w:ind w:right="889"/>
      </w:pPr>
      <w:r>
        <w:rPr>
          <w:b/>
          <w:i/>
        </w:rPr>
        <w:t>I2 Purpose and Quality of Planned</w:t>
      </w:r>
      <w:r>
        <w:rPr>
          <w:b/>
          <w:i/>
          <w:spacing w:val="-1"/>
        </w:rPr>
        <w:t xml:space="preserve"> </w:t>
      </w:r>
      <w:r>
        <w:rPr>
          <w:b/>
          <w:i/>
        </w:rPr>
        <w:t>Activitie</w:t>
      </w:r>
      <w:r>
        <w:rPr>
          <w:b/>
          <w:i/>
        </w:rPr>
        <w:t xml:space="preserve">s. </w:t>
      </w:r>
      <w:r>
        <w:rPr>
          <w:color w:val="141414"/>
        </w:rPr>
        <w:t xml:space="preserve">Over the four years of </w:t>
      </w:r>
      <w:r>
        <w:t>the FY</w:t>
      </w:r>
      <w:r>
        <w:rPr>
          <w:spacing w:val="-1"/>
        </w:rPr>
        <w:t xml:space="preserve"> </w:t>
      </w:r>
      <w:r>
        <w:t>2022-2025 NRC grant</w:t>
      </w:r>
      <w:r>
        <w:rPr>
          <w:color w:val="141414"/>
        </w:rPr>
        <w:t xml:space="preserve">, SEAC will </w:t>
      </w:r>
      <w:r>
        <w:t>extend Southeast</w:t>
      </w:r>
      <w:r>
        <w:rPr>
          <w:spacing w:val="-8"/>
        </w:rPr>
        <w:t xml:space="preserve"> </w:t>
      </w:r>
      <w:r>
        <w:t>Asia area expertise and opportunity to students, faculty, and the</w:t>
      </w:r>
      <w:r>
        <w:rPr>
          <w:spacing w:val="-5"/>
        </w:rPr>
        <w:t xml:space="preserve"> </w:t>
      </w:r>
      <w:r>
        <w:t>community</w:t>
      </w:r>
      <w:r>
        <w:rPr>
          <w:spacing w:val="-4"/>
        </w:rPr>
        <w:t xml:space="preserve"> </w:t>
      </w:r>
      <w:r>
        <w:t>through</w:t>
      </w:r>
      <w:r>
        <w:rPr>
          <w:spacing w:val="-4"/>
        </w:rPr>
        <w:t xml:space="preserve"> </w:t>
      </w:r>
      <w:r>
        <w:t>our</w:t>
      </w:r>
      <w:r>
        <w:rPr>
          <w:spacing w:val="-4"/>
        </w:rPr>
        <w:t xml:space="preserve"> </w:t>
      </w:r>
      <w:r>
        <w:t>theme</w:t>
      </w:r>
      <w:r>
        <w:rPr>
          <w:spacing w:val="-5"/>
        </w:rPr>
        <w:t xml:space="preserve"> </w:t>
      </w:r>
      <w:r>
        <w:t>of</w:t>
      </w:r>
      <w:r>
        <w:rPr>
          <w:spacing w:val="-4"/>
        </w:rPr>
        <w:t xml:space="preserve"> </w:t>
      </w:r>
      <w:r>
        <w:rPr>
          <w:i/>
        </w:rPr>
        <w:t>Southeast</w:t>
      </w:r>
      <w:r>
        <w:rPr>
          <w:i/>
          <w:spacing w:val="-9"/>
        </w:rPr>
        <w:t xml:space="preserve"> </w:t>
      </w:r>
      <w:r>
        <w:rPr>
          <w:i/>
        </w:rPr>
        <w:t>Asia in</w:t>
      </w:r>
      <w:r>
        <w:rPr>
          <w:i/>
          <w:spacing w:val="-4"/>
        </w:rPr>
        <w:t xml:space="preserve"> </w:t>
      </w:r>
      <w:r>
        <w:rPr>
          <w:i/>
        </w:rPr>
        <w:t>the</w:t>
      </w:r>
      <w:r>
        <w:rPr>
          <w:i/>
          <w:spacing w:val="-5"/>
        </w:rPr>
        <w:t xml:space="preserve"> </w:t>
      </w:r>
      <w:r>
        <w:rPr>
          <w:i/>
        </w:rPr>
        <w:t>World</w:t>
      </w:r>
      <w:r>
        <w:t>.</w:t>
      </w:r>
      <w:r>
        <w:rPr>
          <w:spacing w:val="-9"/>
        </w:rPr>
        <w:t xml:space="preserve"> </w:t>
      </w:r>
      <w:r>
        <w:t>This</w:t>
      </w:r>
      <w:r>
        <w:rPr>
          <w:spacing w:val="-4"/>
        </w:rPr>
        <w:t xml:space="preserve"> </w:t>
      </w:r>
      <w:r>
        <w:t>guiding</w:t>
      </w:r>
      <w:r>
        <w:rPr>
          <w:spacing w:val="-4"/>
        </w:rPr>
        <w:t xml:space="preserve"> </w:t>
      </w:r>
      <w:r>
        <w:t>rubric</w:t>
      </w:r>
      <w:r>
        <w:rPr>
          <w:spacing w:val="-5"/>
        </w:rPr>
        <w:t xml:space="preserve"> </w:t>
      </w:r>
      <w:r>
        <w:t>helps</w:t>
      </w:r>
      <w:r>
        <w:rPr>
          <w:spacing w:val="-4"/>
        </w:rPr>
        <w:t xml:space="preserve"> </w:t>
      </w:r>
      <w:r>
        <w:t>us</w:t>
      </w:r>
      <w:r>
        <w:rPr>
          <w:spacing w:val="-4"/>
        </w:rPr>
        <w:t xml:space="preserve"> </w:t>
      </w:r>
      <w:r>
        <w:t>to understand Southeast</w:t>
      </w:r>
      <w:r>
        <w:rPr>
          <w:spacing w:val="-6"/>
        </w:rPr>
        <w:t xml:space="preserve"> </w:t>
      </w:r>
      <w:r>
        <w:t>Asia and generate debate on the region by exploring its broad global interconnections and deep local specificities. We will expand the reach of our programming to build</w:t>
      </w:r>
      <w:r>
        <w:rPr>
          <w:spacing w:val="-2"/>
        </w:rPr>
        <w:t xml:space="preserve"> </w:t>
      </w:r>
      <w:r>
        <w:t>enrollments,</w:t>
      </w:r>
      <w:r>
        <w:rPr>
          <w:spacing w:val="-2"/>
        </w:rPr>
        <w:t xml:space="preserve"> </w:t>
      </w:r>
      <w:r>
        <w:t>inform</w:t>
      </w:r>
      <w:r>
        <w:rPr>
          <w:spacing w:val="-3"/>
        </w:rPr>
        <w:t xml:space="preserve"> </w:t>
      </w:r>
      <w:r>
        <w:t>a</w:t>
      </w:r>
      <w:r>
        <w:rPr>
          <w:spacing w:val="-3"/>
        </w:rPr>
        <w:t xml:space="preserve"> </w:t>
      </w:r>
      <w:r>
        <w:t>wider</w:t>
      </w:r>
      <w:r>
        <w:rPr>
          <w:spacing w:val="-2"/>
        </w:rPr>
        <w:t xml:space="preserve"> </w:t>
      </w:r>
      <w:r>
        <w:t>public</w:t>
      </w:r>
      <w:r>
        <w:rPr>
          <w:spacing w:val="-3"/>
        </w:rPr>
        <w:t xml:space="preserve"> </w:t>
      </w:r>
      <w:r>
        <w:t>about</w:t>
      </w:r>
      <w:r>
        <w:rPr>
          <w:spacing w:val="-3"/>
        </w:rPr>
        <w:t xml:space="preserve"> </w:t>
      </w:r>
      <w:r>
        <w:t>SEA,</w:t>
      </w:r>
      <w:r>
        <w:rPr>
          <w:spacing w:val="-2"/>
        </w:rPr>
        <w:t xml:space="preserve"> </w:t>
      </w:r>
      <w:r>
        <w:t>and</w:t>
      </w:r>
      <w:r>
        <w:rPr>
          <w:spacing w:val="-2"/>
        </w:rPr>
        <w:t xml:space="preserve"> </w:t>
      </w:r>
      <w:r>
        <w:t>contribute</w:t>
      </w:r>
      <w:r>
        <w:rPr>
          <w:spacing w:val="-3"/>
        </w:rPr>
        <w:t xml:space="preserve"> </w:t>
      </w:r>
      <w:r>
        <w:t>mo</w:t>
      </w:r>
      <w:r>
        <w:t>re</w:t>
      </w:r>
      <w:r>
        <w:rPr>
          <w:spacing w:val="-3"/>
        </w:rPr>
        <w:t xml:space="preserve"> </w:t>
      </w:r>
      <w:r>
        <w:t>broadly</w:t>
      </w:r>
      <w:r>
        <w:rPr>
          <w:spacing w:val="-2"/>
        </w:rPr>
        <w:t xml:space="preserve"> </w:t>
      </w:r>
      <w:r>
        <w:t>to</w:t>
      </w:r>
      <w:r>
        <w:rPr>
          <w:spacing w:val="-2"/>
        </w:rPr>
        <w:t xml:space="preserve"> </w:t>
      </w:r>
      <w:r>
        <w:t>foreign</w:t>
      </w:r>
      <w:r>
        <w:rPr>
          <w:spacing w:val="-2"/>
        </w:rPr>
        <w:t xml:space="preserve"> </w:t>
      </w:r>
      <w:r>
        <w:t>area expertise. Our theme connects the work of SEAC to diasporic communities, histories, and concerns within Southeast</w:t>
      </w:r>
      <w:r>
        <w:rPr>
          <w:spacing w:val="-5"/>
        </w:rPr>
        <w:t xml:space="preserve"> </w:t>
      </w:r>
      <w:r>
        <w:t>Asian Studies, and enables us to understand Southeast</w:t>
      </w:r>
      <w:r>
        <w:rPr>
          <w:spacing w:val="-4"/>
        </w:rPr>
        <w:t xml:space="preserve"> </w:t>
      </w:r>
      <w:r>
        <w:t>Asia as globally significant and interconnected through inter</w:t>
      </w:r>
      <w:r>
        <w:t>national business and law, migration, governance, politics, health, technology, and the environment. We address US/Ed’s absolute priority of encouraging diverse perspectives by connecting to professional schools and the military, and by enabling us to attr</w:t>
      </w:r>
      <w:r>
        <w:t>act under-represented heritage learners into SEA</w:t>
      </w:r>
      <w:r>
        <w:rPr>
          <w:spacing w:val="-6"/>
        </w:rPr>
        <w:t xml:space="preserve"> </w:t>
      </w:r>
      <w:r>
        <w:t>Studies, connecting them to histories of family origin through studies of SEA</w:t>
      </w:r>
      <w:r>
        <w:rPr>
          <w:spacing w:val="-4"/>
        </w:rPr>
        <w:t xml:space="preserve"> </w:t>
      </w:r>
      <w:r>
        <w:t>politics, culture, international trade, and early and modern history. We also connect to professional schools in</w:t>
      </w:r>
    </w:p>
    <w:p w14:paraId="040C9EB9" w14:textId="77777777" w:rsidR="00292FDD" w:rsidRDefault="006A5080">
      <w:pPr>
        <w:pStyle w:val="BodyText"/>
        <w:spacing w:line="480" w:lineRule="auto"/>
        <w:ind w:right="949"/>
      </w:pPr>
      <w:r>
        <w:t>Business, Law, P</w:t>
      </w:r>
      <w:r>
        <w:t>ublic and Global Health, Public</w:t>
      </w:r>
      <w:r>
        <w:rPr>
          <w:spacing w:val="-6"/>
        </w:rPr>
        <w:t xml:space="preserve"> </w:t>
      </w:r>
      <w:r>
        <w:t>Affairs, the Information School, and Social Work.</w:t>
      </w:r>
      <w:r>
        <w:rPr>
          <w:spacing w:val="-11"/>
        </w:rPr>
        <w:t xml:space="preserve"> </w:t>
      </w:r>
      <w:r>
        <w:t>We</w:t>
      </w:r>
      <w:r>
        <w:rPr>
          <w:spacing w:val="-8"/>
        </w:rPr>
        <w:t xml:space="preserve"> </w:t>
      </w:r>
      <w:r>
        <w:t>address</w:t>
      </w:r>
      <w:r>
        <w:rPr>
          <w:spacing w:val="-7"/>
        </w:rPr>
        <w:t xml:space="preserve"> </w:t>
      </w:r>
      <w:r>
        <w:t>US/Ed’s</w:t>
      </w:r>
      <w:r>
        <w:rPr>
          <w:spacing w:val="-7"/>
        </w:rPr>
        <w:t xml:space="preserve"> </w:t>
      </w:r>
      <w:r>
        <w:t>absolute</w:t>
      </w:r>
      <w:r>
        <w:rPr>
          <w:spacing w:val="-8"/>
        </w:rPr>
        <w:t xml:space="preserve"> </w:t>
      </w:r>
      <w:r>
        <w:t>priorities</w:t>
      </w:r>
      <w:r>
        <w:rPr>
          <w:spacing w:val="-7"/>
        </w:rPr>
        <w:t xml:space="preserve"> </w:t>
      </w:r>
      <w:r>
        <w:t>of</w:t>
      </w:r>
      <w:r>
        <w:rPr>
          <w:spacing w:val="-7"/>
        </w:rPr>
        <w:t xml:space="preserve"> </w:t>
      </w:r>
      <w:r>
        <w:t>promoting</w:t>
      </w:r>
      <w:r>
        <w:rPr>
          <w:spacing w:val="-7"/>
        </w:rPr>
        <w:t xml:space="preserve"> </w:t>
      </w:r>
      <w:r>
        <w:t>service</w:t>
      </w:r>
      <w:r>
        <w:rPr>
          <w:spacing w:val="-8"/>
        </w:rPr>
        <w:t xml:space="preserve"> </w:t>
      </w:r>
      <w:r>
        <w:t>in</w:t>
      </w:r>
      <w:r>
        <w:rPr>
          <w:spacing w:val="-7"/>
        </w:rPr>
        <w:t xml:space="preserve"> </w:t>
      </w:r>
      <w:r>
        <w:t>areas</w:t>
      </w:r>
      <w:r>
        <w:rPr>
          <w:spacing w:val="-7"/>
        </w:rPr>
        <w:t xml:space="preserve"> </w:t>
      </w:r>
      <w:r>
        <w:t>of</w:t>
      </w:r>
      <w:r>
        <w:rPr>
          <w:spacing w:val="-7"/>
        </w:rPr>
        <w:t xml:space="preserve"> </w:t>
      </w:r>
      <w:r>
        <w:t>national</w:t>
      </w:r>
      <w:r>
        <w:rPr>
          <w:spacing w:val="-7"/>
        </w:rPr>
        <w:t xml:space="preserve"> </w:t>
      </w:r>
      <w:r>
        <w:t>need</w:t>
      </w:r>
      <w:r>
        <w:rPr>
          <w:spacing w:val="-7"/>
        </w:rPr>
        <w:t xml:space="preserve"> </w:t>
      </w:r>
      <w:r>
        <w:t>by supporting six priority languages, and supporting careers in diverse international fields, government, and the professions.</w:t>
      </w:r>
    </w:p>
    <w:p w14:paraId="040C9EBA" w14:textId="77777777" w:rsidR="00292FDD" w:rsidRDefault="006A5080">
      <w:pPr>
        <w:pStyle w:val="BodyText"/>
        <w:spacing w:line="480" w:lineRule="auto"/>
        <w:ind w:right="949" w:firstLine="720"/>
      </w:pPr>
      <w:r>
        <w:t>SEAC</w:t>
      </w:r>
      <w:r>
        <w:rPr>
          <w:spacing w:val="-3"/>
        </w:rPr>
        <w:t xml:space="preserve"> </w:t>
      </w:r>
      <w:r>
        <w:t>plans</w:t>
      </w:r>
      <w:r>
        <w:rPr>
          <w:spacing w:val="-3"/>
        </w:rPr>
        <w:t xml:space="preserve"> </w:t>
      </w:r>
      <w:r>
        <w:t>five</w:t>
      </w:r>
      <w:r>
        <w:rPr>
          <w:spacing w:val="-4"/>
        </w:rPr>
        <w:t xml:space="preserve"> </w:t>
      </w:r>
      <w:r>
        <w:t>areas</w:t>
      </w:r>
      <w:r>
        <w:rPr>
          <w:spacing w:val="-3"/>
        </w:rPr>
        <w:t xml:space="preserve"> </w:t>
      </w:r>
      <w:r>
        <w:t>of</w:t>
      </w:r>
      <w:r>
        <w:rPr>
          <w:spacing w:val="-3"/>
        </w:rPr>
        <w:t xml:space="preserve"> </w:t>
      </w:r>
      <w:r>
        <w:t>major</w:t>
      </w:r>
      <w:r>
        <w:rPr>
          <w:spacing w:val="-3"/>
        </w:rPr>
        <w:t xml:space="preserve"> </w:t>
      </w:r>
      <w:r>
        <w:t>activities</w:t>
      </w:r>
      <w:r>
        <w:rPr>
          <w:spacing w:val="-3"/>
        </w:rPr>
        <w:t xml:space="preserve"> </w:t>
      </w:r>
      <w:r>
        <w:t>for</w:t>
      </w:r>
      <w:r>
        <w:rPr>
          <w:spacing w:val="-3"/>
        </w:rPr>
        <w:t xml:space="preserve"> </w:t>
      </w:r>
      <w:r>
        <w:t>FY</w:t>
      </w:r>
      <w:r>
        <w:rPr>
          <w:spacing w:val="-12"/>
        </w:rPr>
        <w:t xml:space="preserve"> </w:t>
      </w:r>
      <w:r>
        <w:t>2022-25</w:t>
      </w:r>
      <w:r>
        <w:rPr>
          <w:spacing w:val="-3"/>
        </w:rPr>
        <w:t xml:space="preserve"> </w:t>
      </w:r>
      <w:r>
        <w:t>(see</w:t>
      </w:r>
      <w:r>
        <w:rPr>
          <w:spacing w:val="-4"/>
        </w:rPr>
        <w:t xml:space="preserve"> </w:t>
      </w:r>
      <w:r>
        <w:t>§H</w:t>
      </w:r>
      <w:r>
        <w:rPr>
          <w:spacing w:val="-3"/>
        </w:rPr>
        <w:t xml:space="preserve"> </w:t>
      </w:r>
      <w:r>
        <w:t>for</w:t>
      </w:r>
      <w:r>
        <w:rPr>
          <w:spacing w:val="-3"/>
        </w:rPr>
        <w:t xml:space="preserve"> </w:t>
      </w:r>
      <w:r>
        <w:t>planned</w:t>
      </w:r>
      <w:r>
        <w:rPr>
          <w:spacing w:val="-3"/>
        </w:rPr>
        <w:t xml:space="preserve"> </w:t>
      </w:r>
      <w:r>
        <w:t xml:space="preserve">outreach programming). We will: </w:t>
      </w:r>
      <w:r>
        <w:rPr>
          <w:b/>
        </w:rPr>
        <w:t xml:space="preserve">1). </w:t>
      </w:r>
      <w:r>
        <w:t>Grow our capacit</w:t>
      </w:r>
      <w:r>
        <w:t>y to teach Thai language using a Fulbright</w:t>
      </w:r>
    </w:p>
    <w:p w14:paraId="040C9EBB" w14:textId="77777777" w:rsidR="00292FDD" w:rsidRDefault="00292FDD">
      <w:pPr>
        <w:spacing w:line="480" w:lineRule="auto"/>
        <w:sectPr w:rsidR="00292FDD">
          <w:pgSz w:w="12240" w:h="15840"/>
          <w:pgMar w:top="1000" w:right="600" w:bottom="1000" w:left="620" w:header="730" w:footer="804" w:gutter="0"/>
          <w:cols w:space="720"/>
        </w:sectPr>
      </w:pPr>
    </w:p>
    <w:p w14:paraId="040C9EBC" w14:textId="77777777" w:rsidR="00292FDD" w:rsidRDefault="00292FDD">
      <w:pPr>
        <w:pStyle w:val="BodyText"/>
        <w:spacing w:before="6"/>
        <w:ind w:left="0"/>
        <w:rPr>
          <w:sz w:val="29"/>
        </w:rPr>
      </w:pPr>
    </w:p>
    <w:p w14:paraId="040C9EBD" w14:textId="77777777" w:rsidR="00292FDD" w:rsidRDefault="006A5080">
      <w:pPr>
        <w:pStyle w:val="BodyText"/>
        <w:spacing w:before="90" w:line="480" w:lineRule="auto"/>
        <w:ind w:right="949"/>
      </w:pPr>
      <w:r>
        <w:t>Language Teaching</w:t>
      </w:r>
      <w:r>
        <w:rPr>
          <w:spacing w:val="-8"/>
        </w:rPr>
        <w:t xml:space="preserve"> </w:t>
      </w:r>
      <w:r>
        <w:t xml:space="preserve">Assistant (FLTA), expand Khmer language, and teach Burmese and Indonesian, and tutor fourth year language students. </w:t>
      </w:r>
      <w:r>
        <w:rPr>
          <w:b/>
        </w:rPr>
        <w:t xml:space="preserve">a). </w:t>
      </w:r>
      <w:r>
        <w:t>During FY 2018-21, the SEAP transitioned to a new hybrid mod</w:t>
      </w:r>
      <w:r>
        <w:t>el of</w:t>
      </w:r>
      <w:r>
        <w:rPr>
          <w:spacing w:val="-3"/>
        </w:rPr>
        <w:t xml:space="preserve"> </w:t>
      </w:r>
      <w:r>
        <w:t>Thai instruction in which we developed Beginning</w:t>
      </w:r>
      <w:r>
        <w:rPr>
          <w:spacing w:val="-2"/>
        </w:rPr>
        <w:t xml:space="preserve"> </w:t>
      </w:r>
      <w:r>
        <w:t>Thai online</w:t>
      </w:r>
      <w:r>
        <w:rPr>
          <w:spacing w:val="-4"/>
        </w:rPr>
        <w:t xml:space="preserve"> </w:t>
      </w:r>
      <w:r>
        <w:t>working</w:t>
      </w:r>
      <w:r>
        <w:rPr>
          <w:spacing w:val="-3"/>
        </w:rPr>
        <w:t xml:space="preserve"> </w:t>
      </w:r>
      <w:r>
        <w:t>with</w:t>
      </w:r>
      <w:r>
        <w:rPr>
          <w:spacing w:val="-3"/>
        </w:rPr>
        <w:t xml:space="preserve"> </w:t>
      </w:r>
      <w:r>
        <w:t>the</w:t>
      </w:r>
      <w:r>
        <w:rPr>
          <w:spacing w:val="-4"/>
        </w:rPr>
        <w:t xml:space="preserve"> </w:t>
      </w:r>
      <w:r>
        <w:t>UW</w:t>
      </w:r>
      <w:r>
        <w:rPr>
          <w:spacing w:val="-8"/>
        </w:rPr>
        <w:t xml:space="preserve"> </w:t>
      </w:r>
      <w:r>
        <w:t>Language</w:t>
      </w:r>
      <w:r>
        <w:rPr>
          <w:spacing w:val="-4"/>
        </w:rPr>
        <w:t xml:space="preserve"> </w:t>
      </w:r>
      <w:r>
        <w:t>Learning</w:t>
      </w:r>
      <w:r>
        <w:rPr>
          <w:spacing w:val="-3"/>
        </w:rPr>
        <w:t xml:space="preserve"> </w:t>
      </w:r>
      <w:r>
        <w:t>Center</w:t>
      </w:r>
      <w:r>
        <w:rPr>
          <w:spacing w:val="-3"/>
        </w:rPr>
        <w:t xml:space="preserve"> </w:t>
      </w:r>
      <w:r>
        <w:t>and</w:t>
      </w:r>
      <w:r>
        <w:rPr>
          <w:spacing w:val="-3"/>
        </w:rPr>
        <w:t xml:space="preserve"> </w:t>
      </w:r>
      <w:r>
        <w:t>several</w:t>
      </w:r>
      <w:r>
        <w:rPr>
          <w:spacing w:val="-3"/>
        </w:rPr>
        <w:t xml:space="preserve"> </w:t>
      </w:r>
      <w:r>
        <w:t>native</w:t>
      </w:r>
      <w:r>
        <w:rPr>
          <w:spacing w:val="-4"/>
        </w:rPr>
        <w:t xml:space="preserve"> </w:t>
      </w:r>
      <w:r>
        <w:t>speaker</w:t>
      </w:r>
      <w:r>
        <w:rPr>
          <w:spacing w:val="-3"/>
        </w:rPr>
        <w:t xml:space="preserve"> </w:t>
      </w:r>
      <w:r>
        <w:t>instructors. We</w:t>
      </w:r>
      <w:r>
        <w:rPr>
          <w:spacing w:val="-10"/>
        </w:rPr>
        <w:t xml:space="preserve"> </w:t>
      </w:r>
      <w:r>
        <w:t>have</w:t>
      </w:r>
      <w:r>
        <w:rPr>
          <w:spacing w:val="-7"/>
        </w:rPr>
        <w:t xml:space="preserve"> </w:t>
      </w:r>
      <w:r>
        <w:t>successfully</w:t>
      </w:r>
      <w:r>
        <w:rPr>
          <w:spacing w:val="-6"/>
        </w:rPr>
        <w:t xml:space="preserve"> </w:t>
      </w:r>
      <w:r>
        <w:t>competed</w:t>
      </w:r>
      <w:r>
        <w:rPr>
          <w:spacing w:val="-6"/>
        </w:rPr>
        <w:t xml:space="preserve"> </w:t>
      </w:r>
      <w:r>
        <w:t>for</w:t>
      </w:r>
      <w:r>
        <w:rPr>
          <w:spacing w:val="-6"/>
        </w:rPr>
        <w:t xml:space="preserve"> </w:t>
      </w:r>
      <w:r>
        <w:t>a</w:t>
      </w:r>
      <w:r>
        <w:rPr>
          <w:spacing w:val="-7"/>
        </w:rPr>
        <w:t xml:space="preserve"> </w:t>
      </w:r>
      <w:r>
        <w:t>FLTA</w:t>
      </w:r>
      <w:r>
        <w:rPr>
          <w:spacing w:val="-15"/>
        </w:rPr>
        <w:t xml:space="preserve"> </w:t>
      </w:r>
      <w:r>
        <w:t>in</w:t>
      </w:r>
      <w:r>
        <w:rPr>
          <w:spacing w:val="-6"/>
        </w:rPr>
        <w:t xml:space="preserve"> </w:t>
      </w:r>
      <w:r>
        <w:t>each</w:t>
      </w:r>
      <w:r>
        <w:rPr>
          <w:spacing w:val="-6"/>
        </w:rPr>
        <w:t xml:space="preserve"> </w:t>
      </w:r>
      <w:r>
        <w:t>of</w:t>
      </w:r>
      <w:r>
        <w:rPr>
          <w:spacing w:val="-6"/>
        </w:rPr>
        <w:t xml:space="preserve"> </w:t>
      </w:r>
      <w:r>
        <w:t>the</w:t>
      </w:r>
      <w:r>
        <w:rPr>
          <w:spacing w:val="-7"/>
        </w:rPr>
        <w:t xml:space="preserve"> </w:t>
      </w:r>
      <w:r>
        <w:t>past</w:t>
      </w:r>
      <w:r>
        <w:rPr>
          <w:spacing w:val="-6"/>
        </w:rPr>
        <w:t xml:space="preserve"> </w:t>
      </w:r>
      <w:r>
        <w:t>four</w:t>
      </w:r>
      <w:r>
        <w:rPr>
          <w:spacing w:val="-6"/>
        </w:rPr>
        <w:t xml:space="preserve"> </w:t>
      </w:r>
      <w:r>
        <w:t>years</w:t>
      </w:r>
      <w:r>
        <w:rPr>
          <w:spacing w:val="-6"/>
        </w:rPr>
        <w:t xml:space="preserve"> </w:t>
      </w:r>
      <w:r>
        <w:t>to</w:t>
      </w:r>
      <w:r>
        <w:rPr>
          <w:spacing w:val="-6"/>
        </w:rPr>
        <w:t xml:space="preserve"> </w:t>
      </w:r>
      <w:r>
        <w:t>instruct</w:t>
      </w:r>
      <w:r>
        <w:rPr>
          <w:spacing w:val="-10"/>
        </w:rPr>
        <w:t xml:space="preserve"> </w:t>
      </w:r>
      <w:r>
        <w:t>Thai</w:t>
      </w:r>
      <w:r>
        <w:rPr>
          <w:spacing w:val="-6"/>
        </w:rPr>
        <w:t xml:space="preserve"> </w:t>
      </w:r>
      <w:r>
        <w:t>using our curriculum and to oversee the live component of the class. The online model allows the</w:t>
      </w:r>
    </w:p>
    <w:p w14:paraId="040C9EBE" w14:textId="77777777" w:rsidR="00292FDD" w:rsidRDefault="006A5080">
      <w:pPr>
        <w:pStyle w:val="BodyText"/>
        <w:spacing w:line="480" w:lineRule="auto"/>
        <w:ind w:right="1013"/>
        <w:jc w:val="both"/>
      </w:pPr>
      <w:r>
        <w:t>FLTA</w:t>
      </w:r>
      <w:r>
        <w:rPr>
          <w:spacing w:val="-9"/>
        </w:rPr>
        <w:t xml:space="preserve"> </w:t>
      </w:r>
      <w:r>
        <w:t>to use our thoroughly vetted and standardized curriculum, saving them preparation time and ensuring high quality. In 2022-25, we will develop the online c</w:t>
      </w:r>
      <w:r>
        <w:t>urriculum for intermediate Thai using the expertise of Unaree</w:t>
      </w:r>
      <w:r>
        <w:rPr>
          <w:spacing w:val="-2"/>
        </w:rPr>
        <w:t xml:space="preserve"> </w:t>
      </w:r>
      <w:r>
        <w:t>Taladngoen, a prior FLTA</w:t>
      </w:r>
      <w:r>
        <w:rPr>
          <w:spacing w:val="-11"/>
        </w:rPr>
        <w:t xml:space="preserve"> </w:t>
      </w:r>
      <w:r>
        <w:t>instructor who proved especially knowledgeable and adaptive in online curricular development. The Language Learning Center has</w:t>
      </w:r>
      <w:r>
        <w:rPr>
          <w:spacing w:val="-6"/>
        </w:rPr>
        <w:t xml:space="preserve"> </w:t>
      </w:r>
      <w:r>
        <w:t>agreed</w:t>
      </w:r>
      <w:r>
        <w:rPr>
          <w:spacing w:val="-3"/>
        </w:rPr>
        <w:t xml:space="preserve"> </w:t>
      </w:r>
      <w:r>
        <w:t>to</w:t>
      </w:r>
      <w:r>
        <w:rPr>
          <w:spacing w:val="-4"/>
        </w:rPr>
        <w:t xml:space="preserve"> </w:t>
      </w:r>
      <w:r>
        <w:t>again</w:t>
      </w:r>
      <w:r>
        <w:rPr>
          <w:spacing w:val="-3"/>
        </w:rPr>
        <w:t xml:space="preserve"> </w:t>
      </w:r>
      <w:r>
        <w:t>oversee</w:t>
      </w:r>
      <w:r>
        <w:rPr>
          <w:spacing w:val="-5"/>
        </w:rPr>
        <w:t xml:space="preserve"> </w:t>
      </w:r>
      <w:r>
        <w:t>the</w:t>
      </w:r>
      <w:r>
        <w:rPr>
          <w:spacing w:val="-4"/>
        </w:rPr>
        <w:t xml:space="preserve"> </w:t>
      </w:r>
      <w:r>
        <w:t>process,</w:t>
      </w:r>
      <w:r>
        <w:rPr>
          <w:spacing w:val="-4"/>
        </w:rPr>
        <w:t xml:space="preserve"> </w:t>
      </w:r>
      <w:r>
        <w:t>and</w:t>
      </w:r>
      <w:r>
        <w:rPr>
          <w:spacing w:val="-3"/>
        </w:rPr>
        <w:t xml:space="preserve"> </w:t>
      </w:r>
      <w:r>
        <w:t>w</w:t>
      </w:r>
      <w:r>
        <w:t>e</w:t>
      </w:r>
      <w:r>
        <w:rPr>
          <w:spacing w:val="-5"/>
        </w:rPr>
        <w:t xml:space="preserve"> </w:t>
      </w:r>
      <w:r>
        <w:t>will</w:t>
      </w:r>
      <w:r>
        <w:rPr>
          <w:spacing w:val="-3"/>
        </w:rPr>
        <w:t xml:space="preserve"> </w:t>
      </w:r>
      <w:r>
        <w:t>apply</w:t>
      </w:r>
      <w:r>
        <w:rPr>
          <w:spacing w:val="-4"/>
        </w:rPr>
        <w:t xml:space="preserve"> </w:t>
      </w:r>
      <w:r>
        <w:t>for</w:t>
      </w:r>
      <w:r>
        <w:rPr>
          <w:spacing w:val="-3"/>
        </w:rPr>
        <w:t xml:space="preserve"> </w:t>
      </w:r>
      <w:r>
        <w:t>FLTAs</w:t>
      </w:r>
      <w:r>
        <w:rPr>
          <w:spacing w:val="-4"/>
        </w:rPr>
        <w:t xml:space="preserve"> </w:t>
      </w:r>
      <w:r>
        <w:t>to</w:t>
      </w:r>
      <w:r>
        <w:rPr>
          <w:spacing w:val="-3"/>
        </w:rPr>
        <w:t xml:space="preserve"> </w:t>
      </w:r>
      <w:r>
        <w:t>teach</w:t>
      </w:r>
      <w:r>
        <w:rPr>
          <w:spacing w:val="-4"/>
        </w:rPr>
        <w:t xml:space="preserve"> </w:t>
      </w:r>
      <w:r>
        <w:t>our</w:t>
      </w:r>
      <w:r>
        <w:rPr>
          <w:spacing w:val="-8"/>
        </w:rPr>
        <w:t xml:space="preserve"> </w:t>
      </w:r>
      <w:r>
        <w:t>Thai</w:t>
      </w:r>
      <w:r>
        <w:rPr>
          <w:spacing w:val="-3"/>
        </w:rPr>
        <w:t xml:space="preserve"> </w:t>
      </w:r>
      <w:r>
        <w:rPr>
          <w:spacing w:val="-2"/>
        </w:rPr>
        <w:t>courses.</w:t>
      </w:r>
    </w:p>
    <w:p w14:paraId="040C9EBF" w14:textId="77777777" w:rsidR="00292FDD" w:rsidRDefault="006A5080">
      <w:pPr>
        <w:pStyle w:val="BodyText"/>
        <w:spacing w:line="480" w:lineRule="auto"/>
        <w:ind w:right="883"/>
        <w:rPr>
          <w:b/>
        </w:rPr>
      </w:pPr>
      <w:r>
        <w:rPr>
          <w:b/>
        </w:rPr>
        <w:t xml:space="preserve">b.) </w:t>
      </w:r>
      <w:r>
        <w:t>SEAC began offering Khmer language in 2011 in response to UW</w:t>
      </w:r>
      <w:r>
        <w:rPr>
          <w:spacing w:val="-1"/>
        </w:rPr>
        <w:t xml:space="preserve"> </w:t>
      </w:r>
      <w:r>
        <w:t>Khmer student advocacy. Total annual enrollments have recently been as high as 74 students. Our current instructor is hired at a 75% FTE with a salary supplement to teach a third course. In</w:t>
      </w:r>
      <w:r>
        <w:rPr>
          <w:spacing w:val="-8"/>
        </w:rPr>
        <w:t xml:space="preserve"> </w:t>
      </w:r>
      <w:r>
        <w:t>AY</w:t>
      </w:r>
      <w:r>
        <w:rPr>
          <w:spacing w:val="-4"/>
        </w:rPr>
        <w:t xml:space="preserve"> </w:t>
      </w:r>
      <w:r>
        <w:t xml:space="preserve">2022-23 we plan to rehire in the position and regularize it at </w:t>
      </w:r>
      <w:r>
        <w:t xml:space="preserve">100% FTE. This will allow us to consistently support 3 levels of Khmer. </w:t>
      </w:r>
      <w:r>
        <w:rPr>
          <w:b/>
        </w:rPr>
        <w:t xml:space="preserve">c.) </w:t>
      </w:r>
      <w:r>
        <w:t>We will continue to teach Burmese, an important strategic language for our professional</w:t>
      </w:r>
      <w:r>
        <w:rPr>
          <w:spacing w:val="-5"/>
        </w:rPr>
        <w:t xml:space="preserve"> </w:t>
      </w:r>
      <w:r>
        <w:t>and</w:t>
      </w:r>
      <w:r>
        <w:rPr>
          <w:spacing w:val="-5"/>
        </w:rPr>
        <w:t xml:space="preserve"> </w:t>
      </w:r>
      <w:r>
        <w:t>graduate</w:t>
      </w:r>
      <w:r>
        <w:rPr>
          <w:spacing w:val="-6"/>
        </w:rPr>
        <w:t xml:space="preserve"> </w:t>
      </w:r>
      <w:r>
        <w:t>students.</w:t>
      </w:r>
      <w:r>
        <w:rPr>
          <w:spacing w:val="-5"/>
        </w:rPr>
        <w:t xml:space="preserve"> </w:t>
      </w:r>
      <w:r>
        <w:t>Our</w:t>
      </w:r>
      <w:r>
        <w:rPr>
          <w:spacing w:val="-5"/>
        </w:rPr>
        <w:t xml:space="preserve"> </w:t>
      </w:r>
      <w:r>
        <w:t>instructor,</w:t>
      </w:r>
      <w:r>
        <w:rPr>
          <w:spacing w:val="-9"/>
        </w:rPr>
        <w:t xml:space="preserve"> </w:t>
      </w:r>
      <w:r>
        <w:t>Win,</w:t>
      </w:r>
      <w:r>
        <w:rPr>
          <w:spacing w:val="-5"/>
        </w:rPr>
        <w:t xml:space="preserve"> </w:t>
      </w:r>
      <w:r>
        <w:t>formerly</w:t>
      </w:r>
      <w:r>
        <w:rPr>
          <w:spacing w:val="-5"/>
        </w:rPr>
        <w:t xml:space="preserve"> </w:t>
      </w:r>
      <w:r>
        <w:t>ran</w:t>
      </w:r>
      <w:r>
        <w:rPr>
          <w:spacing w:val="-5"/>
        </w:rPr>
        <w:t xml:space="preserve"> </w:t>
      </w:r>
      <w:r>
        <w:t>Burmese</w:t>
      </w:r>
      <w:r>
        <w:rPr>
          <w:spacing w:val="-6"/>
        </w:rPr>
        <w:t xml:space="preserve"> </w:t>
      </w:r>
      <w:r>
        <w:t>at</w:t>
      </w:r>
      <w:r>
        <w:rPr>
          <w:spacing w:val="-5"/>
        </w:rPr>
        <w:t xml:space="preserve"> </w:t>
      </w:r>
      <w:r>
        <w:t>SEASSI,</w:t>
      </w:r>
      <w:r>
        <w:rPr>
          <w:spacing w:val="-5"/>
        </w:rPr>
        <w:t xml:space="preserve"> </w:t>
      </w:r>
      <w:r>
        <w:t>and</w:t>
      </w:r>
      <w:r>
        <w:rPr>
          <w:spacing w:val="-5"/>
        </w:rPr>
        <w:t xml:space="preserve"> </w:t>
      </w:r>
      <w:r>
        <w:t>is adept at meeting student needs at multiple language levels. She teaches 1-2 levels a year depending</w:t>
      </w:r>
      <w:r>
        <w:rPr>
          <w:spacing w:val="-3"/>
        </w:rPr>
        <w:t xml:space="preserve"> </w:t>
      </w:r>
      <w:r>
        <w:t>upon</w:t>
      </w:r>
      <w:r>
        <w:rPr>
          <w:spacing w:val="-3"/>
        </w:rPr>
        <w:t xml:space="preserve"> </w:t>
      </w:r>
      <w:r>
        <w:t>the</w:t>
      </w:r>
      <w:r>
        <w:rPr>
          <w:spacing w:val="-4"/>
        </w:rPr>
        <w:t xml:space="preserve"> </w:t>
      </w:r>
      <w:r>
        <w:t>needs</w:t>
      </w:r>
      <w:r>
        <w:rPr>
          <w:spacing w:val="-3"/>
        </w:rPr>
        <w:t xml:space="preserve"> </w:t>
      </w:r>
      <w:r>
        <w:t>of</w:t>
      </w:r>
      <w:r>
        <w:rPr>
          <w:spacing w:val="-3"/>
        </w:rPr>
        <w:t xml:space="preserve"> </w:t>
      </w:r>
      <w:r>
        <w:t>current</w:t>
      </w:r>
      <w:r>
        <w:rPr>
          <w:spacing w:val="-4"/>
        </w:rPr>
        <w:t xml:space="preserve"> </w:t>
      </w:r>
      <w:r>
        <w:t>students.</w:t>
      </w:r>
      <w:r>
        <w:rPr>
          <w:spacing w:val="-3"/>
        </w:rPr>
        <w:t xml:space="preserve"> </w:t>
      </w:r>
      <w:r>
        <w:rPr>
          <w:b/>
        </w:rPr>
        <w:t>d.)</w:t>
      </w:r>
      <w:r>
        <w:rPr>
          <w:b/>
          <w:spacing w:val="-4"/>
        </w:rPr>
        <w:t xml:space="preserve"> </w:t>
      </w:r>
      <w:r>
        <w:t>We</w:t>
      </w:r>
      <w:r>
        <w:rPr>
          <w:spacing w:val="-4"/>
        </w:rPr>
        <w:t xml:space="preserve"> </w:t>
      </w:r>
      <w:r>
        <w:t>will</w:t>
      </w:r>
      <w:r>
        <w:rPr>
          <w:spacing w:val="-3"/>
        </w:rPr>
        <w:t xml:space="preserve"> </w:t>
      </w:r>
      <w:r>
        <w:t>contribute</w:t>
      </w:r>
      <w:r>
        <w:rPr>
          <w:spacing w:val="-4"/>
        </w:rPr>
        <w:t xml:space="preserve"> </w:t>
      </w:r>
      <w:r>
        <w:t>to</w:t>
      </w:r>
      <w:r>
        <w:rPr>
          <w:spacing w:val="-3"/>
        </w:rPr>
        <w:t xml:space="preserve"> </w:t>
      </w:r>
      <w:r>
        <w:t>the</w:t>
      </w:r>
      <w:r>
        <w:rPr>
          <w:spacing w:val="-4"/>
        </w:rPr>
        <w:t xml:space="preserve"> </w:t>
      </w:r>
      <w:r>
        <w:t>replacement</w:t>
      </w:r>
      <w:r>
        <w:rPr>
          <w:spacing w:val="-4"/>
        </w:rPr>
        <w:t xml:space="preserve"> </w:t>
      </w:r>
      <w:r>
        <w:t>salary</w:t>
      </w:r>
      <w:r>
        <w:rPr>
          <w:spacing w:val="-3"/>
        </w:rPr>
        <w:t xml:space="preserve"> </w:t>
      </w:r>
      <w:r>
        <w:t>of an Indonesian instructor during</w:t>
      </w:r>
      <w:r>
        <w:rPr>
          <w:spacing w:val="-6"/>
        </w:rPr>
        <w:t xml:space="preserve"> </w:t>
      </w:r>
      <w:r>
        <w:t>AY 2022-23 when our Indonesian in</w:t>
      </w:r>
      <w:r>
        <w:t>structor is on professional leave.</w:t>
      </w:r>
      <w:r>
        <w:rPr>
          <w:spacing w:val="-4"/>
        </w:rPr>
        <w:t xml:space="preserve"> </w:t>
      </w:r>
      <w:r>
        <w:rPr>
          <w:b/>
        </w:rPr>
        <w:t>e.)</w:t>
      </w:r>
      <w:r>
        <w:rPr>
          <w:b/>
          <w:spacing w:val="-4"/>
        </w:rPr>
        <w:t xml:space="preserve"> </w:t>
      </w:r>
      <w:r>
        <w:t>We</w:t>
      </w:r>
      <w:r>
        <w:rPr>
          <w:spacing w:val="-5"/>
        </w:rPr>
        <w:t xml:space="preserve"> </w:t>
      </w:r>
      <w:r>
        <w:t>will</w:t>
      </w:r>
      <w:r>
        <w:rPr>
          <w:spacing w:val="-4"/>
        </w:rPr>
        <w:t xml:space="preserve"> </w:t>
      </w:r>
      <w:r>
        <w:t>provide</w:t>
      </w:r>
      <w:r>
        <w:rPr>
          <w:spacing w:val="-5"/>
        </w:rPr>
        <w:t xml:space="preserve"> </w:t>
      </w:r>
      <w:r>
        <w:t>excess</w:t>
      </w:r>
      <w:r>
        <w:rPr>
          <w:spacing w:val="-4"/>
        </w:rPr>
        <w:t xml:space="preserve"> </w:t>
      </w:r>
      <w:r>
        <w:t>compensation</w:t>
      </w:r>
      <w:r>
        <w:rPr>
          <w:spacing w:val="-4"/>
        </w:rPr>
        <w:t xml:space="preserve"> </w:t>
      </w:r>
      <w:r>
        <w:t>to</w:t>
      </w:r>
      <w:r>
        <w:rPr>
          <w:spacing w:val="-4"/>
        </w:rPr>
        <w:t xml:space="preserve"> </w:t>
      </w:r>
      <w:r>
        <w:t>our</w:t>
      </w:r>
      <w:r>
        <w:rPr>
          <w:spacing w:val="-4"/>
        </w:rPr>
        <w:t xml:space="preserve"> </w:t>
      </w:r>
      <w:r>
        <w:t>contingent</w:t>
      </w:r>
      <w:r>
        <w:rPr>
          <w:spacing w:val="-5"/>
        </w:rPr>
        <w:t xml:space="preserve"> </w:t>
      </w:r>
      <w:r>
        <w:t>language</w:t>
      </w:r>
      <w:r>
        <w:rPr>
          <w:spacing w:val="-5"/>
        </w:rPr>
        <w:t xml:space="preserve"> </w:t>
      </w:r>
      <w:r>
        <w:t>instructors</w:t>
      </w:r>
      <w:r>
        <w:rPr>
          <w:spacing w:val="-4"/>
        </w:rPr>
        <w:t xml:space="preserve"> </w:t>
      </w:r>
      <w:r>
        <w:t>who</w:t>
      </w:r>
      <w:r>
        <w:rPr>
          <w:spacing w:val="-4"/>
        </w:rPr>
        <w:t xml:space="preserve"> </w:t>
      </w:r>
      <w:r>
        <w:t>agree to take on a student studying the 4th year or independent work in a SEA</w:t>
      </w:r>
      <w:r>
        <w:rPr>
          <w:spacing w:val="-8"/>
        </w:rPr>
        <w:t xml:space="preserve"> </w:t>
      </w:r>
      <w:r>
        <w:t>language. We will:</w:t>
      </w:r>
      <w:r>
        <w:rPr>
          <w:spacing w:val="26"/>
        </w:rPr>
        <w:t xml:space="preserve"> </w:t>
      </w:r>
      <w:r>
        <w:rPr>
          <w:b/>
        </w:rPr>
        <w:t>2).</w:t>
      </w:r>
    </w:p>
    <w:p w14:paraId="040C9EC0" w14:textId="77777777" w:rsidR="00292FDD" w:rsidRDefault="006A5080">
      <w:pPr>
        <w:pStyle w:val="BodyText"/>
      </w:pPr>
      <w:r>
        <w:t>Fund</w:t>
      </w:r>
      <w:r>
        <w:rPr>
          <w:spacing w:val="-4"/>
        </w:rPr>
        <w:t xml:space="preserve"> </w:t>
      </w:r>
      <w:r>
        <w:t>faculty</w:t>
      </w:r>
      <w:r>
        <w:rPr>
          <w:spacing w:val="-1"/>
        </w:rPr>
        <w:t xml:space="preserve"> </w:t>
      </w:r>
      <w:r>
        <w:t>to</w:t>
      </w:r>
      <w:r>
        <w:rPr>
          <w:spacing w:val="-2"/>
        </w:rPr>
        <w:t xml:space="preserve"> </w:t>
      </w:r>
      <w:r>
        <w:t>integrate</w:t>
      </w:r>
      <w:r>
        <w:rPr>
          <w:spacing w:val="-2"/>
        </w:rPr>
        <w:t xml:space="preserve"> </w:t>
      </w:r>
      <w:r>
        <w:t>Southeast</w:t>
      </w:r>
      <w:r>
        <w:rPr>
          <w:spacing w:val="-14"/>
        </w:rPr>
        <w:t xml:space="preserve"> </w:t>
      </w:r>
      <w:r>
        <w:t>Asia</w:t>
      </w:r>
      <w:r>
        <w:rPr>
          <w:spacing w:val="-3"/>
        </w:rPr>
        <w:t xml:space="preserve"> </w:t>
      </w:r>
      <w:r>
        <w:t>content</w:t>
      </w:r>
      <w:r>
        <w:rPr>
          <w:spacing w:val="-2"/>
        </w:rPr>
        <w:t xml:space="preserve"> </w:t>
      </w:r>
      <w:r>
        <w:t>into</w:t>
      </w:r>
      <w:r>
        <w:rPr>
          <w:spacing w:val="-1"/>
        </w:rPr>
        <w:t xml:space="preserve"> </w:t>
      </w:r>
      <w:r>
        <w:t>Ethnic</w:t>
      </w:r>
      <w:r>
        <w:rPr>
          <w:spacing w:val="-3"/>
        </w:rPr>
        <w:t xml:space="preserve"> </w:t>
      </w:r>
      <w:r>
        <w:t>studies</w:t>
      </w:r>
      <w:r>
        <w:rPr>
          <w:spacing w:val="-1"/>
        </w:rPr>
        <w:t xml:space="preserve"> </w:t>
      </w:r>
      <w:r>
        <w:t>courses</w:t>
      </w:r>
      <w:r>
        <w:rPr>
          <w:spacing w:val="-2"/>
        </w:rPr>
        <w:t xml:space="preserve"> </w:t>
      </w:r>
      <w:r>
        <w:t>through</w:t>
      </w:r>
      <w:r>
        <w:rPr>
          <w:spacing w:val="-1"/>
        </w:rPr>
        <w:t xml:space="preserve"> </w:t>
      </w:r>
      <w:r>
        <w:t>a</w:t>
      </w:r>
      <w:r>
        <w:rPr>
          <w:spacing w:val="-2"/>
        </w:rPr>
        <w:t xml:space="preserve"> project</w:t>
      </w:r>
    </w:p>
    <w:p w14:paraId="040C9EC1" w14:textId="77777777" w:rsidR="00292FDD" w:rsidRDefault="00292FDD">
      <w:pPr>
        <w:sectPr w:rsidR="00292FDD">
          <w:pgSz w:w="12240" w:h="15840"/>
          <w:pgMar w:top="1000" w:right="600" w:bottom="1000" w:left="620" w:header="730" w:footer="804" w:gutter="0"/>
          <w:cols w:space="720"/>
        </w:sectPr>
      </w:pPr>
    </w:p>
    <w:p w14:paraId="040C9EC2" w14:textId="77777777" w:rsidR="00292FDD" w:rsidRDefault="00292FDD">
      <w:pPr>
        <w:pStyle w:val="BodyText"/>
        <w:spacing w:before="6"/>
        <w:ind w:left="0"/>
        <w:rPr>
          <w:sz w:val="29"/>
        </w:rPr>
      </w:pPr>
    </w:p>
    <w:p w14:paraId="040C9EC3" w14:textId="77777777" w:rsidR="00292FDD" w:rsidRDefault="006A5080">
      <w:pPr>
        <w:pStyle w:val="BodyText"/>
        <w:spacing w:before="90" w:line="480" w:lineRule="auto"/>
        <w:ind w:right="949"/>
      </w:pPr>
      <w:r>
        <w:t xml:space="preserve">titled </w:t>
      </w:r>
      <w:r>
        <w:rPr>
          <w:i/>
        </w:rPr>
        <w:t xml:space="preserve">Reproducing Southeast Asia </w:t>
      </w:r>
      <w:r>
        <w:t xml:space="preserve">(Item 24). This project will transform the collegiate curriculum and extend to the K-12 environment. This initiative expands and enhances </w:t>
      </w:r>
      <w:r>
        <w:t>SEA studies by recruiting and attracting heritage students into our field.</w:t>
      </w:r>
      <w:r>
        <w:rPr>
          <w:spacing w:val="-6"/>
        </w:rPr>
        <w:t xml:space="preserve"> </w:t>
      </w:r>
      <w:r>
        <w:t>An example of the type of course we might fund is the “Southeast</w:t>
      </w:r>
      <w:r>
        <w:rPr>
          <w:spacing w:val="-6"/>
        </w:rPr>
        <w:t xml:space="preserve"> </w:t>
      </w:r>
      <w:r>
        <w:t>Asian Pasts and Futures” yearlong course taught by DeSmet in 2021-22 with Luce Foundation Funding. Courses that invo</w:t>
      </w:r>
      <w:r>
        <w:t xml:space="preserve">lve outreach to K-12 students will receive priority. We will: </w:t>
      </w:r>
      <w:r>
        <w:rPr>
          <w:b/>
        </w:rPr>
        <w:t xml:space="preserve">3). </w:t>
      </w:r>
      <w:r>
        <w:t>Support faculty-led study abroad programs, collaborating</w:t>
      </w:r>
      <w:r>
        <w:rPr>
          <w:spacing w:val="-3"/>
        </w:rPr>
        <w:t xml:space="preserve"> </w:t>
      </w:r>
      <w:r>
        <w:t>with</w:t>
      </w:r>
      <w:r>
        <w:rPr>
          <w:spacing w:val="-3"/>
        </w:rPr>
        <w:t xml:space="preserve"> </w:t>
      </w:r>
      <w:r>
        <w:t>CCs</w:t>
      </w:r>
      <w:r>
        <w:rPr>
          <w:spacing w:val="-3"/>
        </w:rPr>
        <w:t xml:space="preserve"> </w:t>
      </w:r>
      <w:r>
        <w:t>and</w:t>
      </w:r>
      <w:r>
        <w:rPr>
          <w:spacing w:val="-3"/>
        </w:rPr>
        <w:t xml:space="preserve"> </w:t>
      </w:r>
      <w:r>
        <w:t>MSIs</w:t>
      </w:r>
      <w:r>
        <w:rPr>
          <w:spacing w:val="-3"/>
        </w:rPr>
        <w:t xml:space="preserve"> </w:t>
      </w:r>
      <w:r>
        <w:t>:</w:t>
      </w:r>
      <w:r>
        <w:rPr>
          <w:spacing w:val="-3"/>
        </w:rPr>
        <w:t xml:space="preserve"> </w:t>
      </w:r>
      <w:r>
        <w:rPr>
          <w:b/>
        </w:rPr>
        <w:t>a.)</w:t>
      </w:r>
      <w:r>
        <w:rPr>
          <w:b/>
          <w:spacing w:val="-3"/>
        </w:rPr>
        <w:t xml:space="preserve"> </w:t>
      </w:r>
      <w:r>
        <w:t>Ben</w:t>
      </w:r>
      <w:r>
        <w:rPr>
          <w:spacing w:val="-3"/>
        </w:rPr>
        <w:t xml:space="preserve"> </w:t>
      </w:r>
      <w:r>
        <w:t>Marwick</w:t>
      </w:r>
      <w:r>
        <w:rPr>
          <w:spacing w:val="-3"/>
        </w:rPr>
        <w:t xml:space="preserve"> </w:t>
      </w:r>
      <w:r>
        <w:t>will</w:t>
      </w:r>
      <w:r>
        <w:rPr>
          <w:spacing w:val="-3"/>
        </w:rPr>
        <w:t xml:space="preserve"> </w:t>
      </w:r>
      <w:r>
        <w:t>teach</w:t>
      </w:r>
      <w:r>
        <w:rPr>
          <w:spacing w:val="-3"/>
        </w:rPr>
        <w:t xml:space="preserve"> </w:t>
      </w:r>
      <w:r>
        <w:t>an</w:t>
      </w:r>
      <w:r>
        <w:rPr>
          <w:spacing w:val="-3"/>
        </w:rPr>
        <w:t xml:space="preserve"> </w:t>
      </w:r>
      <w:r>
        <w:t>archaeological</w:t>
      </w:r>
      <w:r>
        <w:rPr>
          <w:spacing w:val="-3"/>
        </w:rPr>
        <w:t xml:space="preserve"> </w:t>
      </w:r>
      <w:r>
        <w:t>field</w:t>
      </w:r>
      <w:r>
        <w:rPr>
          <w:spacing w:val="-3"/>
        </w:rPr>
        <w:t xml:space="preserve"> </w:t>
      </w:r>
      <w:r>
        <w:t>school</w:t>
      </w:r>
      <w:r>
        <w:rPr>
          <w:spacing w:val="-4"/>
        </w:rPr>
        <w:t xml:space="preserve"> </w:t>
      </w:r>
      <w:r>
        <w:t xml:space="preserve">at Nguom rockshelter in Viet Nam. Marwick’s program is </w:t>
      </w:r>
      <w:r>
        <w:t>a collaboration between UW and Whatcom Community College, an MSI. Marwick will work with students and faculty at Whatcom to excavate a site with evidence of early human settlement, and he will train UW, Whatcom, and Vietnamese archaeology students in field</w:t>
      </w:r>
      <w:r>
        <w:t xml:space="preserve"> and laboratory methods (Item 28;</w:t>
      </w:r>
    </w:p>
    <w:p w14:paraId="040C9EC4" w14:textId="77777777" w:rsidR="00292FDD" w:rsidRDefault="006A5080">
      <w:pPr>
        <w:pStyle w:val="BodyText"/>
        <w:spacing w:line="480" w:lineRule="auto"/>
        <w:ind w:right="855"/>
      </w:pPr>
      <w:r>
        <w:t xml:space="preserve">CPP1). </w:t>
      </w:r>
      <w:r>
        <w:rPr>
          <w:b/>
        </w:rPr>
        <w:t xml:space="preserve">b.) </w:t>
      </w:r>
      <w:r>
        <w:t xml:space="preserve">Giebel will lead his course </w:t>
      </w:r>
      <w:r>
        <w:rPr>
          <w:i/>
        </w:rPr>
        <w:t xml:space="preserve">Waging Peace in the Wake of War </w:t>
      </w:r>
      <w:r>
        <w:t>in</w:t>
      </w:r>
      <w:r>
        <w:rPr>
          <w:spacing w:val="-2"/>
        </w:rPr>
        <w:t xml:space="preserve"> </w:t>
      </w:r>
      <w:r>
        <w:t>Viet Nam. Students will</w:t>
      </w:r>
      <w:r>
        <w:rPr>
          <w:spacing w:val="-1"/>
        </w:rPr>
        <w:t xml:space="preserve"> </w:t>
      </w:r>
      <w:r>
        <w:t>learn</w:t>
      </w:r>
      <w:r>
        <w:rPr>
          <w:spacing w:val="-1"/>
        </w:rPr>
        <w:t xml:space="preserve"> </w:t>
      </w:r>
      <w:r>
        <w:t>from</w:t>
      </w:r>
      <w:r>
        <w:rPr>
          <w:spacing w:val="-2"/>
        </w:rPr>
        <w:t xml:space="preserve"> </w:t>
      </w:r>
      <w:r>
        <w:t>communities</w:t>
      </w:r>
      <w:r>
        <w:rPr>
          <w:spacing w:val="-1"/>
        </w:rPr>
        <w:t xml:space="preserve"> </w:t>
      </w:r>
      <w:r>
        <w:t>near</w:t>
      </w:r>
      <w:r>
        <w:rPr>
          <w:spacing w:val="-1"/>
        </w:rPr>
        <w:t xml:space="preserve"> </w:t>
      </w:r>
      <w:r>
        <w:t>the</w:t>
      </w:r>
      <w:r>
        <w:rPr>
          <w:spacing w:val="-2"/>
        </w:rPr>
        <w:t xml:space="preserve"> </w:t>
      </w:r>
      <w:r>
        <w:t>former</w:t>
      </w:r>
      <w:r>
        <w:rPr>
          <w:spacing w:val="-1"/>
        </w:rPr>
        <w:t xml:space="preserve"> </w:t>
      </w:r>
      <w:r>
        <w:t>Demilitarized</w:t>
      </w:r>
      <w:r>
        <w:rPr>
          <w:spacing w:val="-1"/>
        </w:rPr>
        <w:t xml:space="preserve"> </w:t>
      </w:r>
      <w:r>
        <w:t>Zone</w:t>
      </w:r>
      <w:r>
        <w:rPr>
          <w:spacing w:val="-2"/>
        </w:rPr>
        <w:t xml:space="preserve"> </w:t>
      </w:r>
      <w:r>
        <w:t>in</w:t>
      </w:r>
      <w:r>
        <w:rPr>
          <w:spacing w:val="-5"/>
        </w:rPr>
        <w:t xml:space="preserve"> </w:t>
      </w:r>
      <w:r>
        <w:t>Viet</w:t>
      </w:r>
      <w:r>
        <w:rPr>
          <w:spacing w:val="-1"/>
        </w:rPr>
        <w:t xml:space="preserve"> </w:t>
      </w:r>
      <w:r>
        <w:t>Nam,</w:t>
      </w:r>
      <w:r>
        <w:rPr>
          <w:spacing w:val="-1"/>
        </w:rPr>
        <w:t xml:space="preserve"> </w:t>
      </w:r>
      <w:r>
        <w:t>and</w:t>
      </w:r>
      <w:r>
        <w:rPr>
          <w:spacing w:val="-1"/>
        </w:rPr>
        <w:t xml:space="preserve"> </w:t>
      </w:r>
      <w:r>
        <w:t>work</w:t>
      </w:r>
      <w:r>
        <w:rPr>
          <w:spacing w:val="-1"/>
        </w:rPr>
        <w:t xml:space="preserve"> </w:t>
      </w:r>
      <w:r>
        <w:t>with</w:t>
      </w:r>
      <w:r>
        <w:rPr>
          <w:spacing w:val="-1"/>
        </w:rPr>
        <w:t xml:space="preserve"> </w:t>
      </w:r>
      <w:r>
        <w:t xml:space="preserve">the NGO Peace Trees (Item 42). </w:t>
      </w:r>
      <w:r>
        <w:rPr>
          <w:b/>
        </w:rPr>
        <w:t xml:space="preserve">c.) </w:t>
      </w:r>
      <w:r>
        <w:t>SEAC will partner with the Center for Indonesian Field Study (CIFS) at Central Oregon Community College (COCC) to launch their field school in conservation biology (Item 30). SEAC faculty Kyes is helping with site selecti</w:t>
      </w:r>
      <w:r>
        <w:t xml:space="preserve">on and in-country logistics. We will: </w:t>
      </w:r>
      <w:r>
        <w:rPr>
          <w:b/>
        </w:rPr>
        <w:t xml:space="preserve">4). </w:t>
      </w:r>
      <w:r>
        <w:t>Support understanding of the role of a rising China in Southeast</w:t>
      </w:r>
      <w:r>
        <w:rPr>
          <w:spacing w:val="-7"/>
        </w:rPr>
        <w:t xml:space="preserve"> </w:t>
      </w:r>
      <w:r>
        <w:t xml:space="preserve">Asia. </w:t>
      </w:r>
      <w:r>
        <w:rPr>
          <w:b/>
        </w:rPr>
        <w:t xml:space="preserve">a). </w:t>
      </w:r>
      <w:r>
        <w:t>SEAC will provide three country mentors to guide teams representing SEA</w:t>
      </w:r>
      <w:r>
        <w:rPr>
          <w:spacing w:val="-5"/>
        </w:rPr>
        <w:t xml:space="preserve"> </w:t>
      </w:r>
      <w:r>
        <w:t>countries in a simulated</w:t>
      </w:r>
      <w:r>
        <w:rPr>
          <w:spacing w:val="-3"/>
        </w:rPr>
        <w:t xml:space="preserve"> </w:t>
      </w:r>
      <w:r>
        <w:t>diplomatic</w:t>
      </w:r>
      <w:r>
        <w:rPr>
          <w:spacing w:val="-4"/>
        </w:rPr>
        <w:t xml:space="preserve"> </w:t>
      </w:r>
      <w:r>
        <w:t>negotiation</w:t>
      </w:r>
      <w:r>
        <w:rPr>
          <w:spacing w:val="-3"/>
        </w:rPr>
        <w:t xml:space="preserve"> </w:t>
      </w:r>
      <w:r>
        <w:t>on</w:t>
      </w:r>
      <w:r>
        <w:rPr>
          <w:spacing w:val="-3"/>
        </w:rPr>
        <w:t xml:space="preserve"> </w:t>
      </w:r>
      <w:r>
        <w:t>issues</w:t>
      </w:r>
      <w:r>
        <w:rPr>
          <w:spacing w:val="-3"/>
        </w:rPr>
        <w:t xml:space="preserve"> </w:t>
      </w:r>
      <w:r>
        <w:t>in</w:t>
      </w:r>
      <w:r>
        <w:rPr>
          <w:spacing w:val="-3"/>
        </w:rPr>
        <w:t xml:space="preserve"> </w:t>
      </w:r>
      <w:r>
        <w:t>the</w:t>
      </w:r>
      <w:r>
        <w:rPr>
          <w:spacing w:val="-4"/>
        </w:rPr>
        <w:t xml:space="preserve"> </w:t>
      </w:r>
      <w:r>
        <w:t>So</w:t>
      </w:r>
      <w:r>
        <w:t>uth</w:t>
      </w:r>
      <w:r>
        <w:rPr>
          <w:spacing w:val="-3"/>
        </w:rPr>
        <w:t xml:space="preserve"> </w:t>
      </w:r>
      <w:r>
        <w:t>China</w:t>
      </w:r>
      <w:r>
        <w:rPr>
          <w:spacing w:val="-4"/>
        </w:rPr>
        <w:t xml:space="preserve"> </w:t>
      </w:r>
      <w:r>
        <w:t>Sea.</w:t>
      </w:r>
      <w:r>
        <w:rPr>
          <w:spacing w:val="-7"/>
        </w:rPr>
        <w:t xml:space="preserve"> </w:t>
      </w:r>
      <w:r>
        <w:t>The</w:t>
      </w:r>
      <w:r>
        <w:rPr>
          <w:spacing w:val="-4"/>
        </w:rPr>
        <w:t xml:space="preserve"> </w:t>
      </w:r>
      <w:r>
        <w:t>Crisis</w:t>
      </w:r>
      <w:r>
        <w:rPr>
          <w:spacing w:val="-3"/>
        </w:rPr>
        <w:t xml:space="preserve"> </w:t>
      </w:r>
      <w:r>
        <w:t>Negotiation</w:t>
      </w:r>
      <w:r>
        <w:rPr>
          <w:spacing w:val="-3"/>
        </w:rPr>
        <w:t xml:space="preserve"> </w:t>
      </w:r>
      <w:r>
        <w:t>course is a partnership between JSIS and the US</w:t>
      </w:r>
      <w:r>
        <w:rPr>
          <w:spacing w:val="-9"/>
        </w:rPr>
        <w:t xml:space="preserve"> </w:t>
      </w:r>
      <w:r>
        <w:t xml:space="preserve">Army War College. </w:t>
      </w:r>
      <w:r>
        <w:rPr>
          <w:b/>
        </w:rPr>
        <w:t xml:space="preserve">b). </w:t>
      </w:r>
      <w:r>
        <w:t>SEA</w:t>
      </w:r>
      <w:r>
        <w:rPr>
          <w:spacing w:val="-9"/>
        </w:rPr>
        <w:t xml:space="preserve"> </w:t>
      </w:r>
      <w:r>
        <w:t>faculty Lin and Center Director Lowe will collaborate with the East</w:t>
      </w:r>
      <w:r>
        <w:rPr>
          <w:spacing w:val="-5"/>
        </w:rPr>
        <w:t xml:space="preserve"> </w:t>
      </w:r>
      <w:r>
        <w:t>Asia NRC and Prof. Jeffrey Hou in Landscape Architecture to support a confer</w:t>
      </w:r>
      <w:r>
        <w:t>ence on the relationships between Taiwan and Southeast</w:t>
      </w:r>
      <w:r>
        <w:rPr>
          <w:spacing w:val="-6"/>
        </w:rPr>
        <w:t xml:space="preserve"> </w:t>
      </w:r>
      <w:r>
        <w:t xml:space="preserve">Asian nations against the background of a rising China. </w:t>
      </w:r>
      <w:r>
        <w:rPr>
          <w:b/>
        </w:rPr>
        <w:t xml:space="preserve">c). </w:t>
      </w:r>
      <w:r>
        <w:t>SEAC, along with the South</w:t>
      </w:r>
      <w:r>
        <w:rPr>
          <w:spacing w:val="-7"/>
        </w:rPr>
        <w:t xml:space="preserve"> </w:t>
      </w:r>
      <w:r>
        <w:t>Asia Center,</w:t>
      </w:r>
    </w:p>
    <w:p w14:paraId="040C9EC5" w14:textId="77777777" w:rsidR="00292FDD" w:rsidRDefault="00292FDD">
      <w:pPr>
        <w:spacing w:line="480" w:lineRule="auto"/>
        <w:sectPr w:rsidR="00292FDD">
          <w:pgSz w:w="12240" w:h="15840"/>
          <w:pgMar w:top="1000" w:right="600" w:bottom="1000" w:left="620" w:header="730" w:footer="804" w:gutter="0"/>
          <w:cols w:space="720"/>
        </w:sectPr>
      </w:pPr>
    </w:p>
    <w:p w14:paraId="040C9EC6" w14:textId="77777777" w:rsidR="00292FDD" w:rsidRDefault="00292FDD">
      <w:pPr>
        <w:pStyle w:val="BodyText"/>
        <w:spacing w:before="6"/>
        <w:ind w:left="0"/>
        <w:rPr>
          <w:sz w:val="29"/>
        </w:rPr>
      </w:pPr>
    </w:p>
    <w:p w14:paraId="040C9EC7" w14:textId="77777777" w:rsidR="00292FDD" w:rsidRDefault="006A5080">
      <w:pPr>
        <w:pStyle w:val="BodyText"/>
        <w:spacing w:before="90" w:line="480" w:lineRule="auto"/>
        <w:ind w:right="870"/>
      </w:pPr>
      <w:r>
        <w:t>East</w:t>
      </w:r>
      <w:r>
        <w:rPr>
          <w:spacing w:val="-15"/>
        </w:rPr>
        <w:t xml:space="preserve"> </w:t>
      </w:r>
      <w:r>
        <w:t>Asia</w:t>
      </w:r>
      <w:r>
        <w:rPr>
          <w:spacing w:val="-6"/>
        </w:rPr>
        <w:t xml:space="preserve"> </w:t>
      </w:r>
      <w:r>
        <w:t>Center,</w:t>
      </w:r>
      <w:r>
        <w:rPr>
          <w:spacing w:val="-4"/>
        </w:rPr>
        <w:t xml:space="preserve"> </w:t>
      </w:r>
      <w:r>
        <w:t>and</w:t>
      </w:r>
      <w:r>
        <w:rPr>
          <w:spacing w:val="-4"/>
        </w:rPr>
        <w:t xml:space="preserve"> </w:t>
      </w:r>
      <w:r>
        <w:t>Center</w:t>
      </w:r>
      <w:r>
        <w:rPr>
          <w:spacing w:val="-4"/>
        </w:rPr>
        <w:t xml:space="preserve"> </w:t>
      </w:r>
      <w:r>
        <w:t>for</w:t>
      </w:r>
      <w:r>
        <w:rPr>
          <w:spacing w:val="-4"/>
        </w:rPr>
        <w:t xml:space="preserve"> </w:t>
      </w:r>
      <w:r>
        <w:t>Global</w:t>
      </w:r>
      <w:r>
        <w:rPr>
          <w:spacing w:val="-4"/>
        </w:rPr>
        <w:t xml:space="preserve"> </w:t>
      </w:r>
      <w:r>
        <w:t>Studies</w:t>
      </w:r>
      <w:r>
        <w:rPr>
          <w:spacing w:val="-4"/>
        </w:rPr>
        <w:t xml:space="preserve"> </w:t>
      </w:r>
      <w:r>
        <w:t>will</w:t>
      </w:r>
      <w:r>
        <w:rPr>
          <w:spacing w:val="-4"/>
        </w:rPr>
        <w:t xml:space="preserve"> </w:t>
      </w:r>
      <w:r>
        <w:t>collaborate</w:t>
      </w:r>
      <w:r>
        <w:rPr>
          <w:spacing w:val="-5"/>
        </w:rPr>
        <w:t xml:space="preserve"> </w:t>
      </w:r>
      <w:r>
        <w:t>with</w:t>
      </w:r>
      <w:r>
        <w:rPr>
          <w:spacing w:val="-4"/>
        </w:rPr>
        <w:t xml:space="preserve"> </w:t>
      </w:r>
      <w:r>
        <w:t>UW's</w:t>
      </w:r>
      <w:r>
        <w:rPr>
          <w:spacing w:val="-4"/>
        </w:rPr>
        <w:t xml:space="preserve"> </w:t>
      </w:r>
      <w:r>
        <w:t>Global</w:t>
      </w:r>
      <w:r>
        <w:rPr>
          <w:spacing w:val="-4"/>
        </w:rPr>
        <w:t xml:space="preserve"> </w:t>
      </w:r>
      <w:r>
        <w:t>Business</w:t>
      </w:r>
      <w:r>
        <w:rPr>
          <w:spacing w:val="-4"/>
        </w:rPr>
        <w:t xml:space="preserve"> </w:t>
      </w:r>
      <w:r>
        <w:t>Law Institute to host panel discussions and lecture series on the impacts of China's Belt and Road Initiative in</w:t>
      </w:r>
      <w:r>
        <w:rPr>
          <w:spacing w:val="-6"/>
        </w:rPr>
        <w:t xml:space="preserve"> </w:t>
      </w:r>
      <w:r>
        <w:t>Asia, and on international legal frameworks for addressing the growing problem of cyber crime throughout</w:t>
      </w:r>
      <w:r>
        <w:rPr>
          <w:spacing w:val="-12"/>
        </w:rPr>
        <w:t xml:space="preserve"> </w:t>
      </w:r>
      <w:r>
        <w:t>Asia.</w:t>
      </w:r>
      <w:r>
        <w:rPr>
          <w:spacing w:val="-3"/>
        </w:rPr>
        <w:t xml:space="preserve"> </w:t>
      </w:r>
      <w:r>
        <w:t xml:space="preserve">We will: </w:t>
      </w:r>
      <w:r>
        <w:rPr>
          <w:b/>
        </w:rPr>
        <w:t xml:space="preserve">5.) </w:t>
      </w:r>
      <w:r>
        <w:t>Sup</w:t>
      </w:r>
      <w:r>
        <w:t xml:space="preserve">port Area and Other Instruction. </w:t>
      </w:r>
      <w:r>
        <w:rPr>
          <w:b/>
        </w:rPr>
        <w:t xml:space="preserve">a.) </w:t>
      </w:r>
      <w:r>
        <w:t>To respond to the SEAC NRC external evaluation in 2021, and to impending retirements, we will establish a series of Leadership Fellowships. The reviewers observed the need to “provide continuity, new ideas, and the</w:t>
      </w:r>
      <w:r>
        <w:rPr>
          <w:spacing w:val="-1"/>
        </w:rPr>
        <w:t xml:space="preserve"> </w:t>
      </w:r>
      <w:r>
        <w:t>pres</w:t>
      </w:r>
      <w:r>
        <w:t>ervation of institutional memory along with shared responsibility.”</w:t>
      </w:r>
      <w:r>
        <w:rPr>
          <w:spacing w:val="-1"/>
        </w:rPr>
        <w:t xml:space="preserve"> </w:t>
      </w:r>
      <w:r>
        <w:t>SEAC will recruit three Fellows in each of the first three years of the grant, emphasizing diverse participation. Fellows will be responsible for leading FLAS award and MA</w:t>
      </w:r>
      <w:r>
        <w:rPr>
          <w:spacing w:val="-3"/>
        </w:rPr>
        <w:t xml:space="preserve"> </w:t>
      </w:r>
      <w:r>
        <w:t>admission commit</w:t>
      </w:r>
      <w:r>
        <w:t>tees with the Director of Graduate Studies (DGS) who is retiring in three years, revising the MA</w:t>
      </w:r>
      <w:r>
        <w:rPr>
          <w:spacing w:val="-4"/>
        </w:rPr>
        <w:t xml:space="preserve"> </w:t>
      </w:r>
      <w:r>
        <w:t>program curriculum, revising the undergraduate major, coordinating the language program (SEAC will no longer support a designated language coordinator), and in</w:t>
      </w:r>
      <w:r>
        <w:t xml:space="preserve">itiating a project of their own choosing for SEAC (ie: lecture series or outreach). </w:t>
      </w:r>
      <w:r>
        <w:rPr>
          <w:b/>
        </w:rPr>
        <w:t xml:space="preserve">b.) </w:t>
      </w:r>
      <w:r>
        <w:t xml:space="preserve">SEAC will continue to support a DGS. This position has been highly successful in leading to student success and increasing student enrollments. </w:t>
      </w:r>
      <w:r>
        <w:rPr>
          <w:b/>
        </w:rPr>
        <w:t xml:space="preserve">c.) </w:t>
      </w:r>
      <w:r>
        <w:t>Also responding to o</w:t>
      </w:r>
      <w:r>
        <w:t>ur external evaluation and to the impending retirement of faculty who teach core courses in our MA</w:t>
      </w:r>
      <w:r>
        <w:rPr>
          <w:spacing w:val="-6"/>
        </w:rPr>
        <w:t xml:space="preserve"> </w:t>
      </w:r>
      <w:r>
        <w:t xml:space="preserve">program, SEAC will offer course development grants for instructors who will play a key role in reconfiguring our MA program. </w:t>
      </w:r>
      <w:r>
        <w:rPr>
          <w:b/>
        </w:rPr>
        <w:t xml:space="preserve">d.) </w:t>
      </w:r>
      <w:r>
        <w:t>With matching funding from J</w:t>
      </w:r>
      <w:r>
        <w:t>SIS, SEAC will invite a SEA</w:t>
      </w:r>
      <w:r>
        <w:rPr>
          <w:spacing w:val="-7"/>
        </w:rPr>
        <w:t xml:space="preserve"> </w:t>
      </w:r>
      <w:r>
        <w:t>scholar to teach a practice oriented course in year four of the grant. Examples of professionals we might attract are Lila Shahani, senior cabinet official in the Philippines with a portfolio focused on UNESCO, or Suraya</w:t>
      </w:r>
      <w:r>
        <w:rPr>
          <w:spacing w:val="-4"/>
        </w:rPr>
        <w:t xml:space="preserve"> </w:t>
      </w:r>
      <w:r>
        <w:t xml:space="preserve">Afiff, </w:t>
      </w:r>
      <w:r>
        <w:t>environmental advocate who helped found Indonesia's first environmental NGO. Please see section H for description of planned outreach activities.</w:t>
      </w:r>
    </w:p>
    <w:p w14:paraId="040C9EC8" w14:textId="77777777" w:rsidR="00292FDD" w:rsidRDefault="006A5080">
      <w:pPr>
        <w:ind w:left="820"/>
        <w:rPr>
          <w:sz w:val="24"/>
        </w:rPr>
      </w:pPr>
      <w:r>
        <w:rPr>
          <w:b/>
          <w:i/>
          <w:sz w:val="24"/>
        </w:rPr>
        <w:t>I.3</w:t>
      </w:r>
      <w:r>
        <w:rPr>
          <w:b/>
          <w:i/>
          <w:spacing w:val="-4"/>
          <w:sz w:val="24"/>
        </w:rPr>
        <w:t xml:space="preserve"> </w:t>
      </w:r>
      <w:r>
        <w:rPr>
          <w:b/>
          <w:i/>
          <w:sz w:val="24"/>
        </w:rPr>
        <w:t>Reasonableness</w:t>
      </w:r>
      <w:r>
        <w:rPr>
          <w:b/>
          <w:i/>
          <w:spacing w:val="-2"/>
          <w:sz w:val="24"/>
        </w:rPr>
        <w:t xml:space="preserve"> </w:t>
      </w:r>
      <w:r>
        <w:rPr>
          <w:b/>
          <w:i/>
          <w:sz w:val="24"/>
        </w:rPr>
        <w:t>of</w:t>
      </w:r>
      <w:r>
        <w:rPr>
          <w:b/>
          <w:i/>
          <w:spacing w:val="-1"/>
          <w:sz w:val="24"/>
        </w:rPr>
        <w:t xml:space="preserve"> </w:t>
      </w:r>
      <w:r>
        <w:rPr>
          <w:b/>
          <w:i/>
          <w:sz w:val="24"/>
        </w:rPr>
        <w:t>Costs</w:t>
      </w:r>
      <w:r>
        <w:rPr>
          <w:b/>
          <w:i/>
          <w:spacing w:val="-2"/>
          <w:sz w:val="24"/>
        </w:rPr>
        <w:t xml:space="preserve"> </w:t>
      </w:r>
      <w:r>
        <w:rPr>
          <w:b/>
          <w:i/>
          <w:sz w:val="24"/>
        </w:rPr>
        <w:t>in</w:t>
      </w:r>
      <w:r>
        <w:rPr>
          <w:b/>
          <w:i/>
          <w:spacing w:val="-2"/>
          <w:sz w:val="24"/>
        </w:rPr>
        <w:t xml:space="preserve"> </w:t>
      </w:r>
      <w:r>
        <w:rPr>
          <w:b/>
          <w:i/>
          <w:sz w:val="24"/>
        </w:rPr>
        <w:t>Relation</w:t>
      </w:r>
      <w:r>
        <w:rPr>
          <w:b/>
          <w:i/>
          <w:spacing w:val="-1"/>
          <w:sz w:val="24"/>
        </w:rPr>
        <w:t xml:space="preserve"> </w:t>
      </w:r>
      <w:r>
        <w:rPr>
          <w:b/>
          <w:i/>
          <w:sz w:val="24"/>
        </w:rPr>
        <w:t>to</w:t>
      </w:r>
      <w:r>
        <w:rPr>
          <w:b/>
          <w:i/>
          <w:spacing w:val="-2"/>
          <w:sz w:val="24"/>
        </w:rPr>
        <w:t xml:space="preserve"> </w:t>
      </w:r>
      <w:r>
        <w:rPr>
          <w:b/>
          <w:i/>
          <w:sz w:val="24"/>
        </w:rPr>
        <w:t>Program</w:t>
      </w:r>
      <w:r>
        <w:rPr>
          <w:b/>
          <w:i/>
          <w:spacing w:val="-2"/>
          <w:sz w:val="24"/>
        </w:rPr>
        <w:t xml:space="preserve"> </w:t>
      </w:r>
      <w:r>
        <w:rPr>
          <w:b/>
          <w:i/>
          <w:sz w:val="24"/>
        </w:rPr>
        <w:t>Objectives.</w:t>
      </w:r>
      <w:r>
        <w:rPr>
          <w:b/>
          <w:i/>
          <w:spacing w:val="-2"/>
          <w:sz w:val="24"/>
        </w:rPr>
        <w:t xml:space="preserve"> </w:t>
      </w:r>
      <w:r>
        <w:rPr>
          <w:sz w:val="24"/>
        </w:rPr>
        <w:t>While</w:t>
      </w:r>
      <w:r>
        <w:rPr>
          <w:spacing w:val="-3"/>
          <w:sz w:val="24"/>
        </w:rPr>
        <w:t xml:space="preserve"> </w:t>
      </w:r>
      <w:r>
        <w:rPr>
          <w:sz w:val="24"/>
        </w:rPr>
        <w:t>the</w:t>
      </w:r>
      <w:r>
        <w:rPr>
          <w:spacing w:val="-2"/>
          <w:sz w:val="24"/>
        </w:rPr>
        <w:t xml:space="preserve"> </w:t>
      </w:r>
      <w:r>
        <w:rPr>
          <w:sz w:val="24"/>
        </w:rPr>
        <w:t>largest</w:t>
      </w:r>
      <w:r>
        <w:rPr>
          <w:spacing w:val="-2"/>
          <w:sz w:val="24"/>
        </w:rPr>
        <w:t xml:space="preserve"> </w:t>
      </w:r>
      <w:r>
        <w:rPr>
          <w:sz w:val="24"/>
        </w:rPr>
        <w:t>budget</w:t>
      </w:r>
      <w:r>
        <w:rPr>
          <w:spacing w:val="-1"/>
          <w:sz w:val="24"/>
        </w:rPr>
        <w:t xml:space="preserve"> </w:t>
      </w:r>
      <w:r>
        <w:rPr>
          <w:spacing w:val="-4"/>
          <w:sz w:val="24"/>
        </w:rPr>
        <w:t>item</w:t>
      </w:r>
    </w:p>
    <w:p w14:paraId="040C9EC9" w14:textId="77777777" w:rsidR="00292FDD" w:rsidRDefault="00292FDD">
      <w:pPr>
        <w:rPr>
          <w:sz w:val="24"/>
        </w:rPr>
        <w:sectPr w:rsidR="00292FDD">
          <w:pgSz w:w="12240" w:h="15840"/>
          <w:pgMar w:top="1000" w:right="600" w:bottom="1000" w:left="620" w:header="730" w:footer="804" w:gutter="0"/>
          <w:cols w:space="720"/>
        </w:sectPr>
      </w:pPr>
    </w:p>
    <w:p w14:paraId="040C9ECA" w14:textId="77777777" w:rsidR="00292FDD" w:rsidRDefault="00292FDD">
      <w:pPr>
        <w:pStyle w:val="BodyText"/>
        <w:spacing w:before="6"/>
        <w:ind w:left="0"/>
        <w:rPr>
          <w:sz w:val="29"/>
        </w:rPr>
      </w:pPr>
    </w:p>
    <w:p w14:paraId="040C9ECB" w14:textId="77777777" w:rsidR="00292FDD" w:rsidRDefault="006A5080">
      <w:pPr>
        <w:pStyle w:val="BodyText"/>
        <w:spacing w:before="90" w:line="480" w:lineRule="auto"/>
        <w:ind w:right="869"/>
      </w:pPr>
      <w:r>
        <w:t>in our grant proposal is language instruction, we leverage institutional support as described</w:t>
      </w:r>
      <w:r>
        <w:rPr>
          <w:spacing w:val="40"/>
        </w:rPr>
        <w:t xml:space="preserve"> </w:t>
      </w:r>
      <w:r>
        <w:t>above and continually work with administrators to transition salaries for language instruction to state funding. Both Indonesian and</w:t>
      </w:r>
      <w:r>
        <w:rPr>
          <w:spacing w:val="-3"/>
        </w:rPr>
        <w:t xml:space="preserve"> </w:t>
      </w:r>
      <w:r>
        <w:t xml:space="preserve">Tagalog language instruction </w:t>
      </w:r>
      <w:r>
        <w:t>were begun with</w:t>
      </w:r>
      <w:r>
        <w:rPr>
          <w:spacing w:val="-2"/>
        </w:rPr>
        <w:t xml:space="preserve"> </w:t>
      </w:r>
      <w:r>
        <w:t>Title</w:t>
      </w:r>
      <w:r>
        <w:rPr>
          <w:spacing w:val="-3"/>
        </w:rPr>
        <w:t xml:space="preserve"> </w:t>
      </w:r>
      <w:r>
        <w:t>VI funds but have been fully supported by UW since 2006 and 2011, respectively. In 2017, Indonesian moved</w:t>
      </w:r>
      <w:r>
        <w:rPr>
          <w:spacing w:val="-4"/>
        </w:rPr>
        <w:t xml:space="preserve"> </w:t>
      </w:r>
      <w:r>
        <w:t>away</w:t>
      </w:r>
      <w:r>
        <w:rPr>
          <w:spacing w:val="-3"/>
        </w:rPr>
        <w:t xml:space="preserve"> </w:t>
      </w:r>
      <w:r>
        <w:t>from</w:t>
      </w:r>
      <w:r>
        <w:rPr>
          <w:spacing w:val="-4"/>
        </w:rPr>
        <w:t xml:space="preserve"> </w:t>
      </w:r>
      <w:r>
        <w:t>temporary</w:t>
      </w:r>
      <w:r>
        <w:rPr>
          <w:spacing w:val="-15"/>
        </w:rPr>
        <w:t xml:space="preserve"> </w:t>
      </w:r>
      <w:r>
        <w:t>A&amp;S</w:t>
      </w:r>
      <w:r>
        <w:rPr>
          <w:spacing w:val="-3"/>
        </w:rPr>
        <w:t xml:space="preserve"> </w:t>
      </w:r>
      <w:r>
        <w:t>funding</w:t>
      </w:r>
      <w:r>
        <w:rPr>
          <w:spacing w:val="-3"/>
        </w:rPr>
        <w:t xml:space="preserve"> </w:t>
      </w:r>
      <w:r>
        <w:t>onto</w:t>
      </w:r>
      <w:r>
        <w:rPr>
          <w:spacing w:val="-3"/>
        </w:rPr>
        <w:t xml:space="preserve"> </w:t>
      </w:r>
      <w:r>
        <w:t>permanent</w:t>
      </w:r>
      <w:r>
        <w:rPr>
          <w:spacing w:val="-4"/>
        </w:rPr>
        <w:t xml:space="preserve"> </w:t>
      </w:r>
      <w:r>
        <w:t>state</w:t>
      </w:r>
      <w:r>
        <w:rPr>
          <w:spacing w:val="-4"/>
        </w:rPr>
        <w:t xml:space="preserve"> </w:t>
      </w:r>
      <w:r>
        <w:t>funds,</w:t>
      </w:r>
      <w:r>
        <w:rPr>
          <w:spacing w:val="-3"/>
        </w:rPr>
        <w:t xml:space="preserve"> </w:t>
      </w:r>
      <w:r>
        <w:t>and</w:t>
      </w:r>
      <w:r>
        <w:rPr>
          <w:spacing w:val="-3"/>
        </w:rPr>
        <w:t xml:space="preserve"> </w:t>
      </w:r>
      <w:r>
        <w:t>one</w:t>
      </w:r>
      <w:r>
        <w:rPr>
          <w:spacing w:val="-4"/>
        </w:rPr>
        <w:t xml:space="preserve"> </w:t>
      </w:r>
      <w:r>
        <w:t>1.0</w:t>
      </w:r>
      <w:r>
        <w:rPr>
          <w:spacing w:val="-3"/>
        </w:rPr>
        <w:t xml:space="preserve"> </w:t>
      </w:r>
      <w:r>
        <w:t>FTE</w:t>
      </w:r>
      <w:r>
        <w:rPr>
          <w:spacing w:val="-3"/>
        </w:rPr>
        <w:t xml:space="preserve"> </w:t>
      </w:r>
      <w:r>
        <w:t>position in Vietnamese is fully funded by</w:t>
      </w:r>
      <w:r>
        <w:rPr>
          <w:spacing w:val="-8"/>
        </w:rPr>
        <w:t xml:space="preserve"> </w:t>
      </w:r>
      <w:r>
        <w:t>A&amp;S.</w:t>
      </w:r>
      <w:r>
        <w:rPr>
          <w:spacing w:val="-8"/>
        </w:rPr>
        <w:t xml:space="preserve"> </w:t>
      </w:r>
      <w:r>
        <w:t>A</w:t>
      </w:r>
      <w:r>
        <w:rPr>
          <w:spacing w:val="-8"/>
        </w:rPr>
        <w:t xml:space="preserve"> </w:t>
      </w:r>
      <w:r>
        <w:t>sec</w:t>
      </w:r>
      <w:r>
        <w:t>ond 1.0 FTE position in Vietnamese seed funded with NRC funds in grant years 2018-21 will move onto state funds in</w:t>
      </w:r>
      <w:r>
        <w:rPr>
          <w:spacing w:val="-8"/>
        </w:rPr>
        <w:t xml:space="preserve"> </w:t>
      </w:r>
      <w:r>
        <w:t>AY</w:t>
      </w:r>
      <w:r>
        <w:rPr>
          <w:spacing w:val="-2"/>
        </w:rPr>
        <w:t xml:space="preserve"> </w:t>
      </w:r>
      <w:r>
        <w:t>2022-23. Language instructors who are on the NRC grant are paid at the College minimum based upon years of service.</w:t>
      </w:r>
      <w:r>
        <w:rPr>
          <w:spacing w:val="-1"/>
        </w:rPr>
        <w:t xml:space="preserve"> </w:t>
      </w:r>
      <w:r>
        <w:t>Our</w:t>
      </w:r>
      <w:r>
        <w:rPr>
          <w:spacing w:val="-1"/>
        </w:rPr>
        <w:t xml:space="preserve"> </w:t>
      </w:r>
      <w:r>
        <w:t>support</w:t>
      </w:r>
      <w:r>
        <w:rPr>
          <w:spacing w:val="-2"/>
        </w:rPr>
        <w:t xml:space="preserve"> </w:t>
      </w:r>
      <w:r>
        <w:t>for</w:t>
      </w:r>
      <w:r>
        <w:rPr>
          <w:spacing w:val="-1"/>
        </w:rPr>
        <w:t xml:space="preserve"> </w:t>
      </w:r>
      <w:r>
        <w:t>a</w:t>
      </w:r>
      <w:r>
        <w:rPr>
          <w:spacing w:val="-2"/>
        </w:rPr>
        <w:t xml:space="preserve"> </w:t>
      </w:r>
      <w:r>
        <w:t>repl</w:t>
      </w:r>
      <w:r>
        <w:t>acement</w:t>
      </w:r>
      <w:r>
        <w:rPr>
          <w:spacing w:val="-2"/>
        </w:rPr>
        <w:t xml:space="preserve"> </w:t>
      </w:r>
      <w:r>
        <w:t>instructor</w:t>
      </w:r>
      <w:r>
        <w:rPr>
          <w:spacing w:val="-1"/>
        </w:rPr>
        <w:t xml:space="preserve"> </w:t>
      </w:r>
      <w:r>
        <w:t>in</w:t>
      </w:r>
      <w:r>
        <w:rPr>
          <w:spacing w:val="-1"/>
        </w:rPr>
        <w:t xml:space="preserve"> </w:t>
      </w:r>
      <w:r>
        <w:t>2022-23</w:t>
      </w:r>
      <w:r>
        <w:rPr>
          <w:spacing w:val="-1"/>
        </w:rPr>
        <w:t xml:space="preserve"> </w:t>
      </w:r>
      <w:r>
        <w:t>while</w:t>
      </w:r>
      <w:r>
        <w:rPr>
          <w:spacing w:val="-2"/>
        </w:rPr>
        <w:t xml:space="preserve"> </w:t>
      </w:r>
      <w:r>
        <w:t>our</w:t>
      </w:r>
      <w:r>
        <w:rPr>
          <w:spacing w:val="-1"/>
        </w:rPr>
        <w:t xml:space="preserve"> </w:t>
      </w:r>
      <w:r>
        <w:t>permanent</w:t>
      </w:r>
      <w:r>
        <w:rPr>
          <w:spacing w:val="-2"/>
        </w:rPr>
        <w:t xml:space="preserve"> </w:t>
      </w:r>
      <w:r>
        <w:t>instructor</w:t>
      </w:r>
      <w:r>
        <w:rPr>
          <w:spacing w:val="-1"/>
        </w:rPr>
        <w:t xml:space="preserve"> </w:t>
      </w:r>
      <w:r>
        <w:t>is</w:t>
      </w:r>
      <w:r>
        <w:rPr>
          <w:spacing w:val="-1"/>
        </w:rPr>
        <w:t xml:space="preserve"> </w:t>
      </w:r>
      <w:r>
        <w:t>on sabbatical is only 25% of actual costs, with the rest provided by</w:t>
      </w:r>
      <w:r>
        <w:rPr>
          <w:spacing w:val="-6"/>
        </w:rPr>
        <w:t xml:space="preserve"> </w:t>
      </w:r>
      <w:r>
        <w:t>Asian Languages &amp; Literature.</w:t>
      </w:r>
    </w:p>
    <w:p w14:paraId="040C9ECC" w14:textId="77777777" w:rsidR="00292FDD" w:rsidRDefault="006A5080">
      <w:pPr>
        <w:pStyle w:val="BodyText"/>
        <w:spacing w:line="480" w:lineRule="auto"/>
        <w:ind w:right="949"/>
      </w:pPr>
      <w:r>
        <w:t>The</w:t>
      </w:r>
      <w:r>
        <w:rPr>
          <w:spacing w:val="-4"/>
        </w:rPr>
        <w:t xml:space="preserve"> </w:t>
      </w:r>
      <w:r>
        <w:t>costs</w:t>
      </w:r>
      <w:r>
        <w:rPr>
          <w:spacing w:val="-3"/>
        </w:rPr>
        <w:t xml:space="preserve"> </w:t>
      </w:r>
      <w:r>
        <w:t>of</w:t>
      </w:r>
      <w:r>
        <w:rPr>
          <w:spacing w:val="-8"/>
        </w:rPr>
        <w:t xml:space="preserve"> </w:t>
      </w:r>
      <w:r>
        <w:t>Thai</w:t>
      </w:r>
      <w:r>
        <w:rPr>
          <w:spacing w:val="-3"/>
        </w:rPr>
        <w:t xml:space="preserve"> </w:t>
      </w:r>
      <w:r>
        <w:t>instruction</w:t>
      </w:r>
      <w:r>
        <w:rPr>
          <w:spacing w:val="-3"/>
        </w:rPr>
        <w:t xml:space="preserve"> </w:t>
      </w:r>
      <w:r>
        <w:t>based</w:t>
      </w:r>
      <w:r>
        <w:rPr>
          <w:spacing w:val="-3"/>
        </w:rPr>
        <w:t xml:space="preserve"> </w:t>
      </w:r>
      <w:r>
        <w:t>upon</w:t>
      </w:r>
      <w:r>
        <w:rPr>
          <w:spacing w:val="-3"/>
        </w:rPr>
        <w:t xml:space="preserve"> </w:t>
      </w:r>
      <w:r>
        <w:t>the</w:t>
      </w:r>
      <w:r>
        <w:rPr>
          <w:spacing w:val="-4"/>
        </w:rPr>
        <w:t xml:space="preserve"> </w:t>
      </w:r>
      <w:r>
        <w:t>hybrid</w:t>
      </w:r>
      <w:r>
        <w:rPr>
          <w:spacing w:val="-3"/>
        </w:rPr>
        <w:t xml:space="preserve"> </w:t>
      </w:r>
      <w:r>
        <w:t>live/online</w:t>
      </w:r>
      <w:r>
        <w:rPr>
          <w:spacing w:val="-4"/>
        </w:rPr>
        <w:t xml:space="preserve"> </w:t>
      </w:r>
      <w:r>
        <w:t>model</w:t>
      </w:r>
      <w:r>
        <w:rPr>
          <w:spacing w:val="-3"/>
        </w:rPr>
        <w:t xml:space="preserve"> </w:t>
      </w:r>
      <w:r>
        <w:t>we</w:t>
      </w:r>
      <w:r>
        <w:rPr>
          <w:spacing w:val="-4"/>
        </w:rPr>
        <w:t xml:space="preserve"> </w:t>
      </w:r>
      <w:r>
        <w:t>are</w:t>
      </w:r>
      <w:r>
        <w:rPr>
          <w:spacing w:val="-4"/>
        </w:rPr>
        <w:t xml:space="preserve"> </w:t>
      </w:r>
      <w:r>
        <w:t>implementing</w:t>
      </w:r>
      <w:r>
        <w:rPr>
          <w:spacing w:val="-3"/>
        </w:rPr>
        <w:t xml:space="preserve"> </w:t>
      </w:r>
      <w:r>
        <w:t>are significantly less than for a full time instructor.</w:t>
      </w:r>
      <w:r>
        <w:rPr>
          <w:spacing w:val="-4"/>
        </w:rPr>
        <w:t xml:space="preserve"> </w:t>
      </w:r>
      <w:r>
        <w:t>The cost of content courses supported by NRC funds,</w:t>
      </w:r>
      <w:r>
        <w:rPr>
          <w:spacing w:val="-4"/>
        </w:rPr>
        <w:t xml:space="preserve"> </w:t>
      </w:r>
      <w:r>
        <w:t>for</w:t>
      </w:r>
      <w:r>
        <w:rPr>
          <w:spacing w:val="-4"/>
        </w:rPr>
        <w:t xml:space="preserve"> </w:t>
      </w:r>
      <w:r>
        <w:t>example</w:t>
      </w:r>
      <w:r>
        <w:rPr>
          <w:spacing w:val="-5"/>
        </w:rPr>
        <w:t xml:space="preserve"> </w:t>
      </w:r>
      <w:r>
        <w:t>the</w:t>
      </w:r>
      <w:r>
        <w:rPr>
          <w:spacing w:val="-5"/>
        </w:rPr>
        <w:t xml:space="preserve"> </w:t>
      </w:r>
      <w:r>
        <w:t>practice</w:t>
      </w:r>
      <w:r>
        <w:rPr>
          <w:spacing w:val="-5"/>
        </w:rPr>
        <w:t xml:space="preserve"> </w:t>
      </w:r>
      <w:r>
        <w:t>oriented</w:t>
      </w:r>
      <w:r>
        <w:rPr>
          <w:spacing w:val="-4"/>
        </w:rPr>
        <w:t xml:space="preserve"> </w:t>
      </w:r>
      <w:r>
        <w:t>position</w:t>
      </w:r>
      <w:r>
        <w:rPr>
          <w:spacing w:val="-4"/>
        </w:rPr>
        <w:t xml:space="preserve"> </w:t>
      </w:r>
      <w:r>
        <w:t>in</w:t>
      </w:r>
      <w:r>
        <w:rPr>
          <w:spacing w:val="-12"/>
        </w:rPr>
        <w:t xml:space="preserve"> </w:t>
      </w:r>
      <w:r>
        <w:t>Year</w:t>
      </w:r>
      <w:r>
        <w:rPr>
          <w:spacing w:val="-4"/>
        </w:rPr>
        <w:t xml:space="preserve"> </w:t>
      </w:r>
      <w:r>
        <w:t>4,</w:t>
      </w:r>
      <w:r>
        <w:rPr>
          <w:spacing w:val="-4"/>
        </w:rPr>
        <w:t xml:space="preserve"> </w:t>
      </w:r>
      <w:r>
        <w:t>are</w:t>
      </w:r>
      <w:r>
        <w:rPr>
          <w:spacing w:val="-5"/>
        </w:rPr>
        <w:t xml:space="preserve"> </w:t>
      </w:r>
      <w:r>
        <w:t>shared</w:t>
      </w:r>
      <w:r>
        <w:rPr>
          <w:spacing w:val="-4"/>
        </w:rPr>
        <w:t xml:space="preserve"> </w:t>
      </w:r>
      <w:r>
        <w:t>with</w:t>
      </w:r>
      <w:r>
        <w:rPr>
          <w:spacing w:val="-4"/>
        </w:rPr>
        <w:t xml:space="preserve"> </w:t>
      </w:r>
      <w:r>
        <w:t>JSIS</w:t>
      </w:r>
      <w:r>
        <w:rPr>
          <w:spacing w:val="-4"/>
        </w:rPr>
        <w:t xml:space="preserve"> </w:t>
      </w:r>
      <w:r>
        <w:t>(Item</w:t>
      </w:r>
      <w:r>
        <w:rPr>
          <w:spacing w:val="-4"/>
        </w:rPr>
        <w:t xml:space="preserve"> </w:t>
      </w:r>
      <w:r>
        <w:t>10).</w:t>
      </w:r>
      <w:r>
        <w:rPr>
          <w:spacing w:val="-4"/>
        </w:rPr>
        <w:t xml:space="preserve"> </w:t>
      </w:r>
      <w:r>
        <w:t>Our arts programming relies heavily on contributi</w:t>
      </w:r>
      <w:r>
        <w:t>ons from the Department of Music, the Burke Museum, and the UW Libraries, which provides free exhibit and programming space.</w:t>
      </w:r>
    </w:p>
    <w:p w14:paraId="040C9ECD" w14:textId="77777777" w:rsidR="00292FDD" w:rsidRDefault="006A5080">
      <w:pPr>
        <w:pStyle w:val="BodyText"/>
        <w:spacing w:line="480" w:lineRule="auto"/>
        <w:ind w:right="855"/>
      </w:pPr>
      <w:r>
        <w:t>Collaborations</w:t>
      </w:r>
      <w:r>
        <w:rPr>
          <w:spacing w:val="-4"/>
        </w:rPr>
        <w:t xml:space="preserve"> </w:t>
      </w:r>
      <w:r>
        <w:t>with</w:t>
      </w:r>
      <w:r>
        <w:rPr>
          <w:spacing w:val="-4"/>
        </w:rPr>
        <w:t xml:space="preserve"> </w:t>
      </w:r>
      <w:r>
        <w:t>other</w:t>
      </w:r>
      <w:r>
        <w:rPr>
          <w:spacing w:val="-4"/>
        </w:rPr>
        <w:t xml:space="preserve"> </w:t>
      </w:r>
      <w:r>
        <w:t>NRCs</w:t>
      </w:r>
      <w:r>
        <w:rPr>
          <w:spacing w:val="-4"/>
        </w:rPr>
        <w:t xml:space="preserve"> </w:t>
      </w:r>
      <w:r>
        <w:t>and</w:t>
      </w:r>
      <w:r>
        <w:rPr>
          <w:spacing w:val="-4"/>
        </w:rPr>
        <w:t xml:space="preserve"> </w:t>
      </w:r>
      <w:r>
        <w:t>UW</w:t>
      </w:r>
      <w:r>
        <w:rPr>
          <w:spacing w:val="-8"/>
        </w:rPr>
        <w:t xml:space="preserve"> </w:t>
      </w:r>
      <w:r>
        <w:t>departments</w:t>
      </w:r>
      <w:r>
        <w:rPr>
          <w:spacing w:val="-4"/>
        </w:rPr>
        <w:t xml:space="preserve"> </w:t>
      </w:r>
      <w:r>
        <w:t>maximizes</w:t>
      </w:r>
      <w:r>
        <w:rPr>
          <w:spacing w:val="-4"/>
        </w:rPr>
        <w:t xml:space="preserve"> </w:t>
      </w:r>
      <w:r>
        <w:t>the</w:t>
      </w:r>
      <w:r>
        <w:rPr>
          <w:spacing w:val="-5"/>
        </w:rPr>
        <w:t xml:space="preserve"> </w:t>
      </w:r>
      <w:r>
        <w:t>impact</w:t>
      </w:r>
      <w:r>
        <w:rPr>
          <w:spacing w:val="-4"/>
        </w:rPr>
        <w:t xml:space="preserve"> </w:t>
      </w:r>
      <w:r>
        <w:t>of</w:t>
      </w:r>
      <w:r>
        <w:rPr>
          <w:spacing w:val="-4"/>
        </w:rPr>
        <w:t xml:space="preserve"> </w:t>
      </w:r>
      <w:r>
        <w:t>outreach</w:t>
      </w:r>
      <w:r>
        <w:rPr>
          <w:spacing w:val="-4"/>
        </w:rPr>
        <w:t xml:space="preserve"> </w:t>
      </w:r>
      <w:r>
        <w:t>projects while</w:t>
      </w:r>
      <w:r>
        <w:rPr>
          <w:spacing w:val="-5"/>
        </w:rPr>
        <w:t xml:space="preserve"> </w:t>
      </w:r>
      <w:r>
        <w:t>keeping</w:t>
      </w:r>
      <w:r>
        <w:rPr>
          <w:spacing w:val="-4"/>
        </w:rPr>
        <w:t xml:space="preserve"> </w:t>
      </w:r>
      <w:r>
        <w:t>costs</w:t>
      </w:r>
      <w:r>
        <w:rPr>
          <w:spacing w:val="-4"/>
        </w:rPr>
        <w:t xml:space="preserve"> </w:t>
      </w:r>
      <w:r>
        <w:t>low.</w:t>
      </w:r>
      <w:r>
        <w:rPr>
          <w:spacing w:val="-4"/>
        </w:rPr>
        <w:t xml:space="preserve"> </w:t>
      </w:r>
      <w:r>
        <w:t>In</w:t>
      </w:r>
      <w:r>
        <w:rPr>
          <w:spacing w:val="-4"/>
        </w:rPr>
        <w:t xml:space="preserve"> </w:t>
      </w:r>
      <w:r>
        <w:t>addition,</w:t>
      </w:r>
      <w:r>
        <w:rPr>
          <w:spacing w:val="-4"/>
        </w:rPr>
        <w:t xml:space="preserve"> </w:t>
      </w:r>
      <w:r>
        <w:t>NRC</w:t>
      </w:r>
      <w:r>
        <w:rPr>
          <w:spacing w:val="-4"/>
        </w:rPr>
        <w:t xml:space="preserve"> </w:t>
      </w:r>
      <w:r>
        <w:t>funds</w:t>
      </w:r>
      <w:r>
        <w:rPr>
          <w:spacing w:val="-4"/>
        </w:rPr>
        <w:t xml:space="preserve"> </w:t>
      </w:r>
      <w:r>
        <w:t>are</w:t>
      </w:r>
      <w:r>
        <w:rPr>
          <w:spacing w:val="-5"/>
        </w:rPr>
        <w:t xml:space="preserve"> </w:t>
      </w:r>
      <w:r>
        <w:t>minimized</w:t>
      </w:r>
      <w:r>
        <w:rPr>
          <w:spacing w:val="-4"/>
        </w:rPr>
        <w:t xml:space="preserve"> </w:t>
      </w:r>
      <w:r>
        <w:t>when</w:t>
      </w:r>
      <w:r>
        <w:rPr>
          <w:spacing w:val="-4"/>
        </w:rPr>
        <w:t xml:space="preserve"> </w:t>
      </w:r>
      <w:r>
        <w:t>SEAP</w:t>
      </w:r>
      <w:r>
        <w:rPr>
          <w:spacing w:val="-12"/>
        </w:rPr>
        <w:t xml:space="preserve"> </w:t>
      </w:r>
      <w:r>
        <w:t>staff</w:t>
      </w:r>
      <w:r>
        <w:rPr>
          <w:spacing w:val="-4"/>
        </w:rPr>
        <w:t xml:space="preserve"> </w:t>
      </w:r>
      <w:r>
        <w:t>seek</w:t>
      </w:r>
      <w:r>
        <w:rPr>
          <w:spacing w:val="-4"/>
        </w:rPr>
        <w:t xml:space="preserve"> </w:t>
      </w:r>
      <w:r>
        <w:t>additional outside grants. The successful grant for the Fulbright FLTA</w:t>
      </w:r>
      <w:r>
        <w:rPr>
          <w:spacing w:val="-8"/>
        </w:rPr>
        <w:t xml:space="preserve"> </w:t>
      </w:r>
      <w:r>
        <w:t>to support Thai instruction is one example, and a $1million grant from the Henry Luce Foundation awarded in 2020 to support SEAC p</w:t>
      </w:r>
      <w:r>
        <w:t>rogramming is another. Costs for Leadership Fellows, the DGS, course development grants, and specialized language instruction are all at less than half a month’s salary for tenure line faculty and one month of salary for language lecturers.</w:t>
      </w:r>
    </w:p>
    <w:p w14:paraId="040C9ECE" w14:textId="77777777" w:rsidR="00292FDD" w:rsidRDefault="006A5080">
      <w:pPr>
        <w:ind w:left="820"/>
        <w:rPr>
          <w:b/>
          <w:i/>
          <w:sz w:val="24"/>
        </w:rPr>
      </w:pPr>
      <w:r>
        <w:rPr>
          <w:b/>
          <w:i/>
          <w:sz w:val="24"/>
        </w:rPr>
        <w:t>I4.</w:t>
      </w:r>
      <w:r>
        <w:rPr>
          <w:b/>
          <w:i/>
          <w:spacing w:val="-2"/>
          <w:sz w:val="24"/>
        </w:rPr>
        <w:t xml:space="preserve"> </w:t>
      </w:r>
      <w:r>
        <w:rPr>
          <w:b/>
          <w:i/>
          <w:sz w:val="24"/>
        </w:rPr>
        <w:t>Long-term</w:t>
      </w:r>
      <w:r>
        <w:rPr>
          <w:b/>
          <w:i/>
          <w:spacing w:val="-1"/>
          <w:sz w:val="24"/>
        </w:rPr>
        <w:t xml:space="preserve"> </w:t>
      </w:r>
      <w:r>
        <w:rPr>
          <w:b/>
          <w:i/>
          <w:sz w:val="24"/>
        </w:rPr>
        <w:t>I</w:t>
      </w:r>
      <w:r>
        <w:rPr>
          <w:b/>
          <w:i/>
          <w:sz w:val="24"/>
        </w:rPr>
        <w:t>mpact</w:t>
      </w:r>
      <w:r>
        <w:rPr>
          <w:b/>
          <w:i/>
          <w:spacing w:val="-1"/>
          <w:sz w:val="24"/>
        </w:rPr>
        <w:t xml:space="preserve"> </w:t>
      </w:r>
      <w:r>
        <w:rPr>
          <w:b/>
          <w:i/>
          <w:sz w:val="24"/>
        </w:rPr>
        <w:t>of</w:t>
      </w:r>
      <w:r>
        <w:rPr>
          <w:b/>
          <w:i/>
          <w:spacing w:val="-10"/>
          <w:sz w:val="24"/>
        </w:rPr>
        <w:t xml:space="preserve"> </w:t>
      </w:r>
      <w:r>
        <w:rPr>
          <w:b/>
          <w:i/>
          <w:sz w:val="24"/>
        </w:rPr>
        <w:t>Activities</w:t>
      </w:r>
      <w:r>
        <w:rPr>
          <w:b/>
          <w:i/>
          <w:spacing w:val="-1"/>
          <w:sz w:val="24"/>
        </w:rPr>
        <w:t xml:space="preserve"> </w:t>
      </w:r>
      <w:r>
        <w:rPr>
          <w:b/>
          <w:i/>
          <w:sz w:val="24"/>
        </w:rPr>
        <w:t>on</w:t>
      </w:r>
      <w:r>
        <w:rPr>
          <w:b/>
          <w:i/>
          <w:spacing w:val="-2"/>
          <w:sz w:val="24"/>
        </w:rPr>
        <w:t xml:space="preserve"> </w:t>
      </w:r>
      <w:r>
        <w:rPr>
          <w:b/>
          <w:i/>
          <w:sz w:val="24"/>
        </w:rPr>
        <w:t>Undergraduate,</w:t>
      </w:r>
      <w:r>
        <w:rPr>
          <w:b/>
          <w:i/>
          <w:spacing w:val="-1"/>
          <w:sz w:val="24"/>
        </w:rPr>
        <w:t xml:space="preserve"> </w:t>
      </w:r>
      <w:r>
        <w:rPr>
          <w:b/>
          <w:i/>
          <w:sz w:val="24"/>
        </w:rPr>
        <w:t>Graduate,</w:t>
      </w:r>
      <w:r>
        <w:rPr>
          <w:b/>
          <w:i/>
          <w:spacing w:val="-1"/>
          <w:sz w:val="24"/>
        </w:rPr>
        <w:t xml:space="preserve"> </w:t>
      </w:r>
      <w:r>
        <w:rPr>
          <w:b/>
          <w:i/>
          <w:sz w:val="24"/>
        </w:rPr>
        <w:t>and</w:t>
      </w:r>
      <w:r>
        <w:rPr>
          <w:b/>
          <w:i/>
          <w:spacing w:val="-1"/>
          <w:sz w:val="24"/>
        </w:rPr>
        <w:t xml:space="preserve"> </w:t>
      </w:r>
      <w:r>
        <w:rPr>
          <w:b/>
          <w:i/>
          <w:sz w:val="24"/>
        </w:rPr>
        <w:t>Professional</w:t>
      </w:r>
      <w:r>
        <w:rPr>
          <w:b/>
          <w:i/>
          <w:spacing w:val="-2"/>
          <w:sz w:val="24"/>
        </w:rPr>
        <w:t xml:space="preserve"> Programs.</w:t>
      </w:r>
    </w:p>
    <w:p w14:paraId="040C9ECF" w14:textId="77777777" w:rsidR="00292FDD" w:rsidRDefault="00292FDD">
      <w:pPr>
        <w:rPr>
          <w:sz w:val="24"/>
        </w:rPr>
        <w:sectPr w:rsidR="00292FDD">
          <w:pgSz w:w="12240" w:h="15840"/>
          <w:pgMar w:top="1000" w:right="600" w:bottom="1000" w:left="620" w:header="730" w:footer="804" w:gutter="0"/>
          <w:cols w:space="720"/>
        </w:sectPr>
      </w:pPr>
    </w:p>
    <w:p w14:paraId="040C9ED0" w14:textId="77777777" w:rsidR="00292FDD" w:rsidRDefault="00292FDD">
      <w:pPr>
        <w:pStyle w:val="BodyText"/>
        <w:spacing w:before="6"/>
        <w:ind w:left="0"/>
        <w:rPr>
          <w:b/>
          <w:i/>
          <w:sz w:val="29"/>
        </w:rPr>
      </w:pPr>
    </w:p>
    <w:p w14:paraId="040C9ED1" w14:textId="77777777" w:rsidR="00292FDD" w:rsidRDefault="006A5080">
      <w:pPr>
        <w:pStyle w:val="BodyText"/>
        <w:spacing w:before="90" w:line="480" w:lineRule="auto"/>
        <w:ind w:right="867"/>
      </w:pPr>
      <w:r>
        <w:t>Our proposed activities connect across undergraduate, graduate, and professional programs, exposing students across the learning spectrum to advanced-level linguistic, academic, and policy-oriented</w:t>
      </w:r>
      <w:r>
        <w:rPr>
          <w:spacing w:val="-3"/>
        </w:rPr>
        <w:t xml:space="preserve"> </w:t>
      </w:r>
      <w:r>
        <w:t>skills</w:t>
      </w:r>
      <w:r>
        <w:rPr>
          <w:spacing w:val="-3"/>
        </w:rPr>
        <w:t xml:space="preserve"> </w:t>
      </w:r>
      <w:r>
        <w:t>and</w:t>
      </w:r>
      <w:r>
        <w:rPr>
          <w:spacing w:val="-3"/>
        </w:rPr>
        <w:t xml:space="preserve"> </w:t>
      </w:r>
      <w:r>
        <w:t>knowledge</w:t>
      </w:r>
      <w:r>
        <w:rPr>
          <w:spacing w:val="-4"/>
        </w:rPr>
        <w:t xml:space="preserve"> </w:t>
      </w:r>
      <w:r>
        <w:t>of</w:t>
      </w:r>
      <w:r>
        <w:rPr>
          <w:spacing w:val="-3"/>
        </w:rPr>
        <w:t xml:space="preserve"> </w:t>
      </w:r>
      <w:r>
        <w:t>the</w:t>
      </w:r>
      <w:r>
        <w:rPr>
          <w:spacing w:val="-4"/>
        </w:rPr>
        <w:t xml:space="preserve"> </w:t>
      </w:r>
      <w:r>
        <w:t>region.</w:t>
      </w:r>
      <w:r>
        <w:rPr>
          <w:spacing w:val="-3"/>
        </w:rPr>
        <w:t xml:space="preserve"> </w:t>
      </w:r>
      <w:r>
        <w:t>Our</w:t>
      </w:r>
      <w:r>
        <w:rPr>
          <w:spacing w:val="-3"/>
        </w:rPr>
        <w:t xml:space="preserve"> </w:t>
      </w:r>
      <w:r>
        <w:t>language</w:t>
      </w:r>
      <w:r>
        <w:rPr>
          <w:spacing w:val="-4"/>
        </w:rPr>
        <w:t xml:space="preserve"> </w:t>
      </w:r>
      <w:r>
        <w:t>programs,</w:t>
      </w:r>
      <w:r>
        <w:rPr>
          <w:spacing w:val="-3"/>
        </w:rPr>
        <w:t xml:space="preserve"> </w:t>
      </w:r>
      <w:r>
        <w:t>and</w:t>
      </w:r>
      <w:r>
        <w:rPr>
          <w:spacing w:val="-3"/>
        </w:rPr>
        <w:t xml:space="preserve"> </w:t>
      </w:r>
      <w:r>
        <w:t>our</w:t>
      </w:r>
      <w:r>
        <w:rPr>
          <w:spacing w:val="-3"/>
        </w:rPr>
        <w:t xml:space="preserve"> </w:t>
      </w:r>
      <w:r>
        <w:t>UG</w:t>
      </w:r>
      <w:r>
        <w:rPr>
          <w:spacing w:val="-3"/>
        </w:rPr>
        <w:t xml:space="preserve"> </w:t>
      </w:r>
      <w:r>
        <w:t>and</w:t>
      </w:r>
      <w:r>
        <w:rPr>
          <w:spacing w:val="-3"/>
        </w:rPr>
        <w:t xml:space="preserve"> </w:t>
      </w:r>
      <w:r>
        <w:t>MA degrees, give students permanent skills that they can use in SEA</w:t>
      </w:r>
      <w:r>
        <w:rPr>
          <w:spacing w:val="-6"/>
        </w:rPr>
        <w:t xml:space="preserve"> </w:t>
      </w:r>
      <w:r>
        <w:t>focused careers. Our online</w:t>
      </w:r>
      <w:r>
        <w:rPr>
          <w:spacing w:val="40"/>
        </w:rPr>
        <w:t xml:space="preserve"> </w:t>
      </w:r>
      <w:r>
        <w:t>Thai program allows us to sustain Thai on campus over the long term. Our professional development and travel grants help language instructors and tenure line faculty to develop and enhance their expertise which creates enduring value for students and the c</w:t>
      </w:r>
      <w:r>
        <w:t>ommunity. We focus this funding toward assistant professors to support their efforts to gain tenure and rema</w:t>
      </w:r>
      <w:r>
        <w:rPr>
          <w:color w:val="141414"/>
        </w:rPr>
        <w:t>in at UW over the long term. Our support for library acquisitions helps leverage further support from Library state funds and ensures enduring Libra</w:t>
      </w:r>
      <w:r>
        <w:rPr>
          <w:color w:val="141414"/>
        </w:rPr>
        <w:t>ries commitment to high quality collections and</w:t>
      </w:r>
    </w:p>
    <w:p w14:paraId="040C9ED2" w14:textId="77777777" w:rsidR="00292FDD" w:rsidRDefault="006A5080">
      <w:pPr>
        <w:pStyle w:val="BodyText"/>
        <w:spacing w:line="480" w:lineRule="auto"/>
        <w:ind w:right="880"/>
      </w:pPr>
      <w:r>
        <w:rPr>
          <w:color w:val="141414"/>
        </w:rPr>
        <w:t>staff.</w:t>
      </w:r>
      <w:r>
        <w:rPr>
          <w:color w:val="141414"/>
          <w:spacing w:val="40"/>
        </w:rPr>
        <w:t xml:space="preserve"> </w:t>
      </w:r>
      <w:r>
        <w:rPr>
          <w:color w:val="141414"/>
        </w:rPr>
        <w:t xml:space="preserve">Our outreach programs expand interest and develop enduring skill sets and curriculum for pre-service and in-service K-12 educators, drawing in new student generations and contributing to the long-term </w:t>
      </w:r>
      <w:r>
        <w:rPr>
          <w:color w:val="141414"/>
        </w:rPr>
        <w:t>viability of the SEA</w:t>
      </w:r>
      <w:r>
        <w:rPr>
          <w:color w:val="141414"/>
          <w:spacing w:val="-7"/>
        </w:rPr>
        <w:t xml:space="preserve"> </w:t>
      </w:r>
      <w:r>
        <w:rPr>
          <w:color w:val="141414"/>
        </w:rPr>
        <w:t xml:space="preserve">field. </w:t>
      </w:r>
      <w:r>
        <w:t>We are developing our field study courses in partnership</w:t>
      </w:r>
      <w:r>
        <w:rPr>
          <w:spacing w:val="-4"/>
        </w:rPr>
        <w:t xml:space="preserve"> </w:t>
      </w:r>
      <w:r>
        <w:t>with</w:t>
      </w:r>
      <w:r>
        <w:rPr>
          <w:spacing w:val="-4"/>
        </w:rPr>
        <w:t xml:space="preserve"> </w:t>
      </w:r>
      <w:r>
        <w:t>two</w:t>
      </w:r>
      <w:r>
        <w:rPr>
          <w:spacing w:val="-4"/>
        </w:rPr>
        <w:t xml:space="preserve"> </w:t>
      </w:r>
      <w:r>
        <w:t>Community</w:t>
      </w:r>
      <w:r>
        <w:rPr>
          <w:spacing w:val="-4"/>
        </w:rPr>
        <w:t xml:space="preserve"> </w:t>
      </w:r>
      <w:r>
        <w:t>Colleges</w:t>
      </w:r>
      <w:r>
        <w:rPr>
          <w:spacing w:val="-4"/>
        </w:rPr>
        <w:t xml:space="preserve"> </w:t>
      </w:r>
      <w:r>
        <w:t>which</w:t>
      </w:r>
      <w:r>
        <w:rPr>
          <w:spacing w:val="-4"/>
        </w:rPr>
        <w:t xml:space="preserve"> </w:t>
      </w:r>
      <w:r>
        <w:t>will</w:t>
      </w:r>
      <w:r>
        <w:rPr>
          <w:spacing w:val="-4"/>
        </w:rPr>
        <w:t xml:space="preserve"> </w:t>
      </w:r>
      <w:r>
        <w:t>provide</w:t>
      </w:r>
      <w:r>
        <w:rPr>
          <w:spacing w:val="-5"/>
        </w:rPr>
        <w:t xml:space="preserve"> </w:t>
      </w:r>
      <w:r>
        <w:t>enduring</w:t>
      </w:r>
      <w:r>
        <w:rPr>
          <w:spacing w:val="-4"/>
        </w:rPr>
        <w:t xml:space="preserve"> </w:t>
      </w:r>
      <w:r>
        <w:t>learning</w:t>
      </w:r>
      <w:r>
        <w:rPr>
          <w:spacing w:val="-4"/>
        </w:rPr>
        <w:t xml:space="preserve"> </w:t>
      </w:r>
      <w:r>
        <w:t>for</w:t>
      </w:r>
      <w:r>
        <w:rPr>
          <w:spacing w:val="-4"/>
        </w:rPr>
        <w:t xml:space="preserve"> </w:t>
      </w:r>
      <w:r>
        <w:t>students</w:t>
      </w:r>
      <w:r>
        <w:rPr>
          <w:spacing w:val="-4"/>
        </w:rPr>
        <w:t xml:space="preserve"> </w:t>
      </w:r>
      <w:r>
        <w:t xml:space="preserve">and faculty there, and enduring connections for SEAC with regional CC educators. </w:t>
      </w:r>
      <w:r>
        <w:rPr>
          <w:color w:val="141414"/>
        </w:rPr>
        <w:t>Our Taiwan i</w:t>
      </w:r>
      <w:r>
        <w:rPr>
          <w:color w:val="141414"/>
        </w:rPr>
        <w:t>n</w:t>
      </w:r>
    </w:p>
    <w:p w14:paraId="040C9ED3" w14:textId="77777777" w:rsidR="00292FDD" w:rsidRDefault="006A5080">
      <w:pPr>
        <w:pStyle w:val="BodyText"/>
        <w:spacing w:line="480" w:lineRule="auto"/>
        <w:ind w:right="1089"/>
        <w:jc w:val="both"/>
      </w:pPr>
      <w:r>
        <w:rPr>
          <w:color w:val="141414"/>
        </w:rPr>
        <w:t>SEA</w:t>
      </w:r>
      <w:r>
        <w:rPr>
          <w:color w:val="141414"/>
          <w:spacing w:val="-15"/>
        </w:rPr>
        <w:t xml:space="preserve"> </w:t>
      </w:r>
      <w:r>
        <w:rPr>
          <w:color w:val="141414"/>
        </w:rPr>
        <w:t>conference</w:t>
      </w:r>
      <w:r>
        <w:rPr>
          <w:color w:val="141414"/>
          <w:spacing w:val="-6"/>
        </w:rPr>
        <w:t xml:space="preserve"> </w:t>
      </w:r>
      <w:r>
        <w:rPr>
          <w:color w:val="141414"/>
        </w:rPr>
        <w:t>will</w:t>
      </w:r>
      <w:r>
        <w:rPr>
          <w:color w:val="141414"/>
          <w:spacing w:val="-4"/>
        </w:rPr>
        <w:t xml:space="preserve"> </w:t>
      </w:r>
      <w:r>
        <w:rPr>
          <w:color w:val="141414"/>
        </w:rPr>
        <w:t>enhance</w:t>
      </w:r>
      <w:r>
        <w:rPr>
          <w:color w:val="141414"/>
          <w:spacing w:val="-5"/>
        </w:rPr>
        <w:t xml:space="preserve"> </w:t>
      </w:r>
      <w:r>
        <w:rPr>
          <w:color w:val="141414"/>
        </w:rPr>
        <w:t>interchange</w:t>
      </w:r>
      <w:r>
        <w:rPr>
          <w:color w:val="141414"/>
          <w:spacing w:val="-5"/>
        </w:rPr>
        <w:t xml:space="preserve"> </w:t>
      </w:r>
      <w:r>
        <w:rPr>
          <w:color w:val="141414"/>
        </w:rPr>
        <w:t>of</w:t>
      </w:r>
      <w:r>
        <w:rPr>
          <w:color w:val="141414"/>
          <w:spacing w:val="-4"/>
        </w:rPr>
        <w:t xml:space="preserve"> </w:t>
      </w:r>
      <w:r>
        <w:rPr>
          <w:color w:val="141414"/>
        </w:rPr>
        <w:t>ideas</w:t>
      </w:r>
      <w:r>
        <w:rPr>
          <w:color w:val="141414"/>
          <w:spacing w:val="-4"/>
        </w:rPr>
        <w:t xml:space="preserve"> </w:t>
      </w:r>
      <w:r>
        <w:rPr>
          <w:color w:val="141414"/>
        </w:rPr>
        <w:t>and</w:t>
      </w:r>
      <w:r>
        <w:rPr>
          <w:color w:val="141414"/>
          <w:spacing w:val="-4"/>
        </w:rPr>
        <w:t xml:space="preserve"> </w:t>
      </w:r>
      <w:r>
        <w:rPr>
          <w:color w:val="141414"/>
        </w:rPr>
        <w:t>diversify</w:t>
      </w:r>
      <w:r>
        <w:rPr>
          <w:color w:val="141414"/>
          <w:spacing w:val="-4"/>
        </w:rPr>
        <w:t xml:space="preserve"> </w:t>
      </w:r>
      <w:r>
        <w:rPr>
          <w:color w:val="141414"/>
        </w:rPr>
        <w:t>perspectives</w:t>
      </w:r>
      <w:r>
        <w:rPr>
          <w:color w:val="141414"/>
          <w:spacing w:val="-4"/>
        </w:rPr>
        <w:t xml:space="preserve"> </w:t>
      </w:r>
      <w:r>
        <w:rPr>
          <w:color w:val="141414"/>
        </w:rPr>
        <w:t>while</w:t>
      </w:r>
      <w:r>
        <w:rPr>
          <w:color w:val="141414"/>
          <w:spacing w:val="-5"/>
        </w:rPr>
        <w:t xml:space="preserve"> </w:t>
      </w:r>
      <w:r>
        <w:rPr>
          <w:color w:val="141414"/>
        </w:rPr>
        <w:t>developing enduring collaborations and expertise</w:t>
      </w:r>
      <w:r>
        <w:rPr>
          <w:color w:val="141414"/>
          <w:spacing w:val="-1"/>
        </w:rPr>
        <w:t xml:space="preserve"> </w:t>
      </w:r>
      <w:r>
        <w:rPr>
          <w:color w:val="141414"/>
        </w:rPr>
        <w:t>across campus based on the</w:t>
      </w:r>
      <w:r>
        <w:rPr>
          <w:color w:val="141414"/>
          <w:spacing w:val="-1"/>
        </w:rPr>
        <w:t xml:space="preserve"> </w:t>
      </w:r>
      <w:r>
        <w:rPr>
          <w:color w:val="141414"/>
        </w:rPr>
        <w:t>role</w:t>
      </w:r>
      <w:r>
        <w:rPr>
          <w:color w:val="141414"/>
          <w:spacing w:val="-1"/>
        </w:rPr>
        <w:t xml:space="preserve"> </w:t>
      </w:r>
      <w:r>
        <w:rPr>
          <w:color w:val="141414"/>
        </w:rPr>
        <w:t>of China</w:t>
      </w:r>
      <w:r>
        <w:rPr>
          <w:color w:val="141414"/>
          <w:spacing w:val="-1"/>
        </w:rPr>
        <w:t xml:space="preserve"> </w:t>
      </w:r>
      <w:r>
        <w:rPr>
          <w:color w:val="141414"/>
        </w:rPr>
        <w:t>and</w:t>
      </w:r>
      <w:r>
        <w:rPr>
          <w:color w:val="141414"/>
          <w:spacing w:val="-4"/>
        </w:rPr>
        <w:t xml:space="preserve"> </w:t>
      </w:r>
      <w:r>
        <w:rPr>
          <w:color w:val="141414"/>
        </w:rPr>
        <w:t xml:space="preserve">Taiwan in SEA. </w:t>
      </w:r>
      <w:r>
        <w:t>Our support for Lao instruction, GETSEA, COTSEAL, and</w:t>
      </w:r>
      <w:r>
        <w:rPr>
          <w:spacing w:val="-5"/>
        </w:rPr>
        <w:t xml:space="preserve"> </w:t>
      </w:r>
      <w:r>
        <w:t>AIFIS help to build solid</w:t>
      </w:r>
    </w:p>
    <w:p w14:paraId="040C9ED4" w14:textId="77777777" w:rsidR="00292FDD" w:rsidRDefault="006A5080">
      <w:pPr>
        <w:pStyle w:val="BodyText"/>
        <w:spacing w:line="480" w:lineRule="auto"/>
        <w:ind w:right="855"/>
      </w:pPr>
      <w:r>
        <w:t>institutions</w:t>
      </w:r>
      <w:r>
        <w:rPr>
          <w:spacing w:val="-4"/>
        </w:rPr>
        <w:t xml:space="preserve"> </w:t>
      </w:r>
      <w:r>
        <w:t>that</w:t>
      </w:r>
      <w:r>
        <w:rPr>
          <w:spacing w:val="-3"/>
        </w:rPr>
        <w:t xml:space="preserve"> </w:t>
      </w:r>
      <w:r>
        <w:t>support</w:t>
      </w:r>
      <w:r>
        <w:rPr>
          <w:spacing w:val="-4"/>
        </w:rPr>
        <w:t xml:space="preserve"> </w:t>
      </w:r>
      <w:r>
        <w:t>SEA</w:t>
      </w:r>
      <w:r>
        <w:rPr>
          <w:spacing w:val="-15"/>
        </w:rPr>
        <w:t xml:space="preserve"> </w:t>
      </w:r>
      <w:r>
        <w:t>learning</w:t>
      </w:r>
      <w:r>
        <w:rPr>
          <w:spacing w:val="-3"/>
        </w:rPr>
        <w:t xml:space="preserve"> </w:t>
      </w:r>
      <w:r>
        <w:t>across</w:t>
      </w:r>
      <w:r>
        <w:rPr>
          <w:spacing w:val="-3"/>
        </w:rPr>
        <w:t xml:space="preserve"> </w:t>
      </w:r>
      <w:r>
        <w:t>the</w:t>
      </w:r>
      <w:r>
        <w:rPr>
          <w:spacing w:val="-4"/>
        </w:rPr>
        <w:t xml:space="preserve"> </w:t>
      </w:r>
      <w:r>
        <w:t>US.</w:t>
      </w:r>
      <w:r>
        <w:rPr>
          <w:spacing w:val="-3"/>
        </w:rPr>
        <w:t xml:space="preserve"> </w:t>
      </w:r>
      <w:r>
        <w:t>For</w:t>
      </w:r>
      <w:r>
        <w:rPr>
          <w:spacing w:val="-3"/>
        </w:rPr>
        <w:t xml:space="preserve"> </w:t>
      </w:r>
      <w:r>
        <w:t>instance,</w:t>
      </w:r>
      <w:r>
        <w:rPr>
          <w:spacing w:val="-3"/>
        </w:rPr>
        <w:t xml:space="preserve"> </w:t>
      </w:r>
      <w:r>
        <w:t>Henchy</w:t>
      </w:r>
      <w:r>
        <w:rPr>
          <w:spacing w:val="-3"/>
        </w:rPr>
        <w:t xml:space="preserve"> </w:t>
      </w:r>
      <w:r>
        <w:t>will</w:t>
      </w:r>
      <w:r>
        <w:rPr>
          <w:spacing w:val="-3"/>
        </w:rPr>
        <w:t xml:space="preserve"> </w:t>
      </w:r>
      <w:r>
        <w:t>teach</w:t>
      </w:r>
      <w:r>
        <w:rPr>
          <w:spacing w:val="-3"/>
        </w:rPr>
        <w:t xml:space="preserve"> </w:t>
      </w:r>
      <w:r>
        <w:t>a</w:t>
      </w:r>
      <w:r>
        <w:rPr>
          <w:spacing w:val="-4"/>
        </w:rPr>
        <w:t xml:space="preserve"> </w:t>
      </w:r>
      <w:r>
        <w:t>GETSEA minicourse on SEA</w:t>
      </w:r>
      <w:r>
        <w:rPr>
          <w:spacing w:val="-13"/>
        </w:rPr>
        <w:t xml:space="preserve"> </w:t>
      </w:r>
      <w:r>
        <w:t>archives in spring ‘22. Our collaborations with the Law School,</w:t>
      </w:r>
      <w:r>
        <w:t xml:space="preserve"> Information School,</w:t>
      </w:r>
      <w:r>
        <w:rPr>
          <w:spacing w:val="-1"/>
        </w:rPr>
        <w:t xml:space="preserve"> </w:t>
      </w:r>
      <w:r>
        <w:t>Business</w:t>
      </w:r>
      <w:r>
        <w:rPr>
          <w:spacing w:val="-1"/>
        </w:rPr>
        <w:t xml:space="preserve"> </w:t>
      </w:r>
      <w:r>
        <w:t>School,</w:t>
      </w:r>
      <w:r>
        <w:rPr>
          <w:spacing w:val="-1"/>
        </w:rPr>
        <w:t xml:space="preserve"> </w:t>
      </w:r>
      <w:r>
        <w:t>and</w:t>
      </w:r>
      <w:r>
        <w:rPr>
          <w:spacing w:val="-1"/>
        </w:rPr>
        <w:t xml:space="preserve"> </w:t>
      </w:r>
      <w:r>
        <w:t>School</w:t>
      </w:r>
      <w:r>
        <w:rPr>
          <w:spacing w:val="-2"/>
        </w:rPr>
        <w:t xml:space="preserve"> </w:t>
      </w:r>
      <w:r>
        <w:t>of</w:t>
      </w:r>
      <w:r>
        <w:rPr>
          <w:spacing w:val="-1"/>
        </w:rPr>
        <w:t xml:space="preserve"> </w:t>
      </w:r>
      <w:r>
        <w:t>Social</w:t>
      </w:r>
      <w:r>
        <w:rPr>
          <w:spacing w:val="-6"/>
        </w:rPr>
        <w:t xml:space="preserve"> </w:t>
      </w:r>
      <w:r>
        <w:t>Work</w:t>
      </w:r>
      <w:r>
        <w:rPr>
          <w:spacing w:val="-1"/>
        </w:rPr>
        <w:t xml:space="preserve"> </w:t>
      </w:r>
      <w:r>
        <w:t>connect</w:t>
      </w:r>
      <w:r>
        <w:rPr>
          <w:spacing w:val="-1"/>
        </w:rPr>
        <w:t xml:space="preserve"> </w:t>
      </w:r>
      <w:r>
        <w:t>us</w:t>
      </w:r>
      <w:r>
        <w:rPr>
          <w:spacing w:val="-1"/>
        </w:rPr>
        <w:t xml:space="preserve"> </w:t>
      </w:r>
      <w:r>
        <w:t>to</w:t>
      </w:r>
      <w:r>
        <w:rPr>
          <w:spacing w:val="-1"/>
        </w:rPr>
        <w:t xml:space="preserve"> </w:t>
      </w:r>
      <w:r>
        <w:t>the</w:t>
      </w:r>
      <w:r>
        <w:rPr>
          <w:spacing w:val="-2"/>
        </w:rPr>
        <w:t xml:space="preserve"> </w:t>
      </w:r>
      <w:r>
        <w:t>professions</w:t>
      </w:r>
      <w:r>
        <w:rPr>
          <w:spacing w:val="-1"/>
        </w:rPr>
        <w:t xml:space="preserve"> </w:t>
      </w:r>
      <w:r>
        <w:t>in</w:t>
      </w:r>
      <w:r>
        <w:rPr>
          <w:spacing w:val="-1"/>
        </w:rPr>
        <w:t xml:space="preserve"> </w:t>
      </w:r>
      <w:r>
        <w:t>a</w:t>
      </w:r>
      <w:r>
        <w:rPr>
          <w:spacing w:val="-2"/>
        </w:rPr>
        <w:t xml:space="preserve"> </w:t>
      </w:r>
      <w:r>
        <w:t xml:space="preserve">sustained way. By strengthening breadth and depth of coverage in area instruction and preparing students for careers in which they can use their training in </w:t>
      </w:r>
      <w:r>
        <w:t>SEA</w:t>
      </w:r>
      <w:r>
        <w:rPr>
          <w:spacing w:val="-6"/>
        </w:rPr>
        <w:t xml:space="preserve"> </w:t>
      </w:r>
      <w:r>
        <w:t>studies and languages, SEAC programs</w:t>
      </w:r>
    </w:p>
    <w:p w14:paraId="040C9ED5" w14:textId="77777777" w:rsidR="00292FDD" w:rsidRDefault="00292FDD">
      <w:pPr>
        <w:spacing w:line="480" w:lineRule="auto"/>
        <w:sectPr w:rsidR="00292FDD">
          <w:pgSz w:w="12240" w:h="15840"/>
          <w:pgMar w:top="1000" w:right="600" w:bottom="1000" w:left="620" w:header="730" w:footer="804" w:gutter="0"/>
          <w:cols w:space="720"/>
        </w:sectPr>
      </w:pPr>
    </w:p>
    <w:p w14:paraId="040C9ED6" w14:textId="77777777" w:rsidR="00292FDD" w:rsidRDefault="00292FDD">
      <w:pPr>
        <w:pStyle w:val="BodyText"/>
        <w:spacing w:before="6"/>
        <w:ind w:left="0"/>
        <w:rPr>
          <w:sz w:val="29"/>
        </w:rPr>
      </w:pPr>
    </w:p>
    <w:p w14:paraId="040C9ED7" w14:textId="77777777" w:rsidR="00292FDD" w:rsidRDefault="006A5080">
      <w:pPr>
        <w:pStyle w:val="BodyText"/>
        <w:spacing w:before="90" w:line="480" w:lineRule="auto"/>
        <w:ind w:right="949"/>
      </w:pPr>
      <w:r>
        <w:t>ensure</w:t>
      </w:r>
      <w:r>
        <w:rPr>
          <w:spacing w:val="-4"/>
        </w:rPr>
        <w:t xml:space="preserve"> </w:t>
      </w:r>
      <w:r>
        <w:t>a</w:t>
      </w:r>
      <w:r>
        <w:rPr>
          <w:spacing w:val="-4"/>
        </w:rPr>
        <w:t xml:space="preserve"> </w:t>
      </w:r>
      <w:r>
        <w:t>long</w:t>
      </w:r>
      <w:r>
        <w:rPr>
          <w:spacing w:val="-3"/>
        </w:rPr>
        <w:t xml:space="preserve"> </w:t>
      </w:r>
      <w:r>
        <w:t>term</w:t>
      </w:r>
      <w:r>
        <w:rPr>
          <w:spacing w:val="-4"/>
        </w:rPr>
        <w:t xml:space="preserve"> </w:t>
      </w:r>
      <w:r>
        <w:t>impact</w:t>
      </w:r>
      <w:r>
        <w:rPr>
          <w:spacing w:val="-3"/>
        </w:rPr>
        <w:t xml:space="preserve"> </w:t>
      </w:r>
      <w:r>
        <w:t>across</w:t>
      </w:r>
      <w:r>
        <w:rPr>
          <w:spacing w:val="-3"/>
        </w:rPr>
        <w:t xml:space="preserve"> </w:t>
      </w:r>
      <w:r>
        <w:t>the</w:t>
      </w:r>
      <w:r>
        <w:rPr>
          <w:spacing w:val="-4"/>
        </w:rPr>
        <w:t xml:space="preserve"> </w:t>
      </w:r>
      <w:r>
        <w:t>working</w:t>
      </w:r>
      <w:r>
        <w:rPr>
          <w:spacing w:val="-3"/>
        </w:rPr>
        <w:t xml:space="preserve"> </w:t>
      </w:r>
      <w:r>
        <w:t>lives</w:t>
      </w:r>
      <w:r>
        <w:rPr>
          <w:spacing w:val="-3"/>
        </w:rPr>
        <w:t xml:space="preserve"> </w:t>
      </w:r>
      <w:r>
        <w:t>of</w:t>
      </w:r>
      <w:r>
        <w:rPr>
          <w:spacing w:val="-3"/>
        </w:rPr>
        <w:t xml:space="preserve"> </w:t>
      </w:r>
      <w:r>
        <w:t>participating</w:t>
      </w:r>
      <w:r>
        <w:rPr>
          <w:spacing w:val="-3"/>
        </w:rPr>
        <w:t xml:space="preserve"> </w:t>
      </w:r>
      <w:r>
        <w:t>students</w:t>
      </w:r>
      <w:r>
        <w:rPr>
          <w:spacing w:val="-3"/>
        </w:rPr>
        <w:t xml:space="preserve"> </w:t>
      </w:r>
      <w:r>
        <w:t>and</w:t>
      </w:r>
      <w:r>
        <w:rPr>
          <w:spacing w:val="-3"/>
        </w:rPr>
        <w:t xml:space="preserve"> </w:t>
      </w:r>
      <w:r>
        <w:t>the</w:t>
      </w:r>
      <w:r>
        <w:rPr>
          <w:spacing w:val="-4"/>
        </w:rPr>
        <w:t xml:space="preserve"> </w:t>
      </w:r>
      <w:r>
        <w:t>institutional lives of the departments with which we collaborate.</w:t>
      </w:r>
    </w:p>
    <w:p w14:paraId="040C9ED8" w14:textId="77777777" w:rsidR="00292FDD" w:rsidRDefault="006A5080">
      <w:pPr>
        <w:pStyle w:val="BodyText"/>
        <w:spacing w:line="480" w:lineRule="auto"/>
        <w:ind w:right="855"/>
      </w:pPr>
      <w:r>
        <w:rPr>
          <w:b/>
          <w:color w:val="FFFFFF"/>
          <w:u w:val="single" w:color="FFFFFF"/>
          <w:shd w:val="clear" w:color="auto" w:fill="800080"/>
        </w:rPr>
        <w:t>J.</w:t>
      </w:r>
      <w:r>
        <w:rPr>
          <w:b/>
          <w:color w:val="FFFFFF"/>
          <w:spacing w:val="-8"/>
          <w:u w:val="single" w:color="FFFFFF"/>
          <w:shd w:val="clear" w:color="auto" w:fill="800080"/>
        </w:rPr>
        <w:t xml:space="preserve"> </w:t>
      </w:r>
      <w:r>
        <w:rPr>
          <w:b/>
          <w:color w:val="FFFFFF"/>
          <w:u w:val="single" w:color="FFFFFF"/>
          <w:shd w:val="clear" w:color="auto" w:fill="800080"/>
        </w:rPr>
        <w:t>FLAS</w:t>
      </w:r>
      <w:r>
        <w:rPr>
          <w:b/>
          <w:color w:val="FFFFFF"/>
          <w:spacing w:val="-15"/>
          <w:u w:val="single" w:color="FFFFFF"/>
          <w:shd w:val="clear" w:color="auto" w:fill="800080"/>
        </w:rPr>
        <w:t xml:space="preserve"> </w:t>
      </w:r>
      <w:r>
        <w:rPr>
          <w:b/>
          <w:color w:val="FFFFFF"/>
          <w:u w:val="single" w:color="FFFFFF"/>
          <w:shd w:val="clear" w:color="auto" w:fill="800080"/>
        </w:rPr>
        <w:t>Awardee</w:t>
      </w:r>
      <w:r>
        <w:rPr>
          <w:b/>
          <w:color w:val="FFFFFF"/>
          <w:spacing w:val="-6"/>
          <w:u w:val="single" w:color="FFFFFF"/>
          <w:shd w:val="clear" w:color="auto" w:fill="800080"/>
        </w:rPr>
        <w:t xml:space="preserve"> </w:t>
      </w:r>
      <w:r>
        <w:rPr>
          <w:b/>
          <w:color w:val="FFFFFF"/>
          <w:u w:val="single" w:color="FFFFFF"/>
          <w:shd w:val="clear" w:color="auto" w:fill="800080"/>
        </w:rPr>
        <w:t>Selection</w:t>
      </w:r>
      <w:r>
        <w:rPr>
          <w:b/>
          <w:color w:val="FFFFFF"/>
          <w:spacing w:val="-5"/>
          <w:u w:val="single" w:color="FFFFFF"/>
          <w:shd w:val="clear" w:color="auto" w:fill="800080"/>
        </w:rPr>
        <w:t xml:space="preserve"> </w:t>
      </w:r>
      <w:r>
        <w:rPr>
          <w:b/>
          <w:color w:val="FFFFFF"/>
          <w:u w:val="single" w:color="FFFFFF"/>
          <w:shd w:val="clear" w:color="auto" w:fill="800080"/>
        </w:rPr>
        <w:t>Procedure</w:t>
      </w:r>
      <w:r>
        <w:rPr>
          <w:b/>
          <w:color w:val="FFFFFF"/>
        </w:rPr>
        <w:t xml:space="preserve"> </w:t>
      </w:r>
      <w:r>
        <w:rPr>
          <w:color w:val="000000"/>
        </w:rPr>
        <w:t>In</w:t>
      </w:r>
      <w:r>
        <w:rPr>
          <w:color w:val="000000"/>
          <w:spacing w:val="-5"/>
        </w:rPr>
        <w:t xml:space="preserve"> </w:t>
      </w:r>
      <w:r>
        <w:rPr>
          <w:color w:val="000000"/>
        </w:rPr>
        <w:t>the</w:t>
      </w:r>
      <w:r>
        <w:rPr>
          <w:color w:val="000000"/>
          <w:spacing w:val="-6"/>
        </w:rPr>
        <w:t xml:space="preserve"> </w:t>
      </w:r>
      <w:r>
        <w:rPr>
          <w:color w:val="000000"/>
        </w:rPr>
        <w:t>2018-21</w:t>
      </w:r>
      <w:r>
        <w:rPr>
          <w:color w:val="000000"/>
          <w:spacing w:val="-5"/>
        </w:rPr>
        <w:t xml:space="preserve"> </w:t>
      </w:r>
      <w:r>
        <w:rPr>
          <w:color w:val="000000"/>
        </w:rPr>
        <w:t>grant</w:t>
      </w:r>
      <w:r>
        <w:rPr>
          <w:color w:val="000000"/>
          <w:spacing w:val="-6"/>
        </w:rPr>
        <w:t xml:space="preserve"> </w:t>
      </w:r>
      <w:r>
        <w:rPr>
          <w:color w:val="000000"/>
        </w:rPr>
        <w:t>period</w:t>
      </w:r>
      <w:r>
        <w:rPr>
          <w:color w:val="000000"/>
          <w:spacing w:val="-5"/>
        </w:rPr>
        <w:t xml:space="preserve"> </w:t>
      </w:r>
      <w:r>
        <w:rPr>
          <w:color w:val="000000"/>
        </w:rPr>
        <w:t>SEAC</w:t>
      </w:r>
      <w:r>
        <w:rPr>
          <w:color w:val="000000"/>
          <w:spacing w:val="-5"/>
        </w:rPr>
        <w:t xml:space="preserve"> </w:t>
      </w:r>
      <w:r>
        <w:rPr>
          <w:color w:val="000000"/>
        </w:rPr>
        <w:t>continued</w:t>
      </w:r>
      <w:r>
        <w:rPr>
          <w:color w:val="000000"/>
          <w:spacing w:val="-5"/>
        </w:rPr>
        <w:t xml:space="preserve"> </w:t>
      </w:r>
      <w:r>
        <w:rPr>
          <w:color w:val="000000"/>
        </w:rPr>
        <w:t>to</w:t>
      </w:r>
      <w:r>
        <w:rPr>
          <w:color w:val="000000"/>
          <w:spacing w:val="-5"/>
        </w:rPr>
        <w:t xml:space="preserve"> </w:t>
      </w:r>
      <w:r>
        <w:rPr>
          <w:color w:val="000000"/>
        </w:rPr>
        <w:t>receive consistent numbers of qualified FLAS applications, with increasing numbers of applicants from professional schools and departments such as Law, Global Health, and Social Work. Due to the growth of the SEA</w:t>
      </w:r>
      <w:r>
        <w:rPr>
          <w:color w:val="000000"/>
          <w:spacing w:val="-6"/>
        </w:rPr>
        <w:t xml:space="preserve"> </w:t>
      </w:r>
      <w:r>
        <w:rPr>
          <w:color w:val="000000"/>
        </w:rPr>
        <w:t>Studies M.A. program, and the growing numbe</w:t>
      </w:r>
      <w:r>
        <w:rPr>
          <w:color w:val="000000"/>
        </w:rPr>
        <w:t>r of UW professional school faculty working in SEA, we expect to see steady increases in application numbers in the coming years.</w:t>
      </w:r>
      <w:r>
        <w:rPr>
          <w:color w:val="000000"/>
          <w:spacing w:val="-5"/>
        </w:rPr>
        <w:t xml:space="preserve"> </w:t>
      </w:r>
      <w:r>
        <w:rPr>
          <w:color w:val="000000"/>
        </w:rPr>
        <w:t>In</w:t>
      </w:r>
      <w:r>
        <w:rPr>
          <w:color w:val="000000"/>
          <w:spacing w:val="-12"/>
        </w:rPr>
        <w:t xml:space="preserve"> </w:t>
      </w:r>
      <w:r>
        <w:rPr>
          <w:color w:val="000000"/>
        </w:rPr>
        <w:t>YR</w:t>
      </w:r>
      <w:r>
        <w:rPr>
          <w:color w:val="000000"/>
          <w:spacing w:val="-4"/>
        </w:rPr>
        <w:t xml:space="preserve"> </w:t>
      </w:r>
      <w:r>
        <w:rPr>
          <w:color w:val="000000"/>
        </w:rPr>
        <w:t>1</w:t>
      </w:r>
      <w:r>
        <w:rPr>
          <w:color w:val="000000"/>
          <w:spacing w:val="-4"/>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grant</w:t>
      </w:r>
      <w:r>
        <w:rPr>
          <w:color w:val="000000"/>
          <w:spacing w:val="-5"/>
        </w:rPr>
        <w:t xml:space="preserve"> </w:t>
      </w:r>
      <w:r>
        <w:rPr>
          <w:color w:val="000000"/>
        </w:rPr>
        <w:t>we</w:t>
      </w:r>
      <w:r>
        <w:rPr>
          <w:color w:val="000000"/>
          <w:spacing w:val="-5"/>
        </w:rPr>
        <w:t xml:space="preserve"> </w:t>
      </w:r>
      <w:r>
        <w:rPr>
          <w:color w:val="000000"/>
        </w:rPr>
        <w:t>are</w:t>
      </w:r>
      <w:r>
        <w:rPr>
          <w:color w:val="000000"/>
          <w:spacing w:val="-5"/>
        </w:rPr>
        <w:t xml:space="preserve"> </w:t>
      </w:r>
      <w:r>
        <w:rPr>
          <w:color w:val="000000"/>
        </w:rPr>
        <w:t>requesting</w:t>
      </w:r>
      <w:r>
        <w:rPr>
          <w:color w:val="000000"/>
          <w:spacing w:val="-4"/>
        </w:rPr>
        <w:t xml:space="preserve"> </w:t>
      </w:r>
      <w:r>
        <w:rPr>
          <w:color w:val="000000"/>
        </w:rPr>
        <w:t>11</w:t>
      </w:r>
      <w:r>
        <w:rPr>
          <w:color w:val="000000"/>
          <w:spacing w:val="-15"/>
        </w:rPr>
        <w:t xml:space="preserve"> </w:t>
      </w:r>
      <w:r>
        <w:rPr>
          <w:color w:val="000000"/>
        </w:rPr>
        <w:t>AY</w:t>
      </w:r>
      <w:r>
        <w:rPr>
          <w:color w:val="000000"/>
          <w:spacing w:val="-12"/>
        </w:rPr>
        <w:t xml:space="preserve"> </w:t>
      </w:r>
      <w:r>
        <w:rPr>
          <w:color w:val="000000"/>
        </w:rPr>
        <w:t>FLAS</w:t>
      </w:r>
      <w:r>
        <w:rPr>
          <w:color w:val="000000"/>
          <w:spacing w:val="-4"/>
        </w:rPr>
        <w:t xml:space="preserve"> </w:t>
      </w:r>
      <w:r>
        <w:rPr>
          <w:color w:val="000000"/>
        </w:rPr>
        <w:t>awards</w:t>
      </w:r>
      <w:r>
        <w:rPr>
          <w:color w:val="000000"/>
          <w:spacing w:val="-4"/>
        </w:rPr>
        <w:t xml:space="preserve"> </w:t>
      </w:r>
      <w:r>
        <w:rPr>
          <w:color w:val="000000"/>
        </w:rPr>
        <w:t>-</w:t>
      </w:r>
      <w:r>
        <w:rPr>
          <w:color w:val="000000"/>
          <w:spacing w:val="-4"/>
        </w:rPr>
        <w:t xml:space="preserve"> </w:t>
      </w:r>
      <w:r>
        <w:rPr>
          <w:color w:val="000000"/>
        </w:rPr>
        <w:t>9</w:t>
      </w:r>
      <w:r>
        <w:rPr>
          <w:color w:val="000000"/>
          <w:spacing w:val="-4"/>
        </w:rPr>
        <w:t xml:space="preserve"> </w:t>
      </w:r>
      <w:r>
        <w:rPr>
          <w:color w:val="000000"/>
        </w:rPr>
        <w:t>graduate</w:t>
      </w:r>
      <w:r>
        <w:rPr>
          <w:color w:val="000000"/>
          <w:spacing w:val="-5"/>
        </w:rPr>
        <w:t xml:space="preserve"> </w:t>
      </w:r>
      <w:r>
        <w:rPr>
          <w:color w:val="000000"/>
        </w:rPr>
        <w:t>awards</w:t>
      </w:r>
      <w:r>
        <w:rPr>
          <w:color w:val="000000"/>
          <w:spacing w:val="-4"/>
        </w:rPr>
        <w:t xml:space="preserve"> </w:t>
      </w:r>
      <w:r>
        <w:rPr>
          <w:color w:val="000000"/>
        </w:rPr>
        <w:t>and</w:t>
      </w:r>
      <w:r>
        <w:rPr>
          <w:color w:val="000000"/>
          <w:spacing w:val="-4"/>
        </w:rPr>
        <w:t xml:space="preserve"> </w:t>
      </w:r>
      <w:r>
        <w:rPr>
          <w:color w:val="000000"/>
        </w:rPr>
        <w:t>2</w:t>
      </w:r>
      <w:r>
        <w:rPr>
          <w:color w:val="000000"/>
          <w:spacing w:val="-4"/>
        </w:rPr>
        <w:t xml:space="preserve"> </w:t>
      </w:r>
      <w:r>
        <w:rPr>
          <w:color w:val="000000"/>
        </w:rPr>
        <w:t>UG awards, and 3 summer awards for SEA</w:t>
      </w:r>
      <w:r>
        <w:rPr>
          <w:color w:val="000000"/>
          <w:spacing w:val="-8"/>
        </w:rPr>
        <w:t xml:space="preserve"> </w:t>
      </w:r>
      <w:r>
        <w:rPr>
          <w:color w:val="000000"/>
        </w:rPr>
        <w:t>lang</w:t>
      </w:r>
      <w:r>
        <w:rPr>
          <w:color w:val="000000"/>
        </w:rPr>
        <w:t>uages. In</w:t>
      </w:r>
      <w:r>
        <w:rPr>
          <w:color w:val="000000"/>
          <w:spacing w:val="-3"/>
        </w:rPr>
        <w:t xml:space="preserve"> </w:t>
      </w:r>
      <w:r>
        <w:rPr>
          <w:color w:val="000000"/>
        </w:rPr>
        <w:t>YRs 2-4 we are requesting 10</w:t>
      </w:r>
      <w:r>
        <w:rPr>
          <w:color w:val="000000"/>
          <w:spacing w:val="-8"/>
        </w:rPr>
        <w:t xml:space="preserve"> </w:t>
      </w:r>
      <w:r>
        <w:rPr>
          <w:color w:val="000000"/>
        </w:rPr>
        <w:t>AY</w:t>
      </w:r>
      <w:r>
        <w:rPr>
          <w:color w:val="000000"/>
          <w:spacing w:val="-3"/>
        </w:rPr>
        <w:t xml:space="preserve"> </w:t>
      </w:r>
      <w:r>
        <w:rPr>
          <w:color w:val="000000"/>
        </w:rPr>
        <w:t>FLAS awards - 8 graduate awards and 2 UG awards - and 3 summer FLAS awards for SEA</w:t>
      </w:r>
      <w:r>
        <w:rPr>
          <w:color w:val="000000"/>
          <w:spacing w:val="-13"/>
        </w:rPr>
        <w:t xml:space="preserve"> </w:t>
      </w:r>
      <w:r>
        <w:rPr>
          <w:color w:val="000000"/>
        </w:rPr>
        <w:t>languages. The reason for the difference between</w:t>
      </w:r>
      <w:r>
        <w:rPr>
          <w:color w:val="000000"/>
          <w:spacing w:val="-2"/>
        </w:rPr>
        <w:t xml:space="preserve"> </w:t>
      </w:r>
      <w:r>
        <w:rPr>
          <w:color w:val="000000"/>
        </w:rPr>
        <w:t>YR 1 and</w:t>
      </w:r>
      <w:r>
        <w:rPr>
          <w:color w:val="000000"/>
          <w:spacing w:val="-2"/>
        </w:rPr>
        <w:t xml:space="preserve"> </w:t>
      </w:r>
      <w:r>
        <w:rPr>
          <w:color w:val="000000"/>
        </w:rPr>
        <w:t>YRs 2-4 is that we have an unusually robust applicant pool of deserving a</w:t>
      </w:r>
      <w:r>
        <w:rPr>
          <w:color w:val="000000"/>
        </w:rPr>
        <w:t>nd qualified students at the moment for next year’s graduate FLAS awards, and we expect a more normal pool in future years.</w:t>
      </w:r>
      <w:r>
        <w:rPr>
          <w:color w:val="000000"/>
          <w:spacing w:val="-6"/>
        </w:rPr>
        <w:t xml:space="preserve"> </w:t>
      </w:r>
      <w:r>
        <w:rPr>
          <w:color w:val="000000"/>
        </w:rPr>
        <w:t>All of SEAC’s six languages,</w:t>
      </w:r>
    </w:p>
    <w:p w14:paraId="040C9ED9" w14:textId="77777777" w:rsidR="00292FDD" w:rsidRDefault="006A5080">
      <w:pPr>
        <w:pStyle w:val="BodyText"/>
      </w:pPr>
      <w:r>
        <w:t>Burmese,</w:t>
      </w:r>
      <w:r>
        <w:rPr>
          <w:spacing w:val="-9"/>
        </w:rPr>
        <w:t xml:space="preserve"> </w:t>
      </w:r>
      <w:r>
        <w:t>Indonesian,</w:t>
      </w:r>
      <w:r>
        <w:rPr>
          <w:spacing w:val="-6"/>
        </w:rPr>
        <w:t xml:space="preserve"> </w:t>
      </w:r>
      <w:r>
        <w:t>Khmer,</w:t>
      </w:r>
      <w:r>
        <w:rPr>
          <w:spacing w:val="-10"/>
        </w:rPr>
        <w:t xml:space="preserve"> </w:t>
      </w:r>
      <w:r>
        <w:t>Tagalog,</w:t>
      </w:r>
      <w:r>
        <w:rPr>
          <w:spacing w:val="-11"/>
        </w:rPr>
        <w:t xml:space="preserve"> </w:t>
      </w:r>
      <w:r>
        <w:t>Thai</w:t>
      </w:r>
      <w:r>
        <w:rPr>
          <w:spacing w:val="-6"/>
        </w:rPr>
        <w:t xml:space="preserve"> </w:t>
      </w:r>
      <w:r>
        <w:t>and</w:t>
      </w:r>
      <w:r>
        <w:rPr>
          <w:spacing w:val="-11"/>
        </w:rPr>
        <w:t xml:space="preserve"> </w:t>
      </w:r>
      <w:r>
        <w:t>Vietnamese,</w:t>
      </w:r>
      <w:r>
        <w:rPr>
          <w:spacing w:val="-6"/>
        </w:rPr>
        <w:t xml:space="preserve"> </w:t>
      </w:r>
      <w:r>
        <w:t>are</w:t>
      </w:r>
      <w:r>
        <w:rPr>
          <w:spacing w:val="-7"/>
        </w:rPr>
        <w:t xml:space="preserve"> </w:t>
      </w:r>
      <w:r>
        <w:t>LCTLs</w:t>
      </w:r>
      <w:r>
        <w:rPr>
          <w:spacing w:val="-6"/>
        </w:rPr>
        <w:t xml:space="preserve"> </w:t>
      </w:r>
      <w:r>
        <w:t>(FLP</w:t>
      </w:r>
      <w:r>
        <w:rPr>
          <w:spacing w:val="-14"/>
        </w:rPr>
        <w:t xml:space="preserve"> </w:t>
      </w:r>
      <w:r>
        <w:rPr>
          <w:spacing w:val="-5"/>
        </w:rPr>
        <w:t>2).</w:t>
      </w:r>
    </w:p>
    <w:p w14:paraId="040C9EDA" w14:textId="77777777" w:rsidR="00292FDD" w:rsidRDefault="00292FDD">
      <w:pPr>
        <w:pStyle w:val="BodyText"/>
        <w:ind w:left="0"/>
      </w:pPr>
    </w:p>
    <w:p w14:paraId="040C9EDB" w14:textId="77777777" w:rsidR="00292FDD" w:rsidRDefault="006A5080">
      <w:pPr>
        <w:pStyle w:val="BodyText"/>
        <w:spacing w:line="480" w:lineRule="auto"/>
        <w:ind w:right="812"/>
      </w:pPr>
      <w:r>
        <w:rPr>
          <w:b/>
          <w:i/>
        </w:rPr>
        <w:t>J1.</w:t>
      </w:r>
      <w:r>
        <w:rPr>
          <w:b/>
          <w:i/>
          <w:spacing w:val="-2"/>
        </w:rPr>
        <w:t xml:space="preserve"> </w:t>
      </w:r>
      <w:r>
        <w:rPr>
          <w:b/>
          <w:i/>
        </w:rPr>
        <w:t>Advertisement of</w:t>
      </w:r>
      <w:r>
        <w:rPr>
          <w:b/>
          <w:i/>
          <w:spacing w:val="-2"/>
        </w:rPr>
        <w:t xml:space="preserve"> </w:t>
      </w:r>
      <w:r>
        <w:rPr>
          <w:b/>
          <w:i/>
        </w:rPr>
        <w:t xml:space="preserve">Awards. </w:t>
      </w:r>
      <w:r>
        <w:t>The FLAS Fellowship is advertised all year in online and print formats. News about fellows and alumni is consistently posted to the Jackson School and SEAC websites, distributed through SEAC’s newsletter, and shared on social media</w:t>
      </w:r>
      <w:r>
        <w:t>. Postcards and informational</w:t>
      </w:r>
      <w:r>
        <w:rPr>
          <w:spacing w:val="-5"/>
        </w:rPr>
        <w:t xml:space="preserve"> </w:t>
      </w:r>
      <w:r>
        <w:t>brochures</w:t>
      </w:r>
      <w:r>
        <w:rPr>
          <w:spacing w:val="-5"/>
        </w:rPr>
        <w:t xml:space="preserve"> </w:t>
      </w:r>
      <w:r>
        <w:t>are</w:t>
      </w:r>
      <w:r>
        <w:rPr>
          <w:spacing w:val="-6"/>
        </w:rPr>
        <w:t xml:space="preserve"> </w:t>
      </w:r>
      <w:r>
        <w:t>available</w:t>
      </w:r>
      <w:r>
        <w:rPr>
          <w:spacing w:val="-6"/>
        </w:rPr>
        <w:t xml:space="preserve"> </w:t>
      </w:r>
      <w:r>
        <w:t>all</w:t>
      </w:r>
      <w:r>
        <w:rPr>
          <w:spacing w:val="-5"/>
        </w:rPr>
        <w:t xml:space="preserve"> </w:t>
      </w:r>
      <w:r>
        <w:t>year</w:t>
      </w:r>
      <w:r>
        <w:rPr>
          <w:spacing w:val="-5"/>
        </w:rPr>
        <w:t xml:space="preserve"> </w:t>
      </w:r>
      <w:r>
        <w:t>in</w:t>
      </w:r>
      <w:r>
        <w:rPr>
          <w:spacing w:val="-5"/>
        </w:rPr>
        <w:t xml:space="preserve"> </w:t>
      </w:r>
      <w:r>
        <w:t>advising</w:t>
      </w:r>
      <w:r>
        <w:rPr>
          <w:spacing w:val="-5"/>
        </w:rPr>
        <w:t xml:space="preserve"> </w:t>
      </w:r>
      <w:r>
        <w:t>offices</w:t>
      </w:r>
      <w:r>
        <w:rPr>
          <w:spacing w:val="-5"/>
        </w:rPr>
        <w:t xml:space="preserve"> </w:t>
      </w:r>
      <w:r>
        <w:t>and</w:t>
      </w:r>
      <w:r>
        <w:rPr>
          <w:spacing w:val="-5"/>
        </w:rPr>
        <w:t xml:space="preserve"> </w:t>
      </w:r>
      <w:r>
        <w:t>other</w:t>
      </w:r>
      <w:r>
        <w:rPr>
          <w:spacing w:val="-5"/>
        </w:rPr>
        <w:t xml:space="preserve"> </w:t>
      </w:r>
      <w:r>
        <w:t>locations</w:t>
      </w:r>
      <w:r>
        <w:rPr>
          <w:spacing w:val="-5"/>
        </w:rPr>
        <w:t xml:space="preserve"> </w:t>
      </w:r>
      <w:r>
        <w:t>across</w:t>
      </w:r>
      <w:r>
        <w:rPr>
          <w:spacing w:val="-5"/>
        </w:rPr>
        <w:t xml:space="preserve"> </w:t>
      </w:r>
      <w:r>
        <w:t>UW’s three campuses. The JSIS FLAS Coordinator (FC) reaches more than 1100 students annually through classroom visits and information sessions, an</w:t>
      </w:r>
      <w:r>
        <w:t>d promotes FLAS to thousands more students via email and newsletters. SEAC staff and the FC have developed promotional videos that explain FLAS and the application process, which SEAC faculty share with their students.</w:t>
      </w:r>
    </w:p>
    <w:p w14:paraId="040C9EDC" w14:textId="77777777" w:rsidR="00292FDD" w:rsidRDefault="006A5080">
      <w:pPr>
        <w:pStyle w:val="BodyText"/>
      </w:pPr>
      <w:r>
        <w:t>The</w:t>
      </w:r>
      <w:r>
        <w:rPr>
          <w:spacing w:val="-4"/>
        </w:rPr>
        <w:t xml:space="preserve"> </w:t>
      </w:r>
      <w:r>
        <w:t>FC</w:t>
      </w:r>
      <w:r>
        <w:rPr>
          <w:spacing w:val="-1"/>
        </w:rPr>
        <w:t xml:space="preserve"> </w:t>
      </w:r>
      <w:r>
        <w:t>works</w:t>
      </w:r>
      <w:r>
        <w:rPr>
          <w:spacing w:val="-1"/>
        </w:rPr>
        <w:t xml:space="preserve"> </w:t>
      </w:r>
      <w:r>
        <w:t>to</w:t>
      </w:r>
      <w:r>
        <w:rPr>
          <w:spacing w:val="-1"/>
        </w:rPr>
        <w:t xml:space="preserve"> </w:t>
      </w:r>
      <w:r>
        <w:t>attract</w:t>
      </w:r>
      <w:r>
        <w:rPr>
          <w:spacing w:val="-1"/>
        </w:rPr>
        <w:t xml:space="preserve"> </w:t>
      </w:r>
      <w:r>
        <w:t>the</w:t>
      </w:r>
      <w:r>
        <w:rPr>
          <w:spacing w:val="-2"/>
        </w:rPr>
        <w:t xml:space="preserve"> </w:t>
      </w:r>
      <w:r>
        <w:t>widest ra</w:t>
      </w:r>
      <w:r>
        <w:t>nge</w:t>
      </w:r>
      <w:r>
        <w:rPr>
          <w:spacing w:val="-2"/>
        </w:rPr>
        <w:t xml:space="preserve"> </w:t>
      </w:r>
      <w:r>
        <w:t>of</w:t>
      </w:r>
      <w:r>
        <w:rPr>
          <w:spacing w:val="-1"/>
        </w:rPr>
        <w:t xml:space="preserve"> </w:t>
      </w:r>
      <w:r>
        <w:t>students</w:t>
      </w:r>
      <w:r>
        <w:rPr>
          <w:spacing w:val="-1"/>
        </w:rPr>
        <w:t xml:space="preserve"> </w:t>
      </w:r>
      <w:r>
        <w:t>possible</w:t>
      </w:r>
      <w:r>
        <w:rPr>
          <w:spacing w:val="-2"/>
        </w:rPr>
        <w:t xml:space="preserve"> </w:t>
      </w:r>
      <w:r>
        <w:t>by</w:t>
      </w:r>
      <w:r>
        <w:rPr>
          <w:spacing w:val="-1"/>
        </w:rPr>
        <w:t xml:space="preserve"> </w:t>
      </w:r>
      <w:r>
        <w:t>providing</w:t>
      </w:r>
      <w:r>
        <w:rPr>
          <w:spacing w:val="-1"/>
        </w:rPr>
        <w:t xml:space="preserve"> </w:t>
      </w:r>
      <w:r>
        <w:t xml:space="preserve">tailored </w:t>
      </w:r>
      <w:r>
        <w:rPr>
          <w:spacing w:val="-2"/>
        </w:rPr>
        <w:t>promotional</w:t>
      </w:r>
    </w:p>
    <w:p w14:paraId="040C9EDD" w14:textId="77777777" w:rsidR="00292FDD" w:rsidRDefault="00292FDD">
      <w:pPr>
        <w:sectPr w:rsidR="00292FDD">
          <w:pgSz w:w="12240" w:h="15840"/>
          <w:pgMar w:top="1000" w:right="600" w:bottom="1000" w:left="620" w:header="730" w:footer="804" w:gutter="0"/>
          <w:cols w:space="720"/>
        </w:sectPr>
      </w:pPr>
    </w:p>
    <w:p w14:paraId="040C9EDE" w14:textId="77777777" w:rsidR="00292FDD" w:rsidRDefault="00292FDD">
      <w:pPr>
        <w:pStyle w:val="BodyText"/>
        <w:spacing w:before="6"/>
        <w:ind w:left="0"/>
        <w:rPr>
          <w:sz w:val="29"/>
        </w:rPr>
      </w:pPr>
    </w:p>
    <w:p w14:paraId="040C9EDF" w14:textId="77777777" w:rsidR="00292FDD" w:rsidRDefault="006A5080">
      <w:pPr>
        <w:pStyle w:val="BodyText"/>
        <w:spacing w:before="90" w:line="480" w:lineRule="auto"/>
        <w:ind w:right="949"/>
      </w:pPr>
      <w:r>
        <w:t>materials</w:t>
      </w:r>
      <w:r>
        <w:rPr>
          <w:spacing w:val="-6"/>
        </w:rPr>
        <w:t xml:space="preserve"> </w:t>
      </w:r>
      <w:r>
        <w:t>and</w:t>
      </w:r>
      <w:r>
        <w:rPr>
          <w:spacing w:val="-6"/>
        </w:rPr>
        <w:t xml:space="preserve"> </w:t>
      </w:r>
      <w:r>
        <w:t>information</w:t>
      </w:r>
      <w:r>
        <w:rPr>
          <w:spacing w:val="-6"/>
        </w:rPr>
        <w:t xml:space="preserve"> </w:t>
      </w:r>
      <w:r>
        <w:t>sessions</w:t>
      </w:r>
      <w:r>
        <w:rPr>
          <w:spacing w:val="-6"/>
        </w:rPr>
        <w:t xml:space="preserve"> </w:t>
      </w:r>
      <w:r>
        <w:t>to</w:t>
      </w:r>
      <w:r>
        <w:rPr>
          <w:spacing w:val="-6"/>
        </w:rPr>
        <w:t xml:space="preserve"> </w:t>
      </w:r>
      <w:r>
        <w:t>departmental</w:t>
      </w:r>
      <w:r>
        <w:rPr>
          <w:spacing w:val="-6"/>
        </w:rPr>
        <w:t xml:space="preserve"> </w:t>
      </w:r>
      <w:r>
        <w:t>advisors</w:t>
      </w:r>
      <w:r>
        <w:rPr>
          <w:spacing w:val="-6"/>
        </w:rPr>
        <w:t xml:space="preserve"> </w:t>
      </w:r>
      <w:r>
        <w:t>throughout</w:t>
      </w:r>
      <w:r>
        <w:rPr>
          <w:spacing w:val="-7"/>
        </w:rPr>
        <w:t xml:space="preserve"> </w:t>
      </w:r>
      <w:r>
        <w:t>the</w:t>
      </w:r>
      <w:r>
        <w:rPr>
          <w:spacing w:val="-7"/>
        </w:rPr>
        <w:t xml:space="preserve"> </w:t>
      </w:r>
      <w:r>
        <w:t>university,</w:t>
      </w:r>
      <w:r>
        <w:rPr>
          <w:spacing w:val="-6"/>
        </w:rPr>
        <w:t xml:space="preserve"> </w:t>
      </w:r>
      <w:r>
        <w:t>thereby creating allies of the FLAS program that have a multiplier effect on the FC’s advising efforts. These</w:t>
      </w:r>
      <w:r>
        <w:rPr>
          <w:spacing w:val="-4"/>
        </w:rPr>
        <w:t xml:space="preserve"> </w:t>
      </w:r>
      <w:r>
        <w:t>efforts</w:t>
      </w:r>
      <w:r>
        <w:rPr>
          <w:spacing w:val="-3"/>
        </w:rPr>
        <w:t xml:space="preserve"> </w:t>
      </w:r>
      <w:r>
        <w:t>have</w:t>
      </w:r>
      <w:r>
        <w:rPr>
          <w:spacing w:val="-4"/>
        </w:rPr>
        <w:t xml:space="preserve"> </w:t>
      </w:r>
      <w:r>
        <w:t>produced</w:t>
      </w:r>
      <w:r>
        <w:rPr>
          <w:spacing w:val="-3"/>
        </w:rPr>
        <w:t xml:space="preserve"> </w:t>
      </w:r>
      <w:r>
        <w:t>clear</w:t>
      </w:r>
      <w:r>
        <w:rPr>
          <w:spacing w:val="-3"/>
        </w:rPr>
        <w:t xml:space="preserve"> </w:t>
      </w:r>
      <w:r>
        <w:t>results:</w:t>
      </w:r>
      <w:r>
        <w:rPr>
          <w:spacing w:val="-3"/>
        </w:rPr>
        <w:t xml:space="preserve"> </w:t>
      </w:r>
      <w:r>
        <w:t>from</w:t>
      </w:r>
      <w:r>
        <w:rPr>
          <w:spacing w:val="-4"/>
        </w:rPr>
        <w:t xml:space="preserve"> </w:t>
      </w:r>
      <w:r>
        <w:t>2018-2021</w:t>
      </w:r>
      <w:r>
        <w:rPr>
          <w:spacing w:val="-3"/>
        </w:rPr>
        <w:t xml:space="preserve"> </w:t>
      </w:r>
      <w:r>
        <w:t>SEAC</w:t>
      </w:r>
      <w:r>
        <w:rPr>
          <w:spacing w:val="-3"/>
        </w:rPr>
        <w:t xml:space="preserve"> </w:t>
      </w:r>
      <w:r>
        <w:t>received</w:t>
      </w:r>
      <w:r>
        <w:rPr>
          <w:spacing w:val="-3"/>
        </w:rPr>
        <w:t xml:space="preserve"> </w:t>
      </w:r>
      <w:r>
        <w:t>FLAS</w:t>
      </w:r>
      <w:r>
        <w:rPr>
          <w:spacing w:val="-3"/>
        </w:rPr>
        <w:t xml:space="preserve"> </w:t>
      </w:r>
      <w:r>
        <w:t>applications from students in 27 schools and departments, and 50% of the ap</w:t>
      </w:r>
      <w:r>
        <w:t>plicants were studying in professional schools.</w:t>
      </w:r>
    </w:p>
    <w:p w14:paraId="040C9EE0" w14:textId="77777777" w:rsidR="00292FDD" w:rsidRDefault="006A5080">
      <w:pPr>
        <w:pStyle w:val="BodyText"/>
        <w:spacing w:line="480" w:lineRule="auto"/>
        <w:ind w:right="949" w:firstLine="720"/>
      </w:pPr>
      <w:r>
        <w:t>When</w:t>
      </w:r>
      <w:r>
        <w:rPr>
          <w:spacing w:val="-6"/>
        </w:rPr>
        <w:t xml:space="preserve"> </w:t>
      </w:r>
      <w:r>
        <w:t>the</w:t>
      </w:r>
      <w:r>
        <w:rPr>
          <w:spacing w:val="-5"/>
        </w:rPr>
        <w:t xml:space="preserve"> </w:t>
      </w:r>
      <w:r>
        <w:t>application</w:t>
      </w:r>
      <w:r>
        <w:rPr>
          <w:spacing w:val="-4"/>
        </w:rPr>
        <w:t xml:space="preserve"> </w:t>
      </w:r>
      <w:r>
        <w:t>period</w:t>
      </w:r>
      <w:r>
        <w:rPr>
          <w:spacing w:val="-4"/>
        </w:rPr>
        <w:t xml:space="preserve"> </w:t>
      </w:r>
      <w:r>
        <w:t>opens,</w:t>
      </w:r>
      <w:r>
        <w:rPr>
          <w:spacing w:val="-4"/>
        </w:rPr>
        <w:t xml:space="preserve"> </w:t>
      </w:r>
      <w:r>
        <w:t>advertising</w:t>
      </w:r>
      <w:r>
        <w:rPr>
          <w:spacing w:val="-4"/>
        </w:rPr>
        <w:t xml:space="preserve"> </w:t>
      </w:r>
      <w:r>
        <w:t>efforts</w:t>
      </w:r>
      <w:r>
        <w:rPr>
          <w:spacing w:val="-4"/>
        </w:rPr>
        <w:t xml:space="preserve"> </w:t>
      </w:r>
      <w:r>
        <w:t>increase.</w:t>
      </w:r>
      <w:r>
        <w:rPr>
          <w:spacing w:val="-15"/>
        </w:rPr>
        <w:t xml:space="preserve"> </w:t>
      </w:r>
      <w:r>
        <w:t>Announcements</w:t>
      </w:r>
      <w:r>
        <w:rPr>
          <w:spacing w:val="-4"/>
        </w:rPr>
        <w:t xml:space="preserve"> </w:t>
      </w:r>
      <w:r>
        <w:t>are</w:t>
      </w:r>
      <w:r>
        <w:rPr>
          <w:spacing w:val="-5"/>
        </w:rPr>
        <w:t xml:space="preserve"> </w:t>
      </w:r>
      <w:r>
        <w:t>sent to students, faculty, and staff via email, newsletters, listservs and social media. Print flyers and posters are distrib</w:t>
      </w:r>
      <w:r>
        <w:t>uted across UW campuses in departmental offices, classrooms, dorms, and to student organization/support offices, including Study</w:t>
      </w:r>
      <w:r>
        <w:rPr>
          <w:spacing w:val="-4"/>
        </w:rPr>
        <w:t xml:space="preserve"> </w:t>
      </w:r>
      <w:r>
        <w:t>Abroad, Office of Minority</w:t>
      </w:r>
      <w:r>
        <w:rPr>
          <w:spacing w:val="-4"/>
        </w:rPr>
        <w:t xml:space="preserve"> </w:t>
      </w:r>
      <w:r>
        <w:t>Affairs, the Veterans</w:t>
      </w:r>
      <w:r>
        <w:rPr>
          <w:spacing w:val="-8"/>
        </w:rPr>
        <w:t xml:space="preserve"> </w:t>
      </w:r>
      <w:r>
        <w:t>Center,</w:t>
      </w:r>
      <w:r>
        <w:rPr>
          <w:spacing w:val="-8"/>
        </w:rPr>
        <w:t xml:space="preserve"> </w:t>
      </w:r>
      <w:r>
        <w:t>Disability</w:t>
      </w:r>
      <w:r>
        <w:rPr>
          <w:spacing w:val="-8"/>
        </w:rPr>
        <w:t xml:space="preserve"> </w:t>
      </w:r>
      <w:r>
        <w:t>Services,</w:t>
      </w:r>
      <w:r>
        <w:rPr>
          <w:spacing w:val="-8"/>
        </w:rPr>
        <w:t xml:space="preserve"> </w:t>
      </w:r>
      <w:r>
        <w:t>and</w:t>
      </w:r>
      <w:r>
        <w:rPr>
          <w:spacing w:val="-8"/>
        </w:rPr>
        <w:t xml:space="preserve"> </w:t>
      </w:r>
      <w:r>
        <w:t>the</w:t>
      </w:r>
      <w:r>
        <w:rPr>
          <w:spacing w:val="-9"/>
        </w:rPr>
        <w:t xml:space="preserve"> </w:t>
      </w:r>
      <w:r>
        <w:t>Offices</w:t>
      </w:r>
      <w:r>
        <w:rPr>
          <w:spacing w:val="-8"/>
        </w:rPr>
        <w:t xml:space="preserve"> </w:t>
      </w:r>
      <w:r>
        <w:t>of</w:t>
      </w:r>
      <w:r>
        <w:rPr>
          <w:spacing w:val="-8"/>
        </w:rPr>
        <w:t xml:space="preserve"> </w:t>
      </w:r>
      <w:r>
        <w:t>Graduate</w:t>
      </w:r>
      <w:r>
        <w:rPr>
          <w:spacing w:val="-9"/>
        </w:rPr>
        <w:t xml:space="preserve"> </w:t>
      </w:r>
      <w:r>
        <w:t>and</w:t>
      </w:r>
      <w:r>
        <w:rPr>
          <w:spacing w:val="-8"/>
        </w:rPr>
        <w:t xml:space="preserve"> </w:t>
      </w:r>
      <w:r>
        <w:t>Undergraduate</w:t>
      </w:r>
      <w:r>
        <w:rPr>
          <w:spacing w:val="-9"/>
        </w:rPr>
        <w:t xml:space="preserve"> </w:t>
      </w:r>
      <w:r>
        <w:t>Fel</w:t>
      </w:r>
      <w:r>
        <w:t>lowship Advising. Print fliers are distributed at orientations and events. The SEAC Managing Director provides a media packet to all SEAC faculty for distribution to their students, which includes fliers with award and application information, links to inf</w:t>
      </w:r>
      <w:r>
        <w:t>ormational websites and videos, and signup forms for mailing lists.</w:t>
      </w:r>
      <w:r>
        <w:rPr>
          <w:spacing w:val="-6"/>
        </w:rPr>
        <w:t xml:space="preserve"> </w:t>
      </w:r>
      <w:r>
        <w:t>All advertising directs students to the FLAS mailing list, a thoroughly tagged and segmented Mailchimp list that the FC uses for advising and promotion.</w:t>
      </w:r>
    </w:p>
    <w:p w14:paraId="040C9EE1" w14:textId="77777777" w:rsidR="00292FDD" w:rsidRDefault="006A5080">
      <w:pPr>
        <w:pStyle w:val="BodyText"/>
        <w:spacing w:line="480" w:lineRule="auto"/>
        <w:ind w:right="891" w:firstLine="720"/>
      </w:pPr>
      <w:r>
        <w:t>The FC hosts approximately 20 information sessions and visits nearly 70 classes annually.</w:t>
      </w:r>
      <w:r>
        <w:rPr>
          <w:spacing w:val="-15"/>
        </w:rPr>
        <w:t xml:space="preserve"> </w:t>
      </w:r>
      <w:r>
        <w:t>As</w:t>
      </w:r>
      <w:r>
        <w:rPr>
          <w:spacing w:val="-6"/>
        </w:rPr>
        <w:t xml:space="preserve"> </w:t>
      </w:r>
      <w:r>
        <w:t>of</w:t>
      </w:r>
      <w:r>
        <w:rPr>
          <w:spacing w:val="-4"/>
        </w:rPr>
        <w:t xml:space="preserve"> </w:t>
      </w:r>
      <w:r>
        <w:t>winter</w:t>
      </w:r>
      <w:r>
        <w:rPr>
          <w:spacing w:val="-4"/>
        </w:rPr>
        <w:t xml:space="preserve"> </w:t>
      </w:r>
      <w:r>
        <w:t>2020</w:t>
      </w:r>
      <w:r>
        <w:rPr>
          <w:spacing w:val="-4"/>
        </w:rPr>
        <w:t xml:space="preserve"> </w:t>
      </w:r>
      <w:r>
        <w:t>all</w:t>
      </w:r>
      <w:r>
        <w:rPr>
          <w:spacing w:val="-4"/>
        </w:rPr>
        <w:t xml:space="preserve"> </w:t>
      </w:r>
      <w:r>
        <w:t>information</w:t>
      </w:r>
      <w:r>
        <w:rPr>
          <w:spacing w:val="-4"/>
        </w:rPr>
        <w:t xml:space="preserve"> </w:t>
      </w:r>
      <w:r>
        <w:t>sessions</w:t>
      </w:r>
      <w:r>
        <w:rPr>
          <w:spacing w:val="-4"/>
        </w:rPr>
        <w:t xml:space="preserve"> </w:t>
      </w:r>
      <w:r>
        <w:t>and</w:t>
      </w:r>
      <w:r>
        <w:rPr>
          <w:spacing w:val="-4"/>
        </w:rPr>
        <w:t xml:space="preserve"> </w:t>
      </w:r>
      <w:r>
        <w:t>the</w:t>
      </w:r>
      <w:r>
        <w:rPr>
          <w:spacing w:val="-5"/>
        </w:rPr>
        <w:t xml:space="preserve"> </w:t>
      </w:r>
      <w:r>
        <w:t>majority</w:t>
      </w:r>
      <w:r>
        <w:rPr>
          <w:spacing w:val="-4"/>
        </w:rPr>
        <w:t xml:space="preserve"> </w:t>
      </w:r>
      <w:r>
        <w:t>of</w:t>
      </w:r>
      <w:r>
        <w:rPr>
          <w:spacing w:val="-4"/>
        </w:rPr>
        <w:t xml:space="preserve"> </w:t>
      </w:r>
      <w:r>
        <w:t>classroom</w:t>
      </w:r>
      <w:r>
        <w:rPr>
          <w:spacing w:val="-5"/>
        </w:rPr>
        <w:t xml:space="preserve"> </w:t>
      </w:r>
      <w:r>
        <w:t>visits</w:t>
      </w:r>
      <w:r>
        <w:rPr>
          <w:spacing w:val="-4"/>
        </w:rPr>
        <w:t xml:space="preserve"> </w:t>
      </w:r>
      <w:r>
        <w:t>are</w:t>
      </w:r>
      <w:r>
        <w:rPr>
          <w:spacing w:val="-5"/>
        </w:rPr>
        <w:t xml:space="preserve"> </w:t>
      </w:r>
      <w:r>
        <w:t>held online, but will go live again at the end of the Pandemic. The FC speaks at new student orientations and hosts tables with FLAS information at large events such as the autumn Dawg Daze celebrations that kick off the academic year, the UW Fellowships F</w:t>
      </w:r>
      <w:r>
        <w:t>air and UW Study Abroad Fair. The FC also holds individual advising appointments.</w:t>
      </w:r>
    </w:p>
    <w:p w14:paraId="040C9EE2" w14:textId="77777777" w:rsidR="00292FDD" w:rsidRDefault="006A5080">
      <w:pPr>
        <w:spacing w:line="480" w:lineRule="auto"/>
        <w:ind w:left="820" w:right="812"/>
        <w:rPr>
          <w:sz w:val="24"/>
        </w:rPr>
      </w:pPr>
      <w:r>
        <w:rPr>
          <w:b/>
          <w:i/>
          <w:sz w:val="24"/>
        </w:rPr>
        <w:t xml:space="preserve">J2. Application Timeline and Selection Priorities. </w:t>
      </w:r>
      <w:r>
        <w:rPr>
          <w:sz w:val="24"/>
        </w:rPr>
        <w:t>SEAC prioritizes meritorious students applying</w:t>
      </w:r>
      <w:r>
        <w:rPr>
          <w:spacing w:val="-3"/>
          <w:sz w:val="24"/>
        </w:rPr>
        <w:t xml:space="preserve"> </w:t>
      </w:r>
      <w:r>
        <w:rPr>
          <w:sz w:val="24"/>
        </w:rPr>
        <w:t>for</w:t>
      </w:r>
      <w:r>
        <w:rPr>
          <w:spacing w:val="-3"/>
          <w:sz w:val="24"/>
        </w:rPr>
        <w:t xml:space="preserve"> </w:t>
      </w:r>
      <w:r>
        <w:rPr>
          <w:sz w:val="24"/>
        </w:rPr>
        <w:t>advanced-level</w:t>
      </w:r>
      <w:r>
        <w:rPr>
          <w:spacing w:val="-3"/>
          <w:sz w:val="24"/>
        </w:rPr>
        <w:t xml:space="preserve"> </w:t>
      </w:r>
      <w:r>
        <w:rPr>
          <w:sz w:val="24"/>
        </w:rPr>
        <w:t>language</w:t>
      </w:r>
      <w:r>
        <w:rPr>
          <w:spacing w:val="-4"/>
          <w:sz w:val="24"/>
        </w:rPr>
        <w:t xml:space="preserve"> </w:t>
      </w:r>
      <w:r>
        <w:rPr>
          <w:sz w:val="24"/>
        </w:rPr>
        <w:t>study</w:t>
      </w:r>
      <w:r>
        <w:rPr>
          <w:spacing w:val="-3"/>
          <w:sz w:val="24"/>
        </w:rPr>
        <w:t xml:space="preserve"> </w:t>
      </w:r>
      <w:r>
        <w:rPr>
          <w:sz w:val="24"/>
        </w:rPr>
        <w:t>who</w:t>
      </w:r>
      <w:r>
        <w:rPr>
          <w:spacing w:val="-3"/>
          <w:sz w:val="24"/>
        </w:rPr>
        <w:t xml:space="preserve"> </w:t>
      </w:r>
      <w:r>
        <w:rPr>
          <w:sz w:val="24"/>
        </w:rPr>
        <w:t>are</w:t>
      </w:r>
      <w:r>
        <w:rPr>
          <w:spacing w:val="-4"/>
          <w:sz w:val="24"/>
        </w:rPr>
        <w:t xml:space="preserve"> </w:t>
      </w:r>
      <w:r>
        <w:rPr>
          <w:sz w:val="24"/>
        </w:rPr>
        <w:t>interested</w:t>
      </w:r>
      <w:r>
        <w:rPr>
          <w:spacing w:val="-3"/>
          <w:sz w:val="24"/>
        </w:rPr>
        <w:t xml:space="preserve"> </w:t>
      </w:r>
      <w:r>
        <w:rPr>
          <w:sz w:val="24"/>
        </w:rPr>
        <w:t>in</w:t>
      </w:r>
      <w:r>
        <w:rPr>
          <w:spacing w:val="-3"/>
          <w:sz w:val="24"/>
        </w:rPr>
        <w:t xml:space="preserve"> </w:t>
      </w:r>
      <w:r>
        <w:rPr>
          <w:sz w:val="24"/>
        </w:rPr>
        <w:t>government</w:t>
      </w:r>
      <w:r>
        <w:rPr>
          <w:spacing w:val="-4"/>
          <w:sz w:val="24"/>
        </w:rPr>
        <w:t xml:space="preserve"> </w:t>
      </w:r>
      <w:r>
        <w:rPr>
          <w:sz w:val="24"/>
        </w:rPr>
        <w:t>service</w:t>
      </w:r>
      <w:r>
        <w:rPr>
          <w:spacing w:val="-4"/>
          <w:sz w:val="24"/>
        </w:rPr>
        <w:t xml:space="preserve"> </w:t>
      </w:r>
      <w:r>
        <w:rPr>
          <w:sz w:val="24"/>
        </w:rPr>
        <w:t>a</w:t>
      </w:r>
      <w:r>
        <w:rPr>
          <w:sz w:val="24"/>
        </w:rPr>
        <w:t>nd/or</w:t>
      </w:r>
      <w:r>
        <w:rPr>
          <w:spacing w:val="-3"/>
          <w:sz w:val="24"/>
        </w:rPr>
        <w:t xml:space="preserve"> </w:t>
      </w:r>
      <w:r>
        <w:rPr>
          <w:sz w:val="24"/>
        </w:rPr>
        <w:t>who</w:t>
      </w:r>
    </w:p>
    <w:p w14:paraId="040C9EE3" w14:textId="77777777" w:rsidR="00292FDD" w:rsidRDefault="00292FDD">
      <w:pPr>
        <w:spacing w:line="480" w:lineRule="auto"/>
        <w:rPr>
          <w:sz w:val="24"/>
        </w:rPr>
        <w:sectPr w:rsidR="00292FDD">
          <w:pgSz w:w="12240" w:h="15840"/>
          <w:pgMar w:top="1000" w:right="600" w:bottom="1000" w:left="620" w:header="730" w:footer="804" w:gutter="0"/>
          <w:cols w:space="720"/>
        </w:sectPr>
      </w:pPr>
    </w:p>
    <w:p w14:paraId="040C9EE4" w14:textId="77777777" w:rsidR="00292FDD" w:rsidRDefault="00292FDD">
      <w:pPr>
        <w:pStyle w:val="BodyText"/>
        <w:spacing w:before="6"/>
        <w:ind w:left="0"/>
        <w:rPr>
          <w:sz w:val="29"/>
        </w:rPr>
      </w:pPr>
    </w:p>
    <w:p w14:paraId="040C9EE5" w14:textId="77777777" w:rsidR="00292FDD" w:rsidRDefault="006A5080">
      <w:pPr>
        <w:pStyle w:val="BodyText"/>
        <w:spacing w:before="90" w:line="480" w:lineRule="auto"/>
        <w:ind w:left="6535" w:right="855"/>
      </w:pPr>
      <w:r>
        <w:rPr>
          <w:noProof/>
        </w:rPr>
        <w:drawing>
          <wp:anchor distT="0" distB="0" distL="0" distR="0" simplePos="0" relativeHeight="15736832" behindDoc="0" locked="0" layoutInCell="1" allowOverlap="1" wp14:anchorId="040C9F1C" wp14:editId="040C9F1D">
            <wp:simplePos x="0" y="0"/>
            <wp:positionH relativeFrom="page">
              <wp:posOffset>923925</wp:posOffset>
            </wp:positionH>
            <wp:positionV relativeFrom="paragraph">
              <wp:posOffset>57150</wp:posOffset>
            </wp:positionV>
            <wp:extent cx="3543300" cy="118110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7" cstate="print"/>
                    <a:stretch>
                      <a:fillRect/>
                    </a:stretch>
                  </pic:blipFill>
                  <pic:spPr>
                    <a:xfrm>
                      <a:off x="0" y="0"/>
                      <a:ext cx="3543300" cy="1181100"/>
                    </a:xfrm>
                    <a:prstGeom prst="rect">
                      <a:avLst/>
                    </a:prstGeom>
                  </pic:spPr>
                </pic:pic>
              </a:graphicData>
            </a:graphic>
          </wp:anchor>
        </w:drawing>
      </w:r>
      <w:r>
        <w:t>show potential in meeting critical national security needs. SEAC will award</w:t>
      </w:r>
      <w:r>
        <w:rPr>
          <w:spacing w:val="-9"/>
        </w:rPr>
        <w:t xml:space="preserve"> </w:t>
      </w:r>
      <w:r>
        <w:t>exclusively</w:t>
      </w:r>
      <w:r>
        <w:rPr>
          <w:spacing w:val="-8"/>
        </w:rPr>
        <w:t xml:space="preserve"> </w:t>
      </w:r>
      <w:r>
        <w:t>in</w:t>
      </w:r>
      <w:r>
        <w:rPr>
          <w:spacing w:val="-8"/>
        </w:rPr>
        <w:t xml:space="preserve"> </w:t>
      </w:r>
      <w:r>
        <w:t>LCTLs</w:t>
      </w:r>
      <w:r>
        <w:rPr>
          <w:spacing w:val="-8"/>
        </w:rPr>
        <w:t xml:space="preserve"> </w:t>
      </w:r>
      <w:r>
        <w:t>(FLP</w:t>
      </w:r>
      <w:r>
        <w:rPr>
          <w:spacing w:val="-15"/>
        </w:rPr>
        <w:t xml:space="preserve"> </w:t>
      </w:r>
      <w:r>
        <w:t>2), and will prioritize awarding FLAS</w:t>
      </w:r>
    </w:p>
    <w:p w14:paraId="040C9EE6" w14:textId="77777777" w:rsidR="00292FDD" w:rsidRDefault="006A5080">
      <w:pPr>
        <w:pStyle w:val="BodyText"/>
        <w:spacing w:line="480" w:lineRule="auto"/>
        <w:ind w:right="1186"/>
      </w:pPr>
      <w:r>
        <w:t>fellowships to students with financial need (FLP</w:t>
      </w:r>
      <w:r>
        <w:rPr>
          <w:spacing w:val="-1"/>
        </w:rPr>
        <w:t xml:space="preserve"> </w:t>
      </w:r>
      <w:r>
        <w:t xml:space="preserve">1). SEAC has a strong record of awarding </w:t>
      </w:r>
      <w:r>
        <w:t>FLAS</w:t>
      </w:r>
      <w:r>
        <w:rPr>
          <w:spacing w:val="-4"/>
        </w:rPr>
        <w:t xml:space="preserve"> </w:t>
      </w:r>
      <w:r>
        <w:t>fellowships</w:t>
      </w:r>
      <w:r>
        <w:rPr>
          <w:spacing w:val="-4"/>
        </w:rPr>
        <w:t xml:space="preserve"> </w:t>
      </w:r>
      <w:r>
        <w:t>in</w:t>
      </w:r>
      <w:r>
        <w:rPr>
          <w:spacing w:val="-4"/>
        </w:rPr>
        <w:t xml:space="preserve"> </w:t>
      </w:r>
      <w:r>
        <w:t>a</w:t>
      </w:r>
      <w:r>
        <w:rPr>
          <w:spacing w:val="-5"/>
        </w:rPr>
        <w:t xml:space="preserve"> </w:t>
      </w:r>
      <w:r>
        <w:t>manner</w:t>
      </w:r>
      <w:r>
        <w:rPr>
          <w:spacing w:val="-4"/>
        </w:rPr>
        <w:t xml:space="preserve"> </w:t>
      </w:r>
      <w:r>
        <w:t>that</w:t>
      </w:r>
      <w:r>
        <w:rPr>
          <w:spacing w:val="-4"/>
        </w:rPr>
        <w:t xml:space="preserve"> </w:t>
      </w:r>
      <w:r>
        <w:t>corresponds</w:t>
      </w:r>
      <w:r>
        <w:rPr>
          <w:spacing w:val="-4"/>
        </w:rPr>
        <w:t xml:space="preserve"> </w:t>
      </w:r>
      <w:r>
        <w:t>to</w:t>
      </w:r>
      <w:r>
        <w:rPr>
          <w:spacing w:val="-4"/>
        </w:rPr>
        <w:t xml:space="preserve"> </w:t>
      </w:r>
      <w:r>
        <w:t>the</w:t>
      </w:r>
      <w:r>
        <w:rPr>
          <w:spacing w:val="-5"/>
        </w:rPr>
        <w:t xml:space="preserve"> </w:t>
      </w:r>
      <w:r>
        <w:t>program’s</w:t>
      </w:r>
      <w:r>
        <w:rPr>
          <w:spacing w:val="-4"/>
        </w:rPr>
        <w:t xml:space="preserve"> </w:t>
      </w:r>
      <w:r>
        <w:t>competitive</w:t>
      </w:r>
      <w:r>
        <w:rPr>
          <w:spacing w:val="-5"/>
        </w:rPr>
        <w:t xml:space="preserve"> </w:t>
      </w:r>
      <w:r>
        <w:t>priorities.</w:t>
      </w:r>
      <w:r>
        <w:rPr>
          <w:spacing w:val="-4"/>
        </w:rPr>
        <w:t xml:space="preserve"> </w:t>
      </w:r>
      <w:r>
        <w:t>In</w:t>
      </w:r>
      <w:r>
        <w:rPr>
          <w:spacing w:val="-4"/>
        </w:rPr>
        <w:t xml:space="preserve"> </w:t>
      </w:r>
      <w:r>
        <w:t>the 2018-21</w:t>
      </w:r>
      <w:r>
        <w:rPr>
          <w:spacing w:val="-2"/>
        </w:rPr>
        <w:t xml:space="preserve"> </w:t>
      </w:r>
      <w:r>
        <w:t>grant</w:t>
      </w:r>
      <w:r>
        <w:rPr>
          <w:spacing w:val="-3"/>
        </w:rPr>
        <w:t xml:space="preserve"> </w:t>
      </w:r>
      <w:r>
        <w:t>cycle</w:t>
      </w:r>
      <w:r>
        <w:rPr>
          <w:spacing w:val="-3"/>
        </w:rPr>
        <w:t xml:space="preserve"> </w:t>
      </w:r>
      <w:r>
        <w:t>90%</w:t>
      </w:r>
      <w:r>
        <w:rPr>
          <w:spacing w:val="-2"/>
        </w:rPr>
        <w:t xml:space="preserve"> </w:t>
      </w:r>
      <w:r>
        <w:t>of</w:t>
      </w:r>
      <w:r>
        <w:rPr>
          <w:spacing w:val="-2"/>
        </w:rPr>
        <w:t xml:space="preserve"> </w:t>
      </w:r>
      <w:r>
        <w:t>SEAC’s</w:t>
      </w:r>
      <w:r>
        <w:rPr>
          <w:spacing w:val="-2"/>
        </w:rPr>
        <w:t xml:space="preserve"> </w:t>
      </w:r>
      <w:r>
        <w:t>FLAS</w:t>
      </w:r>
      <w:r>
        <w:rPr>
          <w:spacing w:val="-2"/>
        </w:rPr>
        <w:t xml:space="preserve"> </w:t>
      </w:r>
      <w:r>
        <w:t>fellows</w:t>
      </w:r>
      <w:r>
        <w:rPr>
          <w:spacing w:val="-2"/>
        </w:rPr>
        <w:t xml:space="preserve"> </w:t>
      </w:r>
      <w:r>
        <w:t>demonstrated</w:t>
      </w:r>
      <w:r>
        <w:rPr>
          <w:spacing w:val="-2"/>
        </w:rPr>
        <w:t xml:space="preserve"> </w:t>
      </w:r>
      <w:r>
        <w:t>financial</w:t>
      </w:r>
      <w:r>
        <w:rPr>
          <w:spacing w:val="-2"/>
        </w:rPr>
        <w:t xml:space="preserve"> </w:t>
      </w:r>
      <w:r>
        <w:t>need,</w:t>
      </w:r>
      <w:r>
        <w:rPr>
          <w:spacing w:val="-2"/>
        </w:rPr>
        <w:t xml:space="preserve"> </w:t>
      </w:r>
      <w:r>
        <w:t>and</w:t>
      </w:r>
      <w:r>
        <w:rPr>
          <w:spacing w:val="-2"/>
        </w:rPr>
        <w:t xml:space="preserve"> </w:t>
      </w:r>
      <w:r>
        <w:t>all</w:t>
      </w:r>
      <w:r>
        <w:rPr>
          <w:spacing w:val="-2"/>
        </w:rPr>
        <w:t xml:space="preserve"> </w:t>
      </w:r>
      <w:r>
        <w:t>were awarded for the study of LCTLs.</w:t>
      </w:r>
    </w:p>
    <w:p w14:paraId="040C9EE7" w14:textId="77777777" w:rsidR="00292FDD" w:rsidRDefault="006A5080">
      <w:pPr>
        <w:pStyle w:val="BodyText"/>
        <w:spacing w:line="480" w:lineRule="auto"/>
        <w:ind w:right="949"/>
      </w:pPr>
      <w:r>
        <w:rPr>
          <w:b/>
          <w:i/>
        </w:rPr>
        <w:t xml:space="preserve">J3. Method of Application. </w:t>
      </w:r>
      <w:r>
        <w:t>Students apply for FLAS fellowships through an online award management system, which is publicly available on the JSIS website; SEAC’s website also provides a link. The application follows best practices in accessibility and navi</w:t>
      </w:r>
      <w:r>
        <w:t>gation, and is consistently</w:t>
      </w:r>
      <w:r>
        <w:rPr>
          <w:spacing w:val="-4"/>
        </w:rPr>
        <w:t xml:space="preserve"> </w:t>
      </w:r>
      <w:r>
        <w:t>refined</w:t>
      </w:r>
      <w:r>
        <w:rPr>
          <w:spacing w:val="-4"/>
        </w:rPr>
        <w:t xml:space="preserve"> </w:t>
      </w:r>
      <w:r>
        <w:t>based</w:t>
      </w:r>
      <w:r>
        <w:rPr>
          <w:spacing w:val="-4"/>
        </w:rPr>
        <w:t xml:space="preserve"> </w:t>
      </w:r>
      <w:r>
        <w:t>on</w:t>
      </w:r>
      <w:r>
        <w:rPr>
          <w:spacing w:val="-4"/>
        </w:rPr>
        <w:t xml:space="preserve"> </w:t>
      </w:r>
      <w:r>
        <w:t>student</w:t>
      </w:r>
      <w:r>
        <w:rPr>
          <w:spacing w:val="-5"/>
        </w:rPr>
        <w:t xml:space="preserve"> </w:t>
      </w:r>
      <w:r>
        <w:t>feedback</w:t>
      </w:r>
      <w:r>
        <w:rPr>
          <w:spacing w:val="-4"/>
        </w:rPr>
        <w:t xml:space="preserve"> </w:t>
      </w:r>
      <w:r>
        <w:t>received</w:t>
      </w:r>
      <w:r>
        <w:rPr>
          <w:spacing w:val="-4"/>
        </w:rPr>
        <w:t xml:space="preserve"> </w:t>
      </w:r>
      <w:r>
        <w:t>by</w:t>
      </w:r>
      <w:r>
        <w:rPr>
          <w:spacing w:val="-4"/>
        </w:rPr>
        <w:t xml:space="preserve"> </w:t>
      </w:r>
      <w:r>
        <w:t>the</w:t>
      </w:r>
      <w:r>
        <w:rPr>
          <w:spacing w:val="-5"/>
        </w:rPr>
        <w:t xml:space="preserve"> </w:t>
      </w:r>
      <w:r>
        <w:t>FC</w:t>
      </w:r>
      <w:r>
        <w:rPr>
          <w:spacing w:val="-4"/>
        </w:rPr>
        <w:t xml:space="preserve"> </w:t>
      </w:r>
      <w:r>
        <w:t>and</w:t>
      </w:r>
      <w:r>
        <w:rPr>
          <w:spacing w:val="-4"/>
        </w:rPr>
        <w:t xml:space="preserve"> </w:t>
      </w:r>
      <w:r>
        <w:t>SEAC’s</w:t>
      </w:r>
      <w:r>
        <w:rPr>
          <w:spacing w:val="-4"/>
        </w:rPr>
        <w:t xml:space="preserve"> </w:t>
      </w:r>
      <w:r>
        <w:t>MD.</w:t>
      </w:r>
      <w:r>
        <w:rPr>
          <w:spacing w:val="-4"/>
        </w:rPr>
        <w:t xml:space="preserve"> </w:t>
      </w:r>
      <w:r>
        <w:t>In</w:t>
      </w:r>
      <w:r>
        <w:rPr>
          <w:spacing w:val="-4"/>
        </w:rPr>
        <w:t xml:space="preserve"> </w:t>
      </w:r>
      <w:r>
        <w:t>2020</w:t>
      </w:r>
      <w:r>
        <w:rPr>
          <w:spacing w:val="-4"/>
        </w:rPr>
        <w:t xml:space="preserve"> </w:t>
      </w:r>
      <w:r>
        <w:t>a new feature was added based on student feedback, which alerts applicants when multiple</w:t>
      </w:r>
    </w:p>
    <w:p w14:paraId="040C9EE8" w14:textId="77777777" w:rsidR="00292FDD" w:rsidRDefault="006A5080">
      <w:pPr>
        <w:pStyle w:val="BodyText"/>
        <w:spacing w:line="480" w:lineRule="auto"/>
        <w:ind w:right="855"/>
      </w:pPr>
      <w:r>
        <w:t>FLAS-granting</w:t>
      </w:r>
      <w:r>
        <w:rPr>
          <w:spacing w:val="-4"/>
        </w:rPr>
        <w:t xml:space="preserve"> </w:t>
      </w:r>
      <w:r>
        <w:t>centers</w:t>
      </w:r>
      <w:r>
        <w:rPr>
          <w:spacing w:val="-4"/>
        </w:rPr>
        <w:t xml:space="preserve"> </w:t>
      </w:r>
      <w:r>
        <w:t>offer</w:t>
      </w:r>
      <w:r>
        <w:rPr>
          <w:spacing w:val="-4"/>
        </w:rPr>
        <w:t xml:space="preserve"> </w:t>
      </w:r>
      <w:r>
        <w:t>fellowships</w:t>
      </w:r>
      <w:r>
        <w:rPr>
          <w:spacing w:val="-4"/>
        </w:rPr>
        <w:t xml:space="preserve"> </w:t>
      </w:r>
      <w:r>
        <w:t>in</w:t>
      </w:r>
      <w:r>
        <w:rPr>
          <w:spacing w:val="-4"/>
        </w:rPr>
        <w:t xml:space="preserve"> </w:t>
      </w:r>
      <w:r>
        <w:t>the</w:t>
      </w:r>
      <w:r>
        <w:rPr>
          <w:spacing w:val="-5"/>
        </w:rPr>
        <w:t xml:space="preserve"> </w:t>
      </w:r>
      <w:r>
        <w:t>language</w:t>
      </w:r>
      <w:r>
        <w:rPr>
          <w:spacing w:val="-5"/>
        </w:rPr>
        <w:t xml:space="preserve"> </w:t>
      </w:r>
      <w:r>
        <w:t>they</w:t>
      </w:r>
      <w:r>
        <w:rPr>
          <w:spacing w:val="-4"/>
        </w:rPr>
        <w:t xml:space="preserve"> </w:t>
      </w:r>
      <w:r>
        <w:t>are</w:t>
      </w:r>
      <w:r>
        <w:rPr>
          <w:spacing w:val="-5"/>
        </w:rPr>
        <w:t xml:space="preserve"> </w:t>
      </w:r>
      <w:r>
        <w:t>applying</w:t>
      </w:r>
      <w:r>
        <w:rPr>
          <w:spacing w:val="-4"/>
        </w:rPr>
        <w:t xml:space="preserve"> </w:t>
      </w:r>
      <w:r>
        <w:t>for.</w:t>
      </w:r>
      <w:r>
        <w:rPr>
          <w:spacing w:val="-9"/>
        </w:rPr>
        <w:t xml:space="preserve"> </w:t>
      </w:r>
      <w:r>
        <w:t>The</w:t>
      </w:r>
      <w:r>
        <w:rPr>
          <w:spacing w:val="-5"/>
        </w:rPr>
        <w:t xml:space="preserve"> </w:t>
      </w:r>
      <w:r>
        <w:t>application</w:t>
      </w:r>
      <w:r>
        <w:rPr>
          <w:spacing w:val="-4"/>
        </w:rPr>
        <w:t xml:space="preserve"> </w:t>
      </w:r>
      <w:r>
        <w:t>is organized clearly into the following pages: Profile;</w:t>
      </w:r>
      <w:r>
        <w:rPr>
          <w:spacing w:val="-4"/>
        </w:rPr>
        <w:t xml:space="preserve"> </w:t>
      </w:r>
      <w:r>
        <w:t>Academic Status and Career Goals; Educational Background; Financial Need Information; Recommendations; and Proposal.</w:t>
      </w:r>
    </w:p>
    <w:p w14:paraId="040C9EE9" w14:textId="77777777" w:rsidR="00292FDD" w:rsidRDefault="006A5080">
      <w:pPr>
        <w:pStyle w:val="BodyText"/>
        <w:spacing w:line="480" w:lineRule="auto"/>
        <w:ind w:right="864"/>
      </w:pPr>
      <w:r>
        <w:t>Through these pages applicants provide infor</w:t>
      </w:r>
      <w:r>
        <w:t>mation on their academic ability so the selection committee can award fellowships to students with high potential for academic achievement.</w:t>
      </w:r>
      <w:r>
        <w:rPr>
          <w:spacing w:val="-1"/>
        </w:rPr>
        <w:t xml:space="preserve"> </w:t>
      </w:r>
      <w:r>
        <w:t>The application</w:t>
      </w:r>
      <w:r>
        <w:rPr>
          <w:spacing w:val="-3"/>
        </w:rPr>
        <w:t xml:space="preserve"> </w:t>
      </w:r>
      <w:r>
        <w:t>also</w:t>
      </w:r>
      <w:r>
        <w:rPr>
          <w:spacing w:val="-3"/>
        </w:rPr>
        <w:t xml:space="preserve"> </w:t>
      </w:r>
      <w:r>
        <w:t>gathers</w:t>
      </w:r>
      <w:r>
        <w:rPr>
          <w:spacing w:val="-3"/>
        </w:rPr>
        <w:t xml:space="preserve"> </w:t>
      </w:r>
      <w:r>
        <w:t>information</w:t>
      </w:r>
      <w:r>
        <w:rPr>
          <w:spacing w:val="-3"/>
        </w:rPr>
        <w:t xml:space="preserve"> </w:t>
      </w:r>
      <w:r>
        <w:t>relevant</w:t>
      </w:r>
      <w:r>
        <w:rPr>
          <w:spacing w:val="-4"/>
        </w:rPr>
        <w:t xml:space="preserve"> </w:t>
      </w:r>
      <w:r>
        <w:t>to</w:t>
      </w:r>
      <w:r>
        <w:rPr>
          <w:spacing w:val="-3"/>
        </w:rPr>
        <w:t xml:space="preserve"> </w:t>
      </w:r>
      <w:r>
        <w:t>the</w:t>
      </w:r>
      <w:r>
        <w:rPr>
          <w:spacing w:val="-4"/>
        </w:rPr>
        <w:t xml:space="preserve"> </w:t>
      </w:r>
      <w:r>
        <w:t>FLAS</w:t>
      </w:r>
      <w:r>
        <w:rPr>
          <w:spacing w:val="-3"/>
        </w:rPr>
        <w:t xml:space="preserve"> </w:t>
      </w:r>
      <w:r>
        <w:t>priorities</w:t>
      </w:r>
      <w:r>
        <w:rPr>
          <w:spacing w:val="-3"/>
        </w:rPr>
        <w:t xml:space="preserve"> </w:t>
      </w:r>
      <w:r>
        <w:t>in</w:t>
      </w:r>
      <w:r>
        <w:rPr>
          <w:spacing w:val="-3"/>
        </w:rPr>
        <w:t xml:space="preserve"> </w:t>
      </w:r>
      <w:r>
        <w:t>order</w:t>
      </w:r>
      <w:r>
        <w:rPr>
          <w:spacing w:val="-3"/>
        </w:rPr>
        <w:t xml:space="preserve"> </w:t>
      </w:r>
      <w:r>
        <w:t>to</w:t>
      </w:r>
      <w:r>
        <w:rPr>
          <w:spacing w:val="-3"/>
        </w:rPr>
        <w:t xml:space="preserve"> </w:t>
      </w:r>
      <w:r>
        <w:t>facilitate</w:t>
      </w:r>
      <w:r>
        <w:rPr>
          <w:spacing w:val="-4"/>
        </w:rPr>
        <w:t xml:space="preserve"> </w:t>
      </w:r>
      <w:r>
        <w:t>selection based on t</w:t>
      </w:r>
      <w:r>
        <w:t>hem.</w:t>
      </w:r>
      <w:r>
        <w:rPr>
          <w:spacing w:val="-7"/>
        </w:rPr>
        <w:t xml:space="preserve"> </w:t>
      </w:r>
      <w:r>
        <w:t xml:space="preserve">Applicants must submit: </w:t>
      </w:r>
      <w:r>
        <w:rPr>
          <w:b/>
        </w:rPr>
        <w:t xml:space="preserve">1) </w:t>
      </w:r>
      <w:r>
        <w:t xml:space="preserve">transcripts from all universities attended; </w:t>
      </w:r>
      <w:r>
        <w:rPr>
          <w:b/>
        </w:rPr>
        <w:t xml:space="preserve">2) </w:t>
      </w:r>
      <w:r>
        <w:t xml:space="preserve">a list of career goals and previous employment; </w:t>
      </w:r>
      <w:r>
        <w:rPr>
          <w:b/>
        </w:rPr>
        <w:t xml:space="preserve">3) </w:t>
      </w:r>
      <w:r>
        <w:t xml:space="preserve">awards received; </w:t>
      </w:r>
      <w:r>
        <w:rPr>
          <w:b/>
        </w:rPr>
        <w:t xml:space="preserve">4) </w:t>
      </w:r>
      <w:r>
        <w:t>federal student aid report (SAR) or UW</w:t>
      </w:r>
      <w:r>
        <w:rPr>
          <w:spacing w:val="-4"/>
        </w:rPr>
        <w:t xml:space="preserve"> </w:t>
      </w:r>
      <w:r>
        <w:t>Office of Financial</w:t>
      </w:r>
      <w:r>
        <w:rPr>
          <w:spacing w:val="-13"/>
        </w:rPr>
        <w:t xml:space="preserve"> </w:t>
      </w:r>
      <w:r>
        <w:t xml:space="preserve">Aid offer letter (both include expected family </w:t>
      </w:r>
      <w:r>
        <w:t xml:space="preserve">contribution (EFC)); </w:t>
      </w:r>
      <w:r>
        <w:rPr>
          <w:b/>
        </w:rPr>
        <w:t xml:space="preserve">5) </w:t>
      </w:r>
      <w:r>
        <w:t>three letters of recommendation for grad students and two for UG students, including one for</w:t>
      </w:r>
    </w:p>
    <w:p w14:paraId="040C9EEA" w14:textId="77777777" w:rsidR="00292FDD" w:rsidRDefault="00292FDD">
      <w:pPr>
        <w:spacing w:line="480" w:lineRule="auto"/>
        <w:sectPr w:rsidR="00292FDD">
          <w:pgSz w:w="12240" w:h="15840"/>
          <w:pgMar w:top="1000" w:right="600" w:bottom="1000" w:left="620" w:header="730" w:footer="804" w:gutter="0"/>
          <w:cols w:space="720"/>
        </w:sectPr>
      </w:pPr>
    </w:p>
    <w:p w14:paraId="040C9EEB" w14:textId="77777777" w:rsidR="00292FDD" w:rsidRDefault="00292FDD">
      <w:pPr>
        <w:pStyle w:val="BodyText"/>
        <w:spacing w:before="6"/>
        <w:ind w:left="0"/>
        <w:rPr>
          <w:sz w:val="29"/>
        </w:rPr>
      </w:pPr>
    </w:p>
    <w:p w14:paraId="040C9EEC" w14:textId="77777777" w:rsidR="00292FDD" w:rsidRDefault="006A5080">
      <w:pPr>
        <w:pStyle w:val="BodyText"/>
        <w:spacing w:before="90" w:line="480" w:lineRule="auto"/>
        <w:ind w:right="883"/>
      </w:pPr>
      <w:r>
        <w:t>both attesting to foreign language</w:t>
      </w:r>
      <w:r>
        <w:rPr>
          <w:spacing w:val="-1"/>
        </w:rPr>
        <w:t xml:space="preserve"> </w:t>
      </w:r>
      <w:r>
        <w:t xml:space="preserve">ability; </w:t>
      </w:r>
      <w:r>
        <w:rPr>
          <w:b/>
        </w:rPr>
        <w:t xml:space="preserve">6) </w:t>
      </w:r>
      <w:r>
        <w:t>a</w:t>
      </w:r>
      <w:r>
        <w:rPr>
          <w:spacing w:val="-1"/>
        </w:rPr>
        <w:t xml:space="preserve"> </w:t>
      </w:r>
      <w:r>
        <w:t>list of foreign languages spoken and at what level; and</w:t>
      </w:r>
      <w:r>
        <w:rPr>
          <w:spacing w:val="-3"/>
        </w:rPr>
        <w:t xml:space="preserve"> </w:t>
      </w:r>
      <w:r>
        <w:rPr>
          <w:b/>
        </w:rPr>
        <w:t>7)</w:t>
      </w:r>
      <w:r>
        <w:rPr>
          <w:b/>
          <w:spacing w:val="-3"/>
        </w:rPr>
        <w:t xml:space="preserve"> </w:t>
      </w:r>
      <w:r>
        <w:t>a</w:t>
      </w:r>
      <w:r>
        <w:rPr>
          <w:spacing w:val="-4"/>
        </w:rPr>
        <w:t xml:space="preserve"> </w:t>
      </w:r>
      <w:r>
        <w:t>statement</w:t>
      </w:r>
      <w:r>
        <w:rPr>
          <w:spacing w:val="-4"/>
        </w:rPr>
        <w:t xml:space="preserve"> </w:t>
      </w:r>
      <w:r>
        <w:t>outl</w:t>
      </w:r>
      <w:r>
        <w:t>ining</w:t>
      </w:r>
      <w:r>
        <w:rPr>
          <w:spacing w:val="-3"/>
        </w:rPr>
        <w:t xml:space="preserve"> </w:t>
      </w:r>
      <w:r>
        <w:t>the</w:t>
      </w:r>
      <w:r>
        <w:rPr>
          <w:spacing w:val="-4"/>
        </w:rPr>
        <w:t xml:space="preserve"> </w:t>
      </w:r>
      <w:r>
        <w:t>proposed</w:t>
      </w:r>
      <w:r>
        <w:rPr>
          <w:spacing w:val="-3"/>
        </w:rPr>
        <w:t xml:space="preserve"> </w:t>
      </w:r>
      <w:r>
        <w:t>course</w:t>
      </w:r>
      <w:r>
        <w:rPr>
          <w:spacing w:val="-4"/>
        </w:rPr>
        <w:t xml:space="preserve"> </w:t>
      </w:r>
      <w:r>
        <w:t>of</w:t>
      </w:r>
      <w:r>
        <w:rPr>
          <w:spacing w:val="-3"/>
        </w:rPr>
        <w:t xml:space="preserve"> </w:t>
      </w:r>
      <w:r>
        <w:t>study</w:t>
      </w:r>
      <w:r>
        <w:rPr>
          <w:spacing w:val="-3"/>
        </w:rPr>
        <w:t xml:space="preserve"> </w:t>
      </w:r>
      <w:r>
        <w:t>and</w:t>
      </w:r>
      <w:r>
        <w:rPr>
          <w:spacing w:val="-3"/>
        </w:rPr>
        <w:t xml:space="preserve"> </w:t>
      </w:r>
      <w:r>
        <w:t>describing</w:t>
      </w:r>
      <w:r>
        <w:rPr>
          <w:spacing w:val="-3"/>
        </w:rPr>
        <w:t xml:space="preserve"> </w:t>
      </w:r>
      <w:r>
        <w:t>how</w:t>
      </w:r>
      <w:r>
        <w:rPr>
          <w:spacing w:val="-3"/>
        </w:rPr>
        <w:t xml:space="preserve"> </w:t>
      </w:r>
      <w:r>
        <w:t>it</w:t>
      </w:r>
      <w:r>
        <w:rPr>
          <w:spacing w:val="-3"/>
        </w:rPr>
        <w:t xml:space="preserve"> </w:t>
      </w:r>
      <w:r>
        <w:t>will</w:t>
      </w:r>
      <w:r>
        <w:rPr>
          <w:spacing w:val="-3"/>
        </w:rPr>
        <w:t xml:space="preserve"> </w:t>
      </w:r>
      <w:r>
        <w:t>facilitate</w:t>
      </w:r>
      <w:r>
        <w:rPr>
          <w:spacing w:val="-4"/>
        </w:rPr>
        <w:t xml:space="preserve"> </w:t>
      </w:r>
      <w:r>
        <w:t>the student’s academic and career goals. The FLAS Coordinator manages the application process and advises students on all steps of the application. Disability accommodation in the application process is provided by the Disability Services Office.</w:t>
      </w:r>
    </w:p>
    <w:p w14:paraId="040C9EED" w14:textId="77777777" w:rsidR="00292FDD" w:rsidRDefault="006A5080">
      <w:pPr>
        <w:pStyle w:val="BodyText"/>
        <w:spacing w:line="480" w:lineRule="auto"/>
        <w:ind w:right="855"/>
      </w:pPr>
      <w:r>
        <w:rPr>
          <w:b/>
          <w:i/>
        </w:rPr>
        <w:t>J4. Selec</w:t>
      </w:r>
      <w:r>
        <w:rPr>
          <w:b/>
          <w:i/>
        </w:rPr>
        <w:t xml:space="preserve">tion Committee. </w:t>
      </w:r>
      <w:r>
        <w:t>The FLAS selection committee is established and Chaired by the SEAC DGS with oversight by the SEAC Director on an annual basis. The DGS appoints a committee</w:t>
      </w:r>
      <w:r>
        <w:rPr>
          <w:spacing w:val="-5"/>
        </w:rPr>
        <w:t xml:space="preserve"> </w:t>
      </w:r>
      <w:r>
        <w:t>of</w:t>
      </w:r>
      <w:r>
        <w:rPr>
          <w:spacing w:val="-5"/>
        </w:rPr>
        <w:t xml:space="preserve"> </w:t>
      </w:r>
      <w:r>
        <w:t>3-4</w:t>
      </w:r>
      <w:r>
        <w:rPr>
          <w:spacing w:val="-5"/>
        </w:rPr>
        <w:t xml:space="preserve"> </w:t>
      </w:r>
      <w:r>
        <w:t>from</w:t>
      </w:r>
      <w:r>
        <w:rPr>
          <w:spacing w:val="-5"/>
        </w:rPr>
        <w:t xml:space="preserve"> </w:t>
      </w:r>
      <w:r>
        <w:t>core</w:t>
      </w:r>
      <w:r>
        <w:rPr>
          <w:spacing w:val="-5"/>
        </w:rPr>
        <w:t xml:space="preserve"> </w:t>
      </w:r>
      <w:r>
        <w:t>SEAC</w:t>
      </w:r>
      <w:r>
        <w:rPr>
          <w:spacing w:val="-5"/>
        </w:rPr>
        <w:t xml:space="preserve"> </w:t>
      </w:r>
      <w:r>
        <w:t>faculty</w:t>
      </w:r>
      <w:r>
        <w:rPr>
          <w:spacing w:val="-5"/>
        </w:rPr>
        <w:t xml:space="preserve"> </w:t>
      </w:r>
      <w:r>
        <w:t>members</w:t>
      </w:r>
      <w:r>
        <w:rPr>
          <w:spacing w:val="-5"/>
        </w:rPr>
        <w:t xml:space="preserve"> </w:t>
      </w:r>
      <w:r>
        <w:t>that</w:t>
      </w:r>
      <w:r>
        <w:rPr>
          <w:spacing w:val="-5"/>
        </w:rPr>
        <w:t xml:space="preserve"> </w:t>
      </w:r>
      <w:r>
        <w:t>is</w:t>
      </w:r>
      <w:r>
        <w:rPr>
          <w:spacing w:val="-5"/>
        </w:rPr>
        <w:t xml:space="preserve"> </w:t>
      </w:r>
      <w:r>
        <w:t>balanced</w:t>
      </w:r>
      <w:r>
        <w:rPr>
          <w:spacing w:val="-5"/>
        </w:rPr>
        <w:t xml:space="preserve"> </w:t>
      </w:r>
      <w:r>
        <w:t>in</w:t>
      </w:r>
      <w:r>
        <w:rPr>
          <w:spacing w:val="-5"/>
        </w:rPr>
        <w:t xml:space="preserve"> </w:t>
      </w:r>
      <w:r>
        <w:t>terms</w:t>
      </w:r>
      <w:r>
        <w:rPr>
          <w:spacing w:val="-5"/>
        </w:rPr>
        <w:t xml:space="preserve"> </w:t>
      </w:r>
      <w:r>
        <w:t>of</w:t>
      </w:r>
      <w:r>
        <w:rPr>
          <w:spacing w:val="-5"/>
        </w:rPr>
        <w:t xml:space="preserve"> </w:t>
      </w:r>
      <w:r>
        <w:t>gender,</w:t>
      </w:r>
      <w:r>
        <w:rPr>
          <w:spacing w:val="-5"/>
        </w:rPr>
        <w:t xml:space="preserve"> </w:t>
      </w:r>
      <w:r>
        <w:t>ethnicit</w:t>
      </w:r>
      <w:r>
        <w:t xml:space="preserve">y, country and language specialties, and disciplinary background, and includes a member of the language faculty. The Managing Director serves as an </w:t>
      </w:r>
      <w:r>
        <w:rPr>
          <w:i/>
        </w:rPr>
        <w:t xml:space="preserve">ex officio </w:t>
      </w:r>
      <w:r>
        <w:t>member without voting rights.</w:t>
      </w:r>
    </w:p>
    <w:p w14:paraId="040C9EEE" w14:textId="77777777" w:rsidR="00292FDD" w:rsidRDefault="006A5080">
      <w:pPr>
        <w:ind w:left="820"/>
        <w:rPr>
          <w:sz w:val="24"/>
        </w:rPr>
      </w:pPr>
      <w:r>
        <w:rPr>
          <w:b/>
          <w:i/>
          <w:sz w:val="24"/>
        </w:rPr>
        <w:t>J5.</w:t>
      </w:r>
      <w:r>
        <w:rPr>
          <w:b/>
          <w:i/>
          <w:spacing w:val="-4"/>
          <w:sz w:val="24"/>
        </w:rPr>
        <w:t xml:space="preserve"> </w:t>
      </w:r>
      <w:r>
        <w:rPr>
          <w:b/>
          <w:i/>
          <w:sz w:val="24"/>
        </w:rPr>
        <w:t>Selection</w:t>
      </w:r>
      <w:r>
        <w:rPr>
          <w:b/>
          <w:i/>
          <w:spacing w:val="-2"/>
          <w:sz w:val="24"/>
        </w:rPr>
        <w:t xml:space="preserve"> </w:t>
      </w:r>
      <w:r>
        <w:rPr>
          <w:b/>
          <w:i/>
          <w:sz w:val="24"/>
        </w:rPr>
        <w:t>Criteria.</w:t>
      </w:r>
      <w:r>
        <w:rPr>
          <w:b/>
          <w:i/>
          <w:spacing w:val="-3"/>
          <w:sz w:val="24"/>
        </w:rPr>
        <w:t xml:space="preserve"> </w:t>
      </w:r>
      <w:r>
        <w:rPr>
          <w:sz w:val="24"/>
        </w:rPr>
        <w:t>The</w:t>
      </w:r>
      <w:r>
        <w:rPr>
          <w:spacing w:val="-2"/>
          <w:sz w:val="24"/>
        </w:rPr>
        <w:t xml:space="preserve"> </w:t>
      </w:r>
      <w:r>
        <w:rPr>
          <w:sz w:val="24"/>
        </w:rPr>
        <w:t>Committee</w:t>
      </w:r>
      <w:r>
        <w:rPr>
          <w:spacing w:val="-3"/>
          <w:sz w:val="24"/>
        </w:rPr>
        <w:t xml:space="preserve"> </w:t>
      </w:r>
      <w:r>
        <w:rPr>
          <w:sz w:val="24"/>
        </w:rPr>
        <w:t>evaluates</w:t>
      </w:r>
      <w:r>
        <w:rPr>
          <w:spacing w:val="-2"/>
          <w:sz w:val="24"/>
        </w:rPr>
        <w:t xml:space="preserve"> </w:t>
      </w:r>
      <w:r>
        <w:rPr>
          <w:sz w:val="24"/>
        </w:rPr>
        <w:t>applications</w:t>
      </w:r>
      <w:r>
        <w:rPr>
          <w:spacing w:val="-2"/>
          <w:sz w:val="24"/>
        </w:rPr>
        <w:t xml:space="preserve"> </w:t>
      </w:r>
      <w:r>
        <w:rPr>
          <w:sz w:val="24"/>
        </w:rPr>
        <w:t>according</w:t>
      </w:r>
      <w:r>
        <w:rPr>
          <w:spacing w:val="-1"/>
          <w:sz w:val="24"/>
        </w:rPr>
        <w:t xml:space="preserve"> </w:t>
      </w:r>
      <w:r>
        <w:rPr>
          <w:sz w:val="24"/>
        </w:rPr>
        <w:t>to</w:t>
      </w:r>
      <w:r>
        <w:rPr>
          <w:spacing w:val="-2"/>
          <w:sz w:val="24"/>
        </w:rPr>
        <w:t xml:space="preserve"> </w:t>
      </w:r>
      <w:r>
        <w:rPr>
          <w:sz w:val="24"/>
        </w:rPr>
        <w:t>the</w:t>
      </w:r>
      <w:r>
        <w:rPr>
          <w:spacing w:val="-3"/>
          <w:sz w:val="24"/>
        </w:rPr>
        <w:t xml:space="preserve"> </w:t>
      </w:r>
      <w:r>
        <w:rPr>
          <w:sz w:val="24"/>
        </w:rPr>
        <w:t>following</w:t>
      </w:r>
      <w:r>
        <w:rPr>
          <w:spacing w:val="-1"/>
          <w:sz w:val="24"/>
        </w:rPr>
        <w:t xml:space="preserve"> </w:t>
      </w:r>
      <w:r>
        <w:rPr>
          <w:spacing w:val="-2"/>
          <w:sz w:val="24"/>
        </w:rPr>
        <w:t>criteria:</w:t>
      </w:r>
    </w:p>
    <w:p w14:paraId="040C9EEF" w14:textId="77777777" w:rsidR="00292FDD" w:rsidRDefault="00292FDD">
      <w:pPr>
        <w:pStyle w:val="BodyText"/>
        <w:ind w:left="0"/>
      </w:pPr>
    </w:p>
    <w:p w14:paraId="040C9EF0" w14:textId="77777777" w:rsidR="00292FDD" w:rsidRDefault="006A5080">
      <w:pPr>
        <w:pStyle w:val="BodyText"/>
        <w:spacing w:line="480" w:lineRule="auto"/>
        <w:ind w:right="949"/>
      </w:pPr>
      <w:r>
        <w:rPr>
          <w:b/>
        </w:rPr>
        <w:t xml:space="preserve">1) </w:t>
      </w:r>
      <w:r>
        <w:t xml:space="preserve">potential for high academic achievement, as demonstrated by transcripts, letters of recommendation, and applicant statement; </w:t>
      </w:r>
      <w:r>
        <w:rPr>
          <w:b/>
        </w:rPr>
        <w:t xml:space="preserve">2) </w:t>
      </w:r>
      <w:r>
        <w:t>previous foreign language training and demonstration of ability to gain advanced profic</w:t>
      </w:r>
      <w:r>
        <w:t xml:space="preserve">iency in a foreign language; </w:t>
      </w:r>
      <w:r>
        <w:rPr>
          <w:b/>
        </w:rPr>
        <w:t xml:space="preserve">3) </w:t>
      </w:r>
      <w:r>
        <w:t>studying a priority</w:t>
      </w:r>
      <w:r>
        <w:rPr>
          <w:spacing w:val="-4"/>
        </w:rPr>
        <w:t xml:space="preserve"> </w:t>
      </w:r>
      <w:r>
        <w:t>LCTL;</w:t>
      </w:r>
      <w:r>
        <w:rPr>
          <w:spacing w:val="-4"/>
        </w:rPr>
        <w:t xml:space="preserve"> </w:t>
      </w:r>
      <w:r>
        <w:rPr>
          <w:b/>
        </w:rPr>
        <w:t>4)</w:t>
      </w:r>
      <w:r>
        <w:rPr>
          <w:b/>
          <w:spacing w:val="-4"/>
        </w:rPr>
        <w:t xml:space="preserve"> </w:t>
      </w:r>
      <w:r>
        <w:t>interest</w:t>
      </w:r>
      <w:r>
        <w:rPr>
          <w:spacing w:val="-4"/>
        </w:rPr>
        <w:t xml:space="preserve"> </w:t>
      </w:r>
      <w:r>
        <w:t>in</w:t>
      </w:r>
      <w:r>
        <w:rPr>
          <w:spacing w:val="-4"/>
        </w:rPr>
        <w:t xml:space="preserve"> </w:t>
      </w:r>
      <w:r>
        <w:t>pursuing</w:t>
      </w:r>
      <w:r>
        <w:rPr>
          <w:spacing w:val="-4"/>
        </w:rPr>
        <w:t xml:space="preserve"> </w:t>
      </w:r>
      <w:r>
        <w:t>government</w:t>
      </w:r>
      <w:r>
        <w:rPr>
          <w:spacing w:val="-4"/>
        </w:rPr>
        <w:t xml:space="preserve"> </w:t>
      </w:r>
      <w:r>
        <w:t>service</w:t>
      </w:r>
      <w:r>
        <w:rPr>
          <w:spacing w:val="-4"/>
        </w:rPr>
        <w:t xml:space="preserve"> </w:t>
      </w:r>
      <w:r>
        <w:t>and/or</w:t>
      </w:r>
      <w:r>
        <w:rPr>
          <w:spacing w:val="-4"/>
        </w:rPr>
        <w:t xml:space="preserve"> </w:t>
      </w:r>
      <w:r>
        <w:t>meeting</w:t>
      </w:r>
      <w:r>
        <w:rPr>
          <w:spacing w:val="-4"/>
        </w:rPr>
        <w:t xml:space="preserve"> </w:t>
      </w:r>
      <w:r>
        <w:t>a</w:t>
      </w:r>
      <w:r>
        <w:rPr>
          <w:spacing w:val="-4"/>
        </w:rPr>
        <w:t xml:space="preserve"> </w:t>
      </w:r>
      <w:r>
        <w:t>critical</w:t>
      </w:r>
      <w:r>
        <w:rPr>
          <w:spacing w:val="-4"/>
        </w:rPr>
        <w:t xml:space="preserve"> </w:t>
      </w:r>
      <w:r>
        <w:t xml:space="preserve">national security need; </w:t>
      </w:r>
      <w:r>
        <w:rPr>
          <w:b/>
        </w:rPr>
        <w:t xml:space="preserve">5) </w:t>
      </w:r>
      <w:r>
        <w:t xml:space="preserve">interest in pursuing a professional career; and </w:t>
      </w:r>
      <w:r>
        <w:rPr>
          <w:b/>
        </w:rPr>
        <w:t xml:space="preserve">6) </w:t>
      </w:r>
      <w:r>
        <w:t>financial need.</w:t>
      </w:r>
    </w:p>
    <w:p w14:paraId="040C9EF1" w14:textId="77777777" w:rsidR="00292FDD" w:rsidRDefault="006A5080">
      <w:pPr>
        <w:pStyle w:val="BodyText"/>
        <w:spacing w:line="480" w:lineRule="auto"/>
        <w:ind w:right="949" w:firstLine="720"/>
      </w:pPr>
      <w:r>
        <w:t>Since</w:t>
      </w:r>
      <w:r>
        <w:rPr>
          <w:spacing w:val="-4"/>
        </w:rPr>
        <w:t xml:space="preserve"> </w:t>
      </w:r>
      <w:r>
        <w:t>2015</w:t>
      </w:r>
      <w:r>
        <w:rPr>
          <w:spacing w:val="-3"/>
        </w:rPr>
        <w:t xml:space="preserve"> </w:t>
      </w:r>
      <w:r>
        <w:t>IFLE</w:t>
      </w:r>
      <w:r>
        <w:rPr>
          <w:spacing w:val="-3"/>
        </w:rPr>
        <w:t xml:space="preserve"> </w:t>
      </w:r>
      <w:r>
        <w:t>has</w:t>
      </w:r>
      <w:r>
        <w:rPr>
          <w:spacing w:val="-3"/>
        </w:rPr>
        <w:t xml:space="preserve"> </w:t>
      </w:r>
      <w:r>
        <w:t>collected</w:t>
      </w:r>
      <w:r>
        <w:rPr>
          <w:spacing w:val="-3"/>
        </w:rPr>
        <w:t xml:space="preserve"> </w:t>
      </w:r>
      <w:r>
        <w:t>data</w:t>
      </w:r>
      <w:r>
        <w:rPr>
          <w:spacing w:val="-4"/>
        </w:rPr>
        <w:t xml:space="preserve"> </w:t>
      </w:r>
      <w:r>
        <w:t>on</w:t>
      </w:r>
      <w:r>
        <w:rPr>
          <w:spacing w:val="-3"/>
        </w:rPr>
        <w:t xml:space="preserve"> </w:t>
      </w:r>
      <w:r>
        <w:t>financial</w:t>
      </w:r>
      <w:r>
        <w:rPr>
          <w:spacing w:val="-3"/>
        </w:rPr>
        <w:t xml:space="preserve"> </w:t>
      </w:r>
      <w:r>
        <w:t>need</w:t>
      </w:r>
      <w:r>
        <w:rPr>
          <w:spacing w:val="-3"/>
        </w:rPr>
        <w:t xml:space="preserve"> </w:t>
      </w:r>
      <w:r>
        <w:t>in</w:t>
      </w:r>
      <w:r>
        <w:rPr>
          <w:spacing w:val="-3"/>
        </w:rPr>
        <w:t xml:space="preserve"> </w:t>
      </w:r>
      <w:r>
        <w:t>FLAS</w:t>
      </w:r>
      <w:r>
        <w:rPr>
          <w:spacing w:val="-3"/>
        </w:rPr>
        <w:t xml:space="preserve"> </w:t>
      </w:r>
      <w:r>
        <w:t>reports.</w:t>
      </w:r>
      <w:r>
        <w:rPr>
          <w:spacing w:val="-3"/>
        </w:rPr>
        <w:t xml:space="preserve"> </w:t>
      </w:r>
      <w:r>
        <w:t>From</w:t>
      </w:r>
      <w:r>
        <w:rPr>
          <w:spacing w:val="-4"/>
        </w:rPr>
        <w:t xml:space="preserve"> </w:t>
      </w:r>
      <w:r>
        <w:t>2015</w:t>
      </w:r>
      <w:r>
        <w:rPr>
          <w:spacing w:val="-3"/>
        </w:rPr>
        <w:t xml:space="preserve"> </w:t>
      </w:r>
      <w:r>
        <w:t>to</w:t>
      </w:r>
      <w:r>
        <w:rPr>
          <w:spacing w:val="-3"/>
        </w:rPr>
        <w:t xml:space="preserve"> </w:t>
      </w:r>
      <w:r>
        <w:t>the present SEAC has awarded 91% of FLAS fellowships to students with financial need (FLP</w:t>
      </w:r>
      <w:r>
        <w:rPr>
          <w:spacing w:val="-1"/>
        </w:rPr>
        <w:t xml:space="preserve"> </w:t>
      </w:r>
      <w:r>
        <w:t>1). 72% of our fellows identify as minority students and 8% are underrepresented minorities. 50% Of our</w:t>
      </w:r>
      <w:r>
        <w:t xml:space="preserve"> recipients were students from professional schools and 100% were studying a priority LCTL.</w:t>
      </w:r>
      <w:r>
        <w:rPr>
          <w:spacing w:val="-7"/>
        </w:rPr>
        <w:t xml:space="preserve"> </w:t>
      </w:r>
      <w:r>
        <w:t>Awards were made to students in 7 departments and 10 professional schools.</w:t>
      </w:r>
    </w:p>
    <w:p w14:paraId="040C9EF2" w14:textId="77777777" w:rsidR="00292FDD" w:rsidRDefault="00292FDD">
      <w:pPr>
        <w:spacing w:line="480" w:lineRule="auto"/>
        <w:sectPr w:rsidR="00292FDD">
          <w:pgSz w:w="12240" w:h="15840"/>
          <w:pgMar w:top="1000" w:right="600" w:bottom="1000" w:left="620" w:header="730" w:footer="804" w:gutter="0"/>
          <w:cols w:space="720"/>
        </w:sectPr>
      </w:pPr>
    </w:p>
    <w:p w14:paraId="040C9EF3" w14:textId="77777777" w:rsidR="00292FDD" w:rsidRDefault="00292FDD">
      <w:pPr>
        <w:pStyle w:val="BodyText"/>
        <w:spacing w:before="6"/>
        <w:ind w:left="0"/>
        <w:rPr>
          <w:sz w:val="29"/>
        </w:rPr>
      </w:pPr>
    </w:p>
    <w:p w14:paraId="040C9EF4" w14:textId="77777777" w:rsidR="00292FDD" w:rsidRDefault="006A5080">
      <w:pPr>
        <w:pStyle w:val="Heading1"/>
        <w:spacing w:before="90"/>
        <w:ind w:left="820"/>
        <w:jc w:val="left"/>
      </w:pPr>
      <w:r>
        <w:rPr>
          <w:color w:val="FFFFFF"/>
          <w:u w:val="single" w:color="FFFFFF"/>
          <w:shd w:val="clear" w:color="auto" w:fill="800080"/>
        </w:rPr>
        <w:t>K.</w:t>
      </w:r>
      <w:r>
        <w:rPr>
          <w:color w:val="FFFFFF"/>
          <w:spacing w:val="-6"/>
          <w:u w:val="single" w:color="FFFFFF"/>
          <w:shd w:val="clear" w:color="auto" w:fill="800080"/>
        </w:rPr>
        <w:t xml:space="preserve"> </w:t>
      </w:r>
      <w:r>
        <w:rPr>
          <w:color w:val="FFFFFF"/>
          <w:u w:val="single" w:color="FFFFFF"/>
          <w:shd w:val="clear" w:color="auto" w:fill="800080"/>
        </w:rPr>
        <w:t>Competitive</w:t>
      </w:r>
      <w:r>
        <w:rPr>
          <w:color w:val="FFFFFF"/>
          <w:spacing w:val="-4"/>
          <w:u w:val="single" w:color="FFFFFF"/>
          <w:shd w:val="clear" w:color="auto" w:fill="800080"/>
        </w:rPr>
        <w:t xml:space="preserve"> </w:t>
      </w:r>
      <w:r>
        <w:rPr>
          <w:color w:val="FFFFFF"/>
          <w:u w:val="single" w:color="FFFFFF"/>
          <w:shd w:val="clear" w:color="auto" w:fill="800080"/>
        </w:rPr>
        <w:t>Preference</w:t>
      </w:r>
      <w:r>
        <w:rPr>
          <w:color w:val="FFFFFF"/>
          <w:spacing w:val="-5"/>
          <w:u w:val="single" w:color="FFFFFF"/>
          <w:shd w:val="clear" w:color="auto" w:fill="800080"/>
        </w:rPr>
        <w:t xml:space="preserve"> </w:t>
      </w:r>
      <w:r>
        <w:rPr>
          <w:color w:val="FFFFFF"/>
          <w:u w:val="single" w:color="FFFFFF"/>
          <w:shd w:val="clear" w:color="auto" w:fill="800080"/>
        </w:rPr>
        <w:t>Priorities</w:t>
      </w:r>
      <w:r>
        <w:rPr>
          <w:color w:val="FFFFFF"/>
          <w:spacing w:val="-3"/>
          <w:u w:val="single" w:color="FFFFFF"/>
          <w:shd w:val="clear" w:color="auto" w:fill="800080"/>
        </w:rPr>
        <w:t xml:space="preserve"> </w:t>
      </w:r>
      <w:r>
        <w:rPr>
          <w:color w:val="FFFFFF"/>
          <w:u w:val="single" w:color="FFFFFF"/>
          <w:shd w:val="clear" w:color="auto" w:fill="800080"/>
        </w:rPr>
        <w:t>Served:</w:t>
      </w:r>
      <w:r>
        <w:rPr>
          <w:color w:val="FFFFFF"/>
          <w:spacing w:val="-4"/>
          <w:u w:val="single" w:color="FFFFFF"/>
          <w:shd w:val="clear" w:color="auto" w:fill="800080"/>
        </w:rPr>
        <w:t xml:space="preserve"> </w:t>
      </w:r>
      <w:r>
        <w:rPr>
          <w:color w:val="FFFFFF"/>
          <w:u w:val="single" w:color="FFFFFF"/>
          <w:shd w:val="clear" w:color="auto" w:fill="800080"/>
        </w:rPr>
        <w:t>NRC</w:t>
      </w:r>
      <w:r>
        <w:rPr>
          <w:color w:val="FFFFFF"/>
          <w:spacing w:val="-3"/>
          <w:u w:val="single" w:color="FFFFFF"/>
          <w:shd w:val="clear" w:color="auto" w:fill="800080"/>
        </w:rPr>
        <w:t xml:space="preserve"> </w:t>
      </w:r>
      <w:r>
        <w:rPr>
          <w:color w:val="FFFFFF"/>
          <w:u w:val="single" w:color="FFFFFF"/>
          <w:shd w:val="clear" w:color="auto" w:fill="800080"/>
        </w:rPr>
        <w:t>and</w:t>
      </w:r>
      <w:r>
        <w:rPr>
          <w:color w:val="FFFFFF"/>
          <w:spacing w:val="-3"/>
          <w:u w:val="single" w:color="FFFFFF"/>
          <w:shd w:val="clear" w:color="auto" w:fill="800080"/>
        </w:rPr>
        <w:t xml:space="preserve"> </w:t>
      </w:r>
      <w:r>
        <w:rPr>
          <w:color w:val="FFFFFF"/>
          <w:spacing w:val="-4"/>
          <w:u w:val="single" w:color="FFFFFF"/>
          <w:shd w:val="clear" w:color="auto" w:fill="800080"/>
        </w:rPr>
        <w:t>FLAS</w:t>
      </w:r>
    </w:p>
    <w:p w14:paraId="040C9EF5" w14:textId="77777777" w:rsidR="00292FDD" w:rsidRDefault="00292FDD">
      <w:pPr>
        <w:pStyle w:val="BodyText"/>
        <w:ind w:left="0"/>
        <w:rPr>
          <w:b/>
        </w:rPr>
      </w:pPr>
    </w:p>
    <w:p w14:paraId="040C9EF6" w14:textId="77777777" w:rsidR="00292FDD" w:rsidRDefault="006A5080">
      <w:pPr>
        <w:pStyle w:val="ListParagraph"/>
        <w:numPr>
          <w:ilvl w:val="0"/>
          <w:numId w:val="1"/>
        </w:numPr>
        <w:tabs>
          <w:tab w:val="left" w:pos="1221"/>
        </w:tabs>
        <w:spacing w:before="0" w:line="480" w:lineRule="auto"/>
        <w:ind w:right="953" w:firstLine="0"/>
        <w:rPr>
          <w:sz w:val="24"/>
        </w:rPr>
      </w:pPr>
      <w:r>
        <w:rPr>
          <w:b/>
          <w:i/>
          <w:sz w:val="24"/>
        </w:rPr>
        <w:t xml:space="preserve">NRC Competitive Preference Priority: </w:t>
      </w:r>
      <w:r>
        <w:rPr>
          <w:sz w:val="24"/>
        </w:rPr>
        <w:t>SEAC will develop new partnerships with the UWB School of Educational Studies and UWT School of Education to host Southeast</w:t>
      </w:r>
      <w:r>
        <w:rPr>
          <w:spacing w:val="-6"/>
          <w:sz w:val="24"/>
        </w:rPr>
        <w:t xml:space="preserve"> </w:t>
      </w:r>
      <w:r>
        <w:rPr>
          <w:sz w:val="24"/>
        </w:rPr>
        <w:t>Asian studies symposia for faculty, pre-service and in-service teachers (Budget item 35; Letter</w:t>
      </w:r>
      <w:r>
        <w:rPr>
          <w:sz w:val="24"/>
        </w:rPr>
        <w:t xml:space="preserve"> of </w:t>
      </w:r>
      <w:r>
        <w:rPr>
          <w:spacing w:val="-2"/>
          <w:sz w:val="24"/>
        </w:rPr>
        <w:t>support).</w:t>
      </w:r>
    </w:p>
    <w:p w14:paraId="040C9EF7" w14:textId="77777777" w:rsidR="00292FDD" w:rsidRDefault="006A5080">
      <w:pPr>
        <w:pStyle w:val="BodyText"/>
        <w:spacing w:line="480" w:lineRule="auto"/>
        <w:ind w:right="855"/>
      </w:pPr>
      <w:r>
        <w:t>Both</w:t>
      </w:r>
      <w:r>
        <w:rPr>
          <w:spacing w:val="-4"/>
        </w:rPr>
        <w:t xml:space="preserve"> </w:t>
      </w:r>
      <w:r>
        <w:t>UWB</w:t>
      </w:r>
      <w:r>
        <w:rPr>
          <w:spacing w:val="-4"/>
        </w:rPr>
        <w:t xml:space="preserve"> </w:t>
      </w:r>
      <w:r>
        <w:t>and</w:t>
      </w:r>
      <w:r>
        <w:rPr>
          <w:spacing w:val="-4"/>
        </w:rPr>
        <w:t xml:space="preserve"> </w:t>
      </w:r>
      <w:r>
        <w:t>UWT</w:t>
      </w:r>
      <w:r>
        <w:rPr>
          <w:spacing w:val="-9"/>
        </w:rPr>
        <w:t xml:space="preserve"> </w:t>
      </w:r>
      <w:r>
        <w:t>are</w:t>
      </w:r>
      <w:r>
        <w:rPr>
          <w:spacing w:val="-5"/>
        </w:rPr>
        <w:t xml:space="preserve"> </w:t>
      </w:r>
      <w:r>
        <w:t>MSIs.</w:t>
      </w:r>
      <w:r>
        <w:rPr>
          <w:spacing w:val="-9"/>
        </w:rPr>
        <w:t xml:space="preserve"> </w:t>
      </w:r>
      <w:r>
        <w:t>We</w:t>
      </w:r>
      <w:r>
        <w:rPr>
          <w:spacing w:val="-5"/>
        </w:rPr>
        <w:t xml:space="preserve"> </w:t>
      </w:r>
      <w:r>
        <w:t>will</w:t>
      </w:r>
      <w:r>
        <w:rPr>
          <w:spacing w:val="-4"/>
        </w:rPr>
        <w:t xml:space="preserve"> </w:t>
      </w:r>
      <w:r>
        <w:t>continue</w:t>
      </w:r>
      <w:r>
        <w:rPr>
          <w:spacing w:val="-5"/>
        </w:rPr>
        <w:t xml:space="preserve"> </w:t>
      </w:r>
      <w:r>
        <w:t>supporting</w:t>
      </w:r>
      <w:r>
        <w:rPr>
          <w:spacing w:val="-4"/>
        </w:rPr>
        <w:t xml:space="preserve"> </w:t>
      </w:r>
      <w:r>
        <w:t>a</w:t>
      </w:r>
      <w:r>
        <w:rPr>
          <w:spacing w:val="-5"/>
        </w:rPr>
        <w:t xml:space="preserve"> </w:t>
      </w:r>
      <w:r>
        <w:t>faculty-led</w:t>
      </w:r>
      <w:r>
        <w:rPr>
          <w:spacing w:val="-4"/>
        </w:rPr>
        <w:t xml:space="preserve"> </w:t>
      </w:r>
      <w:r>
        <w:t>study</w:t>
      </w:r>
      <w:r>
        <w:rPr>
          <w:spacing w:val="-4"/>
        </w:rPr>
        <w:t xml:space="preserve"> </w:t>
      </w:r>
      <w:r>
        <w:t>abroad</w:t>
      </w:r>
      <w:r>
        <w:rPr>
          <w:spacing w:val="-4"/>
        </w:rPr>
        <w:t xml:space="preserve"> </w:t>
      </w:r>
      <w:r>
        <w:t>program in Viet Nam, in collaboration with Whatcom CC, an MSI (see § I2 for details and budget item 28). SEAC will continue its robust partnership with Highline College to develop new Southeast Asian</w:t>
      </w:r>
      <w:r>
        <w:rPr>
          <w:spacing w:val="-1"/>
        </w:rPr>
        <w:t xml:space="preserve"> </w:t>
      </w:r>
      <w:r>
        <w:t>studies</w:t>
      </w:r>
      <w:r>
        <w:rPr>
          <w:spacing w:val="-1"/>
        </w:rPr>
        <w:t xml:space="preserve"> </w:t>
      </w:r>
      <w:r>
        <w:t>curriculum,</w:t>
      </w:r>
      <w:r>
        <w:rPr>
          <w:spacing w:val="-1"/>
        </w:rPr>
        <w:t xml:space="preserve"> </w:t>
      </w:r>
      <w:r>
        <w:t>and</w:t>
      </w:r>
      <w:r>
        <w:rPr>
          <w:spacing w:val="-1"/>
        </w:rPr>
        <w:t xml:space="preserve"> </w:t>
      </w:r>
      <w:r>
        <w:t>offer</w:t>
      </w:r>
      <w:r>
        <w:rPr>
          <w:spacing w:val="-1"/>
        </w:rPr>
        <w:t xml:space="preserve"> </w:t>
      </w:r>
      <w:r>
        <w:t>professional</w:t>
      </w:r>
      <w:r>
        <w:rPr>
          <w:spacing w:val="-1"/>
        </w:rPr>
        <w:t xml:space="preserve"> </w:t>
      </w:r>
      <w:r>
        <w:t>development</w:t>
      </w:r>
      <w:r>
        <w:rPr>
          <w:spacing w:val="-2"/>
        </w:rPr>
        <w:t xml:space="preserve"> </w:t>
      </w:r>
      <w:r>
        <w:t>o</w:t>
      </w:r>
      <w:r>
        <w:t>pportunities</w:t>
      </w:r>
      <w:r>
        <w:rPr>
          <w:spacing w:val="-1"/>
        </w:rPr>
        <w:t xml:space="preserve"> </w:t>
      </w:r>
      <w:r>
        <w:t>to</w:t>
      </w:r>
      <w:r>
        <w:rPr>
          <w:spacing w:val="-1"/>
        </w:rPr>
        <w:t xml:space="preserve"> </w:t>
      </w:r>
      <w:r>
        <w:t>faculty</w:t>
      </w:r>
      <w:r>
        <w:rPr>
          <w:spacing w:val="-1"/>
        </w:rPr>
        <w:t xml:space="preserve"> </w:t>
      </w:r>
      <w:r>
        <w:t>(See</w:t>
      </w:r>
      <w:r>
        <w:rPr>
          <w:spacing w:val="-2"/>
        </w:rPr>
        <w:t xml:space="preserve"> </w:t>
      </w:r>
      <w:r>
        <w:t>letter of support from Highline). Highline College is an MSI. In collaboration with other UW NRCs, we will continue to support the annual Community College Master Teacher Institute, a professional development workshop for CC fa</w:t>
      </w:r>
      <w:r>
        <w:t>culty (Item 34).</w:t>
      </w:r>
    </w:p>
    <w:p w14:paraId="040C9EF8" w14:textId="77777777" w:rsidR="00292FDD" w:rsidRDefault="006A5080">
      <w:pPr>
        <w:pStyle w:val="BodyText"/>
        <w:spacing w:line="480" w:lineRule="auto"/>
        <w:ind w:right="949"/>
      </w:pPr>
      <w:r>
        <w:rPr>
          <w:b/>
          <w:i/>
        </w:rPr>
        <w:t xml:space="preserve">K. 2a &amp; 2b. FLAS Competitive Preference Priorities 1 and 2. FLAS Priority 1: </w:t>
      </w:r>
      <w:r>
        <w:t>Once FLAS applicants are determined to be qualified for an award, SEAC considers their financial need when ranking applicants. This screening process has been use</w:t>
      </w:r>
      <w:r>
        <w:t>d for all FLAS applicants since 2015. Since that time 91% of FLAS fellowships have been awarded to students with financial need as indicated by the students' expected family contribution, as determined under part F of Title</w:t>
      </w:r>
      <w:r>
        <w:rPr>
          <w:spacing w:val="-12"/>
        </w:rPr>
        <w:t xml:space="preserve"> </w:t>
      </w:r>
      <w:r>
        <w:t>IV</w:t>
      </w:r>
      <w:r>
        <w:rPr>
          <w:spacing w:val="-9"/>
        </w:rPr>
        <w:t xml:space="preserve"> </w:t>
      </w:r>
      <w:r>
        <w:t>of</w:t>
      </w:r>
      <w:r>
        <w:rPr>
          <w:spacing w:val="-4"/>
        </w:rPr>
        <w:t xml:space="preserve"> </w:t>
      </w:r>
      <w:r>
        <w:t>the</w:t>
      </w:r>
      <w:r>
        <w:rPr>
          <w:spacing w:val="-5"/>
        </w:rPr>
        <w:t xml:space="preserve"> </w:t>
      </w:r>
      <w:r>
        <w:t>HEA</w:t>
      </w:r>
      <w:r>
        <w:rPr>
          <w:spacing w:val="-15"/>
        </w:rPr>
        <w:t xml:space="preserve"> </w:t>
      </w:r>
      <w:r>
        <w:t>and</w:t>
      </w:r>
      <w:r>
        <w:rPr>
          <w:spacing w:val="-4"/>
        </w:rPr>
        <w:t xml:space="preserve"> </w:t>
      </w:r>
      <w:r>
        <w:t>verified</w:t>
      </w:r>
      <w:r>
        <w:rPr>
          <w:spacing w:val="-4"/>
        </w:rPr>
        <w:t xml:space="preserve"> </w:t>
      </w:r>
      <w:r>
        <w:t>by</w:t>
      </w:r>
      <w:r>
        <w:rPr>
          <w:spacing w:val="-4"/>
        </w:rPr>
        <w:t xml:space="preserve"> </w:t>
      </w:r>
      <w:r>
        <w:t>th</w:t>
      </w:r>
      <w:r>
        <w:t>e</w:t>
      </w:r>
      <w:r>
        <w:rPr>
          <w:spacing w:val="-5"/>
        </w:rPr>
        <w:t xml:space="preserve"> </w:t>
      </w:r>
      <w:r>
        <w:t>Federal</w:t>
      </w:r>
      <w:r>
        <w:rPr>
          <w:spacing w:val="-4"/>
        </w:rPr>
        <w:t xml:space="preserve"> </w:t>
      </w:r>
      <w:r>
        <w:t>Student</w:t>
      </w:r>
      <w:r>
        <w:rPr>
          <w:spacing w:val="-15"/>
        </w:rPr>
        <w:t xml:space="preserve"> </w:t>
      </w:r>
      <w:r>
        <w:t>Aid</w:t>
      </w:r>
      <w:r>
        <w:rPr>
          <w:spacing w:val="-4"/>
        </w:rPr>
        <w:t xml:space="preserve"> </w:t>
      </w:r>
      <w:r>
        <w:t>Report</w:t>
      </w:r>
      <w:r>
        <w:rPr>
          <w:spacing w:val="-5"/>
        </w:rPr>
        <w:t xml:space="preserve"> </w:t>
      </w:r>
      <w:r>
        <w:t>or</w:t>
      </w:r>
      <w:r>
        <w:rPr>
          <w:spacing w:val="-4"/>
        </w:rPr>
        <w:t xml:space="preserve"> </w:t>
      </w:r>
      <w:r>
        <w:t>UW</w:t>
      </w:r>
      <w:r>
        <w:rPr>
          <w:spacing w:val="-9"/>
        </w:rPr>
        <w:t xml:space="preserve"> </w:t>
      </w:r>
      <w:r>
        <w:t>Financial</w:t>
      </w:r>
      <w:r>
        <w:rPr>
          <w:spacing w:val="-15"/>
        </w:rPr>
        <w:t xml:space="preserve"> </w:t>
      </w:r>
      <w:r>
        <w:t>Aid</w:t>
      </w:r>
      <w:r>
        <w:rPr>
          <w:spacing w:val="-15"/>
        </w:rPr>
        <w:t xml:space="preserve"> </w:t>
      </w:r>
      <w:r>
        <w:t>Award letter.</w:t>
      </w:r>
      <w:r>
        <w:rPr>
          <w:spacing w:val="-3"/>
        </w:rPr>
        <w:t xml:space="preserve"> </w:t>
      </w:r>
      <w:r>
        <w:t>We will continue to consider financial need in this way when selecting awardees.</w:t>
      </w:r>
      <w:r>
        <w:rPr>
          <w:spacing w:val="40"/>
        </w:rPr>
        <w:t xml:space="preserve"> </w:t>
      </w:r>
      <w:r>
        <w:rPr>
          <w:b/>
          <w:i/>
        </w:rPr>
        <w:t>FLAS Priority</w:t>
      </w:r>
      <w:r>
        <w:rPr>
          <w:b/>
          <w:i/>
          <w:spacing w:val="-3"/>
        </w:rPr>
        <w:t xml:space="preserve"> </w:t>
      </w:r>
      <w:r>
        <w:rPr>
          <w:b/>
          <w:i/>
        </w:rPr>
        <w:t>2:</w:t>
      </w:r>
      <w:r>
        <w:rPr>
          <w:b/>
          <w:i/>
          <w:spacing w:val="-3"/>
        </w:rPr>
        <w:t xml:space="preserve"> </w:t>
      </w:r>
      <w:r>
        <w:t>SEAC</w:t>
      </w:r>
      <w:r>
        <w:rPr>
          <w:spacing w:val="-2"/>
        </w:rPr>
        <w:t xml:space="preserve"> </w:t>
      </w:r>
      <w:r>
        <w:t>will</w:t>
      </w:r>
      <w:r>
        <w:rPr>
          <w:spacing w:val="-2"/>
        </w:rPr>
        <w:t xml:space="preserve"> </w:t>
      </w:r>
      <w:r>
        <w:t>award</w:t>
      </w:r>
      <w:r>
        <w:rPr>
          <w:spacing w:val="-2"/>
        </w:rPr>
        <w:t xml:space="preserve"> </w:t>
      </w:r>
      <w:r>
        <w:t>100%</w:t>
      </w:r>
      <w:r>
        <w:rPr>
          <w:spacing w:val="-2"/>
        </w:rPr>
        <w:t xml:space="preserve"> </w:t>
      </w:r>
      <w:r>
        <w:t>of</w:t>
      </w:r>
      <w:r>
        <w:rPr>
          <w:spacing w:val="-2"/>
        </w:rPr>
        <w:t xml:space="preserve"> </w:t>
      </w:r>
      <w:r>
        <w:t>its</w:t>
      </w:r>
      <w:r>
        <w:rPr>
          <w:spacing w:val="-2"/>
        </w:rPr>
        <w:t xml:space="preserve"> </w:t>
      </w:r>
      <w:r>
        <w:t>FLAS</w:t>
      </w:r>
      <w:r>
        <w:rPr>
          <w:spacing w:val="-2"/>
        </w:rPr>
        <w:t xml:space="preserve"> </w:t>
      </w:r>
      <w:r>
        <w:t>fellowships</w:t>
      </w:r>
      <w:r>
        <w:rPr>
          <w:spacing w:val="-2"/>
        </w:rPr>
        <w:t xml:space="preserve"> </w:t>
      </w:r>
      <w:r>
        <w:t>in</w:t>
      </w:r>
      <w:r>
        <w:rPr>
          <w:spacing w:val="-2"/>
        </w:rPr>
        <w:t xml:space="preserve"> </w:t>
      </w:r>
      <w:r>
        <w:t>less-commonly</w:t>
      </w:r>
      <w:r>
        <w:rPr>
          <w:spacing w:val="-2"/>
        </w:rPr>
        <w:t xml:space="preserve"> </w:t>
      </w:r>
      <w:r>
        <w:t>taught</w:t>
      </w:r>
      <w:r>
        <w:rPr>
          <w:spacing w:val="-3"/>
        </w:rPr>
        <w:t xml:space="preserve"> </w:t>
      </w:r>
      <w:r>
        <w:t>languages (LCTL). All of our SEA languages are LCTLs.</w:t>
      </w:r>
    </w:p>
    <w:sectPr w:rsidR="00292FDD">
      <w:pgSz w:w="12240" w:h="15840"/>
      <w:pgMar w:top="1000" w:right="600" w:bottom="1000" w:left="620" w:header="730" w:footer="8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C9F25" w14:textId="77777777" w:rsidR="00000000" w:rsidRDefault="006A5080">
      <w:r>
        <w:separator/>
      </w:r>
    </w:p>
  </w:endnote>
  <w:endnote w:type="continuationSeparator" w:id="0">
    <w:p w14:paraId="040C9F27" w14:textId="77777777" w:rsidR="00000000" w:rsidRDefault="006A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9F20" w14:textId="78211537" w:rsidR="00292FDD" w:rsidRDefault="006A5080">
    <w:pPr>
      <w:pStyle w:val="BodyText"/>
      <w:spacing w:line="14" w:lineRule="auto"/>
      <w:ind w:left="0"/>
      <w:rPr>
        <w:sz w:val="20"/>
      </w:rPr>
    </w:pPr>
    <w:r>
      <w:rPr>
        <w:noProof/>
      </w:rPr>
      <mc:AlternateContent>
        <mc:Choice Requires="wps">
          <w:drawing>
            <wp:anchor distT="0" distB="0" distL="114300" distR="114300" simplePos="0" relativeHeight="487088128" behindDoc="1" locked="0" layoutInCell="1" allowOverlap="1" wp14:anchorId="040C9F23" wp14:editId="20DDCD7E">
              <wp:simplePos x="0" y="0"/>
              <wp:positionH relativeFrom="page">
                <wp:posOffset>6664325</wp:posOffset>
              </wp:positionH>
              <wp:positionV relativeFrom="page">
                <wp:posOffset>9408160</wp:posOffset>
              </wp:positionV>
              <wp:extent cx="244475" cy="181610"/>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9F26" w14:textId="77777777" w:rsidR="00292FDD" w:rsidRDefault="006A5080">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C9F23" id="_x0000_t202" coordsize="21600,21600" o:spt="202" path="m,l,21600r21600,l21600,xe">
              <v:stroke joinstyle="miter"/>
              <v:path gradientshapeok="t" o:connecttype="rect"/>
            </v:shapetype>
            <v:shape id="docshape3" o:spid="_x0000_s1028" type="#_x0000_t202" style="position:absolute;margin-left:524.75pt;margin-top:740.8pt;width:19.25pt;height:14.3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" filled="f" stroked="f">
              <v:textbox inset="0,0,0,0">
                <w:txbxContent>
                  <w:p w14:paraId="040C9F26" w14:textId="77777777" w:rsidR="00292FDD" w:rsidRDefault="006A5080">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C9F21" w14:textId="77777777" w:rsidR="00000000" w:rsidRDefault="006A5080">
      <w:r>
        <w:separator/>
      </w:r>
    </w:p>
  </w:footnote>
  <w:footnote w:type="continuationSeparator" w:id="0">
    <w:p w14:paraId="040C9F23" w14:textId="77777777" w:rsidR="00000000" w:rsidRDefault="006A5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9F1E" w14:textId="64A7A0F4" w:rsidR="00292FDD" w:rsidRDefault="006A5080">
    <w:pPr>
      <w:pStyle w:val="BodyText"/>
      <w:spacing w:line="14" w:lineRule="auto"/>
      <w:ind w:left="0"/>
      <w:rPr>
        <w:sz w:val="20"/>
      </w:rPr>
    </w:pPr>
    <w:r>
      <w:rPr>
        <w:noProof/>
      </w:rPr>
      <mc:AlternateContent>
        <mc:Choice Requires="wps">
          <w:drawing>
            <wp:anchor distT="0" distB="0" distL="114300" distR="114300" simplePos="0" relativeHeight="487087104" behindDoc="1" locked="0" layoutInCell="1" allowOverlap="1" wp14:anchorId="040C9F21" wp14:editId="58C3A541">
              <wp:simplePos x="0" y="0"/>
              <wp:positionH relativeFrom="page">
                <wp:posOffset>444500</wp:posOffset>
              </wp:positionH>
              <wp:positionV relativeFrom="page">
                <wp:posOffset>450850</wp:posOffset>
              </wp:positionV>
              <wp:extent cx="3039110" cy="19431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9F24" w14:textId="77777777" w:rsidR="00292FDD" w:rsidRDefault="006A5080">
                          <w:pPr>
                            <w:spacing w:before="10"/>
                            <w:ind w:left="20"/>
                            <w:rPr>
                              <w:i/>
                              <w:sz w:val="24"/>
                            </w:rPr>
                          </w:pPr>
                          <w:r>
                            <w:rPr>
                              <w:i/>
                              <w:sz w:val="24"/>
                            </w:rPr>
                            <w:t>Southeast</w:t>
                          </w:r>
                          <w:r>
                            <w:rPr>
                              <w:i/>
                              <w:spacing w:val="-7"/>
                              <w:sz w:val="24"/>
                            </w:rPr>
                            <w:t xml:space="preserve"> </w:t>
                          </w:r>
                          <w:r>
                            <w:rPr>
                              <w:i/>
                              <w:sz w:val="24"/>
                            </w:rPr>
                            <w:t>Asia</w:t>
                          </w:r>
                          <w:r>
                            <w:rPr>
                              <w:i/>
                              <w:spacing w:val="-1"/>
                              <w:sz w:val="24"/>
                            </w:rPr>
                            <w:t xml:space="preserve"> </w:t>
                          </w:r>
                          <w:r>
                            <w:rPr>
                              <w:i/>
                              <w:sz w:val="24"/>
                            </w:rPr>
                            <w:t>Center</w:t>
                          </w:r>
                          <w:r>
                            <w:rPr>
                              <w:i/>
                              <w:spacing w:val="-1"/>
                              <w:sz w:val="24"/>
                            </w:rPr>
                            <w:t xml:space="preserve"> </w:t>
                          </w:r>
                          <w:r>
                            <w:rPr>
                              <w:i/>
                              <w:sz w:val="24"/>
                            </w:rPr>
                            <w:t>|</w:t>
                          </w:r>
                          <w:r>
                            <w:rPr>
                              <w:i/>
                              <w:spacing w:val="-2"/>
                              <w:sz w:val="24"/>
                            </w:rPr>
                            <w:t xml:space="preserve"> </w:t>
                          </w:r>
                          <w:r>
                            <w:rPr>
                              <w:i/>
                              <w:sz w:val="24"/>
                            </w:rPr>
                            <w:t>University</w:t>
                          </w:r>
                          <w:r>
                            <w:rPr>
                              <w:i/>
                              <w:spacing w:val="-2"/>
                              <w:sz w:val="24"/>
                            </w:rPr>
                            <w:t xml:space="preserve"> </w:t>
                          </w:r>
                          <w:r>
                            <w:rPr>
                              <w:i/>
                              <w:sz w:val="24"/>
                            </w:rPr>
                            <w:t>of</w:t>
                          </w:r>
                          <w:r>
                            <w:rPr>
                              <w:i/>
                              <w:spacing w:val="-2"/>
                              <w:sz w:val="24"/>
                            </w:rPr>
                            <w:t xml:space="preserve"> Washington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C9F21" id="_x0000_t202" coordsize="21600,21600" o:spt="202" path="m,l,21600r21600,l21600,xe">
              <v:stroke joinstyle="miter"/>
              <v:path gradientshapeok="t" o:connecttype="rect"/>
            </v:shapetype>
            <v:shape id="docshape1" o:spid="_x0000_s1026" type="#_x0000_t202" style="position:absolute;margin-left:35pt;margin-top:35.5pt;width:239.3pt;height:15.3pt;z-index:-162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" filled="f" stroked="f">
              <v:textbox inset="0,0,0,0">
                <w:txbxContent>
                  <w:p w14:paraId="040C9F24" w14:textId="77777777" w:rsidR="00292FDD" w:rsidRDefault="006A5080">
                    <w:pPr>
                      <w:spacing w:before="10"/>
                      <w:ind w:left="20"/>
                      <w:rPr>
                        <w:i/>
                        <w:sz w:val="24"/>
                      </w:rPr>
                    </w:pPr>
                    <w:r>
                      <w:rPr>
                        <w:i/>
                        <w:sz w:val="24"/>
                      </w:rPr>
                      <w:t>Southeast</w:t>
                    </w:r>
                    <w:r>
                      <w:rPr>
                        <w:i/>
                        <w:spacing w:val="-7"/>
                        <w:sz w:val="24"/>
                      </w:rPr>
                      <w:t xml:space="preserve"> </w:t>
                    </w:r>
                    <w:r>
                      <w:rPr>
                        <w:i/>
                        <w:sz w:val="24"/>
                      </w:rPr>
                      <w:t>Asia</w:t>
                    </w:r>
                    <w:r>
                      <w:rPr>
                        <w:i/>
                        <w:spacing w:val="-1"/>
                        <w:sz w:val="24"/>
                      </w:rPr>
                      <w:t xml:space="preserve"> </w:t>
                    </w:r>
                    <w:r>
                      <w:rPr>
                        <w:i/>
                        <w:sz w:val="24"/>
                      </w:rPr>
                      <w:t>Center</w:t>
                    </w:r>
                    <w:r>
                      <w:rPr>
                        <w:i/>
                        <w:spacing w:val="-1"/>
                        <w:sz w:val="24"/>
                      </w:rPr>
                      <w:t xml:space="preserve"> </w:t>
                    </w:r>
                    <w:r>
                      <w:rPr>
                        <w:i/>
                        <w:sz w:val="24"/>
                      </w:rPr>
                      <w:t>|</w:t>
                    </w:r>
                    <w:r>
                      <w:rPr>
                        <w:i/>
                        <w:spacing w:val="-2"/>
                        <w:sz w:val="24"/>
                      </w:rPr>
                      <w:t xml:space="preserve"> </w:t>
                    </w:r>
                    <w:r>
                      <w:rPr>
                        <w:i/>
                        <w:sz w:val="24"/>
                      </w:rPr>
                      <w:t>University</w:t>
                    </w:r>
                    <w:r>
                      <w:rPr>
                        <w:i/>
                        <w:spacing w:val="-2"/>
                        <w:sz w:val="24"/>
                      </w:rPr>
                      <w:t xml:space="preserve"> </w:t>
                    </w:r>
                    <w:r>
                      <w:rPr>
                        <w:i/>
                        <w:sz w:val="24"/>
                      </w:rPr>
                      <w:t>of</w:t>
                    </w:r>
                    <w:r>
                      <w:rPr>
                        <w:i/>
                        <w:spacing w:val="-2"/>
                        <w:sz w:val="24"/>
                      </w:rPr>
                      <w:t xml:space="preserve"> Washington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9F1F" w14:textId="1A5FD05F" w:rsidR="00292FDD" w:rsidRDefault="006A5080">
    <w:pPr>
      <w:pStyle w:val="BodyText"/>
      <w:spacing w:line="14" w:lineRule="auto"/>
      <w:ind w:left="0"/>
      <w:rPr>
        <w:sz w:val="20"/>
      </w:rPr>
    </w:pPr>
    <w:r>
      <w:rPr>
        <w:noProof/>
      </w:rPr>
      <mc:AlternateContent>
        <mc:Choice Requires="wps">
          <w:drawing>
            <wp:anchor distT="0" distB="0" distL="114300" distR="114300" simplePos="0" relativeHeight="487087616" behindDoc="1" locked="0" layoutInCell="1" allowOverlap="1" wp14:anchorId="040C9F22" wp14:editId="3EC15828">
              <wp:simplePos x="0" y="0"/>
              <wp:positionH relativeFrom="page">
                <wp:posOffset>901700</wp:posOffset>
              </wp:positionH>
              <wp:positionV relativeFrom="page">
                <wp:posOffset>450850</wp:posOffset>
              </wp:positionV>
              <wp:extent cx="3039110" cy="194310"/>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9F25" w14:textId="77777777" w:rsidR="00292FDD" w:rsidRDefault="006A5080">
                          <w:pPr>
                            <w:spacing w:before="10"/>
                            <w:ind w:left="20"/>
                            <w:rPr>
                              <w:i/>
                              <w:sz w:val="24"/>
                            </w:rPr>
                          </w:pPr>
                          <w:r>
                            <w:rPr>
                              <w:i/>
                              <w:sz w:val="24"/>
                            </w:rPr>
                            <w:t>Southeast</w:t>
                          </w:r>
                          <w:r>
                            <w:rPr>
                              <w:i/>
                              <w:spacing w:val="-7"/>
                              <w:sz w:val="24"/>
                            </w:rPr>
                            <w:t xml:space="preserve"> </w:t>
                          </w:r>
                          <w:r>
                            <w:rPr>
                              <w:i/>
                              <w:sz w:val="24"/>
                            </w:rPr>
                            <w:t>Asia</w:t>
                          </w:r>
                          <w:r>
                            <w:rPr>
                              <w:i/>
                              <w:spacing w:val="-1"/>
                              <w:sz w:val="24"/>
                            </w:rPr>
                            <w:t xml:space="preserve"> </w:t>
                          </w:r>
                          <w:r>
                            <w:rPr>
                              <w:i/>
                              <w:sz w:val="24"/>
                            </w:rPr>
                            <w:t>Center</w:t>
                          </w:r>
                          <w:r>
                            <w:rPr>
                              <w:i/>
                              <w:spacing w:val="-1"/>
                              <w:sz w:val="24"/>
                            </w:rPr>
                            <w:t xml:space="preserve"> </w:t>
                          </w:r>
                          <w:r>
                            <w:rPr>
                              <w:i/>
                              <w:sz w:val="24"/>
                            </w:rPr>
                            <w:t>|</w:t>
                          </w:r>
                          <w:r>
                            <w:rPr>
                              <w:i/>
                              <w:spacing w:val="-2"/>
                              <w:sz w:val="24"/>
                            </w:rPr>
                            <w:t xml:space="preserve"> </w:t>
                          </w:r>
                          <w:r>
                            <w:rPr>
                              <w:i/>
                              <w:sz w:val="24"/>
                            </w:rPr>
                            <w:t>University</w:t>
                          </w:r>
                          <w:r>
                            <w:rPr>
                              <w:i/>
                              <w:spacing w:val="-2"/>
                              <w:sz w:val="24"/>
                            </w:rPr>
                            <w:t xml:space="preserve"> </w:t>
                          </w:r>
                          <w:r>
                            <w:rPr>
                              <w:i/>
                              <w:sz w:val="24"/>
                            </w:rPr>
                            <w:t>of</w:t>
                          </w:r>
                          <w:r>
                            <w:rPr>
                              <w:i/>
                              <w:spacing w:val="-2"/>
                              <w:sz w:val="24"/>
                            </w:rPr>
                            <w:t xml:space="preserve"> Washington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C9F22" id="_x0000_t202" coordsize="21600,21600" o:spt="202" path="m,l,21600r21600,l21600,xe">
              <v:stroke joinstyle="miter"/>
              <v:path gradientshapeok="t" o:connecttype="rect"/>
            </v:shapetype>
            <v:shape id="docshape2" o:spid="_x0000_s1027" type="#_x0000_t202" style="position:absolute;margin-left:71pt;margin-top:35.5pt;width:239.3pt;height:15.3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" filled="f" stroked="f">
              <v:textbox inset="0,0,0,0">
                <w:txbxContent>
                  <w:p w14:paraId="040C9F25" w14:textId="77777777" w:rsidR="00292FDD" w:rsidRDefault="006A5080">
                    <w:pPr>
                      <w:spacing w:before="10"/>
                      <w:ind w:left="20"/>
                      <w:rPr>
                        <w:i/>
                        <w:sz w:val="24"/>
                      </w:rPr>
                    </w:pPr>
                    <w:r>
                      <w:rPr>
                        <w:i/>
                        <w:sz w:val="24"/>
                      </w:rPr>
                      <w:t>Southeast</w:t>
                    </w:r>
                    <w:r>
                      <w:rPr>
                        <w:i/>
                        <w:spacing w:val="-7"/>
                        <w:sz w:val="24"/>
                      </w:rPr>
                      <w:t xml:space="preserve"> </w:t>
                    </w:r>
                    <w:r>
                      <w:rPr>
                        <w:i/>
                        <w:sz w:val="24"/>
                      </w:rPr>
                      <w:t>Asia</w:t>
                    </w:r>
                    <w:r>
                      <w:rPr>
                        <w:i/>
                        <w:spacing w:val="-1"/>
                        <w:sz w:val="24"/>
                      </w:rPr>
                      <w:t xml:space="preserve"> </w:t>
                    </w:r>
                    <w:r>
                      <w:rPr>
                        <w:i/>
                        <w:sz w:val="24"/>
                      </w:rPr>
                      <w:t>Center</w:t>
                    </w:r>
                    <w:r>
                      <w:rPr>
                        <w:i/>
                        <w:spacing w:val="-1"/>
                        <w:sz w:val="24"/>
                      </w:rPr>
                      <w:t xml:space="preserve"> </w:t>
                    </w:r>
                    <w:r>
                      <w:rPr>
                        <w:i/>
                        <w:sz w:val="24"/>
                      </w:rPr>
                      <w:t>|</w:t>
                    </w:r>
                    <w:r>
                      <w:rPr>
                        <w:i/>
                        <w:spacing w:val="-2"/>
                        <w:sz w:val="24"/>
                      </w:rPr>
                      <w:t xml:space="preserve"> </w:t>
                    </w:r>
                    <w:r>
                      <w:rPr>
                        <w:i/>
                        <w:sz w:val="24"/>
                      </w:rPr>
                      <w:t>University</w:t>
                    </w:r>
                    <w:r>
                      <w:rPr>
                        <w:i/>
                        <w:spacing w:val="-2"/>
                        <w:sz w:val="24"/>
                      </w:rPr>
                      <w:t xml:space="preserve"> </w:t>
                    </w:r>
                    <w:r>
                      <w:rPr>
                        <w:i/>
                        <w:sz w:val="24"/>
                      </w:rPr>
                      <w:t>of</w:t>
                    </w:r>
                    <w:r>
                      <w:rPr>
                        <w:i/>
                        <w:spacing w:val="-2"/>
                        <w:sz w:val="24"/>
                      </w:rPr>
                      <w:t xml:space="preserve"> Washington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96622"/>
    <w:multiLevelType w:val="hybridMultilevel"/>
    <w:tmpl w:val="C4D00936"/>
    <w:lvl w:ilvl="0" w:tplc="A260C2C0">
      <w:start w:val="1"/>
      <w:numFmt w:val="upperLetter"/>
      <w:lvlText w:val="%1."/>
      <w:lvlJc w:val="left"/>
      <w:pPr>
        <w:ind w:left="1113" w:hanging="294"/>
        <w:jc w:val="left"/>
      </w:pPr>
      <w:rPr>
        <w:rFonts w:ascii="Times New Roman" w:eastAsia="Times New Roman" w:hAnsi="Times New Roman" w:cs="Times New Roman" w:hint="default"/>
        <w:b/>
        <w:bCs/>
        <w:i w:val="0"/>
        <w:iCs w:val="0"/>
        <w:color w:val="FFFFFF"/>
        <w:w w:val="100"/>
        <w:sz w:val="24"/>
        <w:szCs w:val="24"/>
        <w:shd w:val="clear" w:color="auto" w:fill="800080"/>
        <w:lang w:val="en-US" w:eastAsia="en-US" w:bidi="ar-SA"/>
      </w:rPr>
    </w:lvl>
    <w:lvl w:ilvl="1" w:tplc="B31E101E">
      <w:numFmt w:val="bullet"/>
      <w:lvlText w:val="•"/>
      <w:lvlJc w:val="left"/>
      <w:pPr>
        <w:ind w:left="2110" w:hanging="294"/>
      </w:pPr>
      <w:rPr>
        <w:rFonts w:hint="default"/>
        <w:lang w:val="en-US" w:eastAsia="en-US" w:bidi="ar-SA"/>
      </w:rPr>
    </w:lvl>
    <w:lvl w:ilvl="2" w:tplc="8BEC7F6C">
      <w:numFmt w:val="bullet"/>
      <w:lvlText w:val="•"/>
      <w:lvlJc w:val="left"/>
      <w:pPr>
        <w:ind w:left="3100" w:hanging="294"/>
      </w:pPr>
      <w:rPr>
        <w:rFonts w:hint="default"/>
        <w:lang w:val="en-US" w:eastAsia="en-US" w:bidi="ar-SA"/>
      </w:rPr>
    </w:lvl>
    <w:lvl w:ilvl="3" w:tplc="ED14AD50">
      <w:numFmt w:val="bullet"/>
      <w:lvlText w:val="•"/>
      <w:lvlJc w:val="left"/>
      <w:pPr>
        <w:ind w:left="4090" w:hanging="294"/>
      </w:pPr>
      <w:rPr>
        <w:rFonts w:hint="default"/>
        <w:lang w:val="en-US" w:eastAsia="en-US" w:bidi="ar-SA"/>
      </w:rPr>
    </w:lvl>
    <w:lvl w:ilvl="4" w:tplc="509E5764">
      <w:numFmt w:val="bullet"/>
      <w:lvlText w:val="•"/>
      <w:lvlJc w:val="left"/>
      <w:pPr>
        <w:ind w:left="5080" w:hanging="294"/>
      </w:pPr>
      <w:rPr>
        <w:rFonts w:hint="default"/>
        <w:lang w:val="en-US" w:eastAsia="en-US" w:bidi="ar-SA"/>
      </w:rPr>
    </w:lvl>
    <w:lvl w:ilvl="5" w:tplc="15E8D750">
      <w:numFmt w:val="bullet"/>
      <w:lvlText w:val="•"/>
      <w:lvlJc w:val="left"/>
      <w:pPr>
        <w:ind w:left="6070" w:hanging="294"/>
      </w:pPr>
      <w:rPr>
        <w:rFonts w:hint="default"/>
        <w:lang w:val="en-US" w:eastAsia="en-US" w:bidi="ar-SA"/>
      </w:rPr>
    </w:lvl>
    <w:lvl w:ilvl="6" w:tplc="D10A23E4">
      <w:numFmt w:val="bullet"/>
      <w:lvlText w:val="•"/>
      <w:lvlJc w:val="left"/>
      <w:pPr>
        <w:ind w:left="7060" w:hanging="294"/>
      </w:pPr>
      <w:rPr>
        <w:rFonts w:hint="default"/>
        <w:lang w:val="en-US" w:eastAsia="en-US" w:bidi="ar-SA"/>
      </w:rPr>
    </w:lvl>
    <w:lvl w:ilvl="7" w:tplc="6B18146C">
      <w:numFmt w:val="bullet"/>
      <w:lvlText w:val="•"/>
      <w:lvlJc w:val="left"/>
      <w:pPr>
        <w:ind w:left="8050" w:hanging="294"/>
      </w:pPr>
      <w:rPr>
        <w:rFonts w:hint="default"/>
        <w:lang w:val="en-US" w:eastAsia="en-US" w:bidi="ar-SA"/>
      </w:rPr>
    </w:lvl>
    <w:lvl w:ilvl="8" w:tplc="CC985878">
      <w:numFmt w:val="bullet"/>
      <w:lvlText w:val="•"/>
      <w:lvlJc w:val="left"/>
      <w:pPr>
        <w:ind w:left="9040" w:hanging="294"/>
      </w:pPr>
      <w:rPr>
        <w:rFonts w:hint="default"/>
        <w:lang w:val="en-US" w:eastAsia="en-US" w:bidi="ar-SA"/>
      </w:rPr>
    </w:lvl>
  </w:abstractNum>
  <w:abstractNum w:abstractNumId="1" w15:restartNumberingAfterBreak="0">
    <w:nsid w:val="2082459E"/>
    <w:multiLevelType w:val="hybridMultilevel"/>
    <w:tmpl w:val="E11692BA"/>
    <w:lvl w:ilvl="0" w:tplc="5AE8E5F8">
      <w:start w:val="1"/>
      <w:numFmt w:val="upperLetter"/>
      <w:lvlText w:val="%1."/>
      <w:lvlJc w:val="left"/>
      <w:pPr>
        <w:ind w:left="550" w:hanging="360"/>
        <w:jc w:val="left"/>
      </w:pPr>
      <w:rPr>
        <w:rFonts w:ascii="Times New Roman" w:eastAsia="Times New Roman" w:hAnsi="Times New Roman" w:cs="Times New Roman" w:hint="default"/>
        <w:b/>
        <w:bCs/>
        <w:i/>
        <w:iCs/>
        <w:spacing w:val="-1"/>
        <w:w w:val="100"/>
        <w:sz w:val="22"/>
        <w:szCs w:val="22"/>
        <w:lang w:val="en-US" w:eastAsia="en-US" w:bidi="ar-SA"/>
      </w:rPr>
    </w:lvl>
    <w:lvl w:ilvl="1" w:tplc="09B4BE8E">
      <w:numFmt w:val="bullet"/>
      <w:lvlText w:val="•"/>
      <w:lvlJc w:val="left"/>
      <w:pPr>
        <w:ind w:left="1022" w:hanging="360"/>
      </w:pPr>
      <w:rPr>
        <w:rFonts w:hint="default"/>
        <w:lang w:val="en-US" w:eastAsia="en-US" w:bidi="ar-SA"/>
      </w:rPr>
    </w:lvl>
    <w:lvl w:ilvl="2" w:tplc="CE0AFF28">
      <w:numFmt w:val="bullet"/>
      <w:lvlText w:val="•"/>
      <w:lvlJc w:val="left"/>
      <w:pPr>
        <w:ind w:left="1484" w:hanging="360"/>
      </w:pPr>
      <w:rPr>
        <w:rFonts w:hint="default"/>
        <w:lang w:val="en-US" w:eastAsia="en-US" w:bidi="ar-SA"/>
      </w:rPr>
    </w:lvl>
    <w:lvl w:ilvl="3" w:tplc="3EBAF6DE">
      <w:numFmt w:val="bullet"/>
      <w:lvlText w:val="•"/>
      <w:lvlJc w:val="left"/>
      <w:pPr>
        <w:ind w:left="1946" w:hanging="360"/>
      </w:pPr>
      <w:rPr>
        <w:rFonts w:hint="default"/>
        <w:lang w:val="en-US" w:eastAsia="en-US" w:bidi="ar-SA"/>
      </w:rPr>
    </w:lvl>
    <w:lvl w:ilvl="4" w:tplc="5B540C1C">
      <w:numFmt w:val="bullet"/>
      <w:lvlText w:val="•"/>
      <w:lvlJc w:val="left"/>
      <w:pPr>
        <w:ind w:left="2408" w:hanging="360"/>
      </w:pPr>
      <w:rPr>
        <w:rFonts w:hint="default"/>
        <w:lang w:val="en-US" w:eastAsia="en-US" w:bidi="ar-SA"/>
      </w:rPr>
    </w:lvl>
    <w:lvl w:ilvl="5" w:tplc="E006016E">
      <w:numFmt w:val="bullet"/>
      <w:lvlText w:val="•"/>
      <w:lvlJc w:val="left"/>
      <w:pPr>
        <w:ind w:left="2870" w:hanging="360"/>
      </w:pPr>
      <w:rPr>
        <w:rFonts w:hint="default"/>
        <w:lang w:val="en-US" w:eastAsia="en-US" w:bidi="ar-SA"/>
      </w:rPr>
    </w:lvl>
    <w:lvl w:ilvl="6" w:tplc="35FA08BE">
      <w:numFmt w:val="bullet"/>
      <w:lvlText w:val="•"/>
      <w:lvlJc w:val="left"/>
      <w:pPr>
        <w:ind w:left="3332" w:hanging="360"/>
      </w:pPr>
      <w:rPr>
        <w:rFonts w:hint="default"/>
        <w:lang w:val="en-US" w:eastAsia="en-US" w:bidi="ar-SA"/>
      </w:rPr>
    </w:lvl>
    <w:lvl w:ilvl="7" w:tplc="9D0429BE">
      <w:numFmt w:val="bullet"/>
      <w:lvlText w:val="•"/>
      <w:lvlJc w:val="left"/>
      <w:pPr>
        <w:ind w:left="3794" w:hanging="360"/>
      </w:pPr>
      <w:rPr>
        <w:rFonts w:hint="default"/>
        <w:lang w:val="en-US" w:eastAsia="en-US" w:bidi="ar-SA"/>
      </w:rPr>
    </w:lvl>
    <w:lvl w:ilvl="8" w:tplc="C9B4AB84">
      <w:numFmt w:val="bullet"/>
      <w:lvlText w:val="•"/>
      <w:lvlJc w:val="left"/>
      <w:pPr>
        <w:ind w:left="4256" w:hanging="360"/>
      </w:pPr>
      <w:rPr>
        <w:rFonts w:hint="default"/>
        <w:lang w:val="en-US" w:eastAsia="en-US" w:bidi="ar-SA"/>
      </w:rPr>
    </w:lvl>
  </w:abstractNum>
  <w:abstractNum w:abstractNumId="2" w15:restartNumberingAfterBreak="0">
    <w:nsid w:val="72DD6084"/>
    <w:multiLevelType w:val="hybridMultilevel"/>
    <w:tmpl w:val="C4AA3186"/>
    <w:lvl w:ilvl="0" w:tplc="5AFABD6A">
      <w:numFmt w:val="none"/>
      <w:lvlText w:val=""/>
      <w:lvlJc w:val="left"/>
      <w:pPr>
        <w:tabs>
          <w:tab w:val="num" w:pos="360"/>
        </w:tabs>
      </w:pPr>
    </w:lvl>
    <w:lvl w:ilvl="1" w:tplc="1430EC1E">
      <w:numFmt w:val="bullet"/>
      <w:lvlText w:val="•"/>
      <w:lvlJc w:val="left"/>
      <w:pPr>
        <w:ind w:left="1840" w:hanging="401"/>
      </w:pPr>
      <w:rPr>
        <w:rFonts w:hint="default"/>
        <w:lang w:val="en-US" w:eastAsia="en-US" w:bidi="ar-SA"/>
      </w:rPr>
    </w:lvl>
    <w:lvl w:ilvl="2" w:tplc="BED476DA">
      <w:numFmt w:val="bullet"/>
      <w:lvlText w:val="•"/>
      <w:lvlJc w:val="left"/>
      <w:pPr>
        <w:ind w:left="2860" w:hanging="401"/>
      </w:pPr>
      <w:rPr>
        <w:rFonts w:hint="default"/>
        <w:lang w:val="en-US" w:eastAsia="en-US" w:bidi="ar-SA"/>
      </w:rPr>
    </w:lvl>
    <w:lvl w:ilvl="3" w:tplc="0A04A5EA">
      <w:numFmt w:val="bullet"/>
      <w:lvlText w:val="•"/>
      <w:lvlJc w:val="left"/>
      <w:pPr>
        <w:ind w:left="3880" w:hanging="401"/>
      </w:pPr>
      <w:rPr>
        <w:rFonts w:hint="default"/>
        <w:lang w:val="en-US" w:eastAsia="en-US" w:bidi="ar-SA"/>
      </w:rPr>
    </w:lvl>
    <w:lvl w:ilvl="4" w:tplc="8F9E3836">
      <w:numFmt w:val="bullet"/>
      <w:lvlText w:val="•"/>
      <w:lvlJc w:val="left"/>
      <w:pPr>
        <w:ind w:left="4900" w:hanging="401"/>
      </w:pPr>
      <w:rPr>
        <w:rFonts w:hint="default"/>
        <w:lang w:val="en-US" w:eastAsia="en-US" w:bidi="ar-SA"/>
      </w:rPr>
    </w:lvl>
    <w:lvl w:ilvl="5" w:tplc="C5A6EA3A">
      <w:numFmt w:val="bullet"/>
      <w:lvlText w:val="•"/>
      <w:lvlJc w:val="left"/>
      <w:pPr>
        <w:ind w:left="5920" w:hanging="401"/>
      </w:pPr>
      <w:rPr>
        <w:rFonts w:hint="default"/>
        <w:lang w:val="en-US" w:eastAsia="en-US" w:bidi="ar-SA"/>
      </w:rPr>
    </w:lvl>
    <w:lvl w:ilvl="6" w:tplc="634851A0">
      <w:numFmt w:val="bullet"/>
      <w:lvlText w:val="•"/>
      <w:lvlJc w:val="left"/>
      <w:pPr>
        <w:ind w:left="6940" w:hanging="401"/>
      </w:pPr>
      <w:rPr>
        <w:rFonts w:hint="default"/>
        <w:lang w:val="en-US" w:eastAsia="en-US" w:bidi="ar-SA"/>
      </w:rPr>
    </w:lvl>
    <w:lvl w:ilvl="7" w:tplc="CEF2BBEA">
      <w:numFmt w:val="bullet"/>
      <w:lvlText w:val="•"/>
      <w:lvlJc w:val="left"/>
      <w:pPr>
        <w:ind w:left="7960" w:hanging="401"/>
      </w:pPr>
      <w:rPr>
        <w:rFonts w:hint="default"/>
        <w:lang w:val="en-US" w:eastAsia="en-US" w:bidi="ar-SA"/>
      </w:rPr>
    </w:lvl>
    <w:lvl w:ilvl="8" w:tplc="88AE13D2">
      <w:numFmt w:val="bullet"/>
      <w:lvlText w:val="•"/>
      <w:lvlJc w:val="left"/>
      <w:pPr>
        <w:ind w:left="8980" w:hanging="401"/>
      </w:pPr>
      <w:rPr>
        <w:rFonts w:hint="default"/>
        <w:lang w:val="en-US" w:eastAsia="en-US" w:bidi="ar-SA"/>
      </w:rPr>
    </w:lvl>
  </w:abstractNum>
  <w:num w:numId="1" w16cid:durableId="1316958721">
    <w:abstractNumId w:val="2"/>
  </w:num>
  <w:num w:numId="2" w16cid:durableId="885222677">
    <w:abstractNumId w:val="0"/>
  </w:num>
  <w:num w:numId="3" w16cid:durableId="197592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DD"/>
    <w:rsid w:val="00292FDD"/>
    <w:rsid w:val="006A5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40C9C8E"/>
  <w15:docId w15:val="{B69FCAB5-BF82-4478-A6F3-0C5DA120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82"/>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4"/>
      <w:szCs w:val="24"/>
    </w:rPr>
  </w:style>
  <w:style w:type="paragraph" w:styleId="Title">
    <w:name w:val="Title"/>
    <w:basedOn w:val="Normal"/>
    <w:uiPriority w:val="10"/>
    <w:qFormat/>
    <w:pPr>
      <w:spacing w:before="259"/>
      <w:ind w:left="2470" w:right="2525" w:hanging="15"/>
      <w:jc w:val="center"/>
    </w:pPr>
    <w:rPr>
      <w:b/>
      <w:bCs/>
      <w:sz w:val="40"/>
      <w:szCs w:val="40"/>
    </w:rPr>
  </w:style>
  <w:style w:type="paragraph" w:styleId="ListParagraph">
    <w:name w:val="List Paragraph"/>
    <w:basedOn w:val="Normal"/>
    <w:uiPriority w:val="1"/>
    <w:qFormat/>
    <w:pPr>
      <w:spacing w:before="253"/>
      <w:ind w:left="550" w:hanging="360"/>
    </w:pPr>
  </w:style>
  <w:style w:type="paragraph" w:customStyle="1" w:styleId="TableParagraph">
    <w:name w:val="Table Paragraph"/>
    <w:basedOn w:val="Normal"/>
    <w:uiPriority w:val="1"/>
    <w:qFormat/>
    <w:pPr>
      <w:spacing w:before="11"/>
      <w:ind w:left="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NRC-FLAS@ed.gov" TargetMode="Externa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14955</Words>
  <Characters>85250</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FY 2022-2025 Application Narratives (MS Word)</vt:lpstr>
    </vt:vector>
  </TitlesOfParts>
  <Company>Department of Education</Company>
  <LinksUpToDate>false</LinksUpToDate>
  <CharactersWithSpaces>100005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Application Narratives (MS Word)</dc:title>
  <dc:creator>US Department of Education</dc:creator>
  <cp:lastModifiedBy>Chin, David</cp:lastModifiedBy>
  <cp:revision>2</cp:revision>
  <dcterms:created xsi:type="dcterms:W3CDTF">2023-03-16T12:58:00Z</dcterms:created>
  <dcterms:modified xsi:type="dcterms:W3CDTF">2023-03-16T12:58:00Z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LastSaved">
    <vt:filetime>2023-02-13T00:00:00Z</vt:filetime>
  </property>
  <property fmtid="{D5CDD505-2E9C-101B-9397-08002B2CF9AE}" pid="4" name="Producer">
    <vt:lpwstr>macOS Version 10.14.6 (Build 18G9323) Quartz PDFContext</vt:lpwstr>
  </property>
</Properties>
</file>