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18338" w14:textId="77777777" w:rsidR="00E229C8" w:rsidRDefault="003C18F9">
      <w:pPr>
        <w:spacing w:before="20" w:line="259" w:lineRule="auto"/>
        <w:ind w:left="120" w:right="232"/>
        <w:rPr>
          <w:rFonts w:ascii="Calibri"/>
          <w:b/>
          <w:sz w:val="32"/>
        </w:rPr>
      </w:pPr>
      <w:r>
        <w:rPr>
          <w:rFonts w:ascii="Calibri"/>
          <w:b/>
          <w:sz w:val="32"/>
        </w:rPr>
        <w:t>Individuals</w:t>
      </w:r>
      <w:r>
        <w:rPr>
          <w:rFonts w:ascii="Calibri"/>
          <w:b/>
          <w:spacing w:val="-3"/>
          <w:sz w:val="32"/>
        </w:rPr>
        <w:t xml:space="preserve"> </w:t>
      </w:r>
      <w:r>
        <w:rPr>
          <w:rFonts w:ascii="Calibri"/>
          <w:b/>
          <w:sz w:val="32"/>
        </w:rPr>
        <w:t>using</w:t>
      </w:r>
      <w:r>
        <w:rPr>
          <w:rFonts w:ascii="Calibri"/>
          <w:b/>
          <w:spacing w:val="-3"/>
          <w:sz w:val="32"/>
        </w:rPr>
        <w:t xml:space="preserve"> </w:t>
      </w:r>
      <w:r>
        <w:rPr>
          <w:rFonts w:ascii="Calibri"/>
          <w:b/>
          <w:sz w:val="32"/>
        </w:rPr>
        <w:t>assistive</w:t>
      </w:r>
      <w:r>
        <w:rPr>
          <w:rFonts w:ascii="Calibri"/>
          <w:b/>
          <w:spacing w:val="-4"/>
          <w:sz w:val="32"/>
        </w:rPr>
        <w:t xml:space="preserve"> </w:t>
      </w:r>
      <w:r>
        <w:rPr>
          <w:rFonts w:ascii="Calibri"/>
          <w:b/>
          <w:sz w:val="32"/>
        </w:rPr>
        <w:t>technology</w:t>
      </w:r>
      <w:r>
        <w:rPr>
          <w:rFonts w:ascii="Calibri"/>
          <w:b/>
          <w:spacing w:val="-4"/>
          <w:sz w:val="32"/>
        </w:rPr>
        <w:t xml:space="preserve"> </w:t>
      </w:r>
      <w:r>
        <w:rPr>
          <w:rFonts w:ascii="Calibri"/>
          <w:b/>
          <w:sz w:val="32"/>
        </w:rPr>
        <w:t>may</w:t>
      </w:r>
      <w:r>
        <w:rPr>
          <w:rFonts w:ascii="Calibri"/>
          <w:b/>
          <w:spacing w:val="-4"/>
          <w:sz w:val="32"/>
        </w:rPr>
        <w:t xml:space="preserve"> </w:t>
      </w:r>
      <w:r>
        <w:rPr>
          <w:rFonts w:ascii="Calibri"/>
          <w:b/>
          <w:sz w:val="32"/>
        </w:rPr>
        <w:t>not</w:t>
      </w:r>
      <w:r>
        <w:rPr>
          <w:rFonts w:ascii="Calibri"/>
          <w:b/>
          <w:spacing w:val="-3"/>
          <w:sz w:val="32"/>
        </w:rPr>
        <w:t xml:space="preserve"> </w:t>
      </w:r>
      <w:r>
        <w:rPr>
          <w:rFonts w:ascii="Calibri"/>
          <w:b/>
          <w:sz w:val="32"/>
        </w:rPr>
        <w:t>be</w:t>
      </w:r>
      <w:r>
        <w:rPr>
          <w:rFonts w:ascii="Calibri"/>
          <w:b/>
          <w:spacing w:val="-4"/>
          <w:sz w:val="32"/>
        </w:rPr>
        <w:t xml:space="preserve"> </w:t>
      </w:r>
      <w:r>
        <w:rPr>
          <w:rFonts w:ascii="Calibri"/>
          <w:b/>
          <w:sz w:val="32"/>
        </w:rPr>
        <w:t>able</w:t>
      </w:r>
      <w:r>
        <w:rPr>
          <w:rFonts w:ascii="Calibri"/>
          <w:b/>
          <w:spacing w:val="-4"/>
          <w:sz w:val="32"/>
        </w:rPr>
        <w:t xml:space="preserve"> </w:t>
      </w:r>
      <w:r>
        <w:rPr>
          <w:rFonts w:ascii="Calibri"/>
          <w:b/>
          <w:sz w:val="32"/>
        </w:rPr>
        <w:t>to</w:t>
      </w:r>
      <w:r>
        <w:rPr>
          <w:rFonts w:ascii="Calibri"/>
          <w:b/>
          <w:spacing w:val="-3"/>
          <w:sz w:val="32"/>
        </w:rPr>
        <w:t xml:space="preserve"> </w:t>
      </w:r>
      <w:r>
        <w:rPr>
          <w:rFonts w:ascii="Calibri"/>
          <w:b/>
          <w:sz w:val="32"/>
        </w:rPr>
        <w:t>fully</w:t>
      </w:r>
      <w:r>
        <w:rPr>
          <w:rFonts w:ascii="Calibri"/>
          <w:b/>
          <w:spacing w:val="-5"/>
          <w:sz w:val="32"/>
        </w:rPr>
        <w:t xml:space="preserve"> </w:t>
      </w:r>
      <w:r>
        <w:rPr>
          <w:rFonts w:ascii="Calibri"/>
          <w:b/>
          <w:sz w:val="32"/>
        </w:rPr>
        <w:t>access the information contained in this file.</w:t>
      </w:r>
    </w:p>
    <w:p w14:paraId="71218339" w14:textId="77777777" w:rsidR="00E229C8" w:rsidRDefault="003C18F9">
      <w:pPr>
        <w:spacing w:before="159" w:line="259" w:lineRule="auto"/>
        <w:ind w:left="120" w:right="232"/>
        <w:rPr>
          <w:rFonts w:ascii="Calibri" w:hAnsi="Calibri"/>
          <w:b/>
          <w:sz w:val="32"/>
        </w:rPr>
      </w:pPr>
      <w:r>
        <w:rPr>
          <w:rFonts w:ascii="Calibri" w:hAnsi="Calibri"/>
          <w:b/>
          <w:sz w:val="32"/>
        </w:rPr>
        <w:t xml:space="preserve">For assistance, please send an e-mail to: </w:t>
      </w:r>
      <w:hyperlink r:id="rId7">
        <w:r>
          <w:rPr>
            <w:rFonts w:ascii="Calibri" w:hAnsi="Calibri"/>
            <w:b/>
            <w:color w:val="0562C1"/>
            <w:sz w:val="32"/>
            <w:u w:val="single" w:color="0562C1"/>
          </w:rPr>
          <w:t>NRC-FLAS@ed.gov</w:t>
        </w:r>
      </w:hyperlink>
      <w:r>
        <w:rPr>
          <w:rFonts w:ascii="Calibri" w:hAnsi="Calibri"/>
          <w:b/>
          <w:color w:val="0562C1"/>
          <w:sz w:val="32"/>
        </w:rPr>
        <w:t xml:space="preserve"> </w:t>
      </w:r>
      <w:r>
        <w:rPr>
          <w:rFonts w:ascii="Calibri" w:hAnsi="Calibri"/>
          <w:b/>
          <w:sz w:val="32"/>
        </w:rPr>
        <w:t>and include</w:t>
      </w:r>
      <w:r>
        <w:rPr>
          <w:rFonts w:ascii="Calibri" w:hAnsi="Calibri"/>
          <w:b/>
          <w:spacing w:val="-5"/>
          <w:sz w:val="32"/>
        </w:rPr>
        <w:t xml:space="preserve"> </w:t>
      </w:r>
      <w:r>
        <w:rPr>
          <w:rFonts w:ascii="Calibri" w:hAnsi="Calibri"/>
          <w:b/>
          <w:sz w:val="32"/>
        </w:rPr>
        <w:t>“508</w:t>
      </w:r>
      <w:r>
        <w:rPr>
          <w:rFonts w:ascii="Calibri" w:hAnsi="Calibri"/>
          <w:b/>
          <w:spacing w:val="-4"/>
          <w:sz w:val="32"/>
        </w:rPr>
        <w:t xml:space="preserve"> </w:t>
      </w:r>
      <w:r>
        <w:rPr>
          <w:rFonts w:ascii="Calibri" w:hAnsi="Calibri"/>
          <w:b/>
          <w:sz w:val="32"/>
        </w:rPr>
        <w:t>Accommodation”</w:t>
      </w:r>
      <w:r>
        <w:rPr>
          <w:rFonts w:ascii="Calibri" w:hAnsi="Calibri"/>
          <w:b/>
          <w:spacing w:val="-4"/>
          <w:sz w:val="32"/>
        </w:rPr>
        <w:t xml:space="preserve"> </w:t>
      </w:r>
      <w:r>
        <w:rPr>
          <w:rFonts w:ascii="Calibri" w:hAnsi="Calibri"/>
          <w:b/>
          <w:sz w:val="32"/>
        </w:rPr>
        <w:t>and</w:t>
      </w:r>
      <w:r>
        <w:rPr>
          <w:rFonts w:ascii="Calibri" w:hAnsi="Calibri"/>
          <w:b/>
          <w:spacing w:val="-4"/>
          <w:sz w:val="32"/>
        </w:rPr>
        <w:t xml:space="preserve"> </w:t>
      </w:r>
      <w:r>
        <w:rPr>
          <w:rFonts w:ascii="Calibri" w:hAnsi="Calibri"/>
          <w:b/>
          <w:sz w:val="32"/>
        </w:rPr>
        <w:t>the</w:t>
      </w:r>
      <w:r>
        <w:rPr>
          <w:rFonts w:ascii="Calibri" w:hAnsi="Calibri"/>
          <w:b/>
          <w:spacing w:val="-4"/>
          <w:sz w:val="32"/>
        </w:rPr>
        <w:t xml:space="preserve"> </w:t>
      </w:r>
      <w:r>
        <w:rPr>
          <w:rFonts w:ascii="Calibri" w:hAnsi="Calibri"/>
          <w:b/>
          <w:sz w:val="32"/>
        </w:rPr>
        <w:t>title</w:t>
      </w:r>
      <w:r>
        <w:rPr>
          <w:rFonts w:ascii="Calibri" w:hAnsi="Calibri"/>
          <w:b/>
          <w:spacing w:val="-6"/>
          <w:sz w:val="32"/>
        </w:rPr>
        <w:t xml:space="preserve"> </w:t>
      </w:r>
      <w:r>
        <w:rPr>
          <w:rFonts w:ascii="Calibri" w:hAnsi="Calibri"/>
          <w:b/>
          <w:sz w:val="32"/>
        </w:rPr>
        <w:t>of</w:t>
      </w:r>
      <w:r>
        <w:rPr>
          <w:rFonts w:ascii="Calibri" w:hAnsi="Calibri"/>
          <w:b/>
          <w:spacing w:val="-4"/>
          <w:sz w:val="32"/>
        </w:rPr>
        <w:t xml:space="preserve"> </w:t>
      </w:r>
      <w:r>
        <w:rPr>
          <w:rFonts w:ascii="Calibri" w:hAnsi="Calibri"/>
          <w:b/>
          <w:sz w:val="32"/>
        </w:rPr>
        <w:t>the</w:t>
      </w:r>
      <w:r>
        <w:rPr>
          <w:rFonts w:ascii="Calibri" w:hAnsi="Calibri"/>
          <w:b/>
          <w:spacing w:val="-4"/>
          <w:sz w:val="32"/>
        </w:rPr>
        <w:t xml:space="preserve"> </w:t>
      </w:r>
      <w:r>
        <w:rPr>
          <w:rFonts w:ascii="Calibri" w:hAnsi="Calibri"/>
          <w:b/>
          <w:sz w:val="32"/>
        </w:rPr>
        <w:t>document</w:t>
      </w:r>
      <w:r>
        <w:rPr>
          <w:rFonts w:ascii="Calibri" w:hAnsi="Calibri"/>
          <w:b/>
          <w:spacing w:val="-3"/>
          <w:sz w:val="32"/>
        </w:rPr>
        <w:t xml:space="preserve"> </w:t>
      </w:r>
      <w:r>
        <w:rPr>
          <w:rFonts w:ascii="Calibri" w:hAnsi="Calibri"/>
          <w:b/>
          <w:sz w:val="32"/>
        </w:rPr>
        <w:t>in</w:t>
      </w:r>
      <w:r>
        <w:rPr>
          <w:rFonts w:ascii="Calibri" w:hAnsi="Calibri"/>
          <w:b/>
          <w:spacing w:val="-4"/>
          <w:sz w:val="32"/>
        </w:rPr>
        <w:t xml:space="preserve"> </w:t>
      </w:r>
      <w:r>
        <w:rPr>
          <w:rFonts w:ascii="Calibri" w:hAnsi="Calibri"/>
          <w:b/>
          <w:sz w:val="32"/>
        </w:rPr>
        <w:t>the subject line of your e-mail.</w:t>
      </w:r>
    </w:p>
    <w:p w14:paraId="7121833A" w14:textId="77777777" w:rsidR="00E229C8" w:rsidRDefault="00E229C8">
      <w:pPr>
        <w:spacing w:line="259" w:lineRule="auto"/>
        <w:rPr>
          <w:rFonts w:ascii="Calibri" w:hAnsi="Calibri"/>
          <w:sz w:val="32"/>
        </w:rPr>
        <w:sectPr w:rsidR="00E229C8">
          <w:type w:val="continuous"/>
          <w:pgSz w:w="12240" w:h="15840"/>
          <w:pgMar w:top="1420" w:right="1260" w:bottom="280" w:left="1320" w:header="720" w:footer="720" w:gutter="0"/>
          <w:cols w:space="720"/>
        </w:sectPr>
      </w:pPr>
    </w:p>
    <w:p w14:paraId="7121833B" w14:textId="77777777" w:rsidR="00E229C8" w:rsidRDefault="00E229C8">
      <w:pPr>
        <w:pStyle w:val="BodyText"/>
        <w:ind w:left="0"/>
        <w:rPr>
          <w:rFonts w:ascii="Calibri"/>
          <w:b/>
          <w:sz w:val="20"/>
        </w:rPr>
      </w:pPr>
    </w:p>
    <w:p w14:paraId="7121833C" w14:textId="77777777" w:rsidR="00E229C8" w:rsidRDefault="00E229C8">
      <w:pPr>
        <w:pStyle w:val="BodyText"/>
        <w:ind w:left="0"/>
        <w:rPr>
          <w:rFonts w:ascii="Calibri"/>
          <w:b/>
          <w:sz w:val="20"/>
        </w:rPr>
      </w:pPr>
    </w:p>
    <w:p w14:paraId="7121833D" w14:textId="77777777" w:rsidR="00E229C8" w:rsidRDefault="00E229C8">
      <w:pPr>
        <w:pStyle w:val="BodyText"/>
        <w:ind w:left="0"/>
        <w:rPr>
          <w:rFonts w:ascii="Calibri"/>
          <w:b/>
          <w:sz w:val="20"/>
        </w:rPr>
      </w:pPr>
    </w:p>
    <w:p w14:paraId="7121833E" w14:textId="77777777" w:rsidR="00E229C8" w:rsidRDefault="00E229C8">
      <w:pPr>
        <w:pStyle w:val="BodyText"/>
        <w:ind w:left="0"/>
        <w:rPr>
          <w:rFonts w:ascii="Calibri"/>
          <w:b/>
          <w:sz w:val="20"/>
        </w:rPr>
      </w:pPr>
    </w:p>
    <w:p w14:paraId="7121833F" w14:textId="77777777" w:rsidR="00E229C8" w:rsidRDefault="00E229C8">
      <w:pPr>
        <w:pStyle w:val="BodyText"/>
        <w:spacing w:before="9"/>
        <w:ind w:left="0"/>
        <w:rPr>
          <w:rFonts w:ascii="Calibri"/>
          <w:b/>
          <w:sz w:val="17"/>
        </w:rPr>
      </w:pPr>
    </w:p>
    <w:p w14:paraId="71218340" w14:textId="77777777" w:rsidR="00E229C8" w:rsidRDefault="003C18F9">
      <w:pPr>
        <w:spacing w:before="82"/>
        <w:ind w:left="262" w:right="322"/>
        <w:jc w:val="center"/>
        <w:rPr>
          <w:b/>
          <w:sz w:val="44"/>
        </w:rPr>
      </w:pPr>
      <w:r>
        <w:rPr>
          <w:b/>
          <w:sz w:val="44"/>
        </w:rPr>
        <w:t>GRANT</w:t>
      </w:r>
      <w:r>
        <w:rPr>
          <w:b/>
          <w:spacing w:val="-5"/>
          <w:sz w:val="44"/>
        </w:rPr>
        <w:t xml:space="preserve"> </w:t>
      </w:r>
      <w:r>
        <w:rPr>
          <w:b/>
          <w:spacing w:val="-2"/>
          <w:sz w:val="44"/>
        </w:rPr>
        <w:t>APPLICATION</w:t>
      </w:r>
    </w:p>
    <w:p w14:paraId="71218341" w14:textId="77777777" w:rsidR="00E229C8" w:rsidRDefault="00E229C8">
      <w:pPr>
        <w:pStyle w:val="BodyText"/>
        <w:spacing w:before="8"/>
        <w:ind w:left="0"/>
        <w:rPr>
          <w:b/>
          <w:sz w:val="43"/>
        </w:rPr>
      </w:pPr>
    </w:p>
    <w:p w14:paraId="71218342" w14:textId="77777777" w:rsidR="00E229C8" w:rsidRDefault="003C18F9">
      <w:pPr>
        <w:ind w:left="265" w:right="322"/>
        <w:jc w:val="center"/>
        <w:rPr>
          <w:sz w:val="28"/>
        </w:rPr>
      </w:pPr>
      <w:r>
        <w:rPr>
          <w:sz w:val="28"/>
        </w:rPr>
        <w:t>for</w:t>
      </w:r>
      <w:r>
        <w:rPr>
          <w:spacing w:val="-4"/>
          <w:sz w:val="28"/>
        </w:rPr>
        <w:t xml:space="preserve"> </w:t>
      </w:r>
      <w:r>
        <w:rPr>
          <w:sz w:val="28"/>
        </w:rPr>
        <w:t>the</w:t>
      </w:r>
      <w:r>
        <w:rPr>
          <w:spacing w:val="-3"/>
          <w:sz w:val="28"/>
        </w:rPr>
        <w:t xml:space="preserve"> </w:t>
      </w:r>
      <w:r>
        <w:rPr>
          <w:spacing w:val="-2"/>
          <w:sz w:val="28"/>
        </w:rPr>
        <w:t>FY2022</w:t>
      </w:r>
    </w:p>
    <w:p w14:paraId="71218343" w14:textId="77777777" w:rsidR="00E229C8" w:rsidRDefault="003C18F9">
      <w:pPr>
        <w:spacing w:before="3" w:line="505" w:lineRule="exact"/>
        <w:ind w:left="261" w:right="322"/>
        <w:jc w:val="center"/>
        <w:rPr>
          <w:b/>
          <w:sz w:val="44"/>
        </w:rPr>
      </w:pPr>
      <w:r>
        <w:rPr>
          <w:b/>
          <w:sz w:val="44"/>
        </w:rPr>
        <w:t>East</w:t>
      </w:r>
      <w:r>
        <w:rPr>
          <w:b/>
          <w:spacing w:val="-8"/>
          <w:sz w:val="44"/>
        </w:rPr>
        <w:t xml:space="preserve"> </w:t>
      </w:r>
      <w:r>
        <w:rPr>
          <w:b/>
          <w:sz w:val="44"/>
        </w:rPr>
        <w:t>Asia</w:t>
      </w:r>
      <w:r>
        <w:rPr>
          <w:b/>
          <w:spacing w:val="-6"/>
          <w:sz w:val="44"/>
        </w:rPr>
        <w:t xml:space="preserve"> </w:t>
      </w:r>
      <w:r>
        <w:rPr>
          <w:b/>
          <w:sz w:val="44"/>
        </w:rPr>
        <w:t>National</w:t>
      </w:r>
      <w:r>
        <w:rPr>
          <w:b/>
          <w:spacing w:val="-6"/>
          <w:sz w:val="44"/>
        </w:rPr>
        <w:t xml:space="preserve"> </w:t>
      </w:r>
      <w:r>
        <w:rPr>
          <w:b/>
          <w:sz w:val="44"/>
        </w:rPr>
        <w:t>Resource</w:t>
      </w:r>
      <w:r>
        <w:rPr>
          <w:b/>
          <w:spacing w:val="-6"/>
          <w:sz w:val="44"/>
        </w:rPr>
        <w:t xml:space="preserve"> </w:t>
      </w:r>
      <w:r>
        <w:rPr>
          <w:b/>
          <w:spacing w:val="-2"/>
          <w:sz w:val="44"/>
        </w:rPr>
        <w:t>Center</w:t>
      </w:r>
    </w:p>
    <w:p w14:paraId="71218344" w14:textId="77777777" w:rsidR="00E229C8" w:rsidRDefault="003C18F9">
      <w:pPr>
        <w:spacing w:line="321" w:lineRule="exact"/>
        <w:ind w:left="264" w:right="322"/>
        <w:jc w:val="center"/>
        <w:rPr>
          <w:sz w:val="28"/>
        </w:rPr>
      </w:pPr>
      <w:r>
        <w:rPr>
          <w:spacing w:val="-5"/>
          <w:sz w:val="28"/>
        </w:rPr>
        <w:t>and</w:t>
      </w:r>
    </w:p>
    <w:p w14:paraId="71218345" w14:textId="77777777" w:rsidR="00E229C8" w:rsidRDefault="003C18F9">
      <w:pPr>
        <w:spacing w:before="3" w:line="505" w:lineRule="exact"/>
        <w:ind w:left="266" w:right="322"/>
        <w:jc w:val="center"/>
        <w:rPr>
          <w:b/>
          <w:sz w:val="44"/>
        </w:rPr>
      </w:pPr>
      <w:r>
        <w:rPr>
          <w:b/>
          <w:sz w:val="44"/>
        </w:rPr>
        <w:t>Foreign</w:t>
      </w:r>
      <w:r>
        <w:rPr>
          <w:b/>
          <w:spacing w:val="-6"/>
          <w:sz w:val="44"/>
        </w:rPr>
        <w:t xml:space="preserve"> </w:t>
      </w:r>
      <w:r>
        <w:rPr>
          <w:b/>
          <w:sz w:val="44"/>
        </w:rPr>
        <w:t>Language</w:t>
      </w:r>
      <w:r>
        <w:rPr>
          <w:b/>
          <w:spacing w:val="-6"/>
          <w:sz w:val="44"/>
        </w:rPr>
        <w:t xml:space="preserve"> </w:t>
      </w:r>
      <w:r>
        <w:rPr>
          <w:b/>
          <w:sz w:val="44"/>
        </w:rPr>
        <w:t>and</w:t>
      </w:r>
      <w:r>
        <w:rPr>
          <w:b/>
          <w:spacing w:val="-6"/>
          <w:sz w:val="44"/>
        </w:rPr>
        <w:t xml:space="preserve"> </w:t>
      </w:r>
      <w:r>
        <w:rPr>
          <w:b/>
          <w:sz w:val="44"/>
        </w:rPr>
        <w:t>Area</w:t>
      </w:r>
      <w:r>
        <w:rPr>
          <w:b/>
          <w:spacing w:val="-6"/>
          <w:sz w:val="44"/>
        </w:rPr>
        <w:t xml:space="preserve"> </w:t>
      </w:r>
      <w:r>
        <w:rPr>
          <w:b/>
          <w:sz w:val="44"/>
        </w:rPr>
        <w:t>Studies</w:t>
      </w:r>
      <w:r>
        <w:rPr>
          <w:b/>
          <w:spacing w:val="-5"/>
          <w:sz w:val="44"/>
        </w:rPr>
        <w:t xml:space="preserve"> </w:t>
      </w:r>
      <w:r>
        <w:rPr>
          <w:b/>
          <w:spacing w:val="-2"/>
          <w:sz w:val="44"/>
        </w:rPr>
        <w:t>Fellowships</w:t>
      </w:r>
    </w:p>
    <w:p w14:paraId="71218346" w14:textId="77777777" w:rsidR="00E229C8" w:rsidRDefault="003C18F9">
      <w:pPr>
        <w:spacing w:line="321" w:lineRule="exact"/>
        <w:ind w:left="264" w:right="322"/>
        <w:jc w:val="center"/>
        <w:rPr>
          <w:sz w:val="28"/>
        </w:rPr>
      </w:pPr>
      <w:r>
        <w:rPr>
          <w:spacing w:val="-2"/>
          <w:sz w:val="28"/>
        </w:rPr>
        <w:t>Programs</w:t>
      </w:r>
    </w:p>
    <w:p w14:paraId="71218347" w14:textId="77777777" w:rsidR="00E229C8" w:rsidRDefault="00E229C8">
      <w:pPr>
        <w:pStyle w:val="BodyText"/>
        <w:ind w:left="0"/>
        <w:rPr>
          <w:sz w:val="30"/>
        </w:rPr>
      </w:pPr>
    </w:p>
    <w:p w14:paraId="71218348" w14:textId="77777777" w:rsidR="00E229C8" w:rsidRDefault="00E229C8">
      <w:pPr>
        <w:pStyle w:val="BodyText"/>
        <w:ind w:left="0"/>
        <w:rPr>
          <w:sz w:val="26"/>
        </w:rPr>
      </w:pPr>
    </w:p>
    <w:p w14:paraId="71218349" w14:textId="77777777" w:rsidR="00E229C8" w:rsidRDefault="003C18F9">
      <w:pPr>
        <w:ind w:left="262" w:right="322"/>
        <w:jc w:val="center"/>
        <w:rPr>
          <w:sz w:val="28"/>
        </w:rPr>
      </w:pPr>
      <w:r>
        <w:rPr>
          <w:sz w:val="28"/>
        </w:rPr>
        <w:t>CFDA</w:t>
      </w:r>
      <w:r>
        <w:rPr>
          <w:spacing w:val="-8"/>
          <w:sz w:val="28"/>
        </w:rPr>
        <w:t xml:space="preserve"> </w:t>
      </w:r>
      <w:r>
        <w:rPr>
          <w:sz w:val="28"/>
        </w:rPr>
        <w:t>No.</w:t>
      </w:r>
      <w:r>
        <w:rPr>
          <w:spacing w:val="-7"/>
          <w:sz w:val="28"/>
        </w:rPr>
        <w:t xml:space="preserve"> </w:t>
      </w:r>
      <w:r>
        <w:rPr>
          <w:sz w:val="28"/>
        </w:rPr>
        <w:t>84.015</w:t>
      </w:r>
      <w:r>
        <w:rPr>
          <w:spacing w:val="-8"/>
          <w:sz w:val="28"/>
        </w:rPr>
        <w:t xml:space="preserve"> </w:t>
      </w:r>
      <w:r>
        <w:rPr>
          <w:spacing w:val="-5"/>
          <w:sz w:val="28"/>
        </w:rPr>
        <w:t>A&amp;B</w:t>
      </w:r>
    </w:p>
    <w:p w14:paraId="7121834A" w14:textId="77777777" w:rsidR="00E229C8" w:rsidRDefault="00E229C8">
      <w:pPr>
        <w:pStyle w:val="BodyText"/>
        <w:ind w:left="0"/>
        <w:rPr>
          <w:sz w:val="30"/>
        </w:rPr>
      </w:pPr>
    </w:p>
    <w:p w14:paraId="7121834B" w14:textId="77777777" w:rsidR="00E229C8" w:rsidRDefault="00E229C8">
      <w:pPr>
        <w:pStyle w:val="BodyText"/>
        <w:ind w:left="0"/>
        <w:rPr>
          <w:sz w:val="30"/>
        </w:rPr>
      </w:pPr>
    </w:p>
    <w:p w14:paraId="7121834C" w14:textId="77777777" w:rsidR="00E229C8" w:rsidRDefault="00E229C8">
      <w:pPr>
        <w:pStyle w:val="BodyText"/>
        <w:ind w:left="0"/>
        <w:rPr>
          <w:sz w:val="30"/>
        </w:rPr>
      </w:pPr>
    </w:p>
    <w:p w14:paraId="7121834D" w14:textId="77777777" w:rsidR="00E229C8" w:rsidRDefault="00E229C8">
      <w:pPr>
        <w:pStyle w:val="BodyText"/>
        <w:ind w:left="0"/>
        <w:rPr>
          <w:sz w:val="30"/>
        </w:rPr>
      </w:pPr>
    </w:p>
    <w:p w14:paraId="7121834E" w14:textId="77777777" w:rsidR="00E229C8" w:rsidRDefault="00E229C8">
      <w:pPr>
        <w:pStyle w:val="BodyText"/>
        <w:spacing w:before="10"/>
        <w:ind w:left="0"/>
        <w:rPr>
          <w:sz w:val="27"/>
        </w:rPr>
      </w:pPr>
    </w:p>
    <w:p w14:paraId="7121834F" w14:textId="77777777" w:rsidR="00E229C8" w:rsidRDefault="003C18F9">
      <w:pPr>
        <w:spacing w:before="1"/>
        <w:ind w:left="264" w:right="322"/>
        <w:jc w:val="center"/>
        <w:rPr>
          <w:sz w:val="28"/>
        </w:rPr>
      </w:pPr>
      <w:bookmarkStart w:id="0" w:name="Center_for_East_Asian_Studies"/>
      <w:bookmarkEnd w:id="0"/>
      <w:r>
        <w:rPr>
          <w:sz w:val="28"/>
        </w:rPr>
        <w:t>submitted</w:t>
      </w:r>
      <w:r>
        <w:rPr>
          <w:spacing w:val="-8"/>
          <w:sz w:val="28"/>
        </w:rPr>
        <w:t xml:space="preserve"> </w:t>
      </w:r>
      <w:r>
        <w:rPr>
          <w:sz w:val="28"/>
        </w:rPr>
        <w:t>by</w:t>
      </w:r>
      <w:r>
        <w:rPr>
          <w:spacing w:val="-8"/>
          <w:sz w:val="28"/>
        </w:rPr>
        <w:t xml:space="preserve"> </w:t>
      </w:r>
      <w:r>
        <w:rPr>
          <w:spacing w:val="-5"/>
          <w:sz w:val="28"/>
        </w:rPr>
        <w:t>the</w:t>
      </w:r>
    </w:p>
    <w:p w14:paraId="71218350" w14:textId="77777777" w:rsidR="00E229C8" w:rsidRDefault="003C18F9">
      <w:pPr>
        <w:spacing w:before="4" w:line="504" w:lineRule="exact"/>
        <w:ind w:left="261" w:right="322"/>
        <w:jc w:val="center"/>
        <w:rPr>
          <w:b/>
          <w:sz w:val="44"/>
        </w:rPr>
      </w:pPr>
      <w:r>
        <w:rPr>
          <w:b/>
          <w:sz w:val="44"/>
        </w:rPr>
        <w:t>Center</w:t>
      </w:r>
      <w:r>
        <w:rPr>
          <w:b/>
          <w:spacing w:val="-7"/>
          <w:sz w:val="44"/>
        </w:rPr>
        <w:t xml:space="preserve"> </w:t>
      </w:r>
      <w:r>
        <w:rPr>
          <w:b/>
          <w:sz w:val="44"/>
        </w:rPr>
        <w:t>for</w:t>
      </w:r>
      <w:r>
        <w:rPr>
          <w:b/>
          <w:spacing w:val="-4"/>
          <w:sz w:val="44"/>
        </w:rPr>
        <w:t xml:space="preserve"> </w:t>
      </w:r>
      <w:r>
        <w:rPr>
          <w:b/>
          <w:sz w:val="44"/>
        </w:rPr>
        <w:t>East</w:t>
      </w:r>
      <w:r>
        <w:rPr>
          <w:b/>
          <w:spacing w:val="-5"/>
          <w:sz w:val="44"/>
        </w:rPr>
        <w:t xml:space="preserve"> </w:t>
      </w:r>
      <w:r>
        <w:rPr>
          <w:b/>
          <w:sz w:val="44"/>
        </w:rPr>
        <w:t>Asian</w:t>
      </w:r>
      <w:r>
        <w:rPr>
          <w:b/>
          <w:spacing w:val="-4"/>
          <w:sz w:val="44"/>
        </w:rPr>
        <w:t xml:space="preserve"> </w:t>
      </w:r>
      <w:r>
        <w:rPr>
          <w:b/>
          <w:spacing w:val="-2"/>
          <w:sz w:val="44"/>
        </w:rPr>
        <w:t>Studies</w:t>
      </w:r>
    </w:p>
    <w:p w14:paraId="71218351" w14:textId="77777777" w:rsidR="00E229C8" w:rsidRDefault="003C18F9">
      <w:pPr>
        <w:spacing w:line="320" w:lineRule="exact"/>
        <w:ind w:left="265" w:right="322"/>
        <w:jc w:val="center"/>
        <w:rPr>
          <w:sz w:val="28"/>
        </w:rPr>
      </w:pPr>
      <w:r>
        <w:rPr>
          <w:sz w:val="28"/>
        </w:rPr>
        <w:t>on</w:t>
      </w:r>
      <w:r>
        <w:rPr>
          <w:spacing w:val="-5"/>
          <w:sz w:val="28"/>
        </w:rPr>
        <w:t xml:space="preserve"> </w:t>
      </w:r>
      <w:r>
        <w:rPr>
          <w:sz w:val="28"/>
        </w:rPr>
        <w:t>behalf</w:t>
      </w:r>
      <w:r>
        <w:rPr>
          <w:spacing w:val="-5"/>
          <w:sz w:val="28"/>
        </w:rPr>
        <w:t xml:space="preserve"> of</w:t>
      </w:r>
    </w:p>
    <w:p w14:paraId="71218352" w14:textId="77777777" w:rsidR="00E229C8" w:rsidRDefault="003C18F9">
      <w:pPr>
        <w:spacing w:before="3"/>
        <w:ind w:left="1541" w:right="1603" w:firstLine="2"/>
        <w:jc w:val="center"/>
        <w:rPr>
          <w:b/>
          <w:sz w:val="44"/>
        </w:rPr>
      </w:pPr>
      <w:r>
        <w:rPr>
          <w:b/>
          <w:sz w:val="44"/>
        </w:rPr>
        <w:t>The Board of Trustees of the Leland</w:t>
      </w:r>
      <w:r>
        <w:rPr>
          <w:b/>
          <w:spacing w:val="-14"/>
          <w:sz w:val="44"/>
        </w:rPr>
        <w:t xml:space="preserve"> </w:t>
      </w:r>
      <w:r>
        <w:rPr>
          <w:b/>
          <w:sz w:val="44"/>
        </w:rPr>
        <w:t>Stanford</w:t>
      </w:r>
      <w:r>
        <w:rPr>
          <w:b/>
          <w:spacing w:val="-14"/>
          <w:sz w:val="44"/>
        </w:rPr>
        <w:t xml:space="preserve"> </w:t>
      </w:r>
      <w:r>
        <w:rPr>
          <w:b/>
          <w:sz w:val="44"/>
        </w:rPr>
        <w:t>Junior</w:t>
      </w:r>
      <w:r>
        <w:rPr>
          <w:b/>
          <w:spacing w:val="-14"/>
          <w:sz w:val="44"/>
        </w:rPr>
        <w:t xml:space="preserve"> </w:t>
      </w:r>
      <w:r>
        <w:rPr>
          <w:b/>
          <w:sz w:val="44"/>
        </w:rPr>
        <w:t>University</w:t>
      </w:r>
    </w:p>
    <w:p w14:paraId="71218353" w14:textId="77777777" w:rsidR="00E229C8" w:rsidRDefault="003C18F9">
      <w:pPr>
        <w:spacing w:before="413"/>
        <w:ind w:left="264" w:right="322"/>
        <w:jc w:val="center"/>
        <w:rPr>
          <w:sz w:val="36"/>
        </w:rPr>
      </w:pPr>
      <w:r>
        <w:rPr>
          <w:sz w:val="36"/>
        </w:rPr>
        <w:t>February</w:t>
      </w:r>
      <w:r>
        <w:rPr>
          <w:spacing w:val="-5"/>
          <w:sz w:val="36"/>
        </w:rPr>
        <w:t xml:space="preserve"> </w:t>
      </w:r>
      <w:r>
        <w:rPr>
          <w:sz w:val="36"/>
        </w:rPr>
        <w:t>14,</w:t>
      </w:r>
      <w:r>
        <w:rPr>
          <w:spacing w:val="-3"/>
          <w:sz w:val="36"/>
        </w:rPr>
        <w:t xml:space="preserve"> </w:t>
      </w:r>
      <w:r>
        <w:rPr>
          <w:spacing w:val="-4"/>
          <w:sz w:val="36"/>
        </w:rPr>
        <w:t>2022</w:t>
      </w:r>
    </w:p>
    <w:p w14:paraId="71218354" w14:textId="77777777" w:rsidR="00E229C8" w:rsidRDefault="003C18F9">
      <w:pPr>
        <w:pStyle w:val="BodyText"/>
        <w:ind w:left="0"/>
        <w:rPr>
          <w:sz w:val="26"/>
        </w:rPr>
      </w:pPr>
      <w:r>
        <w:rPr>
          <w:noProof/>
        </w:rPr>
        <w:drawing>
          <wp:anchor distT="0" distB="0" distL="0" distR="0" simplePos="0" relativeHeight="251658240" behindDoc="0" locked="0" layoutInCell="1" allowOverlap="1" wp14:anchorId="712184DD" wp14:editId="712184DE">
            <wp:simplePos x="0" y="0"/>
            <wp:positionH relativeFrom="page">
              <wp:posOffset>3275838</wp:posOffset>
            </wp:positionH>
            <wp:positionV relativeFrom="paragraph">
              <wp:posOffset>205337</wp:posOffset>
            </wp:positionV>
            <wp:extent cx="1205940" cy="1266158"/>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205940" cy="1266158"/>
                    </a:xfrm>
                    <a:prstGeom prst="rect">
                      <a:avLst/>
                    </a:prstGeom>
                  </pic:spPr>
                </pic:pic>
              </a:graphicData>
            </a:graphic>
          </wp:anchor>
        </w:drawing>
      </w:r>
    </w:p>
    <w:p w14:paraId="71218355" w14:textId="77777777" w:rsidR="00E229C8" w:rsidRDefault="00E229C8">
      <w:pPr>
        <w:rPr>
          <w:sz w:val="26"/>
        </w:rPr>
        <w:sectPr w:rsidR="00E229C8">
          <w:pgSz w:w="12240" w:h="15840"/>
          <w:pgMar w:top="1820" w:right="1260" w:bottom="280" w:left="1320" w:header="720" w:footer="720" w:gutter="0"/>
          <w:cols w:space="720"/>
        </w:sectPr>
      </w:pPr>
    </w:p>
    <w:p w14:paraId="71218356" w14:textId="0AFFD295" w:rsidR="00E229C8" w:rsidRDefault="003C18F9">
      <w:pPr>
        <w:pStyle w:val="BodyText"/>
        <w:ind w:left="144"/>
        <w:rPr>
          <w:sz w:val="20"/>
        </w:rPr>
      </w:pPr>
      <w:r>
        <w:rPr>
          <w:noProof/>
          <w:sz w:val="20"/>
        </w:rPr>
        <w:lastRenderedPageBreak/>
        <mc:AlternateContent>
          <mc:Choice Requires="wps">
            <w:drawing>
              <wp:inline distT="0" distB="0" distL="0" distR="0" wp14:anchorId="712184E0" wp14:editId="357CACD9">
                <wp:extent cx="5908675" cy="495300"/>
                <wp:effectExtent l="0" t="3175" r="635" b="0"/>
                <wp:docPr id="10"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8675" cy="495300"/>
                        </a:xfrm>
                        <a:prstGeom prst="rect">
                          <a:avLst/>
                        </a:prstGeom>
                        <a:solidFill>
                          <a:srgbClr val="9A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2184F4" w14:textId="77777777" w:rsidR="00E229C8" w:rsidRDefault="003C18F9">
                            <w:pPr>
                              <w:spacing w:before="14" w:line="292" w:lineRule="auto"/>
                              <w:ind w:left="3578" w:right="441" w:hanging="2537"/>
                              <w:rPr>
                                <w:b/>
                                <w:color w:val="000000"/>
                                <w:sz w:val="28"/>
                              </w:rPr>
                            </w:pPr>
                            <w:r>
                              <w:rPr>
                                <w:b/>
                                <w:color w:val="FFFFFF"/>
                                <w:sz w:val="28"/>
                              </w:rPr>
                              <w:t>Stanford</w:t>
                            </w:r>
                            <w:r>
                              <w:rPr>
                                <w:b/>
                                <w:color w:val="FFFFFF"/>
                                <w:spacing w:val="-3"/>
                                <w:sz w:val="28"/>
                              </w:rPr>
                              <w:t xml:space="preserve"> </w:t>
                            </w:r>
                            <w:r>
                              <w:rPr>
                                <w:b/>
                                <w:color w:val="FFFFFF"/>
                                <w:sz w:val="28"/>
                              </w:rPr>
                              <w:t>University</w:t>
                            </w:r>
                            <w:r>
                              <w:rPr>
                                <w:b/>
                                <w:color w:val="FFFFFF"/>
                                <w:spacing w:val="-3"/>
                                <w:sz w:val="28"/>
                              </w:rPr>
                              <w:t xml:space="preserve"> </w:t>
                            </w:r>
                            <w:r>
                              <w:rPr>
                                <w:b/>
                                <w:color w:val="FFFFFF"/>
                                <w:sz w:val="28"/>
                              </w:rPr>
                              <w:t>FY2022</w:t>
                            </w:r>
                            <w:r>
                              <w:rPr>
                                <w:b/>
                                <w:color w:val="FFFFFF"/>
                                <w:spacing w:val="-3"/>
                                <w:sz w:val="28"/>
                              </w:rPr>
                              <w:t xml:space="preserve"> </w:t>
                            </w:r>
                            <w:r>
                              <w:rPr>
                                <w:b/>
                                <w:color w:val="FFFFFF"/>
                                <w:sz w:val="28"/>
                              </w:rPr>
                              <w:t>East</w:t>
                            </w:r>
                            <w:r>
                              <w:rPr>
                                <w:b/>
                                <w:color w:val="FFFFFF"/>
                                <w:spacing w:val="-3"/>
                                <w:sz w:val="28"/>
                              </w:rPr>
                              <w:t xml:space="preserve"> </w:t>
                            </w:r>
                            <w:r>
                              <w:rPr>
                                <w:b/>
                                <w:color w:val="FFFFFF"/>
                                <w:sz w:val="28"/>
                              </w:rPr>
                              <w:t>Asia</w:t>
                            </w:r>
                            <w:r>
                              <w:rPr>
                                <w:b/>
                                <w:color w:val="FFFFFF"/>
                                <w:spacing w:val="-3"/>
                                <w:sz w:val="28"/>
                              </w:rPr>
                              <w:t xml:space="preserve"> </w:t>
                            </w:r>
                            <w:r>
                              <w:rPr>
                                <w:b/>
                                <w:color w:val="FFFFFF"/>
                                <w:sz w:val="28"/>
                              </w:rPr>
                              <w:t>NRC</w:t>
                            </w:r>
                            <w:r>
                              <w:rPr>
                                <w:b/>
                                <w:color w:val="FFFFFF"/>
                                <w:spacing w:val="-3"/>
                                <w:sz w:val="28"/>
                              </w:rPr>
                              <w:t xml:space="preserve"> </w:t>
                            </w:r>
                            <w:r>
                              <w:rPr>
                                <w:b/>
                                <w:color w:val="FFFFFF"/>
                                <w:sz w:val="28"/>
                              </w:rPr>
                              <w:t>Grant</w:t>
                            </w:r>
                            <w:r>
                              <w:rPr>
                                <w:b/>
                                <w:color w:val="FFFFFF"/>
                                <w:spacing w:val="-3"/>
                                <w:sz w:val="28"/>
                              </w:rPr>
                              <w:t xml:space="preserve"> </w:t>
                            </w:r>
                            <w:r>
                              <w:rPr>
                                <w:b/>
                                <w:color w:val="FFFFFF"/>
                                <w:sz w:val="28"/>
                              </w:rPr>
                              <w:t>Proposal Table of Contents</w:t>
                            </w:r>
                          </w:p>
                        </w:txbxContent>
                      </wps:txbx>
                      <wps:bodyPr rot="0" vert="horz" wrap="square" lIns="0" tIns="0" rIns="0" bIns="0" anchor="t" anchorCtr="0" upright="1">
                        <a:noAutofit/>
                      </wps:bodyPr>
                    </wps:wsp>
                  </a:graphicData>
                </a:graphic>
              </wp:inline>
            </w:drawing>
          </mc:Choice>
          <mc:Fallback>
            <w:pict>
              <v:shapetype w14:anchorId="712184E0" id="_x0000_t202" coordsize="21600,21600" o:spt="202" path="m,l,21600r21600,l21600,xe">
                <v:stroke joinstyle="miter"/>
                <v:path gradientshapeok="t" o:connecttype="rect"/>
              </v:shapetype>
              <v:shape id="docshape1" o:spid="_x0000_s1026" type="#_x0000_t202" style="width:465.25pt;height: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" fillcolor="#9a0000" stroked="f">
                <v:textbox inset="0,0,0,0">
                  <w:txbxContent>
                    <w:p w14:paraId="712184F4" w14:textId="77777777" w:rsidR="00E229C8" w:rsidRDefault="003C18F9">
                      <w:pPr>
                        <w:spacing w:before="14" w:line="292" w:lineRule="auto"/>
                        <w:ind w:left="3578" w:right="441" w:hanging="2537"/>
                        <w:rPr>
                          <w:b/>
                          <w:color w:val="000000"/>
                          <w:sz w:val="28"/>
                        </w:rPr>
                      </w:pPr>
                      <w:r>
                        <w:rPr>
                          <w:b/>
                          <w:color w:val="FFFFFF"/>
                          <w:sz w:val="28"/>
                        </w:rPr>
                        <w:t>Stanford</w:t>
                      </w:r>
                      <w:r>
                        <w:rPr>
                          <w:b/>
                          <w:color w:val="FFFFFF"/>
                          <w:spacing w:val="-3"/>
                          <w:sz w:val="28"/>
                        </w:rPr>
                        <w:t xml:space="preserve"> </w:t>
                      </w:r>
                      <w:r>
                        <w:rPr>
                          <w:b/>
                          <w:color w:val="FFFFFF"/>
                          <w:sz w:val="28"/>
                        </w:rPr>
                        <w:t>University</w:t>
                      </w:r>
                      <w:r>
                        <w:rPr>
                          <w:b/>
                          <w:color w:val="FFFFFF"/>
                          <w:spacing w:val="-3"/>
                          <w:sz w:val="28"/>
                        </w:rPr>
                        <w:t xml:space="preserve"> </w:t>
                      </w:r>
                      <w:r>
                        <w:rPr>
                          <w:b/>
                          <w:color w:val="FFFFFF"/>
                          <w:sz w:val="28"/>
                        </w:rPr>
                        <w:t>FY2022</w:t>
                      </w:r>
                      <w:r>
                        <w:rPr>
                          <w:b/>
                          <w:color w:val="FFFFFF"/>
                          <w:spacing w:val="-3"/>
                          <w:sz w:val="28"/>
                        </w:rPr>
                        <w:t xml:space="preserve"> </w:t>
                      </w:r>
                      <w:r>
                        <w:rPr>
                          <w:b/>
                          <w:color w:val="FFFFFF"/>
                          <w:sz w:val="28"/>
                        </w:rPr>
                        <w:t>East</w:t>
                      </w:r>
                      <w:r>
                        <w:rPr>
                          <w:b/>
                          <w:color w:val="FFFFFF"/>
                          <w:spacing w:val="-3"/>
                          <w:sz w:val="28"/>
                        </w:rPr>
                        <w:t xml:space="preserve"> </w:t>
                      </w:r>
                      <w:r>
                        <w:rPr>
                          <w:b/>
                          <w:color w:val="FFFFFF"/>
                          <w:sz w:val="28"/>
                        </w:rPr>
                        <w:t>Asia</w:t>
                      </w:r>
                      <w:r>
                        <w:rPr>
                          <w:b/>
                          <w:color w:val="FFFFFF"/>
                          <w:spacing w:val="-3"/>
                          <w:sz w:val="28"/>
                        </w:rPr>
                        <w:t xml:space="preserve"> </w:t>
                      </w:r>
                      <w:r>
                        <w:rPr>
                          <w:b/>
                          <w:color w:val="FFFFFF"/>
                          <w:sz w:val="28"/>
                        </w:rPr>
                        <w:t>NRC</w:t>
                      </w:r>
                      <w:r>
                        <w:rPr>
                          <w:b/>
                          <w:color w:val="FFFFFF"/>
                          <w:spacing w:val="-3"/>
                          <w:sz w:val="28"/>
                        </w:rPr>
                        <w:t xml:space="preserve"> </w:t>
                      </w:r>
                      <w:r>
                        <w:rPr>
                          <w:b/>
                          <w:color w:val="FFFFFF"/>
                          <w:sz w:val="28"/>
                        </w:rPr>
                        <w:t>Grant</w:t>
                      </w:r>
                      <w:r>
                        <w:rPr>
                          <w:b/>
                          <w:color w:val="FFFFFF"/>
                          <w:spacing w:val="-3"/>
                          <w:sz w:val="28"/>
                        </w:rPr>
                        <w:t xml:space="preserve"> </w:t>
                      </w:r>
                      <w:r>
                        <w:rPr>
                          <w:b/>
                          <w:color w:val="FFFFFF"/>
                          <w:sz w:val="28"/>
                        </w:rPr>
                        <w:t>Proposal Table of Contents</w:t>
                      </w:r>
                    </w:p>
                  </w:txbxContent>
                </v:textbox>
                <w10:anchorlock/>
              </v:shape>
            </w:pict>
          </mc:Fallback>
        </mc:AlternateContent>
      </w:r>
    </w:p>
    <w:p w14:paraId="71218357" w14:textId="77777777" w:rsidR="00E229C8" w:rsidRDefault="00E229C8">
      <w:pPr>
        <w:pStyle w:val="BodyText"/>
        <w:spacing w:before="10"/>
        <w:ind w:left="0"/>
        <w:rPr>
          <w:sz w:val="6"/>
        </w:rPr>
      </w:pPr>
    </w:p>
    <w:tbl>
      <w:tblPr>
        <w:tblW w:w="0" w:type="auto"/>
        <w:tblInd w:w="543" w:type="dxa"/>
        <w:tblLayout w:type="fixed"/>
        <w:tblCellMar>
          <w:left w:w="0" w:type="dxa"/>
          <w:right w:w="0" w:type="dxa"/>
        </w:tblCellMar>
        <w:tblLook w:val="01E0" w:firstRow="1" w:lastRow="1" w:firstColumn="1" w:lastColumn="1" w:noHBand="0" w:noVBand="0"/>
      </w:tblPr>
      <w:tblGrid>
        <w:gridCol w:w="7192"/>
        <w:gridCol w:w="596"/>
        <w:gridCol w:w="819"/>
      </w:tblGrid>
      <w:tr w:rsidR="00E229C8" w14:paraId="7121835B" w14:textId="77777777">
        <w:trPr>
          <w:trHeight w:val="329"/>
        </w:trPr>
        <w:tc>
          <w:tcPr>
            <w:tcW w:w="7192" w:type="dxa"/>
          </w:tcPr>
          <w:p w14:paraId="71218358" w14:textId="77777777" w:rsidR="00E229C8" w:rsidRDefault="003C18F9">
            <w:pPr>
              <w:pStyle w:val="TableParagraph"/>
              <w:spacing w:line="266" w:lineRule="exact"/>
              <w:ind w:left="50"/>
              <w:rPr>
                <w:b/>
                <w:sz w:val="24"/>
              </w:rPr>
            </w:pPr>
            <w:r>
              <w:rPr>
                <w:b/>
                <w:spacing w:val="-4"/>
                <w:sz w:val="24"/>
                <w:u w:val="thick"/>
              </w:rPr>
              <w:t>ITEM</w:t>
            </w:r>
          </w:p>
        </w:tc>
        <w:tc>
          <w:tcPr>
            <w:tcW w:w="596" w:type="dxa"/>
          </w:tcPr>
          <w:p w14:paraId="71218359" w14:textId="77777777" w:rsidR="00E229C8" w:rsidRDefault="00E229C8">
            <w:pPr>
              <w:pStyle w:val="TableParagraph"/>
              <w:rPr>
                <w:sz w:val="24"/>
              </w:rPr>
            </w:pPr>
          </w:p>
        </w:tc>
        <w:tc>
          <w:tcPr>
            <w:tcW w:w="819" w:type="dxa"/>
          </w:tcPr>
          <w:p w14:paraId="7121835A" w14:textId="77777777" w:rsidR="00E229C8" w:rsidRDefault="003C18F9">
            <w:pPr>
              <w:pStyle w:val="TableParagraph"/>
              <w:spacing w:line="266" w:lineRule="exact"/>
              <w:ind w:left="17" w:right="91"/>
              <w:jc w:val="center"/>
              <w:rPr>
                <w:b/>
                <w:sz w:val="24"/>
              </w:rPr>
            </w:pPr>
            <w:r>
              <w:rPr>
                <w:b/>
                <w:spacing w:val="-4"/>
                <w:sz w:val="24"/>
                <w:u w:val="thick"/>
              </w:rPr>
              <w:t>PAGE</w:t>
            </w:r>
          </w:p>
        </w:tc>
      </w:tr>
      <w:tr w:rsidR="00E229C8" w14:paraId="7121835F" w14:textId="77777777">
        <w:trPr>
          <w:trHeight w:val="393"/>
        </w:trPr>
        <w:tc>
          <w:tcPr>
            <w:tcW w:w="7192" w:type="dxa"/>
          </w:tcPr>
          <w:p w14:paraId="7121835C" w14:textId="77777777" w:rsidR="00E229C8" w:rsidRDefault="003C18F9">
            <w:pPr>
              <w:pStyle w:val="TableParagraph"/>
              <w:spacing w:before="53"/>
              <w:ind w:left="148"/>
              <w:rPr>
                <w:b/>
                <w:sz w:val="24"/>
              </w:rPr>
            </w:pPr>
            <w:r>
              <w:rPr>
                <w:b/>
                <w:spacing w:val="-2"/>
                <w:sz w:val="24"/>
              </w:rPr>
              <w:t>Abstract</w:t>
            </w:r>
          </w:p>
        </w:tc>
        <w:tc>
          <w:tcPr>
            <w:tcW w:w="596" w:type="dxa"/>
          </w:tcPr>
          <w:p w14:paraId="7121835D" w14:textId="77777777" w:rsidR="00E229C8" w:rsidRDefault="00E229C8">
            <w:pPr>
              <w:pStyle w:val="TableParagraph"/>
              <w:rPr>
                <w:sz w:val="24"/>
              </w:rPr>
            </w:pPr>
          </w:p>
        </w:tc>
        <w:tc>
          <w:tcPr>
            <w:tcW w:w="819" w:type="dxa"/>
          </w:tcPr>
          <w:p w14:paraId="7121835E" w14:textId="77777777" w:rsidR="00E229C8" w:rsidRDefault="003C18F9">
            <w:pPr>
              <w:pStyle w:val="TableParagraph"/>
              <w:spacing w:before="53"/>
              <w:ind w:right="79"/>
              <w:jc w:val="center"/>
              <w:rPr>
                <w:b/>
                <w:sz w:val="24"/>
              </w:rPr>
            </w:pPr>
            <w:r>
              <w:rPr>
                <w:b/>
                <w:sz w:val="24"/>
              </w:rPr>
              <w:t>i</w:t>
            </w:r>
          </w:p>
        </w:tc>
      </w:tr>
      <w:tr w:rsidR="00E229C8" w14:paraId="71218363" w14:textId="77777777">
        <w:trPr>
          <w:trHeight w:val="393"/>
        </w:trPr>
        <w:tc>
          <w:tcPr>
            <w:tcW w:w="7192" w:type="dxa"/>
          </w:tcPr>
          <w:p w14:paraId="71218360" w14:textId="77777777" w:rsidR="00E229C8" w:rsidRDefault="003C18F9">
            <w:pPr>
              <w:pStyle w:val="TableParagraph"/>
              <w:spacing w:before="53"/>
              <w:ind w:left="148"/>
              <w:rPr>
                <w:b/>
                <w:sz w:val="24"/>
              </w:rPr>
            </w:pPr>
            <w:r>
              <w:rPr>
                <w:b/>
                <w:sz w:val="24"/>
              </w:rPr>
              <w:t>GEPA</w:t>
            </w:r>
            <w:r>
              <w:rPr>
                <w:b/>
                <w:spacing w:val="-4"/>
                <w:sz w:val="24"/>
              </w:rPr>
              <w:t xml:space="preserve"> </w:t>
            </w:r>
            <w:r>
              <w:rPr>
                <w:b/>
                <w:sz w:val="24"/>
              </w:rPr>
              <w:t>Section</w:t>
            </w:r>
            <w:r>
              <w:rPr>
                <w:b/>
                <w:spacing w:val="-3"/>
                <w:sz w:val="24"/>
              </w:rPr>
              <w:t xml:space="preserve"> </w:t>
            </w:r>
            <w:r>
              <w:rPr>
                <w:b/>
                <w:spacing w:val="-5"/>
                <w:sz w:val="24"/>
              </w:rPr>
              <w:t>427</w:t>
            </w:r>
          </w:p>
        </w:tc>
        <w:tc>
          <w:tcPr>
            <w:tcW w:w="596" w:type="dxa"/>
          </w:tcPr>
          <w:p w14:paraId="71218361" w14:textId="77777777" w:rsidR="00E229C8" w:rsidRDefault="00E229C8">
            <w:pPr>
              <w:pStyle w:val="TableParagraph"/>
              <w:rPr>
                <w:sz w:val="24"/>
              </w:rPr>
            </w:pPr>
          </w:p>
        </w:tc>
        <w:tc>
          <w:tcPr>
            <w:tcW w:w="819" w:type="dxa"/>
          </w:tcPr>
          <w:p w14:paraId="71218362" w14:textId="77777777" w:rsidR="00E229C8" w:rsidRDefault="003C18F9">
            <w:pPr>
              <w:pStyle w:val="TableParagraph"/>
              <w:spacing w:before="53"/>
              <w:ind w:left="17" w:right="97"/>
              <w:jc w:val="center"/>
              <w:rPr>
                <w:b/>
                <w:sz w:val="24"/>
              </w:rPr>
            </w:pPr>
            <w:r>
              <w:rPr>
                <w:b/>
                <w:spacing w:val="-5"/>
                <w:sz w:val="24"/>
              </w:rPr>
              <w:t>iii</w:t>
            </w:r>
          </w:p>
        </w:tc>
      </w:tr>
      <w:tr w:rsidR="00E229C8" w14:paraId="71218367" w14:textId="77777777">
        <w:trPr>
          <w:trHeight w:val="393"/>
        </w:trPr>
        <w:tc>
          <w:tcPr>
            <w:tcW w:w="7192" w:type="dxa"/>
          </w:tcPr>
          <w:p w14:paraId="71218364" w14:textId="77777777" w:rsidR="00E229C8" w:rsidRDefault="003C18F9">
            <w:pPr>
              <w:pStyle w:val="TableParagraph"/>
              <w:spacing w:before="53"/>
              <w:ind w:left="148"/>
              <w:rPr>
                <w:b/>
                <w:sz w:val="24"/>
              </w:rPr>
            </w:pPr>
            <w:r>
              <w:rPr>
                <w:b/>
                <w:sz w:val="24"/>
              </w:rPr>
              <w:t>Statement</w:t>
            </w:r>
            <w:r>
              <w:rPr>
                <w:b/>
                <w:spacing w:val="-6"/>
                <w:sz w:val="24"/>
              </w:rPr>
              <w:t xml:space="preserve"> </w:t>
            </w:r>
            <w:r>
              <w:rPr>
                <w:b/>
                <w:sz w:val="24"/>
              </w:rPr>
              <w:t>on</w:t>
            </w:r>
            <w:r>
              <w:rPr>
                <w:b/>
                <w:spacing w:val="-5"/>
                <w:sz w:val="24"/>
              </w:rPr>
              <w:t xml:space="preserve"> </w:t>
            </w:r>
            <w:r>
              <w:rPr>
                <w:b/>
                <w:sz w:val="24"/>
              </w:rPr>
              <w:t>Diverse</w:t>
            </w:r>
            <w:r>
              <w:rPr>
                <w:b/>
                <w:spacing w:val="-5"/>
                <w:sz w:val="24"/>
              </w:rPr>
              <w:t xml:space="preserve"> </w:t>
            </w:r>
            <w:r>
              <w:rPr>
                <w:b/>
                <w:spacing w:val="-2"/>
                <w:sz w:val="24"/>
              </w:rPr>
              <w:t>Perspectives</w:t>
            </w:r>
          </w:p>
        </w:tc>
        <w:tc>
          <w:tcPr>
            <w:tcW w:w="596" w:type="dxa"/>
          </w:tcPr>
          <w:p w14:paraId="71218365" w14:textId="77777777" w:rsidR="00E229C8" w:rsidRDefault="00E229C8">
            <w:pPr>
              <w:pStyle w:val="TableParagraph"/>
              <w:rPr>
                <w:sz w:val="24"/>
              </w:rPr>
            </w:pPr>
          </w:p>
        </w:tc>
        <w:tc>
          <w:tcPr>
            <w:tcW w:w="819" w:type="dxa"/>
          </w:tcPr>
          <w:p w14:paraId="71218366" w14:textId="77777777" w:rsidR="00E229C8" w:rsidRDefault="003C18F9">
            <w:pPr>
              <w:pStyle w:val="TableParagraph"/>
              <w:spacing w:before="53"/>
              <w:ind w:left="17" w:right="96"/>
              <w:jc w:val="center"/>
              <w:rPr>
                <w:b/>
                <w:sz w:val="24"/>
              </w:rPr>
            </w:pPr>
            <w:r>
              <w:rPr>
                <w:b/>
                <w:spacing w:val="-5"/>
                <w:sz w:val="24"/>
              </w:rPr>
              <w:t>iv</w:t>
            </w:r>
          </w:p>
        </w:tc>
      </w:tr>
      <w:tr w:rsidR="00E229C8" w14:paraId="7121836B" w14:textId="77777777">
        <w:trPr>
          <w:trHeight w:val="393"/>
        </w:trPr>
        <w:tc>
          <w:tcPr>
            <w:tcW w:w="7192" w:type="dxa"/>
          </w:tcPr>
          <w:p w14:paraId="71218368" w14:textId="77777777" w:rsidR="00E229C8" w:rsidRDefault="003C18F9">
            <w:pPr>
              <w:pStyle w:val="TableParagraph"/>
              <w:spacing w:before="53"/>
              <w:ind w:left="148"/>
              <w:rPr>
                <w:b/>
                <w:sz w:val="24"/>
              </w:rPr>
            </w:pPr>
            <w:r>
              <w:rPr>
                <w:b/>
                <w:sz w:val="24"/>
              </w:rPr>
              <w:t>Statement</w:t>
            </w:r>
            <w:r>
              <w:rPr>
                <w:b/>
                <w:spacing w:val="-4"/>
                <w:sz w:val="24"/>
              </w:rPr>
              <w:t xml:space="preserve"> </w:t>
            </w:r>
            <w:r>
              <w:rPr>
                <w:b/>
                <w:sz w:val="24"/>
              </w:rPr>
              <w:t>on</w:t>
            </w:r>
            <w:r>
              <w:rPr>
                <w:b/>
                <w:spacing w:val="-3"/>
                <w:sz w:val="24"/>
              </w:rPr>
              <w:t xml:space="preserve"> </w:t>
            </w:r>
            <w:r>
              <w:rPr>
                <w:b/>
                <w:sz w:val="24"/>
              </w:rPr>
              <w:t>Government</w:t>
            </w:r>
            <w:r>
              <w:rPr>
                <w:b/>
                <w:spacing w:val="-2"/>
                <w:sz w:val="24"/>
              </w:rPr>
              <w:t xml:space="preserve"> Service</w:t>
            </w:r>
          </w:p>
        </w:tc>
        <w:tc>
          <w:tcPr>
            <w:tcW w:w="596" w:type="dxa"/>
          </w:tcPr>
          <w:p w14:paraId="71218369" w14:textId="77777777" w:rsidR="00E229C8" w:rsidRDefault="00E229C8">
            <w:pPr>
              <w:pStyle w:val="TableParagraph"/>
              <w:rPr>
                <w:sz w:val="24"/>
              </w:rPr>
            </w:pPr>
          </w:p>
        </w:tc>
        <w:tc>
          <w:tcPr>
            <w:tcW w:w="819" w:type="dxa"/>
          </w:tcPr>
          <w:p w14:paraId="7121836A" w14:textId="77777777" w:rsidR="00E229C8" w:rsidRDefault="003C18F9">
            <w:pPr>
              <w:pStyle w:val="TableParagraph"/>
              <w:spacing w:before="53"/>
              <w:ind w:right="78"/>
              <w:jc w:val="center"/>
              <w:rPr>
                <w:b/>
                <w:sz w:val="24"/>
              </w:rPr>
            </w:pPr>
            <w:r>
              <w:rPr>
                <w:b/>
                <w:sz w:val="24"/>
              </w:rPr>
              <w:t>v</w:t>
            </w:r>
          </w:p>
        </w:tc>
      </w:tr>
      <w:tr w:rsidR="00E229C8" w14:paraId="7121836F" w14:textId="77777777">
        <w:trPr>
          <w:trHeight w:val="393"/>
        </w:trPr>
        <w:tc>
          <w:tcPr>
            <w:tcW w:w="7192" w:type="dxa"/>
          </w:tcPr>
          <w:p w14:paraId="7121836C" w14:textId="77777777" w:rsidR="00E229C8" w:rsidRDefault="003C18F9">
            <w:pPr>
              <w:pStyle w:val="TableParagraph"/>
              <w:spacing w:before="53"/>
              <w:ind w:left="148"/>
              <w:rPr>
                <w:b/>
                <w:sz w:val="24"/>
              </w:rPr>
            </w:pPr>
            <w:r>
              <w:rPr>
                <w:b/>
                <w:sz w:val="24"/>
              </w:rPr>
              <w:t>FY2022</w:t>
            </w:r>
            <w:r>
              <w:rPr>
                <w:b/>
                <w:spacing w:val="-3"/>
                <w:sz w:val="24"/>
              </w:rPr>
              <w:t xml:space="preserve"> </w:t>
            </w:r>
            <w:r>
              <w:rPr>
                <w:b/>
                <w:sz w:val="24"/>
              </w:rPr>
              <w:t>Applicant</w:t>
            </w:r>
            <w:r>
              <w:rPr>
                <w:b/>
                <w:spacing w:val="-4"/>
                <w:sz w:val="24"/>
              </w:rPr>
              <w:t xml:space="preserve"> </w:t>
            </w:r>
            <w:r>
              <w:rPr>
                <w:b/>
                <w:sz w:val="24"/>
              </w:rPr>
              <w:t>Profile</w:t>
            </w:r>
            <w:r>
              <w:rPr>
                <w:b/>
                <w:spacing w:val="-2"/>
                <w:sz w:val="24"/>
              </w:rPr>
              <w:t xml:space="preserve"> Sheet</w:t>
            </w:r>
          </w:p>
        </w:tc>
        <w:tc>
          <w:tcPr>
            <w:tcW w:w="596" w:type="dxa"/>
          </w:tcPr>
          <w:p w14:paraId="7121836D" w14:textId="77777777" w:rsidR="00E229C8" w:rsidRDefault="00E229C8">
            <w:pPr>
              <w:pStyle w:val="TableParagraph"/>
              <w:rPr>
                <w:sz w:val="24"/>
              </w:rPr>
            </w:pPr>
          </w:p>
        </w:tc>
        <w:tc>
          <w:tcPr>
            <w:tcW w:w="819" w:type="dxa"/>
          </w:tcPr>
          <w:p w14:paraId="7121836E" w14:textId="77777777" w:rsidR="00E229C8" w:rsidRDefault="003C18F9">
            <w:pPr>
              <w:pStyle w:val="TableParagraph"/>
              <w:spacing w:before="53"/>
              <w:ind w:left="17" w:right="96"/>
              <w:jc w:val="center"/>
              <w:rPr>
                <w:b/>
                <w:sz w:val="24"/>
              </w:rPr>
            </w:pPr>
            <w:r>
              <w:rPr>
                <w:b/>
                <w:spacing w:val="-5"/>
                <w:sz w:val="24"/>
              </w:rPr>
              <w:t>vi</w:t>
            </w:r>
          </w:p>
        </w:tc>
      </w:tr>
      <w:tr w:rsidR="00E229C8" w14:paraId="71218373" w14:textId="77777777">
        <w:trPr>
          <w:trHeight w:val="393"/>
        </w:trPr>
        <w:tc>
          <w:tcPr>
            <w:tcW w:w="7192" w:type="dxa"/>
          </w:tcPr>
          <w:p w14:paraId="71218370" w14:textId="77777777" w:rsidR="00E229C8" w:rsidRDefault="003C18F9">
            <w:pPr>
              <w:pStyle w:val="TableParagraph"/>
              <w:spacing w:before="53"/>
              <w:ind w:left="148"/>
              <w:rPr>
                <w:b/>
                <w:sz w:val="24"/>
              </w:rPr>
            </w:pPr>
            <w:r>
              <w:rPr>
                <w:b/>
                <w:sz w:val="24"/>
              </w:rPr>
              <w:t xml:space="preserve">FLAS Eligible Languages </w:t>
            </w:r>
            <w:r>
              <w:rPr>
                <w:b/>
                <w:spacing w:val="-4"/>
                <w:sz w:val="24"/>
              </w:rPr>
              <w:t>Form</w:t>
            </w:r>
          </w:p>
        </w:tc>
        <w:tc>
          <w:tcPr>
            <w:tcW w:w="596" w:type="dxa"/>
          </w:tcPr>
          <w:p w14:paraId="71218371" w14:textId="77777777" w:rsidR="00E229C8" w:rsidRDefault="00E229C8">
            <w:pPr>
              <w:pStyle w:val="TableParagraph"/>
              <w:rPr>
                <w:sz w:val="24"/>
              </w:rPr>
            </w:pPr>
          </w:p>
        </w:tc>
        <w:tc>
          <w:tcPr>
            <w:tcW w:w="819" w:type="dxa"/>
          </w:tcPr>
          <w:p w14:paraId="71218372" w14:textId="77777777" w:rsidR="00E229C8" w:rsidRDefault="003C18F9">
            <w:pPr>
              <w:pStyle w:val="TableParagraph"/>
              <w:spacing w:before="53"/>
              <w:ind w:left="17" w:right="95"/>
              <w:jc w:val="center"/>
              <w:rPr>
                <w:b/>
                <w:sz w:val="24"/>
              </w:rPr>
            </w:pPr>
            <w:r>
              <w:rPr>
                <w:b/>
                <w:spacing w:val="-5"/>
                <w:sz w:val="24"/>
              </w:rPr>
              <w:t>vii</w:t>
            </w:r>
          </w:p>
        </w:tc>
      </w:tr>
      <w:tr w:rsidR="00E229C8" w14:paraId="71218377" w14:textId="77777777">
        <w:trPr>
          <w:trHeight w:val="393"/>
        </w:trPr>
        <w:tc>
          <w:tcPr>
            <w:tcW w:w="7192" w:type="dxa"/>
          </w:tcPr>
          <w:p w14:paraId="71218374" w14:textId="77777777" w:rsidR="00E229C8" w:rsidRDefault="003C18F9">
            <w:pPr>
              <w:pStyle w:val="TableParagraph"/>
              <w:spacing w:before="53"/>
              <w:ind w:left="148"/>
              <w:rPr>
                <w:b/>
                <w:sz w:val="24"/>
              </w:rPr>
            </w:pPr>
            <w:r>
              <w:rPr>
                <w:b/>
                <w:sz w:val="24"/>
              </w:rPr>
              <w:t xml:space="preserve">Budget </w:t>
            </w:r>
            <w:r>
              <w:rPr>
                <w:b/>
                <w:spacing w:val="-2"/>
                <w:sz w:val="24"/>
              </w:rPr>
              <w:t>Narrative</w:t>
            </w:r>
          </w:p>
        </w:tc>
        <w:tc>
          <w:tcPr>
            <w:tcW w:w="596" w:type="dxa"/>
          </w:tcPr>
          <w:p w14:paraId="71218375" w14:textId="77777777" w:rsidR="00E229C8" w:rsidRDefault="00E229C8">
            <w:pPr>
              <w:pStyle w:val="TableParagraph"/>
              <w:rPr>
                <w:sz w:val="24"/>
              </w:rPr>
            </w:pPr>
          </w:p>
        </w:tc>
        <w:tc>
          <w:tcPr>
            <w:tcW w:w="819" w:type="dxa"/>
          </w:tcPr>
          <w:p w14:paraId="71218376" w14:textId="77777777" w:rsidR="00E229C8" w:rsidRDefault="003C18F9">
            <w:pPr>
              <w:pStyle w:val="TableParagraph"/>
              <w:spacing w:before="53"/>
              <w:ind w:left="17" w:right="97"/>
              <w:jc w:val="center"/>
              <w:rPr>
                <w:b/>
                <w:sz w:val="24"/>
              </w:rPr>
            </w:pPr>
            <w:r>
              <w:rPr>
                <w:b/>
                <w:spacing w:val="-4"/>
                <w:sz w:val="24"/>
              </w:rPr>
              <w:t>viii</w:t>
            </w:r>
          </w:p>
        </w:tc>
      </w:tr>
      <w:tr w:rsidR="00E229C8" w14:paraId="7121837B" w14:textId="77777777">
        <w:trPr>
          <w:trHeight w:val="393"/>
        </w:trPr>
        <w:tc>
          <w:tcPr>
            <w:tcW w:w="7192" w:type="dxa"/>
          </w:tcPr>
          <w:p w14:paraId="71218378" w14:textId="77777777" w:rsidR="00E229C8" w:rsidRDefault="003C18F9">
            <w:pPr>
              <w:pStyle w:val="TableParagraph"/>
              <w:spacing w:before="53"/>
              <w:ind w:left="148"/>
              <w:rPr>
                <w:b/>
                <w:sz w:val="24"/>
              </w:rPr>
            </w:pPr>
            <w:r>
              <w:rPr>
                <w:b/>
                <w:sz w:val="24"/>
              </w:rPr>
              <w:t>Detailed</w:t>
            </w:r>
            <w:r>
              <w:rPr>
                <w:b/>
                <w:spacing w:val="-6"/>
                <w:sz w:val="24"/>
              </w:rPr>
              <w:t xml:space="preserve"> </w:t>
            </w:r>
            <w:r>
              <w:rPr>
                <w:b/>
                <w:sz w:val="24"/>
              </w:rPr>
              <w:t>Line</w:t>
            </w:r>
            <w:r>
              <w:rPr>
                <w:b/>
                <w:spacing w:val="-2"/>
                <w:sz w:val="24"/>
              </w:rPr>
              <w:t xml:space="preserve"> </w:t>
            </w:r>
            <w:r>
              <w:rPr>
                <w:b/>
                <w:sz w:val="24"/>
              </w:rPr>
              <w:t>Item</w:t>
            </w:r>
            <w:r>
              <w:rPr>
                <w:b/>
                <w:spacing w:val="-4"/>
                <w:sz w:val="24"/>
              </w:rPr>
              <w:t xml:space="preserve"> </w:t>
            </w:r>
            <w:r>
              <w:rPr>
                <w:b/>
                <w:sz w:val="24"/>
              </w:rPr>
              <w:t>Budget,</w:t>
            </w:r>
            <w:r>
              <w:rPr>
                <w:b/>
                <w:spacing w:val="-2"/>
                <w:sz w:val="24"/>
              </w:rPr>
              <w:t xml:space="preserve"> </w:t>
            </w:r>
            <w:r>
              <w:rPr>
                <w:b/>
                <w:sz w:val="24"/>
              </w:rPr>
              <w:t>2022-</w:t>
            </w:r>
            <w:r>
              <w:rPr>
                <w:b/>
                <w:spacing w:val="-5"/>
                <w:sz w:val="24"/>
              </w:rPr>
              <w:t>25</w:t>
            </w:r>
          </w:p>
        </w:tc>
        <w:tc>
          <w:tcPr>
            <w:tcW w:w="596" w:type="dxa"/>
          </w:tcPr>
          <w:p w14:paraId="71218379" w14:textId="77777777" w:rsidR="00E229C8" w:rsidRDefault="00E229C8">
            <w:pPr>
              <w:pStyle w:val="TableParagraph"/>
              <w:rPr>
                <w:sz w:val="24"/>
              </w:rPr>
            </w:pPr>
          </w:p>
        </w:tc>
        <w:tc>
          <w:tcPr>
            <w:tcW w:w="819" w:type="dxa"/>
          </w:tcPr>
          <w:p w14:paraId="7121837A" w14:textId="77777777" w:rsidR="00E229C8" w:rsidRDefault="003C18F9">
            <w:pPr>
              <w:pStyle w:val="TableParagraph"/>
              <w:spacing w:before="53"/>
              <w:ind w:right="80"/>
              <w:jc w:val="center"/>
              <w:rPr>
                <w:b/>
                <w:sz w:val="24"/>
              </w:rPr>
            </w:pPr>
            <w:r>
              <w:rPr>
                <w:b/>
                <w:sz w:val="24"/>
              </w:rPr>
              <w:t>x</w:t>
            </w:r>
          </w:p>
        </w:tc>
      </w:tr>
      <w:tr w:rsidR="00E229C8" w14:paraId="7121837F" w14:textId="77777777">
        <w:trPr>
          <w:trHeight w:val="393"/>
        </w:trPr>
        <w:tc>
          <w:tcPr>
            <w:tcW w:w="7192" w:type="dxa"/>
          </w:tcPr>
          <w:p w14:paraId="7121837C" w14:textId="77777777" w:rsidR="00E229C8" w:rsidRDefault="003C18F9">
            <w:pPr>
              <w:pStyle w:val="TableParagraph"/>
              <w:spacing w:before="53"/>
              <w:ind w:left="148"/>
              <w:rPr>
                <w:b/>
                <w:sz w:val="24"/>
              </w:rPr>
            </w:pPr>
            <w:r>
              <w:rPr>
                <w:b/>
                <w:sz w:val="24"/>
              </w:rPr>
              <w:t xml:space="preserve">List of </w:t>
            </w:r>
            <w:r>
              <w:rPr>
                <w:b/>
                <w:spacing w:val="-2"/>
                <w:sz w:val="24"/>
              </w:rPr>
              <w:t>Acronyms</w:t>
            </w:r>
          </w:p>
        </w:tc>
        <w:tc>
          <w:tcPr>
            <w:tcW w:w="596" w:type="dxa"/>
          </w:tcPr>
          <w:p w14:paraId="7121837D" w14:textId="77777777" w:rsidR="00E229C8" w:rsidRDefault="00E229C8">
            <w:pPr>
              <w:pStyle w:val="TableParagraph"/>
              <w:rPr>
                <w:sz w:val="24"/>
              </w:rPr>
            </w:pPr>
          </w:p>
        </w:tc>
        <w:tc>
          <w:tcPr>
            <w:tcW w:w="819" w:type="dxa"/>
          </w:tcPr>
          <w:p w14:paraId="7121837E" w14:textId="77777777" w:rsidR="00E229C8" w:rsidRDefault="003C18F9">
            <w:pPr>
              <w:pStyle w:val="TableParagraph"/>
              <w:spacing w:before="53"/>
              <w:ind w:left="17" w:right="96"/>
              <w:jc w:val="center"/>
              <w:rPr>
                <w:b/>
                <w:sz w:val="24"/>
              </w:rPr>
            </w:pPr>
            <w:r>
              <w:rPr>
                <w:b/>
                <w:spacing w:val="-5"/>
                <w:sz w:val="24"/>
              </w:rPr>
              <w:t>xiv</w:t>
            </w:r>
          </w:p>
        </w:tc>
      </w:tr>
      <w:tr w:rsidR="00E229C8" w14:paraId="71218385" w14:textId="77777777">
        <w:trPr>
          <w:trHeight w:val="639"/>
        </w:trPr>
        <w:tc>
          <w:tcPr>
            <w:tcW w:w="7192" w:type="dxa"/>
          </w:tcPr>
          <w:p w14:paraId="71218380" w14:textId="77777777" w:rsidR="00E229C8" w:rsidRDefault="003C18F9">
            <w:pPr>
              <w:pStyle w:val="TableParagraph"/>
              <w:spacing w:before="53"/>
              <w:ind w:left="148"/>
              <w:rPr>
                <w:b/>
                <w:sz w:val="24"/>
              </w:rPr>
            </w:pPr>
            <w:r>
              <w:rPr>
                <w:b/>
                <w:sz w:val="24"/>
              </w:rPr>
              <w:t xml:space="preserve">Project </w:t>
            </w:r>
            <w:r>
              <w:rPr>
                <w:b/>
                <w:spacing w:val="-2"/>
                <w:sz w:val="24"/>
              </w:rPr>
              <w:t>Narrative</w:t>
            </w:r>
          </w:p>
          <w:p w14:paraId="71218381" w14:textId="77777777" w:rsidR="00E229C8" w:rsidRDefault="003C18F9">
            <w:pPr>
              <w:pStyle w:val="TableParagraph"/>
              <w:spacing w:before="20" w:line="271" w:lineRule="exact"/>
              <w:ind w:left="342"/>
              <w:rPr>
                <w:sz w:val="24"/>
              </w:rPr>
            </w:pPr>
            <w:r>
              <w:rPr>
                <w:sz w:val="24"/>
              </w:rPr>
              <w:t>A.</w:t>
            </w:r>
            <w:r>
              <w:rPr>
                <w:spacing w:val="17"/>
                <w:sz w:val="24"/>
              </w:rPr>
              <w:t xml:space="preserve"> </w:t>
            </w:r>
            <w:r>
              <w:rPr>
                <w:sz w:val="24"/>
              </w:rPr>
              <w:t>(NRC</w:t>
            </w:r>
            <w:r>
              <w:rPr>
                <w:spacing w:val="-2"/>
                <w:sz w:val="24"/>
              </w:rPr>
              <w:t xml:space="preserve"> </w:t>
            </w:r>
            <w:r>
              <w:rPr>
                <w:sz w:val="24"/>
              </w:rPr>
              <w:t>&amp;</w:t>
            </w:r>
            <w:r>
              <w:rPr>
                <w:spacing w:val="-1"/>
                <w:sz w:val="24"/>
              </w:rPr>
              <w:t xml:space="preserve"> </w:t>
            </w:r>
            <w:r>
              <w:rPr>
                <w:sz w:val="24"/>
              </w:rPr>
              <w:t>FLAS)</w:t>
            </w:r>
            <w:r>
              <w:rPr>
                <w:spacing w:val="-2"/>
                <w:sz w:val="24"/>
              </w:rPr>
              <w:t xml:space="preserve"> </w:t>
            </w:r>
            <w:r>
              <w:rPr>
                <w:sz w:val="24"/>
              </w:rPr>
              <w:t>Commitment</w:t>
            </w:r>
            <w:r>
              <w:rPr>
                <w:spacing w:val="-2"/>
                <w:sz w:val="24"/>
              </w:rPr>
              <w:t xml:space="preserve"> </w:t>
            </w:r>
            <w:r>
              <w:rPr>
                <w:sz w:val="24"/>
              </w:rPr>
              <w:t>to</w:t>
            </w:r>
            <w:r>
              <w:rPr>
                <w:spacing w:val="-1"/>
                <w:sz w:val="24"/>
              </w:rPr>
              <w:t xml:space="preserve"> </w:t>
            </w:r>
            <w:r>
              <w:rPr>
                <w:sz w:val="24"/>
              </w:rPr>
              <w:t>the</w:t>
            </w:r>
            <w:r>
              <w:rPr>
                <w:spacing w:val="-1"/>
                <w:sz w:val="24"/>
              </w:rPr>
              <w:t xml:space="preserve"> </w:t>
            </w:r>
            <w:r>
              <w:rPr>
                <w:sz w:val="24"/>
              </w:rPr>
              <w:t>Subject</w:t>
            </w:r>
            <w:r>
              <w:rPr>
                <w:spacing w:val="-2"/>
                <w:sz w:val="24"/>
              </w:rPr>
              <w:t xml:space="preserve"> </w:t>
            </w:r>
            <w:r>
              <w:rPr>
                <w:spacing w:val="-4"/>
                <w:sz w:val="24"/>
              </w:rPr>
              <w:t>Area</w:t>
            </w:r>
          </w:p>
        </w:tc>
        <w:tc>
          <w:tcPr>
            <w:tcW w:w="596" w:type="dxa"/>
          </w:tcPr>
          <w:p w14:paraId="71218382" w14:textId="77777777" w:rsidR="00E229C8" w:rsidRDefault="00E229C8">
            <w:pPr>
              <w:pStyle w:val="TableParagraph"/>
              <w:spacing w:before="11"/>
              <w:rPr>
                <w:sz w:val="31"/>
              </w:rPr>
            </w:pPr>
          </w:p>
          <w:p w14:paraId="71218383" w14:textId="77777777" w:rsidR="00E229C8" w:rsidRDefault="003C18F9">
            <w:pPr>
              <w:pStyle w:val="TableParagraph"/>
              <w:spacing w:line="252" w:lineRule="exact"/>
              <w:ind w:left="316"/>
              <w:jc w:val="center"/>
            </w:pPr>
            <w:r>
              <w:t>1</w:t>
            </w:r>
          </w:p>
        </w:tc>
        <w:tc>
          <w:tcPr>
            <w:tcW w:w="819" w:type="dxa"/>
          </w:tcPr>
          <w:p w14:paraId="71218384" w14:textId="77777777" w:rsidR="00E229C8" w:rsidRDefault="003C18F9">
            <w:pPr>
              <w:pStyle w:val="TableParagraph"/>
              <w:spacing w:before="53"/>
              <w:ind w:right="78"/>
              <w:jc w:val="center"/>
              <w:rPr>
                <w:b/>
                <w:sz w:val="24"/>
              </w:rPr>
            </w:pPr>
            <w:r>
              <w:rPr>
                <w:b/>
                <w:sz w:val="24"/>
              </w:rPr>
              <w:t>1</w:t>
            </w:r>
          </w:p>
        </w:tc>
      </w:tr>
      <w:tr w:rsidR="00E229C8" w14:paraId="71218389" w14:textId="77777777">
        <w:trPr>
          <w:trHeight w:val="295"/>
        </w:trPr>
        <w:tc>
          <w:tcPr>
            <w:tcW w:w="7192" w:type="dxa"/>
          </w:tcPr>
          <w:p w14:paraId="71218386" w14:textId="77777777" w:rsidR="00E229C8" w:rsidRDefault="003C18F9">
            <w:pPr>
              <w:pStyle w:val="TableParagraph"/>
              <w:spacing w:before="4" w:line="271" w:lineRule="exact"/>
              <w:ind w:left="357"/>
              <w:rPr>
                <w:sz w:val="24"/>
              </w:rPr>
            </w:pPr>
            <w:r>
              <w:rPr>
                <w:sz w:val="24"/>
              </w:rPr>
              <w:t>B.</w:t>
            </w:r>
            <w:r>
              <w:rPr>
                <w:spacing w:val="17"/>
                <w:sz w:val="24"/>
              </w:rPr>
              <w:t xml:space="preserve"> </w:t>
            </w:r>
            <w:r>
              <w:rPr>
                <w:sz w:val="24"/>
              </w:rPr>
              <w:t>(NRC</w:t>
            </w:r>
            <w:r>
              <w:rPr>
                <w:spacing w:val="-1"/>
                <w:sz w:val="24"/>
              </w:rPr>
              <w:t xml:space="preserve"> </w:t>
            </w:r>
            <w:r>
              <w:rPr>
                <w:sz w:val="24"/>
              </w:rPr>
              <w:t>&amp;</w:t>
            </w:r>
            <w:r>
              <w:rPr>
                <w:spacing w:val="-1"/>
                <w:sz w:val="24"/>
              </w:rPr>
              <w:t xml:space="preserve"> </w:t>
            </w:r>
            <w:r>
              <w:rPr>
                <w:sz w:val="24"/>
              </w:rPr>
              <w:t>FLAS)</w:t>
            </w:r>
            <w:r>
              <w:rPr>
                <w:spacing w:val="-3"/>
                <w:sz w:val="24"/>
              </w:rPr>
              <w:t xml:space="preserve"> </w:t>
            </w:r>
            <w:r>
              <w:rPr>
                <w:sz w:val="24"/>
              </w:rPr>
              <w:t>Quality</w:t>
            </w:r>
            <w:r>
              <w:rPr>
                <w:spacing w:val="-2"/>
                <w:sz w:val="24"/>
              </w:rPr>
              <w:t xml:space="preserve"> </w:t>
            </w:r>
            <w:r>
              <w:rPr>
                <w:sz w:val="24"/>
              </w:rPr>
              <w:t>of</w:t>
            </w:r>
            <w:r>
              <w:rPr>
                <w:spacing w:val="-1"/>
                <w:sz w:val="24"/>
              </w:rPr>
              <w:t xml:space="preserve"> </w:t>
            </w:r>
            <w:r>
              <w:rPr>
                <w:sz w:val="24"/>
              </w:rPr>
              <w:t>Language</w:t>
            </w:r>
            <w:r>
              <w:rPr>
                <w:spacing w:val="-1"/>
                <w:sz w:val="24"/>
              </w:rPr>
              <w:t xml:space="preserve"> </w:t>
            </w:r>
            <w:r>
              <w:rPr>
                <w:sz w:val="24"/>
              </w:rPr>
              <w:t>Instructional</w:t>
            </w:r>
            <w:r>
              <w:rPr>
                <w:spacing w:val="-1"/>
                <w:sz w:val="24"/>
              </w:rPr>
              <w:t xml:space="preserve"> </w:t>
            </w:r>
            <w:r>
              <w:rPr>
                <w:spacing w:val="-2"/>
                <w:sz w:val="24"/>
              </w:rPr>
              <w:t>Program</w:t>
            </w:r>
          </w:p>
        </w:tc>
        <w:tc>
          <w:tcPr>
            <w:tcW w:w="596" w:type="dxa"/>
          </w:tcPr>
          <w:p w14:paraId="71218387" w14:textId="77777777" w:rsidR="00E229C8" w:rsidRDefault="003C18F9">
            <w:pPr>
              <w:pStyle w:val="TableParagraph"/>
              <w:spacing w:before="23" w:line="252" w:lineRule="exact"/>
              <w:ind w:left="316"/>
              <w:jc w:val="center"/>
            </w:pPr>
            <w:r>
              <w:t>4</w:t>
            </w:r>
          </w:p>
        </w:tc>
        <w:tc>
          <w:tcPr>
            <w:tcW w:w="819" w:type="dxa"/>
          </w:tcPr>
          <w:p w14:paraId="71218388" w14:textId="77777777" w:rsidR="00E229C8" w:rsidRDefault="00E229C8">
            <w:pPr>
              <w:pStyle w:val="TableParagraph"/>
            </w:pPr>
          </w:p>
        </w:tc>
      </w:tr>
      <w:tr w:rsidR="00E229C8" w14:paraId="7121838D" w14:textId="77777777">
        <w:trPr>
          <w:trHeight w:val="295"/>
        </w:trPr>
        <w:tc>
          <w:tcPr>
            <w:tcW w:w="7192" w:type="dxa"/>
          </w:tcPr>
          <w:p w14:paraId="7121838A" w14:textId="77777777" w:rsidR="00E229C8" w:rsidRDefault="003C18F9">
            <w:pPr>
              <w:pStyle w:val="TableParagraph"/>
              <w:spacing w:before="4" w:line="271" w:lineRule="exact"/>
              <w:ind w:left="354"/>
              <w:rPr>
                <w:sz w:val="24"/>
              </w:rPr>
            </w:pPr>
            <w:r>
              <w:rPr>
                <w:sz w:val="24"/>
              </w:rPr>
              <w:t>C.</w:t>
            </w:r>
            <w:r>
              <w:rPr>
                <w:spacing w:val="18"/>
                <w:sz w:val="24"/>
              </w:rPr>
              <w:t xml:space="preserve"> </w:t>
            </w:r>
            <w:r>
              <w:rPr>
                <w:sz w:val="24"/>
              </w:rPr>
              <w:t>(NRC</w:t>
            </w:r>
            <w:r>
              <w:rPr>
                <w:spacing w:val="-2"/>
                <w:sz w:val="24"/>
              </w:rPr>
              <w:t xml:space="preserve"> </w:t>
            </w:r>
            <w:r>
              <w:rPr>
                <w:sz w:val="24"/>
              </w:rPr>
              <w:t>&amp;</w:t>
            </w:r>
            <w:r>
              <w:rPr>
                <w:spacing w:val="-3"/>
                <w:sz w:val="24"/>
              </w:rPr>
              <w:t xml:space="preserve"> </w:t>
            </w:r>
            <w:r>
              <w:rPr>
                <w:sz w:val="24"/>
              </w:rPr>
              <w:t>FLAS)</w:t>
            </w:r>
            <w:r>
              <w:rPr>
                <w:spacing w:val="-3"/>
                <w:sz w:val="24"/>
              </w:rPr>
              <w:t xml:space="preserve"> </w:t>
            </w:r>
            <w:r>
              <w:rPr>
                <w:sz w:val="24"/>
              </w:rPr>
              <w:t>Quality</w:t>
            </w:r>
            <w:r>
              <w:rPr>
                <w:spacing w:val="-4"/>
                <w:sz w:val="24"/>
              </w:rPr>
              <w:t xml:space="preserve"> </w:t>
            </w:r>
            <w:r>
              <w:rPr>
                <w:sz w:val="24"/>
              </w:rPr>
              <w:t>of</w:t>
            </w:r>
            <w:r>
              <w:rPr>
                <w:spacing w:val="-2"/>
                <w:sz w:val="24"/>
              </w:rPr>
              <w:t xml:space="preserve"> </w:t>
            </w:r>
            <w:r>
              <w:rPr>
                <w:sz w:val="24"/>
              </w:rPr>
              <w:t>Non-Language</w:t>
            </w:r>
            <w:r>
              <w:rPr>
                <w:spacing w:val="-4"/>
                <w:sz w:val="24"/>
              </w:rPr>
              <w:t xml:space="preserve"> </w:t>
            </w:r>
            <w:r>
              <w:rPr>
                <w:sz w:val="24"/>
              </w:rPr>
              <w:t>Instructional</w:t>
            </w:r>
            <w:r>
              <w:rPr>
                <w:spacing w:val="-2"/>
                <w:sz w:val="24"/>
              </w:rPr>
              <w:t xml:space="preserve"> Program</w:t>
            </w:r>
          </w:p>
        </w:tc>
        <w:tc>
          <w:tcPr>
            <w:tcW w:w="596" w:type="dxa"/>
          </w:tcPr>
          <w:p w14:paraId="7121838B" w14:textId="77777777" w:rsidR="00E229C8" w:rsidRDefault="003C18F9">
            <w:pPr>
              <w:pStyle w:val="TableParagraph"/>
              <w:spacing w:before="23" w:line="252" w:lineRule="exact"/>
              <w:ind w:left="316"/>
              <w:jc w:val="center"/>
            </w:pPr>
            <w:r>
              <w:t>8</w:t>
            </w:r>
          </w:p>
        </w:tc>
        <w:tc>
          <w:tcPr>
            <w:tcW w:w="819" w:type="dxa"/>
          </w:tcPr>
          <w:p w14:paraId="7121838C" w14:textId="77777777" w:rsidR="00E229C8" w:rsidRDefault="00E229C8">
            <w:pPr>
              <w:pStyle w:val="TableParagraph"/>
            </w:pPr>
          </w:p>
        </w:tc>
      </w:tr>
      <w:tr w:rsidR="00E229C8" w14:paraId="71218391" w14:textId="77777777">
        <w:trPr>
          <w:trHeight w:val="295"/>
        </w:trPr>
        <w:tc>
          <w:tcPr>
            <w:tcW w:w="7192" w:type="dxa"/>
          </w:tcPr>
          <w:p w14:paraId="7121838E" w14:textId="77777777" w:rsidR="00E229C8" w:rsidRDefault="003C18F9">
            <w:pPr>
              <w:pStyle w:val="TableParagraph"/>
              <w:spacing w:before="4" w:line="271" w:lineRule="exact"/>
              <w:ind w:left="342"/>
              <w:rPr>
                <w:sz w:val="24"/>
              </w:rPr>
            </w:pPr>
            <w:r>
              <w:rPr>
                <w:sz w:val="24"/>
              </w:rPr>
              <w:t>D.</w:t>
            </w:r>
            <w:r>
              <w:rPr>
                <w:spacing w:val="16"/>
                <w:sz w:val="24"/>
              </w:rPr>
              <w:t xml:space="preserve"> </w:t>
            </w:r>
            <w:r>
              <w:rPr>
                <w:sz w:val="24"/>
              </w:rPr>
              <w:t>(NRC</w:t>
            </w:r>
            <w:r>
              <w:rPr>
                <w:spacing w:val="-1"/>
                <w:sz w:val="24"/>
              </w:rPr>
              <w:t xml:space="preserve"> </w:t>
            </w:r>
            <w:r>
              <w:rPr>
                <w:sz w:val="24"/>
              </w:rPr>
              <w:t>&amp;</w:t>
            </w:r>
            <w:r>
              <w:rPr>
                <w:spacing w:val="-2"/>
                <w:sz w:val="24"/>
              </w:rPr>
              <w:t xml:space="preserve"> </w:t>
            </w:r>
            <w:r>
              <w:rPr>
                <w:sz w:val="24"/>
              </w:rPr>
              <w:t>FLAS)</w:t>
            </w:r>
            <w:r>
              <w:rPr>
                <w:spacing w:val="-2"/>
                <w:sz w:val="24"/>
              </w:rPr>
              <w:t xml:space="preserve"> </w:t>
            </w:r>
            <w:r>
              <w:rPr>
                <w:sz w:val="24"/>
              </w:rPr>
              <w:t>Quality</w:t>
            </w:r>
            <w:r>
              <w:rPr>
                <w:spacing w:val="-2"/>
                <w:sz w:val="24"/>
              </w:rPr>
              <w:t xml:space="preserve"> </w:t>
            </w:r>
            <w:r>
              <w:rPr>
                <w:sz w:val="24"/>
              </w:rPr>
              <w:t>of</w:t>
            </w:r>
            <w:r>
              <w:rPr>
                <w:spacing w:val="-2"/>
                <w:sz w:val="24"/>
              </w:rPr>
              <w:t xml:space="preserve"> </w:t>
            </w:r>
            <w:r>
              <w:rPr>
                <w:sz w:val="24"/>
              </w:rPr>
              <w:t>Curriculum</w:t>
            </w:r>
            <w:r>
              <w:rPr>
                <w:spacing w:val="-1"/>
                <w:sz w:val="24"/>
              </w:rPr>
              <w:t xml:space="preserve"> </w:t>
            </w:r>
            <w:r>
              <w:rPr>
                <w:spacing w:val="-2"/>
                <w:sz w:val="24"/>
              </w:rPr>
              <w:t>Design</w:t>
            </w:r>
          </w:p>
        </w:tc>
        <w:tc>
          <w:tcPr>
            <w:tcW w:w="596" w:type="dxa"/>
          </w:tcPr>
          <w:p w14:paraId="7121838F" w14:textId="77777777" w:rsidR="00E229C8" w:rsidRDefault="003C18F9">
            <w:pPr>
              <w:pStyle w:val="TableParagraph"/>
              <w:spacing w:before="23" w:line="252" w:lineRule="exact"/>
              <w:ind w:left="331" w:right="15"/>
              <w:jc w:val="center"/>
            </w:pPr>
            <w:r>
              <w:rPr>
                <w:spacing w:val="-5"/>
              </w:rPr>
              <w:t>11</w:t>
            </w:r>
          </w:p>
        </w:tc>
        <w:tc>
          <w:tcPr>
            <w:tcW w:w="819" w:type="dxa"/>
          </w:tcPr>
          <w:p w14:paraId="71218390" w14:textId="77777777" w:rsidR="00E229C8" w:rsidRDefault="00E229C8">
            <w:pPr>
              <w:pStyle w:val="TableParagraph"/>
            </w:pPr>
          </w:p>
        </w:tc>
      </w:tr>
      <w:tr w:rsidR="00E229C8" w14:paraId="71218395" w14:textId="77777777">
        <w:trPr>
          <w:trHeight w:val="295"/>
        </w:trPr>
        <w:tc>
          <w:tcPr>
            <w:tcW w:w="7192" w:type="dxa"/>
          </w:tcPr>
          <w:p w14:paraId="71218392" w14:textId="77777777" w:rsidR="00E229C8" w:rsidRDefault="003C18F9">
            <w:pPr>
              <w:pStyle w:val="TableParagraph"/>
              <w:spacing w:before="4" w:line="271" w:lineRule="exact"/>
              <w:ind w:left="369"/>
              <w:rPr>
                <w:sz w:val="24"/>
              </w:rPr>
            </w:pPr>
            <w:r>
              <w:rPr>
                <w:sz w:val="24"/>
              </w:rPr>
              <w:t>E.</w:t>
            </w:r>
            <w:r>
              <w:rPr>
                <w:spacing w:val="18"/>
                <w:sz w:val="24"/>
              </w:rPr>
              <w:t xml:space="preserve"> </w:t>
            </w:r>
            <w:r>
              <w:rPr>
                <w:sz w:val="24"/>
              </w:rPr>
              <w:t>(NRC</w:t>
            </w:r>
            <w:r>
              <w:rPr>
                <w:spacing w:val="-2"/>
                <w:sz w:val="24"/>
              </w:rPr>
              <w:t xml:space="preserve"> </w:t>
            </w:r>
            <w:r>
              <w:rPr>
                <w:sz w:val="24"/>
              </w:rPr>
              <w:t>&amp;</w:t>
            </w:r>
            <w:r>
              <w:rPr>
                <w:spacing w:val="-2"/>
                <w:sz w:val="24"/>
              </w:rPr>
              <w:t xml:space="preserve"> </w:t>
            </w:r>
            <w:r>
              <w:rPr>
                <w:sz w:val="24"/>
              </w:rPr>
              <w:t>FLAS)</w:t>
            </w:r>
            <w:r>
              <w:rPr>
                <w:spacing w:val="-3"/>
                <w:sz w:val="24"/>
              </w:rPr>
              <w:t xml:space="preserve"> </w:t>
            </w:r>
            <w:r>
              <w:rPr>
                <w:sz w:val="24"/>
              </w:rPr>
              <w:t>Quality</w:t>
            </w:r>
            <w:r>
              <w:rPr>
                <w:spacing w:val="-3"/>
                <w:sz w:val="24"/>
              </w:rPr>
              <w:t xml:space="preserve"> </w:t>
            </w:r>
            <w:r>
              <w:rPr>
                <w:sz w:val="24"/>
              </w:rPr>
              <w:t>of</w:t>
            </w:r>
            <w:r>
              <w:rPr>
                <w:spacing w:val="-2"/>
                <w:sz w:val="24"/>
              </w:rPr>
              <w:t xml:space="preserve"> </w:t>
            </w:r>
            <w:r>
              <w:rPr>
                <w:sz w:val="24"/>
              </w:rPr>
              <w:t>Staff</w:t>
            </w:r>
            <w:r>
              <w:rPr>
                <w:spacing w:val="-2"/>
                <w:sz w:val="24"/>
              </w:rPr>
              <w:t xml:space="preserve"> Resources</w:t>
            </w:r>
          </w:p>
        </w:tc>
        <w:tc>
          <w:tcPr>
            <w:tcW w:w="596" w:type="dxa"/>
          </w:tcPr>
          <w:p w14:paraId="71218393" w14:textId="77777777" w:rsidR="00E229C8" w:rsidRDefault="003C18F9">
            <w:pPr>
              <w:pStyle w:val="TableParagraph"/>
              <w:spacing w:before="23" w:line="252" w:lineRule="exact"/>
              <w:ind w:left="331" w:right="15"/>
              <w:jc w:val="center"/>
            </w:pPr>
            <w:r>
              <w:rPr>
                <w:spacing w:val="-5"/>
              </w:rPr>
              <w:t>17</w:t>
            </w:r>
          </w:p>
        </w:tc>
        <w:tc>
          <w:tcPr>
            <w:tcW w:w="819" w:type="dxa"/>
          </w:tcPr>
          <w:p w14:paraId="71218394" w14:textId="77777777" w:rsidR="00E229C8" w:rsidRDefault="00E229C8">
            <w:pPr>
              <w:pStyle w:val="TableParagraph"/>
            </w:pPr>
          </w:p>
        </w:tc>
      </w:tr>
      <w:tr w:rsidR="00E229C8" w14:paraId="71218399" w14:textId="77777777">
        <w:trPr>
          <w:trHeight w:val="295"/>
        </w:trPr>
        <w:tc>
          <w:tcPr>
            <w:tcW w:w="7192" w:type="dxa"/>
          </w:tcPr>
          <w:p w14:paraId="71218396" w14:textId="77777777" w:rsidR="00E229C8" w:rsidRDefault="003C18F9">
            <w:pPr>
              <w:pStyle w:val="TableParagraph"/>
              <w:spacing w:before="4" w:line="271" w:lineRule="exact"/>
              <w:ind w:left="383"/>
              <w:rPr>
                <w:sz w:val="24"/>
              </w:rPr>
            </w:pPr>
            <w:r>
              <w:rPr>
                <w:sz w:val="24"/>
              </w:rPr>
              <w:t>F.</w:t>
            </w:r>
            <w:r>
              <w:rPr>
                <w:spacing w:val="17"/>
                <w:sz w:val="24"/>
              </w:rPr>
              <w:t xml:space="preserve"> </w:t>
            </w:r>
            <w:r>
              <w:rPr>
                <w:sz w:val="24"/>
              </w:rPr>
              <w:t>(NRC</w:t>
            </w:r>
            <w:r>
              <w:rPr>
                <w:spacing w:val="-2"/>
                <w:sz w:val="24"/>
              </w:rPr>
              <w:t xml:space="preserve"> </w:t>
            </w:r>
            <w:r>
              <w:rPr>
                <w:sz w:val="24"/>
              </w:rPr>
              <w:t>&amp;</w:t>
            </w:r>
            <w:r>
              <w:rPr>
                <w:spacing w:val="-2"/>
                <w:sz w:val="24"/>
              </w:rPr>
              <w:t xml:space="preserve"> </w:t>
            </w:r>
            <w:r>
              <w:rPr>
                <w:sz w:val="24"/>
              </w:rPr>
              <w:t>FLAS)</w:t>
            </w:r>
            <w:r>
              <w:rPr>
                <w:spacing w:val="-3"/>
                <w:sz w:val="24"/>
              </w:rPr>
              <w:t xml:space="preserve"> </w:t>
            </w:r>
            <w:r>
              <w:rPr>
                <w:sz w:val="24"/>
              </w:rPr>
              <w:t>Strength</w:t>
            </w:r>
            <w:r>
              <w:rPr>
                <w:spacing w:val="-3"/>
                <w:sz w:val="24"/>
              </w:rPr>
              <w:t xml:space="preserve"> </w:t>
            </w:r>
            <w:r>
              <w:rPr>
                <w:sz w:val="24"/>
              </w:rPr>
              <w:t>of</w:t>
            </w:r>
            <w:r>
              <w:rPr>
                <w:spacing w:val="-1"/>
                <w:sz w:val="24"/>
              </w:rPr>
              <w:t xml:space="preserve"> </w:t>
            </w:r>
            <w:r>
              <w:rPr>
                <w:spacing w:val="-2"/>
                <w:sz w:val="24"/>
              </w:rPr>
              <w:t>Library</w:t>
            </w:r>
          </w:p>
        </w:tc>
        <w:tc>
          <w:tcPr>
            <w:tcW w:w="596" w:type="dxa"/>
          </w:tcPr>
          <w:p w14:paraId="71218397" w14:textId="77777777" w:rsidR="00E229C8" w:rsidRDefault="003C18F9">
            <w:pPr>
              <w:pStyle w:val="TableParagraph"/>
              <w:spacing w:before="23" w:line="252" w:lineRule="exact"/>
              <w:ind w:left="331" w:right="15"/>
              <w:jc w:val="center"/>
            </w:pPr>
            <w:r>
              <w:rPr>
                <w:spacing w:val="-5"/>
              </w:rPr>
              <w:t>22</w:t>
            </w:r>
          </w:p>
        </w:tc>
        <w:tc>
          <w:tcPr>
            <w:tcW w:w="819" w:type="dxa"/>
          </w:tcPr>
          <w:p w14:paraId="71218398" w14:textId="77777777" w:rsidR="00E229C8" w:rsidRDefault="00E229C8">
            <w:pPr>
              <w:pStyle w:val="TableParagraph"/>
            </w:pPr>
          </w:p>
        </w:tc>
      </w:tr>
      <w:tr w:rsidR="00E229C8" w14:paraId="7121839D" w14:textId="77777777">
        <w:trPr>
          <w:trHeight w:val="295"/>
        </w:trPr>
        <w:tc>
          <w:tcPr>
            <w:tcW w:w="7192" w:type="dxa"/>
          </w:tcPr>
          <w:p w14:paraId="7121839A" w14:textId="77777777" w:rsidR="00E229C8" w:rsidRDefault="003C18F9">
            <w:pPr>
              <w:pStyle w:val="TableParagraph"/>
              <w:spacing w:before="4" w:line="271" w:lineRule="exact"/>
              <w:ind w:left="342"/>
              <w:rPr>
                <w:sz w:val="24"/>
              </w:rPr>
            </w:pPr>
            <w:r>
              <w:rPr>
                <w:sz w:val="24"/>
              </w:rPr>
              <w:t>G.</w:t>
            </w:r>
            <w:r>
              <w:rPr>
                <w:spacing w:val="19"/>
                <w:sz w:val="24"/>
              </w:rPr>
              <w:t xml:space="preserve"> </w:t>
            </w:r>
            <w:r>
              <w:rPr>
                <w:sz w:val="24"/>
              </w:rPr>
              <w:t>(NRC &amp;</w:t>
            </w:r>
            <w:r>
              <w:rPr>
                <w:spacing w:val="-1"/>
                <w:sz w:val="24"/>
              </w:rPr>
              <w:t xml:space="preserve"> </w:t>
            </w:r>
            <w:r>
              <w:rPr>
                <w:sz w:val="24"/>
              </w:rPr>
              <w:t>FLAS)</w:t>
            </w:r>
            <w:r>
              <w:rPr>
                <w:spacing w:val="-2"/>
                <w:sz w:val="24"/>
              </w:rPr>
              <w:t xml:space="preserve"> </w:t>
            </w:r>
            <w:r>
              <w:rPr>
                <w:sz w:val="24"/>
              </w:rPr>
              <w:t>Impact</w:t>
            </w:r>
            <w:r>
              <w:rPr>
                <w:spacing w:val="-1"/>
                <w:sz w:val="24"/>
              </w:rPr>
              <w:t xml:space="preserve"> </w:t>
            </w:r>
            <w:r>
              <w:rPr>
                <w:sz w:val="24"/>
              </w:rPr>
              <w:t xml:space="preserve">and </w:t>
            </w:r>
            <w:r>
              <w:rPr>
                <w:spacing w:val="-2"/>
                <w:sz w:val="24"/>
              </w:rPr>
              <w:t>Evaluation</w:t>
            </w:r>
          </w:p>
        </w:tc>
        <w:tc>
          <w:tcPr>
            <w:tcW w:w="596" w:type="dxa"/>
          </w:tcPr>
          <w:p w14:paraId="7121839B" w14:textId="77777777" w:rsidR="00E229C8" w:rsidRDefault="003C18F9">
            <w:pPr>
              <w:pStyle w:val="TableParagraph"/>
              <w:spacing w:before="23" w:line="252" w:lineRule="exact"/>
              <w:ind w:left="331" w:right="15"/>
              <w:jc w:val="center"/>
            </w:pPr>
            <w:r>
              <w:rPr>
                <w:spacing w:val="-5"/>
              </w:rPr>
              <w:t>26</w:t>
            </w:r>
          </w:p>
        </w:tc>
        <w:tc>
          <w:tcPr>
            <w:tcW w:w="819" w:type="dxa"/>
          </w:tcPr>
          <w:p w14:paraId="7121839C" w14:textId="77777777" w:rsidR="00E229C8" w:rsidRDefault="00E229C8">
            <w:pPr>
              <w:pStyle w:val="TableParagraph"/>
            </w:pPr>
          </w:p>
        </w:tc>
      </w:tr>
      <w:tr w:rsidR="00E229C8" w14:paraId="712183A1" w14:textId="77777777">
        <w:trPr>
          <w:trHeight w:val="295"/>
        </w:trPr>
        <w:tc>
          <w:tcPr>
            <w:tcW w:w="7192" w:type="dxa"/>
          </w:tcPr>
          <w:p w14:paraId="7121839E" w14:textId="77777777" w:rsidR="00E229C8" w:rsidRDefault="003C18F9">
            <w:pPr>
              <w:pStyle w:val="TableParagraph"/>
              <w:spacing w:before="4" w:line="271" w:lineRule="exact"/>
              <w:ind w:left="342"/>
              <w:rPr>
                <w:sz w:val="24"/>
              </w:rPr>
            </w:pPr>
            <w:r>
              <w:rPr>
                <w:sz w:val="24"/>
              </w:rPr>
              <w:t>H.</w:t>
            </w:r>
            <w:r>
              <w:rPr>
                <w:spacing w:val="17"/>
                <w:sz w:val="24"/>
              </w:rPr>
              <w:t xml:space="preserve"> </w:t>
            </w:r>
            <w:r>
              <w:rPr>
                <w:sz w:val="24"/>
              </w:rPr>
              <w:t>(NRC)</w:t>
            </w:r>
            <w:r>
              <w:rPr>
                <w:spacing w:val="-2"/>
                <w:sz w:val="24"/>
              </w:rPr>
              <w:t xml:space="preserve"> </w:t>
            </w:r>
            <w:r>
              <w:rPr>
                <w:sz w:val="24"/>
              </w:rPr>
              <w:t>Outreach</w:t>
            </w:r>
            <w:r>
              <w:rPr>
                <w:spacing w:val="-3"/>
                <w:sz w:val="24"/>
              </w:rPr>
              <w:t xml:space="preserve"> </w:t>
            </w:r>
            <w:r>
              <w:rPr>
                <w:spacing w:val="-2"/>
                <w:sz w:val="24"/>
              </w:rPr>
              <w:t>Activities</w:t>
            </w:r>
          </w:p>
        </w:tc>
        <w:tc>
          <w:tcPr>
            <w:tcW w:w="596" w:type="dxa"/>
          </w:tcPr>
          <w:p w14:paraId="7121839F" w14:textId="77777777" w:rsidR="00E229C8" w:rsidRDefault="003C18F9">
            <w:pPr>
              <w:pStyle w:val="TableParagraph"/>
              <w:spacing w:before="23" w:line="252" w:lineRule="exact"/>
              <w:ind w:left="331" w:right="15"/>
              <w:jc w:val="center"/>
            </w:pPr>
            <w:r>
              <w:rPr>
                <w:spacing w:val="-5"/>
              </w:rPr>
              <w:t>33</w:t>
            </w:r>
          </w:p>
        </w:tc>
        <w:tc>
          <w:tcPr>
            <w:tcW w:w="819" w:type="dxa"/>
          </w:tcPr>
          <w:p w14:paraId="712183A0" w14:textId="77777777" w:rsidR="00E229C8" w:rsidRDefault="00E229C8">
            <w:pPr>
              <w:pStyle w:val="TableParagraph"/>
            </w:pPr>
          </w:p>
        </w:tc>
      </w:tr>
      <w:tr w:rsidR="00E229C8" w14:paraId="712183A5" w14:textId="77777777">
        <w:trPr>
          <w:trHeight w:val="295"/>
        </w:trPr>
        <w:tc>
          <w:tcPr>
            <w:tcW w:w="7192" w:type="dxa"/>
          </w:tcPr>
          <w:p w14:paraId="712183A2" w14:textId="77777777" w:rsidR="00E229C8" w:rsidRDefault="003C18F9">
            <w:pPr>
              <w:pStyle w:val="TableParagraph"/>
              <w:spacing w:before="4" w:line="271" w:lineRule="exact"/>
              <w:ind w:left="342"/>
              <w:rPr>
                <w:sz w:val="24"/>
              </w:rPr>
            </w:pPr>
            <w:r>
              <w:rPr>
                <w:sz w:val="24"/>
              </w:rPr>
              <w:t>H.</w:t>
            </w:r>
            <w:r>
              <w:rPr>
                <w:spacing w:val="14"/>
                <w:sz w:val="24"/>
              </w:rPr>
              <w:t xml:space="preserve"> </w:t>
            </w:r>
            <w:r>
              <w:rPr>
                <w:sz w:val="24"/>
              </w:rPr>
              <w:t>(FLAS)</w:t>
            </w:r>
            <w:r>
              <w:rPr>
                <w:spacing w:val="-3"/>
                <w:sz w:val="24"/>
              </w:rPr>
              <w:t xml:space="preserve"> </w:t>
            </w:r>
            <w:r>
              <w:rPr>
                <w:sz w:val="24"/>
              </w:rPr>
              <w:t>FLAS</w:t>
            </w:r>
            <w:r>
              <w:rPr>
                <w:spacing w:val="-5"/>
                <w:sz w:val="24"/>
              </w:rPr>
              <w:t xml:space="preserve"> </w:t>
            </w:r>
            <w:r>
              <w:rPr>
                <w:sz w:val="24"/>
              </w:rPr>
              <w:t>Awardee</w:t>
            </w:r>
            <w:r>
              <w:rPr>
                <w:spacing w:val="-4"/>
                <w:sz w:val="24"/>
              </w:rPr>
              <w:t xml:space="preserve"> </w:t>
            </w:r>
            <w:r>
              <w:rPr>
                <w:sz w:val="24"/>
              </w:rPr>
              <w:t>Selection</w:t>
            </w:r>
            <w:r>
              <w:rPr>
                <w:spacing w:val="-4"/>
                <w:sz w:val="24"/>
              </w:rPr>
              <w:t xml:space="preserve"> </w:t>
            </w:r>
            <w:r>
              <w:rPr>
                <w:spacing w:val="-2"/>
                <w:sz w:val="24"/>
              </w:rPr>
              <w:t>Procedures</w:t>
            </w:r>
          </w:p>
        </w:tc>
        <w:tc>
          <w:tcPr>
            <w:tcW w:w="596" w:type="dxa"/>
          </w:tcPr>
          <w:p w14:paraId="712183A3" w14:textId="77777777" w:rsidR="00E229C8" w:rsidRDefault="003C18F9">
            <w:pPr>
              <w:pStyle w:val="TableParagraph"/>
              <w:spacing w:before="23" w:line="252" w:lineRule="exact"/>
              <w:ind w:left="331" w:right="15"/>
              <w:jc w:val="center"/>
            </w:pPr>
            <w:r>
              <w:rPr>
                <w:spacing w:val="-5"/>
              </w:rPr>
              <w:t>37</w:t>
            </w:r>
          </w:p>
        </w:tc>
        <w:tc>
          <w:tcPr>
            <w:tcW w:w="819" w:type="dxa"/>
          </w:tcPr>
          <w:p w14:paraId="712183A4" w14:textId="77777777" w:rsidR="00E229C8" w:rsidRDefault="00E229C8">
            <w:pPr>
              <w:pStyle w:val="TableParagraph"/>
            </w:pPr>
          </w:p>
        </w:tc>
      </w:tr>
      <w:tr w:rsidR="00E229C8" w14:paraId="712183A9" w14:textId="77777777">
        <w:trPr>
          <w:trHeight w:val="295"/>
        </w:trPr>
        <w:tc>
          <w:tcPr>
            <w:tcW w:w="7192" w:type="dxa"/>
          </w:tcPr>
          <w:p w14:paraId="712183A6" w14:textId="77777777" w:rsidR="00E229C8" w:rsidRDefault="003C18F9">
            <w:pPr>
              <w:pStyle w:val="TableParagraph"/>
              <w:spacing w:before="4" w:line="271" w:lineRule="exact"/>
              <w:ind w:left="441"/>
              <w:rPr>
                <w:sz w:val="24"/>
              </w:rPr>
            </w:pPr>
            <w:r>
              <w:rPr>
                <w:sz w:val="24"/>
              </w:rPr>
              <w:t>I.</w:t>
            </w:r>
            <w:r>
              <w:rPr>
                <w:spacing w:val="10"/>
                <w:sz w:val="24"/>
              </w:rPr>
              <w:t xml:space="preserve"> </w:t>
            </w:r>
            <w:r>
              <w:rPr>
                <w:sz w:val="24"/>
              </w:rPr>
              <w:t>(NRC)</w:t>
            </w:r>
            <w:r>
              <w:rPr>
                <w:spacing w:val="-2"/>
                <w:sz w:val="24"/>
              </w:rPr>
              <w:t xml:space="preserve"> </w:t>
            </w:r>
            <w:r>
              <w:rPr>
                <w:sz w:val="24"/>
              </w:rPr>
              <w:t>Program</w:t>
            </w:r>
            <w:r>
              <w:rPr>
                <w:spacing w:val="-4"/>
                <w:sz w:val="24"/>
              </w:rPr>
              <w:t xml:space="preserve"> </w:t>
            </w:r>
            <w:r>
              <w:rPr>
                <w:sz w:val="24"/>
              </w:rPr>
              <w:t>Planning</w:t>
            </w:r>
            <w:r>
              <w:rPr>
                <w:spacing w:val="-3"/>
                <w:sz w:val="24"/>
              </w:rPr>
              <w:t xml:space="preserve"> </w:t>
            </w:r>
            <w:r>
              <w:rPr>
                <w:sz w:val="24"/>
              </w:rPr>
              <w:t>and</w:t>
            </w:r>
            <w:r>
              <w:rPr>
                <w:spacing w:val="-2"/>
                <w:sz w:val="24"/>
              </w:rPr>
              <w:t xml:space="preserve"> Budget</w:t>
            </w:r>
          </w:p>
        </w:tc>
        <w:tc>
          <w:tcPr>
            <w:tcW w:w="596" w:type="dxa"/>
          </w:tcPr>
          <w:p w14:paraId="712183A7" w14:textId="77777777" w:rsidR="00E229C8" w:rsidRDefault="003C18F9">
            <w:pPr>
              <w:pStyle w:val="TableParagraph"/>
              <w:spacing w:before="23" w:line="252" w:lineRule="exact"/>
              <w:ind w:left="331" w:right="15"/>
              <w:jc w:val="center"/>
            </w:pPr>
            <w:r>
              <w:rPr>
                <w:spacing w:val="-5"/>
              </w:rPr>
              <w:t>39</w:t>
            </w:r>
          </w:p>
        </w:tc>
        <w:tc>
          <w:tcPr>
            <w:tcW w:w="819" w:type="dxa"/>
          </w:tcPr>
          <w:p w14:paraId="712183A8" w14:textId="77777777" w:rsidR="00E229C8" w:rsidRDefault="00E229C8">
            <w:pPr>
              <w:pStyle w:val="TableParagraph"/>
            </w:pPr>
          </w:p>
        </w:tc>
      </w:tr>
      <w:tr w:rsidR="00E229C8" w14:paraId="712183AD" w14:textId="77777777">
        <w:trPr>
          <w:trHeight w:val="295"/>
        </w:trPr>
        <w:tc>
          <w:tcPr>
            <w:tcW w:w="7192" w:type="dxa"/>
          </w:tcPr>
          <w:p w14:paraId="712183AA" w14:textId="77777777" w:rsidR="00E229C8" w:rsidRDefault="003C18F9">
            <w:pPr>
              <w:pStyle w:val="TableParagraph"/>
              <w:spacing w:before="4" w:line="271" w:lineRule="exact"/>
              <w:ind w:left="441"/>
              <w:rPr>
                <w:sz w:val="24"/>
              </w:rPr>
            </w:pPr>
            <w:r>
              <w:rPr>
                <w:sz w:val="24"/>
              </w:rPr>
              <w:t>I.</w:t>
            </w:r>
            <w:r>
              <w:rPr>
                <w:spacing w:val="13"/>
                <w:sz w:val="24"/>
              </w:rPr>
              <w:t xml:space="preserve"> </w:t>
            </w:r>
            <w:r>
              <w:rPr>
                <w:sz w:val="24"/>
              </w:rPr>
              <w:t>(FLAS)</w:t>
            </w:r>
            <w:r>
              <w:rPr>
                <w:spacing w:val="-2"/>
                <w:sz w:val="24"/>
              </w:rPr>
              <w:t xml:space="preserve"> </w:t>
            </w:r>
            <w:r>
              <w:rPr>
                <w:sz w:val="24"/>
              </w:rPr>
              <w:t>Competitive</w:t>
            </w:r>
            <w:r>
              <w:rPr>
                <w:spacing w:val="-2"/>
                <w:sz w:val="24"/>
              </w:rPr>
              <w:t xml:space="preserve"> </w:t>
            </w:r>
            <w:r>
              <w:rPr>
                <w:sz w:val="24"/>
              </w:rPr>
              <w:t>Preference</w:t>
            </w:r>
            <w:r>
              <w:rPr>
                <w:spacing w:val="-3"/>
                <w:sz w:val="24"/>
              </w:rPr>
              <w:t xml:space="preserve"> </w:t>
            </w:r>
            <w:r>
              <w:rPr>
                <w:spacing w:val="-2"/>
                <w:sz w:val="24"/>
              </w:rPr>
              <w:t>Priorities</w:t>
            </w:r>
          </w:p>
        </w:tc>
        <w:tc>
          <w:tcPr>
            <w:tcW w:w="596" w:type="dxa"/>
          </w:tcPr>
          <w:p w14:paraId="712183AB" w14:textId="77777777" w:rsidR="00E229C8" w:rsidRDefault="003C18F9">
            <w:pPr>
              <w:pStyle w:val="TableParagraph"/>
              <w:spacing w:before="23" w:line="252" w:lineRule="exact"/>
              <w:ind w:left="331" w:right="15"/>
              <w:jc w:val="center"/>
            </w:pPr>
            <w:r>
              <w:rPr>
                <w:spacing w:val="-5"/>
              </w:rPr>
              <w:t>49</w:t>
            </w:r>
          </w:p>
        </w:tc>
        <w:tc>
          <w:tcPr>
            <w:tcW w:w="819" w:type="dxa"/>
          </w:tcPr>
          <w:p w14:paraId="712183AC" w14:textId="77777777" w:rsidR="00E229C8" w:rsidRDefault="00E229C8">
            <w:pPr>
              <w:pStyle w:val="TableParagraph"/>
            </w:pPr>
          </w:p>
        </w:tc>
      </w:tr>
      <w:tr w:rsidR="00E229C8" w14:paraId="712183B1" w14:textId="77777777">
        <w:trPr>
          <w:trHeight w:val="344"/>
        </w:trPr>
        <w:tc>
          <w:tcPr>
            <w:tcW w:w="7192" w:type="dxa"/>
          </w:tcPr>
          <w:p w14:paraId="712183AE" w14:textId="77777777" w:rsidR="00E229C8" w:rsidRDefault="003C18F9">
            <w:pPr>
              <w:pStyle w:val="TableParagraph"/>
              <w:spacing w:before="4"/>
              <w:ind w:left="419"/>
              <w:rPr>
                <w:sz w:val="24"/>
              </w:rPr>
            </w:pPr>
            <w:r>
              <w:rPr>
                <w:sz w:val="24"/>
              </w:rPr>
              <w:t>J.</w:t>
            </w:r>
            <w:r>
              <w:rPr>
                <w:spacing w:val="20"/>
                <w:sz w:val="24"/>
              </w:rPr>
              <w:t xml:space="preserve"> </w:t>
            </w:r>
            <w:r>
              <w:rPr>
                <w:sz w:val="24"/>
              </w:rPr>
              <w:t>(NRC)</w:t>
            </w:r>
            <w:r>
              <w:rPr>
                <w:spacing w:val="-2"/>
                <w:sz w:val="24"/>
              </w:rPr>
              <w:t xml:space="preserve"> </w:t>
            </w:r>
            <w:r>
              <w:rPr>
                <w:sz w:val="24"/>
              </w:rPr>
              <w:t>Competitive</w:t>
            </w:r>
            <w:r>
              <w:rPr>
                <w:spacing w:val="-2"/>
                <w:sz w:val="24"/>
              </w:rPr>
              <w:t xml:space="preserve"> </w:t>
            </w:r>
            <w:r>
              <w:rPr>
                <w:sz w:val="24"/>
              </w:rPr>
              <w:t>Preference</w:t>
            </w:r>
            <w:r>
              <w:rPr>
                <w:spacing w:val="-3"/>
                <w:sz w:val="24"/>
              </w:rPr>
              <w:t xml:space="preserve"> </w:t>
            </w:r>
            <w:r>
              <w:rPr>
                <w:spacing w:val="-2"/>
                <w:sz w:val="24"/>
              </w:rPr>
              <w:t>Priorities</w:t>
            </w:r>
          </w:p>
        </w:tc>
        <w:tc>
          <w:tcPr>
            <w:tcW w:w="596" w:type="dxa"/>
          </w:tcPr>
          <w:p w14:paraId="712183AF" w14:textId="77777777" w:rsidR="00E229C8" w:rsidRDefault="003C18F9">
            <w:pPr>
              <w:pStyle w:val="TableParagraph"/>
              <w:spacing w:before="23"/>
              <w:ind w:left="331" w:right="15"/>
              <w:jc w:val="center"/>
            </w:pPr>
            <w:r>
              <w:rPr>
                <w:spacing w:val="-5"/>
              </w:rPr>
              <w:t>49</w:t>
            </w:r>
          </w:p>
        </w:tc>
        <w:tc>
          <w:tcPr>
            <w:tcW w:w="819" w:type="dxa"/>
          </w:tcPr>
          <w:p w14:paraId="712183B0" w14:textId="77777777" w:rsidR="00E229C8" w:rsidRDefault="00E229C8">
            <w:pPr>
              <w:pStyle w:val="TableParagraph"/>
              <w:rPr>
                <w:sz w:val="24"/>
              </w:rPr>
            </w:pPr>
          </w:p>
        </w:tc>
      </w:tr>
      <w:tr w:rsidR="00E229C8" w14:paraId="712183B5" w14:textId="77777777">
        <w:trPr>
          <w:trHeight w:val="393"/>
        </w:trPr>
        <w:tc>
          <w:tcPr>
            <w:tcW w:w="7192" w:type="dxa"/>
          </w:tcPr>
          <w:p w14:paraId="712183B2" w14:textId="77777777" w:rsidR="00E229C8" w:rsidRDefault="003C18F9">
            <w:pPr>
              <w:pStyle w:val="TableParagraph"/>
              <w:spacing w:before="53"/>
              <w:ind w:left="148"/>
              <w:rPr>
                <w:b/>
                <w:sz w:val="24"/>
              </w:rPr>
            </w:pPr>
            <w:r>
              <w:rPr>
                <w:b/>
                <w:sz w:val="24"/>
              </w:rPr>
              <w:t>Appendix</w:t>
            </w:r>
            <w:r>
              <w:rPr>
                <w:b/>
                <w:spacing w:val="-5"/>
                <w:sz w:val="24"/>
              </w:rPr>
              <w:t xml:space="preserve"> </w:t>
            </w:r>
            <w:r>
              <w:rPr>
                <w:b/>
                <w:sz w:val="24"/>
              </w:rPr>
              <w:t>1—Courses</w:t>
            </w:r>
            <w:r>
              <w:rPr>
                <w:b/>
                <w:spacing w:val="-3"/>
                <w:sz w:val="24"/>
              </w:rPr>
              <w:t xml:space="preserve"> </w:t>
            </w:r>
            <w:r>
              <w:rPr>
                <w:b/>
                <w:spacing w:val="-4"/>
                <w:sz w:val="24"/>
              </w:rPr>
              <w:t>List</w:t>
            </w:r>
          </w:p>
        </w:tc>
        <w:tc>
          <w:tcPr>
            <w:tcW w:w="596" w:type="dxa"/>
          </w:tcPr>
          <w:p w14:paraId="712183B3" w14:textId="77777777" w:rsidR="00E229C8" w:rsidRDefault="00E229C8">
            <w:pPr>
              <w:pStyle w:val="TableParagraph"/>
              <w:rPr>
                <w:sz w:val="24"/>
              </w:rPr>
            </w:pPr>
          </w:p>
        </w:tc>
        <w:tc>
          <w:tcPr>
            <w:tcW w:w="819" w:type="dxa"/>
          </w:tcPr>
          <w:p w14:paraId="712183B4" w14:textId="77777777" w:rsidR="00E229C8" w:rsidRDefault="003C18F9">
            <w:pPr>
              <w:pStyle w:val="TableParagraph"/>
              <w:spacing w:before="53"/>
              <w:ind w:left="17" w:right="97"/>
              <w:jc w:val="center"/>
              <w:rPr>
                <w:b/>
                <w:sz w:val="24"/>
              </w:rPr>
            </w:pPr>
            <w:r>
              <w:rPr>
                <w:b/>
                <w:sz w:val="24"/>
              </w:rPr>
              <w:t>51-</w:t>
            </w:r>
            <w:r>
              <w:rPr>
                <w:b/>
                <w:spacing w:val="-5"/>
                <w:sz w:val="24"/>
              </w:rPr>
              <w:t>73</w:t>
            </w:r>
          </w:p>
        </w:tc>
      </w:tr>
      <w:tr w:rsidR="00E229C8" w14:paraId="712183B9" w14:textId="77777777">
        <w:trPr>
          <w:trHeight w:val="393"/>
        </w:trPr>
        <w:tc>
          <w:tcPr>
            <w:tcW w:w="7192" w:type="dxa"/>
          </w:tcPr>
          <w:p w14:paraId="712183B6" w14:textId="77777777" w:rsidR="00E229C8" w:rsidRDefault="003C18F9">
            <w:pPr>
              <w:pStyle w:val="TableParagraph"/>
              <w:spacing w:before="53"/>
              <w:ind w:left="148"/>
              <w:rPr>
                <w:b/>
                <w:sz w:val="24"/>
              </w:rPr>
            </w:pPr>
            <w:r>
              <w:rPr>
                <w:b/>
                <w:sz w:val="24"/>
              </w:rPr>
              <w:t>Appendix</w:t>
            </w:r>
            <w:r>
              <w:rPr>
                <w:b/>
                <w:spacing w:val="-5"/>
                <w:sz w:val="24"/>
              </w:rPr>
              <w:t xml:space="preserve"> </w:t>
            </w:r>
            <w:r>
              <w:rPr>
                <w:b/>
                <w:sz w:val="24"/>
              </w:rPr>
              <w:t>2—Position</w:t>
            </w:r>
            <w:r>
              <w:rPr>
                <w:b/>
                <w:spacing w:val="-3"/>
                <w:sz w:val="24"/>
              </w:rPr>
              <w:t xml:space="preserve"> </w:t>
            </w:r>
            <w:r>
              <w:rPr>
                <w:b/>
                <w:spacing w:val="-2"/>
                <w:sz w:val="24"/>
              </w:rPr>
              <w:t>Descriptions</w:t>
            </w:r>
          </w:p>
        </w:tc>
        <w:tc>
          <w:tcPr>
            <w:tcW w:w="596" w:type="dxa"/>
          </w:tcPr>
          <w:p w14:paraId="712183B7" w14:textId="77777777" w:rsidR="00E229C8" w:rsidRDefault="00E229C8">
            <w:pPr>
              <w:pStyle w:val="TableParagraph"/>
              <w:rPr>
                <w:sz w:val="24"/>
              </w:rPr>
            </w:pPr>
          </w:p>
        </w:tc>
        <w:tc>
          <w:tcPr>
            <w:tcW w:w="819" w:type="dxa"/>
          </w:tcPr>
          <w:p w14:paraId="712183B8" w14:textId="77777777" w:rsidR="00E229C8" w:rsidRDefault="003C18F9">
            <w:pPr>
              <w:pStyle w:val="TableParagraph"/>
              <w:spacing w:before="53"/>
              <w:ind w:left="17" w:right="97"/>
              <w:jc w:val="center"/>
              <w:rPr>
                <w:b/>
                <w:sz w:val="24"/>
              </w:rPr>
            </w:pPr>
            <w:r>
              <w:rPr>
                <w:b/>
                <w:sz w:val="24"/>
              </w:rPr>
              <w:t>74-</w:t>
            </w:r>
            <w:r>
              <w:rPr>
                <w:b/>
                <w:spacing w:val="-5"/>
                <w:sz w:val="24"/>
              </w:rPr>
              <w:t>81</w:t>
            </w:r>
          </w:p>
        </w:tc>
      </w:tr>
      <w:tr w:rsidR="00E229C8" w14:paraId="712183BF" w14:textId="77777777">
        <w:trPr>
          <w:trHeight w:val="639"/>
        </w:trPr>
        <w:tc>
          <w:tcPr>
            <w:tcW w:w="7192" w:type="dxa"/>
          </w:tcPr>
          <w:p w14:paraId="712183BA" w14:textId="77777777" w:rsidR="00E229C8" w:rsidRDefault="003C18F9">
            <w:pPr>
              <w:pStyle w:val="TableParagraph"/>
              <w:spacing w:before="53"/>
              <w:ind w:left="148"/>
              <w:rPr>
                <w:b/>
                <w:sz w:val="24"/>
              </w:rPr>
            </w:pPr>
            <w:r>
              <w:rPr>
                <w:b/>
                <w:sz w:val="24"/>
              </w:rPr>
              <w:t>Appendix</w:t>
            </w:r>
            <w:r>
              <w:rPr>
                <w:b/>
                <w:spacing w:val="-8"/>
                <w:sz w:val="24"/>
              </w:rPr>
              <w:t xml:space="preserve"> </w:t>
            </w:r>
            <w:r>
              <w:rPr>
                <w:b/>
                <w:sz w:val="24"/>
              </w:rPr>
              <w:t>3—</w:t>
            </w:r>
            <w:r>
              <w:rPr>
                <w:b/>
                <w:spacing w:val="-2"/>
                <w:sz w:val="24"/>
              </w:rPr>
              <w:t>Personnel</w:t>
            </w:r>
          </w:p>
          <w:p w14:paraId="712183BB" w14:textId="77777777" w:rsidR="00E229C8" w:rsidRDefault="003C18F9">
            <w:pPr>
              <w:pStyle w:val="TableParagraph"/>
              <w:spacing w:before="20" w:line="271" w:lineRule="exact"/>
              <w:ind w:left="657"/>
              <w:rPr>
                <w:sz w:val="24"/>
              </w:rPr>
            </w:pPr>
            <w:r>
              <w:rPr>
                <w:sz w:val="24"/>
              </w:rPr>
              <w:t>List</w:t>
            </w:r>
            <w:r>
              <w:rPr>
                <w:spacing w:val="-6"/>
                <w:sz w:val="24"/>
              </w:rPr>
              <w:t xml:space="preserve"> </w:t>
            </w:r>
            <w:r>
              <w:rPr>
                <w:sz w:val="24"/>
              </w:rPr>
              <w:t>of</w:t>
            </w:r>
            <w:r>
              <w:rPr>
                <w:spacing w:val="-3"/>
                <w:sz w:val="24"/>
              </w:rPr>
              <w:t xml:space="preserve"> </w:t>
            </w:r>
            <w:r>
              <w:rPr>
                <w:sz w:val="24"/>
              </w:rPr>
              <w:t>Key</w:t>
            </w:r>
            <w:r>
              <w:rPr>
                <w:spacing w:val="-5"/>
                <w:sz w:val="24"/>
              </w:rPr>
              <w:t xml:space="preserve"> </w:t>
            </w:r>
            <w:r>
              <w:rPr>
                <w:sz w:val="24"/>
              </w:rPr>
              <w:t>Project</w:t>
            </w:r>
            <w:r>
              <w:rPr>
                <w:spacing w:val="-4"/>
                <w:sz w:val="24"/>
              </w:rPr>
              <w:t xml:space="preserve"> </w:t>
            </w:r>
            <w:r>
              <w:rPr>
                <w:sz w:val="24"/>
              </w:rPr>
              <w:t>Personnel</w:t>
            </w:r>
            <w:r>
              <w:rPr>
                <w:spacing w:val="-4"/>
                <w:sz w:val="24"/>
              </w:rPr>
              <w:t xml:space="preserve"> </w:t>
            </w:r>
            <w:r>
              <w:rPr>
                <w:sz w:val="24"/>
              </w:rPr>
              <w:t>and</w:t>
            </w:r>
            <w:r>
              <w:rPr>
                <w:spacing w:val="-4"/>
                <w:sz w:val="24"/>
              </w:rPr>
              <w:t xml:space="preserve"> </w:t>
            </w:r>
            <w:r>
              <w:rPr>
                <w:sz w:val="24"/>
              </w:rPr>
              <w:t>East</w:t>
            </w:r>
            <w:r>
              <w:rPr>
                <w:spacing w:val="-3"/>
                <w:sz w:val="24"/>
              </w:rPr>
              <w:t xml:space="preserve"> </w:t>
            </w:r>
            <w:r>
              <w:rPr>
                <w:sz w:val="24"/>
              </w:rPr>
              <w:t>Asia</w:t>
            </w:r>
            <w:r>
              <w:rPr>
                <w:spacing w:val="-4"/>
                <w:sz w:val="24"/>
              </w:rPr>
              <w:t xml:space="preserve"> </w:t>
            </w:r>
            <w:r>
              <w:rPr>
                <w:sz w:val="24"/>
              </w:rPr>
              <w:t>Professional</w:t>
            </w:r>
            <w:r>
              <w:rPr>
                <w:spacing w:val="-4"/>
                <w:sz w:val="24"/>
              </w:rPr>
              <w:t xml:space="preserve"> </w:t>
            </w:r>
            <w:r>
              <w:rPr>
                <w:spacing w:val="-2"/>
                <w:sz w:val="24"/>
              </w:rPr>
              <w:t>Staff</w:t>
            </w:r>
          </w:p>
        </w:tc>
        <w:tc>
          <w:tcPr>
            <w:tcW w:w="596" w:type="dxa"/>
          </w:tcPr>
          <w:p w14:paraId="712183BC" w14:textId="77777777" w:rsidR="00E229C8" w:rsidRDefault="00E229C8">
            <w:pPr>
              <w:pStyle w:val="TableParagraph"/>
              <w:spacing w:before="11"/>
              <w:rPr>
                <w:sz w:val="31"/>
              </w:rPr>
            </w:pPr>
          </w:p>
          <w:p w14:paraId="712183BD" w14:textId="77777777" w:rsidR="00E229C8" w:rsidRDefault="003C18F9">
            <w:pPr>
              <w:pStyle w:val="TableParagraph"/>
              <w:spacing w:line="252" w:lineRule="exact"/>
              <w:ind w:left="331" w:right="15"/>
              <w:jc w:val="center"/>
            </w:pPr>
            <w:r>
              <w:rPr>
                <w:spacing w:val="-5"/>
              </w:rPr>
              <w:t>82</w:t>
            </w:r>
          </w:p>
        </w:tc>
        <w:tc>
          <w:tcPr>
            <w:tcW w:w="819" w:type="dxa"/>
          </w:tcPr>
          <w:p w14:paraId="712183BE" w14:textId="77777777" w:rsidR="00E229C8" w:rsidRDefault="003C18F9">
            <w:pPr>
              <w:pStyle w:val="TableParagraph"/>
              <w:spacing w:before="53"/>
              <w:ind w:left="17" w:right="97"/>
              <w:jc w:val="center"/>
              <w:rPr>
                <w:b/>
                <w:sz w:val="24"/>
              </w:rPr>
            </w:pPr>
            <w:r>
              <w:rPr>
                <w:b/>
                <w:sz w:val="24"/>
              </w:rPr>
              <w:t>82-</w:t>
            </w:r>
            <w:r>
              <w:rPr>
                <w:b/>
                <w:spacing w:val="-5"/>
                <w:sz w:val="24"/>
              </w:rPr>
              <w:t>200</w:t>
            </w:r>
          </w:p>
        </w:tc>
      </w:tr>
      <w:tr w:rsidR="00E229C8" w14:paraId="712183C3" w14:textId="77777777">
        <w:trPr>
          <w:trHeight w:val="295"/>
        </w:trPr>
        <w:tc>
          <w:tcPr>
            <w:tcW w:w="7192" w:type="dxa"/>
          </w:tcPr>
          <w:p w14:paraId="712183C0" w14:textId="77777777" w:rsidR="00E229C8" w:rsidRDefault="003C18F9">
            <w:pPr>
              <w:pStyle w:val="TableParagraph"/>
              <w:spacing w:before="4" w:line="271" w:lineRule="exact"/>
              <w:ind w:left="657"/>
              <w:rPr>
                <w:sz w:val="24"/>
              </w:rPr>
            </w:pPr>
            <w:r>
              <w:rPr>
                <w:sz w:val="24"/>
              </w:rPr>
              <w:t>List</w:t>
            </w:r>
            <w:r>
              <w:rPr>
                <w:spacing w:val="-3"/>
                <w:sz w:val="24"/>
              </w:rPr>
              <w:t xml:space="preserve"> </w:t>
            </w:r>
            <w:r>
              <w:rPr>
                <w:sz w:val="24"/>
              </w:rPr>
              <w:t>of</w:t>
            </w:r>
            <w:r>
              <w:rPr>
                <w:spacing w:val="-3"/>
                <w:sz w:val="24"/>
              </w:rPr>
              <w:t xml:space="preserve"> </w:t>
            </w:r>
            <w:r>
              <w:rPr>
                <w:sz w:val="24"/>
              </w:rPr>
              <w:t>Affiliated</w:t>
            </w:r>
            <w:r>
              <w:rPr>
                <w:spacing w:val="-3"/>
                <w:sz w:val="24"/>
              </w:rPr>
              <w:t xml:space="preserve"> </w:t>
            </w:r>
            <w:r>
              <w:rPr>
                <w:sz w:val="24"/>
              </w:rPr>
              <w:t>Faculty</w:t>
            </w:r>
            <w:r>
              <w:rPr>
                <w:spacing w:val="-3"/>
                <w:sz w:val="24"/>
              </w:rPr>
              <w:t xml:space="preserve"> </w:t>
            </w:r>
            <w:r>
              <w:rPr>
                <w:sz w:val="24"/>
              </w:rPr>
              <w:t>and</w:t>
            </w:r>
            <w:r>
              <w:rPr>
                <w:spacing w:val="-3"/>
                <w:sz w:val="24"/>
              </w:rPr>
              <w:t xml:space="preserve"> </w:t>
            </w:r>
            <w:r>
              <w:rPr>
                <w:sz w:val="24"/>
              </w:rPr>
              <w:t>Teaching</w:t>
            </w:r>
            <w:r>
              <w:rPr>
                <w:spacing w:val="-2"/>
                <w:sz w:val="24"/>
              </w:rPr>
              <w:t xml:space="preserve"> Staff</w:t>
            </w:r>
          </w:p>
        </w:tc>
        <w:tc>
          <w:tcPr>
            <w:tcW w:w="596" w:type="dxa"/>
          </w:tcPr>
          <w:p w14:paraId="712183C1" w14:textId="77777777" w:rsidR="00E229C8" w:rsidRDefault="003C18F9">
            <w:pPr>
              <w:pStyle w:val="TableParagraph"/>
              <w:spacing w:before="23" w:line="252" w:lineRule="exact"/>
              <w:ind w:left="331" w:right="15"/>
              <w:jc w:val="center"/>
            </w:pPr>
            <w:r>
              <w:rPr>
                <w:spacing w:val="-5"/>
              </w:rPr>
              <w:t>84</w:t>
            </w:r>
          </w:p>
        </w:tc>
        <w:tc>
          <w:tcPr>
            <w:tcW w:w="819" w:type="dxa"/>
          </w:tcPr>
          <w:p w14:paraId="712183C2" w14:textId="77777777" w:rsidR="00E229C8" w:rsidRDefault="00E229C8">
            <w:pPr>
              <w:pStyle w:val="TableParagraph"/>
            </w:pPr>
          </w:p>
        </w:tc>
      </w:tr>
      <w:tr w:rsidR="00E229C8" w14:paraId="712183C7" w14:textId="77777777">
        <w:trPr>
          <w:trHeight w:val="280"/>
        </w:trPr>
        <w:tc>
          <w:tcPr>
            <w:tcW w:w="7192" w:type="dxa"/>
          </w:tcPr>
          <w:p w14:paraId="712183C4" w14:textId="77777777" w:rsidR="00E229C8" w:rsidRDefault="003C18F9">
            <w:pPr>
              <w:pStyle w:val="TableParagraph"/>
              <w:spacing w:before="4" w:line="256" w:lineRule="exact"/>
              <w:ind w:left="657"/>
              <w:rPr>
                <w:sz w:val="24"/>
              </w:rPr>
            </w:pPr>
            <w:r>
              <w:rPr>
                <w:sz w:val="24"/>
              </w:rPr>
              <w:t>Alphabetical</w:t>
            </w:r>
            <w:r>
              <w:rPr>
                <w:spacing w:val="-7"/>
                <w:sz w:val="24"/>
              </w:rPr>
              <w:t xml:space="preserve"> </w:t>
            </w:r>
            <w:r>
              <w:rPr>
                <w:sz w:val="24"/>
              </w:rPr>
              <w:t>Curricula</w:t>
            </w:r>
            <w:r>
              <w:rPr>
                <w:spacing w:val="-5"/>
                <w:sz w:val="24"/>
              </w:rPr>
              <w:t xml:space="preserve"> </w:t>
            </w:r>
            <w:r>
              <w:rPr>
                <w:spacing w:val="-2"/>
                <w:sz w:val="24"/>
              </w:rPr>
              <w:t>Vitae</w:t>
            </w:r>
          </w:p>
        </w:tc>
        <w:tc>
          <w:tcPr>
            <w:tcW w:w="596" w:type="dxa"/>
          </w:tcPr>
          <w:p w14:paraId="712183C5" w14:textId="77777777" w:rsidR="00E229C8" w:rsidRDefault="003C18F9">
            <w:pPr>
              <w:pStyle w:val="TableParagraph"/>
              <w:spacing w:before="23" w:line="237" w:lineRule="exact"/>
              <w:ind w:left="331" w:right="15"/>
              <w:jc w:val="center"/>
            </w:pPr>
            <w:r>
              <w:rPr>
                <w:spacing w:val="-5"/>
              </w:rPr>
              <w:t>88</w:t>
            </w:r>
          </w:p>
        </w:tc>
        <w:tc>
          <w:tcPr>
            <w:tcW w:w="819" w:type="dxa"/>
          </w:tcPr>
          <w:p w14:paraId="712183C6" w14:textId="77777777" w:rsidR="00E229C8" w:rsidRDefault="00E229C8">
            <w:pPr>
              <w:pStyle w:val="TableParagraph"/>
              <w:rPr>
                <w:sz w:val="20"/>
              </w:rPr>
            </w:pPr>
          </w:p>
        </w:tc>
      </w:tr>
      <w:tr w:rsidR="00E229C8" w14:paraId="712183CA" w14:textId="77777777">
        <w:trPr>
          <w:trHeight w:val="408"/>
        </w:trPr>
        <w:tc>
          <w:tcPr>
            <w:tcW w:w="7192" w:type="dxa"/>
          </w:tcPr>
          <w:p w14:paraId="712183C8" w14:textId="77777777" w:rsidR="00E229C8" w:rsidRDefault="003C18F9">
            <w:pPr>
              <w:pStyle w:val="TableParagraph"/>
              <w:spacing w:before="117" w:line="271" w:lineRule="exact"/>
              <w:ind w:left="148"/>
              <w:rPr>
                <w:b/>
                <w:sz w:val="24"/>
              </w:rPr>
            </w:pPr>
            <w:r>
              <w:rPr>
                <w:b/>
                <w:sz w:val="24"/>
              </w:rPr>
              <w:t>Appendix</w:t>
            </w:r>
            <w:r>
              <w:rPr>
                <w:b/>
                <w:spacing w:val="-4"/>
                <w:sz w:val="24"/>
              </w:rPr>
              <w:t xml:space="preserve"> </w:t>
            </w:r>
            <w:r>
              <w:rPr>
                <w:b/>
                <w:sz w:val="24"/>
              </w:rPr>
              <w:t>4—Letters</w:t>
            </w:r>
            <w:r>
              <w:rPr>
                <w:b/>
                <w:spacing w:val="-2"/>
                <w:sz w:val="24"/>
              </w:rPr>
              <w:t xml:space="preserve"> </w:t>
            </w:r>
            <w:r>
              <w:rPr>
                <w:b/>
                <w:sz w:val="24"/>
              </w:rPr>
              <w:t>of</w:t>
            </w:r>
            <w:r>
              <w:rPr>
                <w:b/>
                <w:spacing w:val="-2"/>
                <w:sz w:val="24"/>
              </w:rPr>
              <w:t xml:space="preserve"> Support</w:t>
            </w:r>
          </w:p>
        </w:tc>
        <w:tc>
          <w:tcPr>
            <w:tcW w:w="1415" w:type="dxa"/>
            <w:gridSpan w:val="2"/>
          </w:tcPr>
          <w:p w14:paraId="712183C9" w14:textId="77777777" w:rsidR="00E229C8" w:rsidRDefault="003C18F9">
            <w:pPr>
              <w:pStyle w:val="TableParagraph"/>
              <w:spacing w:before="117" w:line="271" w:lineRule="exact"/>
              <w:ind w:left="564"/>
              <w:rPr>
                <w:b/>
                <w:sz w:val="24"/>
              </w:rPr>
            </w:pPr>
            <w:r>
              <w:rPr>
                <w:b/>
                <w:sz w:val="24"/>
              </w:rPr>
              <w:t>201-</w:t>
            </w:r>
            <w:r>
              <w:rPr>
                <w:b/>
                <w:spacing w:val="-5"/>
                <w:sz w:val="24"/>
              </w:rPr>
              <w:t>206</w:t>
            </w:r>
          </w:p>
        </w:tc>
      </w:tr>
      <w:tr w:rsidR="00E229C8" w14:paraId="712183CD" w14:textId="77777777">
        <w:trPr>
          <w:trHeight w:val="295"/>
        </w:trPr>
        <w:tc>
          <w:tcPr>
            <w:tcW w:w="7192" w:type="dxa"/>
          </w:tcPr>
          <w:p w14:paraId="712183CB" w14:textId="77777777" w:rsidR="00E229C8" w:rsidRDefault="003C18F9">
            <w:pPr>
              <w:pStyle w:val="TableParagraph"/>
              <w:spacing w:before="4" w:line="271" w:lineRule="exact"/>
              <w:ind w:left="657"/>
              <w:rPr>
                <w:sz w:val="24"/>
              </w:rPr>
            </w:pPr>
            <w:r>
              <w:rPr>
                <w:sz w:val="24"/>
              </w:rPr>
              <w:t>Kurt</w:t>
            </w:r>
            <w:r>
              <w:rPr>
                <w:spacing w:val="-6"/>
                <w:sz w:val="24"/>
              </w:rPr>
              <w:t xml:space="preserve"> </w:t>
            </w:r>
            <w:r>
              <w:rPr>
                <w:sz w:val="24"/>
              </w:rPr>
              <w:t>Hueg,</w:t>
            </w:r>
            <w:r>
              <w:rPr>
                <w:spacing w:val="-6"/>
                <w:sz w:val="24"/>
              </w:rPr>
              <w:t xml:space="preserve"> </w:t>
            </w:r>
            <w:r>
              <w:rPr>
                <w:sz w:val="24"/>
              </w:rPr>
              <w:t>Foothill</w:t>
            </w:r>
            <w:r>
              <w:rPr>
                <w:spacing w:val="-5"/>
                <w:sz w:val="24"/>
              </w:rPr>
              <w:t xml:space="preserve"> </w:t>
            </w:r>
            <w:r>
              <w:rPr>
                <w:spacing w:val="-2"/>
                <w:sz w:val="24"/>
              </w:rPr>
              <w:t>College</w:t>
            </w:r>
          </w:p>
        </w:tc>
        <w:tc>
          <w:tcPr>
            <w:tcW w:w="1415" w:type="dxa"/>
            <w:gridSpan w:val="2"/>
          </w:tcPr>
          <w:p w14:paraId="712183CC" w14:textId="77777777" w:rsidR="00E229C8" w:rsidRDefault="003C18F9">
            <w:pPr>
              <w:pStyle w:val="TableParagraph"/>
              <w:spacing w:before="23" w:line="252" w:lineRule="exact"/>
              <w:ind w:left="290"/>
            </w:pPr>
            <w:r>
              <w:rPr>
                <w:spacing w:val="-5"/>
              </w:rPr>
              <w:t>201</w:t>
            </w:r>
          </w:p>
        </w:tc>
      </w:tr>
      <w:tr w:rsidR="00E229C8" w14:paraId="712183D0" w14:textId="77777777">
        <w:trPr>
          <w:trHeight w:val="295"/>
        </w:trPr>
        <w:tc>
          <w:tcPr>
            <w:tcW w:w="7192" w:type="dxa"/>
          </w:tcPr>
          <w:p w14:paraId="712183CE" w14:textId="77777777" w:rsidR="00E229C8" w:rsidRDefault="003C18F9">
            <w:pPr>
              <w:pStyle w:val="TableParagraph"/>
              <w:spacing w:before="4" w:line="271" w:lineRule="exact"/>
              <w:ind w:left="657"/>
              <w:rPr>
                <w:sz w:val="24"/>
              </w:rPr>
            </w:pPr>
            <w:r>
              <w:rPr>
                <w:sz w:val="24"/>
              </w:rPr>
              <w:t>Stuart</w:t>
            </w:r>
            <w:r>
              <w:rPr>
                <w:spacing w:val="-8"/>
                <w:sz w:val="24"/>
              </w:rPr>
              <w:t xml:space="preserve"> </w:t>
            </w:r>
            <w:r>
              <w:rPr>
                <w:sz w:val="24"/>
              </w:rPr>
              <w:t>McElderry,</w:t>
            </w:r>
            <w:r>
              <w:rPr>
                <w:spacing w:val="-6"/>
                <w:sz w:val="24"/>
              </w:rPr>
              <w:t xml:space="preserve"> </w:t>
            </w:r>
            <w:r>
              <w:rPr>
                <w:sz w:val="24"/>
              </w:rPr>
              <w:t>Las</w:t>
            </w:r>
            <w:r>
              <w:rPr>
                <w:spacing w:val="-6"/>
                <w:sz w:val="24"/>
              </w:rPr>
              <w:t xml:space="preserve"> </w:t>
            </w:r>
            <w:r>
              <w:rPr>
                <w:sz w:val="24"/>
              </w:rPr>
              <w:t>Positas</w:t>
            </w:r>
            <w:r>
              <w:rPr>
                <w:spacing w:val="-5"/>
                <w:sz w:val="24"/>
              </w:rPr>
              <w:t xml:space="preserve"> </w:t>
            </w:r>
            <w:r>
              <w:rPr>
                <w:spacing w:val="-2"/>
                <w:sz w:val="24"/>
              </w:rPr>
              <w:t>College</w:t>
            </w:r>
          </w:p>
        </w:tc>
        <w:tc>
          <w:tcPr>
            <w:tcW w:w="1415" w:type="dxa"/>
            <w:gridSpan w:val="2"/>
          </w:tcPr>
          <w:p w14:paraId="712183CF" w14:textId="77777777" w:rsidR="00E229C8" w:rsidRDefault="003C18F9">
            <w:pPr>
              <w:pStyle w:val="TableParagraph"/>
              <w:spacing w:before="23" w:line="252" w:lineRule="exact"/>
              <w:ind w:left="290"/>
            </w:pPr>
            <w:r>
              <w:rPr>
                <w:spacing w:val="-5"/>
              </w:rPr>
              <w:t>203</w:t>
            </w:r>
          </w:p>
        </w:tc>
      </w:tr>
      <w:tr w:rsidR="00E229C8" w14:paraId="712183D3" w14:textId="77777777">
        <w:trPr>
          <w:trHeight w:val="295"/>
        </w:trPr>
        <w:tc>
          <w:tcPr>
            <w:tcW w:w="7192" w:type="dxa"/>
          </w:tcPr>
          <w:p w14:paraId="712183D1" w14:textId="77777777" w:rsidR="00E229C8" w:rsidRDefault="003C18F9">
            <w:pPr>
              <w:pStyle w:val="TableParagraph"/>
              <w:spacing w:before="4" w:line="271" w:lineRule="exact"/>
              <w:ind w:left="657"/>
              <w:rPr>
                <w:sz w:val="24"/>
              </w:rPr>
            </w:pPr>
            <w:r>
              <w:rPr>
                <w:sz w:val="24"/>
              </w:rPr>
              <w:t>Danni</w:t>
            </w:r>
            <w:r>
              <w:rPr>
                <w:spacing w:val="-4"/>
                <w:sz w:val="24"/>
              </w:rPr>
              <w:t xml:space="preserve"> </w:t>
            </w:r>
            <w:r>
              <w:rPr>
                <w:sz w:val="24"/>
              </w:rPr>
              <w:t>Redding</w:t>
            </w:r>
            <w:r>
              <w:rPr>
                <w:spacing w:val="-2"/>
                <w:sz w:val="24"/>
              </w:rPr>
              <w:t xml:space="preserve"> </w:t>
            </w:r>
            <w:r>
              <w:rPr>
                <w:sz w:val="24"/>
              </w:rPr>
              <w:t>Lapuz,</w:t>
            </w:r>
            <w:r>
              <w:rPr>
                <w:spacing w:val="-3"/>
                <w:sz w:val="24"/>
              </w:rPr>
              <w:t xml:space="preserve"> </w:t>
            </w:r>
            <w:r>
              <w:rPr>
                <w:sz w:val="24"/>
              </w:rPr>
              <w:t>Skyline</w:t>
            </w:r>
            <w:r>
              <w:rPr>
                <w:spacing w:val="-3"/>
                <w:sz w:val="24"/>
              </w:rPr>
              <w:t xml:space="preserve"> </w:t>
            </w:r>
            <w:r>
              <w:rPr>
                <w:spacing w:val="-2"/>
                <w:sz w:val="24"/>
              </w:rPr>
              <w:t>College</w:t>
            </w:r>
          </w:p>
        </w:tc>
        <w:tc>
          <w:tcPr>
            <w:tcW w:w="1415" w:type="dxa"/>
            <w:gridSpan w:val="2"/>
          </w:tcPr>
          <w:p w14:paraId="712183D2" w14:textId="77777777" w:rsidR="00E229C8" w:rsidRDefault="003C18F9">
            <w:pPr>
              <w:pStyle w:val="TableParagraph"/>
              <w:spacing w:before="23" w:line="252" w:lineRule="exact"/>
              <w:ind w:left="290"/>
            </w:pPr>
            <w:r>
              <w:rPr>
                <w:spacing w:val="-5"/>
              </w:rPr>
              <w:t>204</w:t>
            </w:r>
          </w:p>
        </w:tc>
      </w:tr>
      <w:tr w:rsidR="00E229C8" w14:paraId="712183D6" w14:textId="77777777">
        <w:trPr>
          <w:trHeight w:val="295"/>
        </w:trPr>
        <w:tc>
          <w:tcPr>
            <w:tcW w:w="7192" w:type="dxa"/>
          </w:tcPr>
          <w:p w14:paraId="712183D4" w14:textId="77777777" w:rsidR="00E229C8" w:rsidRDefault="003C18F9">
            <w:pPr>
              <w:pStyle w:val="TableParagraph"/>
              <w:spacing w:before="4" w:line="271" w:lineRule="exact"/>
              <w:ind w:left="657"/>
              <w:rPr>
                <w:sz w:val="24"/>
              </w:rPr>
            </w:pPr>
            <w:r>
              <w:rPr>
                <w:sz w:val="24"/>
              </w:rPr>
              <w:t>Stanford</w:t>
            </w:r>
            <w:r>
              <w:rPr>
                <w:spacing w:val="-4"/>
                <w:sz w:val="24"/>
              </w:rPr>
              <w:t xml:space="preserve"> </w:t>
            </w:r>
            <w:r>
              <w:rPr>
                <w:sz w:val="24"/>
              </w:rPr>
              <w:t>Center</w:t>
            </w:r>
            <w:r>
              <w:rPr>
                <w:spacing w:val="-2"/>
                <w:sz w:val="24"/>
              </w:rPr>
              <w:t xml:space="preserve"> </w:t>
            </w:r>
            <w:r>
              <w:rPr>
                <w:sz w:val="24"/>
              </w:rPr>
              <w:t>to</w:t>
            </w:r>
            <w:r>
              <w:rPr>
                <w:spacing w:val="-2"/>
                <w:sz w:val="24"/>
              </w:rPr>
              <w:t xml:space="preserve"> </w:t>
            </w:r>
            <w:r>
              <w:rPr>
                <w:sz w:val="24"/>
              </w:rPr>
              <w:t>Support</w:t>
            </w:r>
            <w:r>
              <w:rPr>
                <w:spacing w:val="-3"/>
                <w:sz w:val="24"/>
              </w:rPr>
              <w:t xml:space="preserve"> </w:t>
            </w:r>
            <w:r>
              <w:rPr>
                <w:sz w:val="24"/>
              </w:rPr>
              <w:t>Excellence</w:t>
            </w:r>
            <w:r>
              <w:rPr>
                <w:spacing w:val="-2"/>
                <w:sz w:val="24"/>
              </w:rPr>
              <w:t xml:space="preserve"> </w:t>
            </w:r>
            <w:r>
              <w:rPr>
                <w:sz w:val="24"/>
              </w:rPr>
              <w:t>in</w:t>
            </w:r>
            <w:r>
              <w:rPr>
                <w:spacing w:val="-2"/>
                <w:sz w:val="24"/>
              </w:rPr>
              <w:t xml:space="preserve"> Teaching</w:t>
            </w:r>
          </w:p>
        </w:tc>
        <w:tc>
          <w:tcPr>
            <w:tcW w:w="1415" w:type="dxa"/>
            <w:gridSpan w:val="2"/>
          </w:tcPr>
          <w:p w14:paraId="712183D5" w14:textId="77777777" w:rsidR="00E229C8" w:rsidRDefault="003C18F9">
            <w:pPr>
              <w:pStyle w:val="TableParagraph"/>
              <w:spacing w:before="23" w:line="252" w:lineRule="exact"/>
              <w:ind w:left="290"/>
            </w:pPr>
            <w:r>
              <w:rPr>
                <w:spacing w:val="-5"/>
              </w:rPr>
              <w:t>205</w:t>
            </w:r>
          </w:p>
        </w:tc>
      </w:tr>
      <w:tr w:rsidR="00E229C8" w14:paraId="712183D9" w14:textId="77777777">
        <w:trPr>
          <w:trHeight w:val="280"/>
        </w:trPr>
        <w:tc>
          <w:tcPr>
            <w:tcW w:w="7192" w:type="dxa"/>
          </w:tcPr>
          <w:p w14:paraId="712183D7" w14:textId="77777777" w:rsidR="00E229C8" w:rsidRDefault="003C18F9">
            <w:pPr>
              <w:pStyle w:val="TableParagraph"/>
              <w:spacing w:before="4" w:line="256" w:lineRule="exact"/>
              <w:ind w:left="657"/>
              <w:rPr>
                <w:sz w:val="24"/>
              </w:rPr>
            </w:pPr>
            <w:r>
              <w:rPr>
                <w:sz w:val="24"/>
              </w:rPr>
              <w:t>Stanford</w:t>
            </w:r>
            <w:r>
              <w:rPr>
                <w:spacing w:val="-6"/>
                <w:sz w:val="24"/>
              </w:rPr>
              <w:t xml:space="preserve"> </w:t>
            </w:r>
            <w:r>
              <w:rPr>
                <w:sz w:val="24"/>
              </w:rPr>
              <w:t>History</w:t>
            </w:r>
            <w:r>
              <w:rPr>
                <w:spacing w:val="-5"/>
                <w:sz w:val="24"/>
              </w:rPr>
              <w:t xml:space="preserve"> </w:t>
            </w:r>
            <w:r>
              <w:rPr>
                <w:sz w:val="24"/>
              </w:rPr>
              <w:t>Education</w:t>
            </w:r>
            <w:r>
              <w:rPr>
                <w:spacing w:val="-4"/>
                <w:sz w:val="24"/>
              </w:rPr>
              <w:t xml:space="preserve"> </w:t>
            </w:r>
            <w:r>
              <w:rPr>
                <w:spacing w:val="-2"/>
                <w:sz w:val="24"/>
              </w:rPr>
              <w:t>Group</w:t>
            </w:r>
          </w:p>
        </w:tc>
        <w:tc>
          <w:tcPr>
            <w:tcW w:w="1415" w:type="dxa"/>
            <w:gridSpan w:val="2"/>
          </w:tcPr>
          <w:p w14:paraId="712183D8" w14:textId="77777777" w:rsidR="00E229C8" w:rsidRDefault="003C18F9">
            <w:pPr>
              <w:pStyle w:val="TableParagraph"/>
              <w:spacing w:before="23" w:line="237" w:lineRule="exact"/>
              <w:ind w:left="290"/>
            </w:pPr>
            <w:r>
              <w:rPr>
                <w:spacing w:val="-5"/>
              </w:rPr>
              <w:t>206</w:t>
            </w:r>
          </w:p>
        </w:tc>
      </w:tr>
    </w:tbl>
    <w:p w14:paraId="712183DA" w14:textId="77777777" w:rsidR="00E229C8" w:rsidRDefault="00E229C8">
      <w:pPr>
        <w:spacing w:line="237" w:lineRule="exact"/>
        <w:sectPr w:rsidR="00E229C8">
          <w:pgSz w:w="12240" w:h="15840"/>
          <w:pgMar w:top="1460" w:right="1260" w:bottom="280" w:left="1320" w:header="720" w:footer="720" w:gutter="0"/>
          <w:cols w:space="720"/>
        </w:sectPr>
      </w:pPr>
    </w:p>
    <w:p w14:paraId="712183DB" w14:textId="77777777" w:rsidR="00E229C8" w:rsidRDefault="003C18F9">
      <w:pPr>
        <w:spacing w:before="88"/>
        <w:ind w:left="261" w:right="322"/>
        <w:jc w:val="center"/>
        <w:rPr>
          <w:b/>
          <w:sz w:val="24"/>
        </w:rPr>
      </w:pPr>
      <w:r>
        <w:rPr>
          <w:b/>
          <w:sz w:val="24"/>
        </w:rPr>
        <w:lastRenderedPageBreak/>
        <w:t>COMMON</w:t>
      </w:r>
      <w:r>
        <w:rPr>
          <w:b/>
          <w:spacing w:val="-6"/>
          <w:sz w:val="24"/>
        </w:rPr>
        <w:t xml:space="preserve"> </w:t>
      </w:r>
      <w:r>
        <w:rPr>
          <w:b/>
          <w:sz w:val="24"/>
        </w:rPr>
        <w:t>ACRONYMS</w:t>
      </w:r>
      <w:r>
        <w:rPr>
          <w:b/>
          <w:spacing w:val="-6"/>
          <w:sz w:val="24"/>
        </w:rPr>
        <w:t xml:space="preserve"> </w:t>
      </w:r>
      <w:r>
        <w:rPr>
          <w:b/>
          <w:sz w:val="24"/>
        </w:rPr>
        <w:t>AT</w:t>
      </w:r>
      <w:r>
        <w:rPr>
          <w:b/>
          <w:spacing w:val="-6"/>
          <w:sz w:val="24"/>
        </w:rPr>
        <w:t xml:space="preserve"> </w:t>
      </w:r>
      <w:r>
        <w:rPr>
          <w:b/>
          <w:sz w:val="24"/>
        </w:rPr>
        <w:t>STANFORD</w:t>
      </w:r>
      <w:r>
        <w:rPr>
          <w:b/>
          <w:spacing w:val="-6"/>
          <w:sz w:val="24"/>
        </w:rPr>
        <w:t xml:space="preserve"> </w:t>
      </w:r>
      <w:r>
        <w:rPr>
          <w:b/>
          <w:spacing w:val="-2"/>
          <w:sz w:val="24"/>
        </w:rPr>
        <w:t>UNIVERSITY</w:t>
      </w:r>
    </w:p>
    <w:p w14:paraId="712183DC" w14:textId="77777777" w:rsidR="00E229C8" w:rsidRDefault="00E229C8">
      <w:pPr>
        <w:pStyle w:val="BodyText"/>
        <w:spacing w:before="8"/>
        <w:ind w:left="0"/>
        <w:rPr>
          <w:b/>
        </w:rPr>
      </w:pPr>
    </w:p>
    <w:p w14:paraId="712183DD" w14:textId="77777777" w:rsidR="00E229C8" w:rsidRDefault="003C18F9">
      <w:pPr>
        <w:pStyle w:val="BodyText"/>
        <w:tabs>
          <w:tab w:val="left" w:pos="1559"/>
        </w:tabs>
        <w:spacing w:line="247" w:lineRule="auto"/>
        <w:ind w:left="119" w:right="2554"/>
      </w:pPr>
      <w:r>
        <w:rPr>
          <w:b/>
          <w:spacing w:val="-2"/>
        </w:rPr>
        <w:t>ACTFL</w:t>
      </w:r>
      <w:r>
        <w:rPr>
          <w:b/>
        </w:rPr>
        <w:tab/>
      </w:r>
      <w:r>
        <w:t>American</w:t>
      </w:r>
      <w:r>
        <w:rPr>
          <w:spacing w:val="-5"/>
        </w:rPr>
        <w:t xml:space="preserve"> </w:t>
      </w:r>
      <w:r>
        <w:t>Council</w:t>
      </w:r>
      <w:r>
        <w:rPr>
          <w:spacing w:val="-5"/>
        </w:rPr>
        <w:t xml:space="preserve"> </w:t>
      </w:r>
      <w:r>
        <w:t>on</w:t>
      </w:r>
      <w:r>
        <w:rPr>
          <w:spacing w:val="-5"/>
        </w:rPr>
        <w:t xml:space="preserve"> </w:t>
      </w:r>
      <w:r>
        <w:t>the</w:t>
      </w:r>
      <w:r>
        <w:rPr>
          <w:spacing w:val="-5"/>
        </w:rPr>
        <w:t xml:space="preserve"> </w:t>
      </w:r>
      <w:r>
        <w:t>Teaching</w:t>
      </w:r>
      <w:r>
        <w:rPr>
          <w:spacing w:val="-5"/>
        </w:rPr>
        <w:t xml:space="preserve"> </w:t>
      </w:r>
      <w:r>
        <w:t>of</w:t>
      </w:r>
      <w:r>
        <w:rPr>
          <w:spacing w:val="-5"/>
        </w:rPr>
        <w:t xml:space="preserve"> </w:t>
      </w:r>
      <w:r>
        <w:t>Foreign</w:t>
      </w:r>
      <w:r>
        <w:rPr>
          <w:spacing w:val="-5"/>
        </w:rPr>
        <w:t xml:space="preserve"> </w:t>
      </w:r>
      <w:r>
        <w:t xml:space="preserve">Languages </w:t>
      </w:r>
      <w:r>
        <w:rPr>
          <w:b/>
          <w:spacing w:val="-2"/>
        </w:rPr>
        <w:t>APARC</w:t>
      </w:r>
      <w:r>
        <w:rPr>
          <w:b/>
        </w:rPr>
        <w:tab/>
      </w:r>
      <w:r>
        <w:t xml:space="preserve">Walter H. Shorenstein Asia-Pacific Research Center </w:t>
      </w:r>
      <w:r>
        <w:rPr>
          <w:b/>
          <w:spacing w:val="-4"/>
        </w:rPr>
        <w:t>BOSP</w:t>
      </w:r>
      <w:r>
        <w:rPr>
          <w:b/>
        </w:rPr>
        <w:tab/>
      </w:r>
      <w:r>
        <w:t>Bing Overseas Studies Program</w:t>
      </w:r>
    </w:p>
    <w:p w14:paraId="712183DE" w14:textId="77777777" w:rsidR="00E229C8" w:rsidRDefault="003C18F9">
      <w:pPr>
        <w:pStyle w:val="BodyText"/>
        <w:tabs>
          <w:tab w:val="left" w:pos="1559"/>
        </w:tabs>
        <w:spacing w:line="273" w:lineRule="exact"/>
        <w:ind w:left="119"/>
      </w:pPr>
      <w:r>
        <w:rPr>
          <w:b/>
          <w:spacing w:val="-5"/>
        </w:rPr>
        <w:t>CDC</w:t>
      </w:r>
      <w:r>
        <w:rPr>
          <w:b/>
        </w:rPr>
        <w:tab/>
      </w:r>
      <w:r>
        <w:t>Career</w:t>
      </w:r>
      <w:r>
        <w:rPr>
          <w:spacing w:val="-4"/>
        </w:rPr>
        <w:t xml:space="preserve"> </w:t>
      </w:r>
      <w:r>
        <w:t>Development</w:t>
      </w:r>
      <w:r>
        <w:rPr>
          <w:spacing w:val="-2"/>
        </w:rPr>
        <w:t xml:space="preserve"> Center</w:t>
      </w:r>
    </w:p>
    <w:p w14:paraId="712183DF" w14:textId="77777777" w:rsidR="00E229C8" w:rsidRDefault="003C18F9">
      <w:pPr>
        <w:pStyle w:val="BodyText"/>
        <w:tabs>
          <w:tab w:val="left" w:pos="1560"/>
        </w:tabs>
        <w:spacing w:before="8"/>
        <w:ind w:left="119"/>
      </w:pPr>
      <w:r>
        <w:rPr>
          <w:b/>
          <w:spacing w:val="-2"/>
        </w:rPr>
        <w:t>CDDRL</w:t>
      </w:r>
      <w:r>
        <w:rPr>
          <w:b/>
        </w:rPr>
        <w:tab/>
      </w:r>
      <w:r>
        <w:t>Center</w:t>
      </w:r>
      <w:r>
        <w:rPr>
          <w:spacing w:val="-1"/>
        </w:rPr>
        <w:t xml:space="preserve"> </w:t>
      </w:r>
      <w:r>
        <w:t>on</w:t>
      </w:r>
      <w:r>
        <w:rPr>
          <w:spacing w:val="-1"/>
        </w:rPr>
        <w:t xml:space="preserve"> </w:t>
      </w:r>
      <w:r>
        <w:t>Democracy, Development,</w:t>
      </w:r>
      <w:r>
        <w:rPr>
          <w:spacing w:val="-1"/>
        </w:rPr>
        <w:t xml:space="preserve"> </w:t>
      </w:r>
      <w:r>
        <w:t>and</w:t>
      </w:r>
      <w:r>
        <w:rPr>
          <w:spacing w:val="-1"/>
        </w:rPr>
        <w:t xml:space="preserve"> </w:t>
      </w:r>
      <w:r>
        <w:t>the Rule</w:t>
      </w:r>
      <w:r>
        <w:rPr>
          <w:spacing w:val="-1"/>
        </w:rPr>
        <w:t xml:space="preserve"> </w:t>
      </w:r>
      <w:r>
        <w:t xml:space="preserve">of </w:t>
      </w:r>
      <w:r>
        <w:rPr>
          <w:spacing w:val="-5"/>
        </w:rPr>
        <w:t>Law</w:t>
      </w:r>
    </w:p>
    <w:p w14:paraId="712183E0" w14:textId="77777777" w:rsidR="00E229C8" w:rsidRDefault="003C18F9">
      <w:pPr>
        <w:pStyle w:val="BodyText"/>
        <w:tabs>
          <w:tab w:val="left" w:pos="1559"/>
        </w:tabs>
        <w:spacing w:before="7"/>
        <w:ind w:left="119"/>
      </w:pPr>
      <w:r>
        <w:rPr>
          <w:b/>
          <w:spacing w:val="-4"/>
        </w:rPr>
        <w:t>CEAS</w:t>
      </w:r>
      <w:r>
        <w:rPr>
          <w:b/>
        </w:rPr>
        <w:tab/>
      </w:r>
      <w:r>
        <w:t>Center</w:t>
      </w:r>
      <w:r>
        <w:rPr>
          <w:spacing w:val="-1"/>
        </w:rPr>
        <w:t xml:space="preserve"> </w:t>
      </w:r>
      <w:r>
        <w:t xml:space="preserve">for East Asian </w:t>
      </w:r>
      <w:r>
        <w:rPr>
          <w:spacing w:val="-2"/>
        </w:rPr>
        <w:t>Studies</w:t>
      </w:r>
    </w:p>
    <w:p w14:paraId="712183E1" w14:textId="77777777" w:rsidR="00E229C8" w:rsidRDefault="003C18F9">
      <w:pPr>
        <w:pStyle w:val="BodyText"/>
        <w:tabs>
          <w:tab w:val="left" w:pos="1559"/>
        </w:tabs>
        <w:spacing w:before="7"/>
        <w:ind w:left="119"/>
      </w:pPr>
      <w:r>
        <w:rPr>
          <w:b/>
          <w:spacing w:val="-2"/>
        </w:rPr>
        <w:t>CESTA</w:t>
      </w:r>
      <w:r>
        <w:rPr>
          <w:b/>
        </w:rPr>
        <w:tab/>
      </w:r>
      <w:r>
        <w:t>Center</w:t>
      </w:r>
      <w:r>
        <w:rPr>
          <w:spacing w:val="-1"/>
        </w:rPr>
        <w:t xml:space="preserve"> </w:t>
      </w:r>
      <w:r>
        <w:t xml:space="preserve">for Spatial and Textual </w:t>
      </w:r>
      <w:r>
        <w:rPr>
          <w:spacing w:val="-2"/>
        </w:rPr>
        <w:t>Analysis</w:t>
      </w:r>
    </w:p>
    <w:p w14:paraId="712183E2" w14:textId="77777777" w:rsidR="00E229C8" w:rsidRDefault="003C18F9">
      <w:pPr>
        <w:pStyle w:val="BodyText"/>
        <w:tabs>
          <w:tab w:val="left" w:pos="1559"/>
        </w:tabs>
        <w:spacing w:before="7"/>
        <w:ind w:left="119"/>
      </w:pPr>
      <w:r>
        <w:rPr>
          <w:b/>
          <w:spacing w:val="-4"/>
        </w:rPr>
        <w:t>CSET</w:t>
      </w:r>
      <w:r>
        <w:rPr>
          <w:b/>
        </w:rPr>
        <w:tab/>
      </w:r>
      <w:r>
        <w:t>Center</w:t>
      </w:r>
      <w:r>
        <w:rPr>
          <w:spacing w:val="-1"/>
        </w:rPr>
        <w:t xml:space="preserve"> </w:t>
      </w:r>
      <w:r>
        <w:t xml:space="preserve">to Support Excellence in Teaching (Graduate School of </w:t>
      </w:r>
      <w:r>
        <w:rPr>
          <w:spacing w:val="-2"/>
        </w:rPr>
        <w:t>Education)</w:t>
      </w:r>
    </w:p>
    <w:p w14:paraId="712183E3" w14:textId="77777777" w:rsidR="00E229C8" w:rsidRDefault="003C18F9">
      <w:pPr>
        <w:pStyle w:val="BodyText"/>
        <w:tabs>
          <w:tab w:val="left" w:pos="1559"/>
        </w:tabs>
        <w:spacing w:before="7"/>
        <w:ind w:left="119"/>
      </w:pPr>
      <w:r>
        <w:rPr>
          <w:b/>
          <w:spacing w:val="-5"/>
        </w:rPr>
        <w:t>EAL</w:t>
      </w:r>
      <w:r>
        <w:rPr>
          <w:b/>
        </w:rPr>
        <w:tab/>
      </w:r>
      <w:r>
        <w:t>East</w:t>
      </w:r>
      <w:r>
        <w:rPr>
          <w:spacing w:val="-1"/>
        </w:rPr>
        <w:t xml:space="preserve"> </w:t>
      </w:r>
      <w:r>
        <w:t xml:space="preserve">Asia </w:t>
      </w:r>
      <w:r>
        <w:rPr>
          <w:spacing w:val="-2"/>
        </w:rPr>
        <w:t>Library</w:t>
      </w:r>
    </w:p>
    <w:p w14:paraId="712183E4" w14:textId="77777777" w:rsidR="00E229C8" w:rsidRDefault="003C18F9">
      <w:pPr>
        <w:pStyle w:val="BodyText"/>
        <w:tabs>
          <w:tab w:val="left" w:pos="1559"/>
        </w:tabs>
        <w:spacing w:before="8"/>
        <w:ind w:left="119"/>
      </w:pPr>
      <w:r>
        <w:rPr>
          <w:b/>
          <w:spacing w:val="-4"/>
        </w:rPr>
        <w:t>EALC</w:t>
      </w:r>
      <w:r>
        <w:rPr>
          <w:b/>
        </w:rPr>
        <w:tab/>
      </w:r>
      <w:r>
        <w:t>East</w:t>
      </w:r>
      <w:r>
        <w:rPr>
          <w:spacing w:val="-1"/>
        </w:rPr>
        <w:t xml:space="preserve"> </w:t>
      </w:r>
      <w:r>
        <w:t xml:space="preserve">Asian Languages and </w:t>
      </w:r>
      <w:r>
        <w:rPr>
          <w:spacing w:val="-2"/>
        </w:rPr>
        <w:t>Cultures</w:t>
      </w:r>
    </w:p>
    <w:p w14:paraId="712183E5" w14:textId="77777777" w:rsidR="00E229C8" w:rsidRDefault="003C18F9">
      <w:pPr>
        <w:pStyle w:val="BodyText"/>
        <w:tabs>
          <w:tab w:val="left" w:pos="1559"/>
        </w:tabs>
        <w:spacing w:before="7"/>
        <w:ind w:left="119"/>
      </w:pPr>
      <w:r>
        <w:rPr>
          <w:b/>
          <w:spacing w:val="-4"/>
        </w:rPr>
        <w:t>EPIC</w:t>
      </w:r>
      <w:r>
        <w:rPr>
          <w:b/>
        </w:rPr>
        <w:tab/>
      </w:r>
      <w:r>
        <w:t xml:space="preserve">Education Partnership for Internationalizing </w:t>
      </w:r>
      <w:r>
        <w:rPr>
          <w:spacing w:val="-2"/>
        </w:rPr>
        <w:t>Curriculum</w:t>
      </w:r>
    </w:p>
    <w:p w14:paraId="712183E6" w14:textId="77777777" w:rsidR="00E229C8" w:rsidRDefault="003C18F9">
      <w:pPr>
        <w:pStyle w:val="BodyText"/>
        <w:tabs>
          <w:tab w:val="left" w:pos="1559"/>
        </w:tabs>
        <w:spacing w:before="7" w:line="247" w:lineRule="auto"/>
        <w:ind w:left="119" w:right="3145"/>
      </w:pPr>
      <w:r>
        <w:rPr>
          <w:b/>
          <w:spacing w:val="-2"/>
        </w:rPr>
        <w:t>FACES</w:t>
      </w:r>
      <w:r>
        <w:rPr>
          <w:b/>
        </w:rPr>
        <w:tab/>
      </w:r>
      <w:r>
        <w:rPr>
          <w:b/>
          <w:spacing w:val="-60"/>
        </w:rPr>
        <w:t xml:space="preserve"> </w:t>
      </w:r>
      <w:r>
        <w:t>Forum</w:t>
      </w:r>
      <w:r>
        <w:rPr>
          <w:spacing w:val="-9"/>
        </w:rPr>
        <w:t xml:space="preserve"> </w:t>
      </w:r>
      <w:r>
        <w:t>for</w:t>
      </w:r>
      <w:r>
        <w:rPr>
          <w:spacing w:val="-7"/>
        </w:rPr>
        <w:t xml:space="preserve"> </w:t>
      </w:r>
      <w:r>
        <w:t>American/Chinese</w:t>
      </w:r>
      <w:r>
        <w:rPr>
          <w:spacing w:val="-7"/>
        </w:rPr>
        <w:t xml:space="preserve"> </w:t>
      </w:r>
      <w:r>
        <w:t>Exchange</w:t>
      </w:r>
      <w:r>
        <w:rPr>
          <w:spacing w:val="-7"/>
        </w:rPr>
        <w:t xml:space="preserve"> </w:t>
      </w:r>
      <w:r>
        <w:t>at</w:t>
      </w:r>
      <w:r>
        <w:rPr>
          <w:spacing w:val="-7"/>
        </w:rPr>
        <w:t xml:space="preserve"> </w:t>
      </w:r>
      <w:r>
        <w:t xml:space="preserve">Stanford </w:t>
      </w:r>
      <w:r>
        <w:rPr>
          <w:b/>
          <w:spacing w:val="-4"/>
        </w:rPr>
        <w:t>FSI</w:t>
      </w:r>
      <w:r>
        <w:rPr>
          <w:b/>
        </w:rPr>
        <w:tab/>
      </w:r>
      <w:r>
        <w:t xml:space="preserve">Freeman-Spogli Institute for International Studies </w:t>
      </w:r>
      <w:r>
        <w:rPr>
          <w:b/>
          <w:spacing w:val="-4"/>
        </w:rPr>
        <w:t>GSB</w:t>
      </w:r>
      <w:r>
        <w:rPr>
          <w:b/>
        </w:rPr>
        <w:tab/>
      </w:r>
      <w:r>
        <w:rPr>
          <w:b/>
          <w:spacing w:val="-59"/>
        </w:rPr>
        <w:t xml:space="preserve"> </w:t>
      </w:r>
      <w:r>
        <w:t>Graduate School of Business</w:t>
      </w:r>
    </w:p>
    <w:p w14:paraId="712183E7" w14:textId="77777777" w:rsidR="00E229C8" w:rsidRDefault="003C18F9">
      <w:pPr>
        <w:pStyle w:val="BodyText"/>
        <w:tabs>
          <w:tab w:val="left" w:pos="1560"/>
        </w:tabs>
        <w:spacing w:line="273" w:lineRule="exact"/>
        <w:ind w:left="119"/>
      </w:pPr>
      <w:r>
        <w:rPr>
          <w:b/>
          <w:spacing w:val="-2"/>
        </w:rPr>
        <w:t>HCBSS</w:t>
      </w:r>
      <w:r>
        <w:rPr>
          <w:b/>
        </w:rPr>
        <w:tab/>
      </w:r>
      <w:r>
        <w:t>Robert</w:t>
      </w:r>
      <w:r>
        <w:rPr>
          <w:spacing w:val="-3"/>
        </w:rPr>
        <w:t xml:space="preserve"> </w:t>
      </w:r>
      <w:r>
        <w:t>H. N. Ho</w:t>
      </w:r>
      <w:r>
        <w:rPr>
          <w:spacing w:val="-1"/>
        </w:rPr>
        <w:t xml:space="preserve"> </w:t>
      </w:r>
      <w:r>
        <w:t>F</w:t>
      </w:r>
      <w:r>
        <w:t>amily Foundation Center</w:t>
      </w:r>
      <w:r>
        <w:rPr>
          <w:spacing w:val="-1"/>
        </w:rPr>
        <w:t xml:space="preserve"> </w:t>
      </w:r>
      <w:r>
        <w:t xml:space="preserve">for Buddhist </w:t>
      </w:r>
      <w:r>
        <w:rPr>
          <w:spacing w:val="-2"/>
        </w:rPr>
        <w:t>Studies</w:t>
      </w:r>
    </w:p>
    <w:p w14:paraId="712183E8" w14:textId="77777777" w:rsidR="00E229C8" w:rsidRDefault="003C18F9">
      <w:pPr>
        <w:tabs>
          <w:tab w:val="left" w:pos="1559"/>
        </w:tabs>
        <w:spacing w:before="8"/>
        <w:ind w:left="120"/>
        <w:rPr>
          <w:sz w:val="23"/>
        </w:rPr>
      </w:pPr>
      <w:r>
        <w:rPr>
          <w:b/>
          <w:spacing w:val="-2"/>
          <w:sz w:val="23"/>
        </w:rPr>
        <w:t>IDEAL</w:t>
      </w:r>
      <w:r>
        <w:rPr>
          <w:b/>
          <w:sz w:val="23"/>
        </w:rPr>
        <w:tab/>
      </w:r>
      <w:r>
        <w:rPr>
          <w:sz w:val="23"/>
        </w:rPr>
        <w:t>Inclusion,</w:t>
      </w:r>
      <w:r>
        <w:rPr>
          <w:spacing w:val="-6"/>
          <w:sz w:val="23"/>
        </w:rPr>
        <w:t xml:space="preserve"> </w:t>
      </w:r>
      <w:r>
        <w:rPr>
          <w:sz w:val="23"/>
        </w:rPr>
        <w:t>Diversity,</w:t>
      </w:r>
      <w:r>
        <w:rPr>
          <w:spacing w:val="-5"/>
          <w:sz w:val="23"/>
        </w:rPr>
        <w:t xml:space="preserve"> </w:t>
      </w:r>
      <w:r>
        <w:rPr>
          <w:sz w:val="23"/>
        </w:rPr>
        <w:t>and</w:t>
      </w:r>
      <w:r>
        <w:rPr>
          <w:spacing w:val="-6"/>
          <w:sz w:val="23"/>
        </w:rPr>
        <w:t xml:space="preserve"> </w:t>
      </w:r>
      <w:r>
        <w:rPr>
          <w:sz w:val="23"/>
        </w:rPr>
        <w:t>Equity</w:t>
      </w:r>
      <w:r>
        <w:rPr>
          <w:spacing w:val="-3"/>
          <w:sz w:val="23"/>
        </w:rPr>
        <w:t xml:space="preserve"> </w:t>
      </w:r>
      <w:r>
        <w:rPr>
          <w:sz w:val="23"/>
        </w:rPr>
        <w:t>in</w:t>
      </w:r>
      <w:r>
        <w:rPr>
          <w:spacing w:val="-6"/>
          <w:sz w:val="23"/>
        </w:rPr>
        <w:t xml:space="preserve"> </w:t>
      </w:r>
      <w:r>
        <w:rPr>
          <w:sz w:val="23"/>
        </w:rPr>
        <w:t>a</w:t>
      </w:r>
      <w:r>
        <w:rPr>
          <w:spacing w:val="-5"/>
          <w:sz w:val="23"/>
        </w:rPr>
        <w:t xml:space="preserve"> </w:t>
      </w:r>
      <w:r>
        <w:rPr>
          <w:sz w:val="23"/>
        </w:rPr>
        <w:t>Learning</w:t>
      </w:r>
      <w:r>
        <w:rPr>
          <w:spacing w:val="-5"/>
          <w:sz w:val="23"/>
        </w:rPr>
        <w:t xml:space="preserve"> </w:t>
      </w:r>
      <w:r>
        <w:rPr>
          <w:spacing w:val="-2"/>
          <w:sz w:val="23"/>
        </w:rPr>
        <w:t>Environment</w:t>
      </w:r>
    </w:p>
    <w:p w14:paraId="712183E9" w14:textId="77777777" w:rsidR="00E229C8" w:rsidRDefault="003C18F9">
      <w:pPr>
        <w:pStyle w:val="BodyText"/>
        <w:tabs>
          <w:tab w:val="left" w:pos="1559"/>
        </w:tabs>
        <w:spacing w:before="7"/>
      </w:pPr>
      <w:r>
        <w:rPr>
          <w:b/>
          <w:spacing w:val="-5"/>
        </w:rPr>
        <w:t>IUC</w:t>
      </w:r>
      <w:r>
        <w:rPr>
          <w:b/>
        </w:rPr>
        <w:tab/>
      </w:r>
      <w:r>
        <w:t>Inter-University</w:t>
      </w:r>
      <w:r>
        <w:rPr>
          <w:spacing w:val="-2"/>
        </w:rPr>
        <w:t xml:space="preserve"> </w:t>
      </w:r>
      <w:r>
        <w:t xml:space="preserve">Center for Japanese Language Studies in </w:t>
      </w:r>
      <w:r>
        <w:rPr>
          <w:spacing w:val="-2"/>
        </w:rPr>
        <w:t>Yokohama</w:t>
      </w:r>
    </w:p>
    <w:p w14:paraId="712183EA" w14:textId="77777777" w:rsidR="00E229C8" w:rsidRDefault="003C18F9">
      <w:pPr>
        <w:pStyle w:val="BodyText"/>
        <w:tabs>
          <w:tab w:val="left" w:pos="1559"/>
        </w:tabs>
        <w:spacing w:before="8"/>
      </w:pPr>
      <w:r>
        <w:rPr>
          <w:b/>
          <w:spacing w:val="-5"/>
        </w:rPr>
        <w:t>IUP</w:t>
      </w:r>
      <w:r>
        <w:rPr>
          <w:b/>
        </w:rPr>
        <w:tab/>
      </w:r>
      <w:r>
        <w:t>Inter-University</w:t>
      </w:r>
      <w:r>
        <w:rPr>
          <w:spacing w:val="-1"/>
        </w:rPr>
        <w:t xml:space="preserve"> </w:t>
      </w:r>
      <w:r>
        <w:t>Program</w:t>
      </w:r>
      <w:r>
        <w:rPr>
          <w:spacing w:val="-2"/>
        </w:rPr>
        <w:t xml:space="preserve"> </w:t>
      </w:r>
      <w:r>
        <w:t xml:space="preserve">for Chinese Language Studies at Tsinghua </w:t>
      </w:r>
      <w:r>
        <w:rPr>
          <w:spacing w:val="-2"/>
        </w:rPr>
        <w:t>University</w:t>
      </w:r>
    </w:p>
    <w:p w14:paraId="712183EB" w14:textId="77777777" w:rsidR="00E229C8" w:rsidRDefault="003C18F9">
      <w:pPr>
        <w:pStyle w:val="BodyText"/>
        <w:tabs>
          <w:tab w:val="left" w:pos="1560"/>
        </w:tabs>
        <w:spacing w:before="7"/>
      </w:pPr>
      <w:r>
        <w:rPr>
          <w:b/>
          <w:spacing w:val="-5"/>
        </w:rPr>
        <w:t>JKS</w:t>
      </w:r>
      <w:r>
        <w:rPr>
          <w:b/>
        </w:rPr>
        <w:tab/>
      </w:r>
      <w:r>
        <w:t xml:space="preserve">Journal of Korean </w:t>
      </w:r>
      <w:r>
        <w:rPr>
          <w:spacing w:val="-2"/>
        </w:rPr>
        <w:t>Studies</w:t>
      </w:r>
    </w:p>
    <w:p w14:paraId="712183EC" w14:textId="77777777" w:rsidR="00E229C8" w:rsidRDefault="003C18F9">
      <w:pPr>
        <w:tabs>
          <w:tab w:val="left" w:pos="1559"/>
        </w:tabs>
        <w:spacing w:before="8"/>
        <w:ind w:left="120"/>
        <w:rPr>
          <w:sz w:val="23"/>
        </w:rPr>
      </w:pPr>
      <w:r>
        <w:rPr>
          <w:b/>
          <w:spacing w:val="-5"/>
          <w:sz w:val="23"/>
        </w:rPr>
        <w:t>KHS</w:t>
      </w:r>
      <w:r>
        <w:rPr>
          <w:b/>
          <w:sz w:val="23"/>
        </w:rPr>
        <w:tab/>
      </w:r>
      <w:r>
        <w:rPr>
          <w:sz w:val="23"/>
        </w:rPr>
        <w:t>Knight-Hennessy</w:t>
      </w:r>
      <w:r>
        <w:rPr>
          <w:spacing w:val="-10"/>
          <w:sz w:val="23"/>
        </w:rPr>
        <w:t xml:space="preserve"> </w:t>
      </w:r>
      <w:r>
        <w:rPr>
          <w:sz w:val="23"/>
        </w:rPr>
        <w:t>Scholars</w:t>
      </w:r>
      <w:r>
        <w:rPr>
          <w:spacing w:val="-10"/>
          <w:sz w:val="23"/>
        </w:rPr>
        <w:t xml:space="preserve"> </w:t>
      </w:r>
      <w:r>
        <w:rPr>
          <w:spacing w:val="-2"/>
          <w:sz w:val="23"/>
        </w:rPr>
        <w:t>Program</w:t>
      </w:r>
    </w:p>
    <w:p w14:paraId="712183ED" w14:textId="77777777" w:rsidR="00E229C8" w:rsidRDefault="003C18F9">
      <w:pPr>
        <w:pStyle w:val="BodyText"/>
        <w:tabs>
          <w:tab w:val="left" w:pos="1559"/>
        </w:tabs>
        <w:spacing w:before="7" w:line="247" w:lineRule="auto"/>
        <w:ind w:right="4569"/>
      </w:pPr>
      <w:r>
        <w:rPr>
          <w:b/>
          <w:spacing w:val="-4"/>
        </w:rPr>
        <w:t>KSP</w:t>
      </w:r>
      <w:r>
        <w:rPr>
          <w:b/>
        </w:rPr>
        <w:tab/>
      </w:r>
      <w:r>
        <w:t xml:space="preserve">Stanford Korean Studies Program </w:t>
      </w:r>
      <w:r>
        <w:rPr>
          <w:b/>
          <w:spacing w:val="-4"/>
        </w:rPr>
        <w:t>MOPI</w:t>
      </w:r>
      <w:r>
        <w:rPr>
          <w:b/>
        </w:rPr>
        <w:tab/>
      </w:r>
      <w:r>
        <w:t>Modified</w:t>
      </w:r>
      <w:r>
        <w:rPr>
          <w:spacing w:val="-12"/>
        </w:rPr>
        <w:t xml:space="preserve"> </w:t>
      </w:r>
      <w:r>
        <w:t>Oral</w:t>
      </w:r>
      <w:r>
        <w:rPr>
          <w:spacing w:val="-12"/>
        </w:rPr>
        <w:t xml:space="preserve"> </w:t>
      </w:r>
      <w:r>
        <w:t>Proficiency</w:t>
      </w:r>
      <w:r>
        <w:rPr>
          <w:spacing w:val="-12"/>
        </w:rPr>
        <w:t xml:space="preserve"> </w:t>
      </w:r>
      <w:r>
        <w:t xml:space="preserve">Interview </w:t>
      </w:r>
      <w:r>
        <w:rPr>
          <w:b/>
          <w:spacing w:val="-4"/>
        </w:rPr>
        <w:t>OAE</w:t>
      </w:r>
      <w:r>
        <w:rPr>
          <w:b/>
        </w:rPr>
        <w:tab/>
      </w:r>
      <w:r>
        <w:t>Office of Accessible Education</w:t>
      </w:r>
    </w:p>
    <w:p w14:paraId="712183EE" w14:textId="77777777" w:rsidR="00E229C8" w:rsidRDefault="003C18F9">
      <w:pPr>
        <w:pStyle w:val="BodyText"/>
        <w:tabs>
          <w:tab w:val="left" w:pos="1559"/>
        </w:tabs>
        <w:spacing w:line="273" w:lineRule="exact"/>
      </w:pPr>
      <w:r>
        <w:rPr>
          <w:b/>
          <w:spacing w:val="-4"/>
        </w:rPr>
        <w:t>OMAC</w:t>
      </w:r>
      <w:r>
        <w:rPr>
          <w:b/>
        </w:rPr>
        <w:tab/>
      </w:r>
      <w:r>
        <w:t>Office</w:t>
      </w:r>
      <w:r>
        <w:rPr>
          <w:spacing w:val="-2"/>
        </w:rPr>
        <w:t xml:space="preserve"> </w:t>
      </w:r>
      <w:r>
        <w:t>for</w:t>
      </w:r>
      <w:r>
        <w:rPr>
          <w:spacing w:val="-2"/>
        </w:rPr>
        <w:t xml:space="preserve"> </w:t>
      </w:r>
      <w:r>
        <w:t>Military-Affiliated</w:t>
      </w:r>
      <w:r>
        <w:rPr>
          <w:spacing w:val="-1"/>
        </w:rPr>
        <w:t xml:space="preserve"> </w:t>
      </w:r>
      <w:r>
        <w:rPr>
          <w:spacing w:val="-2"/>
        </w:rPr>
        <w:t>Communities</w:t>
      </w:r>
    </w:p>
    <w:p w14:paraId="712183EF" w14:textId="77777777" w:rsidR="00E229C8" w:rsidRDefault="003C18F9">
      <w:pPr>
        <w:pStyle w:val="BodyText"/>
        <w:tabs>
          <w:tab w:val="left" w:pos="1559"/>
        </w:tabs>
        <w:spacing w:before="7"/>
      </w:pPr>
      <w:r>
        <w:rPr>
          <w:b/>
          <w:spacing w:val="-5"/>
        </w:rPr>
        <w:t>OPI</w:t>
      </w:r>
      <w:r>
        <w:rPr>
          <w:b/>
        </w:rPr>
        <w:tab/>
      </w:r>
      <w:r>
        <w:t>Oral</w:t>
      </w:r>
      <w:r>
        <w:rPr>
          <w:spacing w:val="-1"/>
        </w:rPr>
        <w:t xml:space="preserve"> </w:t>
      </w:r>
      <w:r>
        <w:t xml:space="preserve">Proficiency </w:t>
      </w:r>
      <w:r>
        <w:rPr>
          <w:spacing w:val="-2"/>
        </w:rPr>
        <w:t>Interview</w:t>
      </w:r>
    </w:p>
    <w:p w14:paraId="712183F0" w14:textId="77777777" w:rsidR="00E229C8" w:rsidRDefault="003C18F9">
      <w:pPr>
        <w:tabs>
          <w:tab w:val="left" w:pos="1559"/>
        </w:tabs>
        <w:spacing w:before="8"/>
        <w:ind w:left="120"/>
        <w:rPr>
          <w:sz w:val="23"/>
        </w:rPr>
      </w:pPr>
      <w:r>
        <w:rPr>
          <w:b/>
          <w:spacing w:val="-5"/>
          <w:sz w:val="23"/>
        </w:rPr>
        <w:t>QSR</w:t>
      </w:r>
      <w:r>
        <w:rPr>
          <w:b/>
          <w:sz w:val="23"/>
        </w:rPr>
        <w:tab/>
      </w:r>
      <w:r>
        <w:rPr>
          <w:sz w:val="23"/>
        </w:rPr>
        <w:t>Queer</w:t>
      </w:r>
      <w:r>
        <w:rPr>
          <w:spacing w:val="-8"/>
          <w:sz w:val="23"/>
        </w:rPr>
        <w:t xml:space="preserve"> </w:t>
      </w:r>
      <w:r>
        <w:rPr>
          <w:sz w:val="23"/>
        </w:rPr>
        <w:t>Student</w:t>
      </w:r>
      <w:r>
        <w:rPr>
          <w:spacing w:val="-6"/>
          <w:sz w:val="23"/>
        </w:rPr>
        <w:t xml:space="preserve"> </w:t>
      </w:r>
      <w:r>
        <w:rPr>
          <w:spacing w:val="-2"/>
          <w:sz w:val="23"/>
        </w:rPr>
        <w:t>Resources</w:t>
      </w:r>
    </w:p>
    <w:p w14:paraId="712183F1" w14:textId="77777777" w:rsidR="00E229C8" w:rsidRDefault="003C18F9">
      <w:pPr>
        <w:pStyle w:val="BodyText"/>
        <w:tabs>
          <w:tab w:val="left" w:pos="1559"/>
        </w:tabs>
        <w:spacing w:before="7"/>
      </w:pPr>
      <w:r>
        <w:rPr>
          <w:b/>
          <w:spacing w:val="-4"/>
        </w:rPr>
        <w:t>SCID</w:t>
      </w:r>
      <w:r>
        <w:rPr>
          <w:b/>
        </w:rPr>
        <w:tab/>
      </w:r>
      <w:r>
        <w:t>Stanford</w:t>
      </w:r>
      <w:r>
        <w:rPr>
          <w:spacing w:val="-3"/>
        </w:rPr>
        <w:t xml:space="preserve"> </w:t>
      </w:r>
      <w:r>
        <w:t xml:space="preserve">Center for International </w:t>
      </w:r>
      <w:r>
        <w:rPr>
          <w:spacing w:val="-2"/>
        </w:rPr>
        <w:t>Development</w:t>
      </w:r>
    </w:p>
    <w:p w14:paraId="712183F2" w14:textId="77777777" w:rsidR="00E229C8" w:rsidRDefault="003C18F9">
      <w:pPr>
        <w:pStyle w:val="BodyText"/>
        <w:tabs>
          <w:tab w:val="left" w:pos="1560"/>
        </w:tabs>
        <w:spacing w:before="7"/>
      </w:pPr>
      <w:r>
        <w:rPr>
          <w:b/>
          <w:spacing w:val="-5"/>
        </w:rPr>
        <w:t>SCP</w:t>
      </w:r>
      <w:r>
        <w:rPr>
          <w:b/>
        </w:rPr>
        <w:tab/>
      </w:r>
      <w:r>
        <w:t>Stanford</w:t>
      </w:r>
      <w:r>
        <w:rPr>
          <w:spacing w:val="-1"/>
        </w:rPr>
        <w:t xml:space="preserve"> </w:t>
      </w:r>
      <w:r>
        <w:t xml:space="preserve">China </w:t>
      </w:r>
      <w:r>
        <w:rPr>
          <w:spacing w:val="-2"/>
        </w:rPr>
        <w:t>Program</w:t>
      </w:r>
    </w:p>
    <w:p w14:paraId="712183F3" w14:textId="77777777" w:rsidR="00E229C8" w:rsidRDefault="003C18F9">
      <w:pPr>
        <w:pStyle w:val="BodyText"/>
        <w:tabs>
          <w:tab w:val="left" w:pos="1559"/>
        </w:tabs>
        <w:spacing w:before="8"/>
      </w:pPr>
      <w:r>
        <w:rPr>
          <w:b/>
          <w:spacing w:val="-5"/>
        </w:rPr>
        <w:t>SGS</w:t>
      </w:r>
      <w:r>
        <w:rPr>
          <w:b/>
        </w:rPr>
        <w:tab/>
      </w:r>
      <w:r>
        <w:t>Stanford</w:t>
      </w:r>
      <w:r>
        <w:rPr>
          <w:spacing w:val="-3"/>
        </w:rPr>
        <w:t xml:space="preserve"> </w:t>
      </w:r>
      <w:r>
        <w:t xml:space="preserve">Global Studies </w:t>
      </w:r>
      <w:r>
        <w:rPr>
          <w:spacing w:val="-2"/>
        </w:rPr>
        <w:t>Division</w:t>
      </w:r>
    </w:p>
    <w:p w14:paraId="712183F4" w14:textId="77777777" w:rsidR="00E229C8" w:rsidRDefault="003C18F9">
      <w:pPr>
        <w:pStyle w:val="BodyText"/>
        <w:tabs>
          <w:tab w:val="left" w:pos="1559"/>
        </w:tabs>
        <w:spacing w:before="7" w:line="247" w:lineRule="auto"/>
        <w:ind w:right="3434"/>
      </w:pPr>
      <w:r>
        <w:rPr>
          <w:b/>
          <w:spacing w:val="-2"/>
        </w:rPr>
        <w:t>SIEPR</w:t>
      </w:r>
      <w:r>
        <w:rPr>
          <w:b/>
        </w:rPr>
        <w:tab/>
      </w:r>
      <w:r>
        <w:t>Stanford</w:t>
      </w:r>
      <w:r>
        <w:rPr>
          <w:spacing w:val="-7"/>
        </w:rPr>
        <w:t xml:space="preserve"> </w:t>
      </w:r>
      <w:r>
        <w:t>Institute</w:t>
      </w:r>
      <w:r>
        <w:rPr>
          <w:spacing w:val="-7"/>
        </w:rPr>
        <w:t xml:space="preserve"> </w:t>
      </w:r>
      <w:r>
        <w:t>for</w:t>
      </w:r>
      <w:r>
        <w:rPr>
          <w:spacing w:val="-7"/>
        </w:rPr>
        <w:t xml:space="preserve"> </w:t>
      </w:r>
      <w:r>
        <w:t>Economic</w:t>
      </w:r>
      <w:r>
        <w:rPr>
          <w:spacing w:val="-7"/>
        </w:rPr>
        <w:t xml:space="preserve"> </w:t>
      </w:r>
      <w:r>
        <w:t>Policy</w:t>
      </w:r>
      <w:r>
        <w:rPr>
          <w:spacing w:val="-7"/>
        </w:rPr>
        <w:t xml:space="preserve"> </w:t>
      </w:r>
      <w:r>
        <w:t xml:space="preserve">Research </w:t>
      </w:r>
      <w:r>
        <w:rPr>
          <w:b/>
          <w:spacing w:val="-4"/>
        </w:rPr>
        <w:t>SIG</w:t>
      </w:r>
      <w:r>
        <w:rPr>
          <w:b/>
        </w:rPr>
        <w:tab/>
      </w:r>
      <w:r>
        <w:t xml:space="preserve">Sanford in Government Fellowships for Asia </w:t>
      </w:r>
      <w:r>
        <w:rPr>
          <w:b/>
          <w:spacing w:val="-4"/>
        </w:rPr>
        <w:t>SKKU</w:t>
      </w:r>
      <w:r>
        <w:rPr>
          <w:b/>
        </w:rPr>
        <w:tab/>
      </w:r>
      <w:r>
        <w:rPr>
          <w:b/>
          <w:spacing w:val="-59"/>
        </w:rPr>
        <w:t xml:space="preserve"> </w:t>
      </w:r>
      <w:r>
        <w:t xml:space="preserve">Korean Language Studies at Sungkyunkwan </w:t>
      </w:r>
      <w:r>
        <w:rPr>
          <w:b/>
          <w:spacing w:val="-4"/>
        </w:rPr>
        <w:t>SLS</w:t>
      </w:r>
      <w:r>
        <w:rPr>
          <w:b/>
        </w:rPr>
        <w:tab/>
      </w:r>
      <w:r>
        <w:t>Stanford Law School</w:t>
      </w:r>
    </w:p>
    <w:p w14:paraId="712183F5" w14:textId="77777777" w:rsidR="00E229C8" w:rsidRDefault="003C18F9">
      <w:pPr>
        <w:pStyle w:val="BodyText"/>
        <w:tabs>
          <w:tab w:val="left" w:pos="1559"/>
        </w:tabs>
        <w:spacing w:line="272" w:lineRule="exact"/>
      </w:pPr>
      <w:r>
        <w:rPr>
          <w:b/>
          <w:spacing w:val="-4"/>
        </w:rPr>
        <w:t>SOLO</w:t>
      </w:r>
      <w:r>
        <w:rPr>
          <w:b/>
        </w:rPr>
        <w:tab/>
      </w:r>
      <w:r>
        <w:t>Stanford</w:t>
      </w:r>
      <w:r>
        <w:rPr>
          <w:spacing w:val="-2"/>
        </w:rPr>
        <w:t xml:space="preserve"> </w:t>
      </w:r>
      <w:r>
        <w:t>On</w:t>
      </w:r>
      <w:r>
        <w:rPr>
          <w:spacing w:val="-2"/>
        </w:rPr>
        <w:t xml:space="preserve"> </w:t>
      </w:r>
      <w:r>
        <w:t>&amp;</w:t>
      </w:r>
      <w:r>
        <w:rPr>
          <w:spacing w:val="-2"/>
        </w:rPr>
        <w:t xml:space="preserve"> </w:t>
      </w:r>
      <w:r>
        <w:t>Off-Campus</w:t>
      </w:r>
      <w:r>
        <w:rPr>
          <w:spacing w:val="-2"/>
        </w:rPr>
        <w:t xml:space="preserve"> </w:t>
      </w:r>
      <w:r>
        <w:t>Learning</w:t>
      </w:r>
      <w:r>
        <w:rPr>
          <w:spacing w:val="-2"/>
        </w:rPr>
        <w:t xml:space="preserve"> Opportunities</w:t>
      </w:r>
    </w:p>
    <w:p w14:paraId="712183F6" w14:textId="77777777" w:rsidR="00E229C8" w:rsidRDefault="003C18F9">
      <w:pPr>
        <w:pStyle w:val="BodyText"/>
        <w:tabs>
          <w:tab w:val="left" w:pos="1560"/>
        </w:tabs>
        <w:spacing w:before="7"/>
      </w:pPr>
      <w:r>
        <w:rPr>
          <w:b/>
          <w:spacing w:val="-4"/>
        </w:rPr>
        <w:t>SOPI</w:t>
      </w:r>
      <w:r>
        <w:rPr>
          <w:b/>
        </w:rPr>
        <w:tab/>
      </w:r>
      <w:r>
        <w:t>Sim</w:t>
      </w:r>
      <w:r>
        <w:t>ulated</w:t>
      </w:r>
      <w:r>
        <w:rPr>
          <w:spacing w:val="-2"/>
        </w:rPr>
        <w:t xml:space="preserve"> </w:t>
      </w:r>
      <w:r>
        <w:t>Oral</w:t>
      </w:r>
      <w:r>
        <w:rPr>
          <w:spacing w:val="-1"/>
        </w:rPr>
        <w:t xml:space="preserve"> </w:t>
      </w:r>
      <w:r>
        <w:t>Proficiency</w:t>
      </w:r>
      <w:r>
        <w:rPr>
          <w:spacing w:val="-1"/>
        </w:rPr>
        <w:t xml:space="preserve"> </w:t>
      </w:r>
      <w:r>
        <w:rPr>
          <w:spacing w:val="-2"/>
        </w:rPr>
        <w:t>Interviews</w:t>
      </w:r>
    </w:p>
    <w:p w14:paraId="712183F7" w14:textId="77777777" w:rsidR="00E229C8" w:rsidRDefault="003C18F9">
      <w:pPr>
        <w:pStyle w:val="BodyText"/>
        <w:tabs>
          <w:tab w:val="left" w:pos="1559"/>
        </w:tabs>
        <w:spacing w:before="7" w:line="247" w:lineRule="auto"/>
        <w:ind w:right="1394"/>
      </w:pPr>
      <w:r>
        <w:rPr>
          <w:b/>
          <w:spacing w:val="-2"/>
        </w:rPr>
        <w:t>SPICE</w:t>
      </w:r>
      <w:r>
        <w:rPr>
          <w:b/>
        </w:rPr>
        <w:tab/>
      </w:r>
      <w:r>
        <w:t xml:space="preserve">Stanford Program on International and Cross-Cultural Education </w:t>
      </w:r>
      <w:r>
        <w:rPr>
          <w:b/>
          <w:spacing w:val="-2"/>
        </w:rPr>
        <w:t>SPRIE</w:t>
      </w:r>
      <w:r>
        <w:rPr>
          <w:b/>
        </w:rPr>
        <w:tab/>
      </w:r>
      <w:r>
        <w:t xml:space="preserve">Stanford Project on Regions of Innovation and Entrepreneurship </w:t>
      </w:r>
      <w:r>
        <w:rPr>
          <w:b/>
          <w:spacing w:val="-4"/>
        </w:rPr>
        <w:t>STEP</w:t>
      </w:r>
      <w:r>
        <w:rPr>
          <w:b/>
        </w:rPr>
        <w:tab/>
      </w:r>
      <w:r>
        <w:t>Stanford</w:t>
      </w:r>
      <w:r>
        <w:rPr>
          <w:spacing w:val="-5"/>
        </w:rPr>
        <w:t xml:space="preserve"> </w:t>
      </w:r>
      <w:r>
        <w:t>Teacher</w:t>
      </w:r>
      <w:r>
        <w:rPr>
          <w:spacing w:val="-5"/>
        </w:rPr>
        <w:t xml:space="preserve"> </w:t>
      </w:r>
      <w:r>
        <w:t>Education</w:t>
      </w:r>
      <w:r>
        <w:rPr>
          <w:spacing w:val="-5"/>
        </w:rPr>
        <w:t xml:space="preserve"> </w:t>
      </w:r>
      <w:r>
        <w:t>Program</w:t>
      </w:r>
      <w:r>
        <w:rPr>
          <w:spacing w:val="-6"/>
        </w:rPr>
        <w:t xml:space="preserve"> </w:t>
      </w:r>
      <w:r>
        <w:t>(Graduate</w:t>
      </w:r>
      <w:r>
        <w:rPr>
          <w:spacing w:val="-5"/>
        </w:rPr>
        <w:t xml:space="preserve"> </w:t>
      </w:r>
      <w:r>
        <w:t>School</w:t>
      </w:r>
      <w:r>
        <w:rPr>
          <w:spacing w:val="-5"/>
        </w:rPr>
        <w:t xml:space="preserve"> </w:t>
      </w:r>
      <w:r>
        <w:t>of</w:t>
      </w:r>
      <w:r>
        <w:rPr>
          <w:spacing w:val="-5"/>
        </w:rPr>
        <w:t xml:space="preserve"> </w:t>
      </w:r>
      <w:r>
        <w:t xml:space="preserve">Education) </w:t>
      </w:r>
      <w:r>
        <w:rPr>
          <w:b/>
          <w:spacing w:val="-4"/>
        </w:rPr>
        <w:t>SUSE</w:t>
      </w:r>
      <w:r>
        <w:rPr>
          <w:b/>
        </w:rPr>
        <w:tab/>
      </w:r>
      <w:r>
        <w:t>Stanford University School of Education</w:t>
      </w:r>
    </w:p>
    <w:p w14:paraId="712183F8" w14:textId="77777777" w:rsidR="00E229C8" w:rsidRDefault="003C18F9">
      <w:pPr>
        <w:pStyle w:val="BodyText"/>
        <w:tabs>
          <w:tab w:val="left" w:pos="1559"/>
        </w:tabs>
        <w:spacing w:line="272" w:lineRule="exact"/>
      </w:pPr>
      <w:r>
        <w:rPr>
          <w:b/>
          <w:spacing w:val="-2"/>
        </w:rPr>
        <w:t>US-</w:t>
      </w:r>
      <w:r>
        <w:rPr>
          <w:b/>
          <w:spacing w:val="-4"/>
        </w:rPr>
        <w:t>ATMC</w:t>
      </w:r>
      <w:r>
        <w:rPr>
          <w:b/>
        </w:rPr>
        <w:tab/>
      </w:r>
      <w:r>
        <w:t>US-Asia</w:t>
      </w:r>
      <w:r>
        <w:rPr>
          <w:spacing w:val="-1"/>
        </w:rPr>
        <w:t xml:space="preserve"> </w:t>
      </w:r>
      <w:r>
        <w:t>Technology</w:t>
      </w:r>
      <w:r>
        <w:rPr>
          <w:spacing w:val="-1"/>
        </w:rPr>
        <w:t xml:space="preserve"> </w:t>
      </w:r>
      <w:r>
        <w:t>Management</w:t>
      </w:r>
      <w:r>
        <w:rPr>
          <w:spacing w:val="-1"/>
        </w:rPr>
        <w:t xml:space="preserve"> </w:t>
      </w:r>
      <w:r>
        <w:rPr>
          <w:spacing w:val="-2"/>
        </w:rPr>
        <w:t>Center</w:t>
      </w:r>
    </w:p>
    <w:p w14:paraId="712183F9" w14:textId="77777777" w:rsidR="00E229C8" w:rsidRDefault="003C18F9">
      <w:pPr>
        <w:pStyle w:val="BodyText"/>
        <w:tabs>
          <w:tab w:val="left" w:pos="1559"/>
        </w:tabs>
        <w:spacing w:before="8"/>
      </w:pPr>
      <w:r>
        <w:rPr>
          <w:b/>
          <w:spacing w:val="-5"/>
        </w:rPr>
        <w:t>WPT</w:t>
      </w:r>
      <w:r>
        <w:rPr>
          <w:b/>
        </w:rPr>
        <w:tab/>
      </w:r>
      <w:r>
        <w:t>Writing</w:t>
      </w:r>
      <w:r>
        <w:rPr>
          <w:spacing w:val="-4"/>
        </w:rPr>
        <w:t xml:space="preserve"> </w:t>
      </w:r>
      <w:r>
        <w:t>Proficiency</w:t>
      </w:r>
      <w:r>
        <w:rPr>
          <w:spacing w:val="-1"/>
        </w:rPr>
        <w:t xml:space="preserve"> </w:t>
      </w:r>
      <w:r>
        <w:rPr>
          <w:spacing w:val="-4"/>
        </w:rPr>
        <w:t>Test</w:t>
      </w:r>
    </w:p>
    <w:p w14:paraId="712183FA" w14:textId="77777777" w:rsidR="00E229C8" w:rsidRDefault="00E229C8">
      <w:pPr>
        <w:sectPr w:rsidR="00E229C8">
          <w:headerReference w:type="default" r:id="rId9"/>
          <w:footerReference w:type="default" r:id="rId10"/>
          <w:pgSz w:w="12240" w:h="15840"/>
          <w:pgMar w:top="1340" w:right="1260" w:bottom="720" w:left="1320" w:header="454" w:footer="522" w:gutter="0"/>
          <w:cols w:space="720"/>
        </w:sectPr>
      </w:pPr>
    </w:p>
    <w:p w14:paraId="712183FB" w14:textId="77777777" w:rsidR="00E229C8" w:rsidRDefault="003C18F9">
      <w:pPr>
        <w:pStyle w:val="Heading1"/>
        <w:numPr>
          <w:ilvl w:val="0"/>
          <w:numId w:val="4"/>
        </w:numPr>
        <w:tabs>
          <w:tab w:val="left" w:pos="413"/>
          <w:tab w:val="left" w:pos="9479"/>
        </w:tabs>
        <w:spacing w:before="82"/>
      </w:pPr>
      <w:r>
        <w:rPr>
          <w:color w:val="FFFFFF"/>
          <w:shd w:val="clear" w:color="auto" w:fill="000000"/>
        </w:rPr>
        <w:lastRenderedPageBreak/>
        <w:t>(NRC</w:t>
      </w:r>
      <w:r>
        <w:rPr>
          <w:color w:val="FFFFFF"/>
          <w:spacing w:val="-3"/>
          <w:shd w:val="clear" w:color="auto" w:fill="000000"/>
        </w:rPr>
        <w:t xml:space="preserve"> </w:t>
      </w:r>
      <w:r>
        <w:rPr>
          <w:color w:val="FFFFFF"/>
          <w:shd w:val="clear" w:color="auto" w:fill="000000"/>
        </w:rPr>
        <w:t>&amp;</w:t>
      </w:r>
      <w:r>
        <w:rPr>
          <w:color w:val="FFFFFF"/>
          <w:spacing w:val="-2"/>
          <w:shd w:val="clear" w:color="auto" w:fill="000000"/>
        </w:rPr>
        <w:t xml:space="preserve"> </w:t>
      </w:r>
      <w:r>
        <w:rPr>
          <w:color w:val="FFFF00"/>
          <w:shd w:val="clear" w:color="auto" w:fill="000000"/>
        </w:rPr>
        <w:t>FLAS</w:t>
      </w:r>
      <w:r>
        <w:rPr>
          <w:color w:val="FFFFFF"/>
          <w:shd w:val="clear" w:color="auto" w:fill="000000"/>
        </w:rPr>
        <w:t>)</w:t>
      </w:r>
      <w:r>
        <w:rPr>
          <w:color w:val="FFFFFF"/>
          <w:spacing w:val="-3"/>
          <w:shd w:val="clear" w:color="auto" w:fill="000000"/>
        </w:rPr>
        <w:t xml:space="preserve"> </w:t>
      </w:r>
      <w:r>
        <w:rPr>
          <w:color w:val="FFFFFF"/>
          <w:shd w:val="clear" w:color="auto" w:fill="000000"/>
        </w:rPr>
        <w:t>COMMITMENT</w:t>
      </w:r>
      <w:r>
        <w:rPr>
          <w:color w:val="FFFFFF"/>
          <w:spacing w:val="-2"/>
          <w:shd w:val="clear" w:color="auto" w:fill="000000"/>
        </w:rPr>
        <w:t xml:space="preserve"> </w:t>
      </w:r>
      <w:r>
        <w:rPr>
          <w:color w:val="FFFFFF"/>
          <w:shd w:val="clear" w:color="auto" w:fill="000000"/>
        </w:rPr>
        <w:t>TO</w:t>
      </w:r>
      <w:r>
        <w:rPr>
          <w:color w:val="FFFFFF"/>
          <w:spacing w:val="-3"/>
          <w:shd w:val="clear" w:color="auto" w:fill="000000"/>
        </w:rPr>
        <w:t xml:space="preserve"> </w:t>
      </w:r>
      <w:r>
        <w:rPr>
          <w:color w:val="FFFFFF"/>
          <w:shd w:val="clear" w:color="auto" w:fill="000000"/>
        </w:rPr>
        <w:t>THE</w:t>
      </w:r>
      <w:r>
        <w:rPr>
          <w:color w:val="FFFFFF"/>
          <w:spacing w:val="-3"/>
          <w:shd w:val="clear" w:color="auto" w:fill="000000"/>
        </w:rPr>
        <w:t xml:space="preserve"> </w:t>
      </w:r>
      <w:r>
        <w:rPr>
          <w:color w:val="FFFFFF"/>
          <w:shd w:val="clear" w:color="auto" w:fill="000000"/>
        </w:rPr>
        <w:t>SUBJECT</w:t>
      </w:r>
      <w:r>
        <w:rPr>
          <w:color w:val="FFFFFF"/>
          <w:spacing w:val="-2"/>
          <w:shd w:val="clear" w:color="auto" w:fill="000000"/>
        </w:rPr>
        <w:t xml:space="preserve"> </w:t>
      </w:r>
      <w:r>
        <w:rPr>
          <w:color w:val="FFFFFF"/>
          <w:spacing w:val="-4"/>
          <w:shd w:val="clear" w:color="auto" w:fill="000000"/>
        </w:rPr>
        <w:t>AREA</w:t>
      </w:r>
      <w:r>
        <w:rPr>
          <w:color w:val="FFFFFF"/>
          <w:shd w:val="clear" w:color="auto" w:fill="000000"/>
        </w:rPr>
        <w:tab/>
      </w:r>
    </w:p>
    <w:p w14:paraId="712183FC" w14:textId="77777777" w:rsidR="00E229C8" w:rsidRDefault="00E229C8">
      <w:pPr>
        <w:pStyle w:val="BodyText"/>
        <w:spacing w:before="9"/>
        <w:ind w:left="0"/>
        <w:rPr>
          <w:b/>
          <w:sz w:val="23"/>
        </w:rPr>
      </w:pPr>
    </w:p>
    <w:p w14:paraId="712183FD" w14:textId="77777777" w:rsidR="00E229C8" w:rsidRDefault="003C18F9">
      <w:pPr>
        <w:pStyle w:val="BodyText"/>
        <w:spacing w:line="480" w:lineRule="auto"/>
        <w:ind w:right="120" w:firstLine="360"/>
      </w:pPr>
      <w:bookmarkStart w:id="1" w:name="Stanford_University_has_a_long_tradition"/>
      <w:bookmarkEnd w:id="1"/>
      <w:r>
        <w:t>Stanford University has a long tradition of support for teaching and research on East Asia, beginning with the appointment of Yamato Ichihashi to the university’s first endowed chair in 1920, and evidenced by recent anniversaries of core organizational uni</w:t>
      </w:r>
      <w:r>
        <w:t>ts: the Ho Center for Buddhist Studies 20</w:t>
      </w:r>
      <w:r>
        <w:rPr>
          <w:vertAlign w:val="superscript"/>
        </w:rPr>
        <w:t>th</w:t>
      </w:r>
      <w:r>
        <w:t xml:space="preserve"> anniversary in 2017, the Center for Chinese Studies 50</w:t>
      </w:r>
      <w:r>
        <w:rPr>
          <w:vertAlign w:val="superscript"/>
        </w:rPr>
        <w:t>th</w:t>
      </w:r>
      <w:r>
        <w:t xml:space="preserve"> anniversary in 2018, and the Walter H. Shorenstein Asia-Pacific Research Center 40</w:t>
      </w:r>
      <w:r>
        <w:rPr>
          <w:vertAlign w:val="superscript"/>
        </w:rPr>
        <w:t>th</w:t>
      </w:r>
      <w:r>
        <w:t xml:space="preserve"> anniversary in 2023. The university has invested heavily in administra</w:t>
      </w:r>
      <w:r>
        <w:t>tive infrastructure to support East Asian research, expanding facilities for the Center for East Asian Studies and Department of East Asian Languages and Cultures in 2011, constructing a stand-alone facility at Peking University in 2012, expanding the stan</w:t>
      </w:r>
      <w:r>
        <w:t xml:space="preserve">d-alone East Asia Library in 2014, and establishing a new </w:t>
      </w:r>
      <w:r>
        <w:rPr>
          <w:color w:val="2E2D29"/>
        </w:rPr>
        <w:t>Incheon</w:t>
      </w:r>
      <w:r>
        <w:rPr>
          <w:color w:val="2E2D29"/>
          <w:spacing w:val="-2"/>
        </w:rPr>
        <w:t xml:space="preserve"> </w:t>
      </w:r>
      <w:r>
        <w:rPr>
          <w:color w:val="2E2D29"/>
        </w:rPr>
        <w:t>Global Campus</w:t>
      </w:r>
      <w:r>
        <w:rPr>
          <w:color w:val="2E2D29"/>
          <w:spacing w:val="-12"/>
        </w:rPr>
        <w:t xml:space="preserve"> </w:t>
      </w:r>
      <w:r>
        <w:rPr>
          <w:color w:val="2E2D29"/>
        </w:rPr>
        <w:t>in</w:t>
      </w:r>
      <w:r>
        <w:rPr>
          <w:color w:val="2E2D29"/>
          <w:spacing w:val="-12"/>
        </w:rPr>
        <w:t xml:space="preserve"> </w:t>
      </w:r>
      <w:r>
        <w:rPr>
          <w:color w:val="2E2D29"/>
        </w:rPr>
        <w:t>South</w:t>
      </w:r>
      <w:r>
        <w:rPr>
          <w:color w:val="2E2D29"/>
          <w:spacing w:val="-12"/>
        </w:rPr>
        <w:t xml:space="preserve"> </w:t>
      </w:r>
      <w:r>
        <w:rPr>
          <w:color w:val="2E2D29"/>
        </w:rPr>
        <w:t>Korea</w:t>
      </w:r>
      <w:r>
        <w:rPr>
          <w:color w:val="2E2D29"/>
          <w:spacing w:val="-12"/>
        </w:rPr>
        <w:t xml:space="preserve"> </w:t>
      </w:r>
      <w:r>
        <w:rPr>
          <w:color w:val="2E2D29"/>
        </w:rPr>
        <w:t>in</w:t>
      </w:r>
      <w:r>
        <w:rPr>
          <w:color w:val="2E2D29"/>
          <w:spacing w:val="-12"/>
        </w:rPr>
        <w:t xml:space="preserve"> </w:t>
      </w:r>
      <w:r>
        <w:rPr>
          <w:color w:val="2E2D29"/>
        </w:rPr>
        <w:t>2021.</w:t>
      </w:r>
      <w:r>
        <w:rPr>
          <w:color w:val="2E2D29"/>
          <w:spacing w:val="-8"/>
        </w:rPr>
        <w:t xml:space="preserve"> </w:t>
      </w:r>
      <w:r>
        <w:t>Recent</w:t>
      </w:r>
      <w:r>
        <w:rPr>
          <w:spacing w:val="-4"/>
        </w:rPr>
        <w:t xml:space="preserve"> </w:t>
      </w:r>
      <w:r>
        <w:t>hires</w:t>
      </w:r>
      <w:r>
        <w:rPr>
          <w:spacing w:val="-4"/>
        </w:rPr>
        <w:t xml:space="preserve"> </w:t>
      </w:r>
      <w:r>
        <w:t>of</w:t>
      </w:r>
      <w:r>
        <w:rPr>
          <w:spacing w:val="-4"/>
        </w:rPr>
        <w:t xml:space="preserve"> </w:t>
      </w:r>
      <w:r>
        <w:t>East</w:t>
      </w:r>
      <w:r>
        <w:rPr>
          <w:spacing w:val="-4"/>
        </w:rPr>
        <w:t xml:space="preserve"> </w:t>
      </w:r>
      <w:r>
        <w:t>Asia</w:t>
      </w:r>
      <w:r>
        <w:rPr>
          <w:spacing w:val="-5"/>
        </w:rPr>
        <w:t xml:space="preserve"> </w:t>
      </w:r>
      <w:r>
        <w:t>specialists</w:t>
      </w:r>
      <w:r>
        <w:rPr>
          <w:spacing w:val="-4"/>
        </w:rPr>
        <w:t xml:space="preserve"> </w:t>
      </w:r>
      <w:r>
        <w:t>in</w:t>
      </w:r>
      <w:r>
        <w:rPr>
          <w:spacing w:val="-4"/>
        </w:rPr>
        <w:t xml:space="preserve"> </w:t>
      </w:r>
      <w:r>
        <w:t>Religious</w:t>
      </w:r>
      <w:r>
        <w:rPr>
          <w:spacing w:val="-4"/>
        </w:rPr>
        <w:t xml:space="preserve"> </w:t>
      </w:r>
      <w:r>
        <w:t>Studies</w:t>
      </w:r>
      <w:r>
        <w:rPr>
          <w:spacing w:val="-4"/>
        </w:rPr>
        <w:t xml:space="preserve"> </w:t>
      </w:r>
      <w:r>
        <w:t>(Gentry 2019), Law (Milhaupt 2019), International Security (Mastro, 2020), Sociology (Tsutsui 2020) further demonstrate institutional commitment to the region.</w:t>
      </w:r>
    </w:p>
    <w:p w14:paraId="712183FE" w14:textId="77777777" w:rsidR="00E229C8" w:rsidRDefault="003C18F9">
      <w:pPr>
        <w:spacing w:line="480" w:lineRule="auto"/>
        <w:ind w:left="119" w:right="188" w:firstLine="360"/>
        <w:rPr>
          <w:sz w:val="24"/>
        </w:rPr>
      </w:pPr>
      <w:r>
        <w:rPr>
          <w:b/>
          <w:i/>
          <w:sz w:val="24"/>
          <w:u w:val="single"/>
        </w:rPr>
        <w:t>Financial and other support</w:t>
      </w:r>
      <w:r>
        <w:rPr>
          <w:sz w:val="24"/>
        </w:rPr>
        <w:t>: East Asia-related activities at Stanford are carried out by eleven</w:t>
      </w:r>
      <w:r>
        <w:rPr>
          <w:spacing w:val="-3"/>
          <w:sz w:val="24"/>
        </w:rPr>
        <w:t xml:space="preserve"> </w:t>
      </w:r>
      <w:r>
        <w:rPr>
          <w:sz w:val="24"/>
        </w:rPr>
        <w:t>departments,</w:t>
      </w:r>
      <w:r>
        <w:rPr>
          <w:spacing w:val="-3"/>
          <w:sz w:val="24"/>
        </w:rPr>
        <w:t xml:space="preserve"> </w:t>
      </w:r>
      <w:r>
        <w:rPr>
          <w:sz w:val="24"/>
        </w:rPr>
        <w:t>programs,</w:t>
      </w:r>
      <w:r>
        <w:rPr>
          <w:spacing w:val="-3"/>
          <w:sz w:val="24"/>
        </w:rPr>
        <w:t xml:space="preserve"> </w:t>
      </w:r>
      <w:r>
        <w:rPr>
          <w:sz w:val="24"/>
        </w:rPr>
        <w:t>and</w:t>
      </w:r>
      <w:r>
        <w:rPr>
          <w:spacing w:val="-3"/>
          <w:sz w:val="24"/>
        </w:rPr>
        <w:t xml:space="preserve"> </w:t>
      </w:r>
      <w:r>
        <w:rPr>
          <w:sz w:val="24"/>
        </w:rPr>
        <w:t>research</w:t>
      </w:r>
      <w:r>
        <w:rPr>
          <w:spacing w:val="-3"/>
          <w:sz w:val="24"/>
        </w:rPr>
        <w:t xml:space="preserve"> </w:t>
      </w:r>
      <w:r>
        <w:rPr>
          <w:sz w:val="24"/>
        </w:rPr>
        <w:t>centers,</w:t>
      </w:r>
      <w:r>
        <w:rPr>
          <w:spacing w:val="-3"/>
          <w:sz w:val="24"/>
        </w:rPr>
        <w:t xml:space="preserve"> </w:t>
      </w:r>
      <w:r>
        <w:rPr>
          <w:sz w:val="24"/>
        </w:rPr>
        <w:t>served</w:t>
      </w:r>
      <w:r>
        <w:rPr>
          <w:spacing w:val="-4"/>
          <w:sz w:val="24"/>
        </w:rPr>
        <w:t xml:space="preserve"> </w:t>
      </w:r>
      <w:r>
        <w:rPr>
          <w:sz w:val="24"/>
        </w:rPr>
        <w:t>by</w:t>
      </w:r>
      <w:r>
        <w:rPr>
          <w:spacing w:val="-3"/>
          <w:sz w:val="24"/>
        </w:rPr>
        <w:t xml:space="preserve"> </w:t>
      </w:r>
      <w:r>
        <w:rPr>
          <w:sz w:val="24"/>
        </w:rPr>
        <w:t>70</w:t>
      </w:r>
      <w:r>
        <w:rPr>
          <w:spacing w:val="-3"/>
          <w:sz w:val="24"/>
        </w:rPr>
        <w:t xml:space="preserve"> </w:t>
      </w:r>
      <w:r>
        <w:rPr>
          <w:sz w:val="24"/>
        </w:rPr>
        <w:t>full-</w:t>
      </w:r>
      <w:r>
        <w:rPr>
          <w:spacing w:val="-3"/>
          <w:sz w:val="24"/>
        </w:rPr>
        <w:t xml:space="preserve"> </w:t>
      </w:r>
      <w:r>
        <w:rPr>
          <w:sz w:val="24"/>
        </w:rPr>
        <w:t>and</w:t>
      </w:r>
      <w:r>
        <w:rPr>
          <w:spacing w:val="-3"/>
          <w:sz w:val="24"/>
        </w:rPr>
        <w:t xml:space="preserve"> </w:t>
      </w:r>
      <w:r>
        <w:rPr>
          <w:sz w:val="24"/>
        </w:rPr>
        <w:t>part-time</w:t>
      </w:r>
      <w:r>
        <w:rPr>
          <w:spacing w:val="-3"/>
          <w:sz w:val="24"/>
        </w:rPr>
        <w:t xml:space="preserve"> </w:t>
      </w:r>
      <w:r>
        <w:rPr>
          <w:sz w:val="24"/>
        </w:rPr>
        <w:t xml:space="preserve">professional staff: the </w:t>
      </w:r>
      <w:r>
        <w:rPr>
          <w:b/>
          <w:sz w:val="24"/>
        </w:rPr>
        <w:t>Department of East Asian Language and Cultures (EALC)</w:t>
      </w:r>
      <w:r>
        <w:rPr>
          <w:sz w:val="24"/>
        </w:rPr>
        <w:t xml:space="preserve">, </w:t>
      </w:r>
      <w:r>
        <w:rPr>
          <w:b/>
          <w:sz w:val="24"/>
        </w:rPr>
        <w:t>Center for East Asian Studies (CEAS)</w:t>
      </w:r>
      <w:r>
        <w:rPr>
          <w:sz w:val="24"/>
        </w:rPr>
        <w:t xml:space="preserve">, </w:t>
      </w:r>
      <w:r>
        <w:rPr>
          <w:b/>
          <w:sz w:val="24"/>
        </w:rPr>
        <w:t>Shorenstein Asia Pacific Research Center (APARC)</w:t>
      </w:r>
      <w:r>
        <w:rPr>
          <w:sz w:val="24"/>
        </w:rPr>
        <w:t xml:space="preserve">, </w:t>
      </w:r>
      <w:r>
        <w:rPr>
          <w:b/>
          <w:sz w:val="24"/>
        </w:rPr>
        <w:t>Center on C</w:t>
      </w:r>
      <w:r>
        <w:rPr>
          <w:b/>
          <w:sz w:val="24"/>
        </w:rPr>
        <w:t>hina's Economy &amp; Institutions</w:t>
      </w:r>
      <w:r>
        <w:rPr>
          <w:sz w:val="24"/>
        </w:rPr>
        <w:t xml:space="preserve">, </w:t>
      </w:r>
      <w:r>
        <w:rPr>
          <w:b/>
          <w:sz w:val="24"/>
        </w:rPr>
        <w:t>Ho Center for Buddhist Studies, Stanford Program on International and Cross-cultural Education (SPICE)</w:t>
      </w:r>
      <w:r>
        <w:rPr>
          <w:sz w:val="24"/>
        </w:rPr>
        <w:t xml:space="preserve">, </w:t>
      </w:r>
      <w:r>
        <w:rPr>
          <w:b/>
          <w:sz w:val="24"/>
        </w:rPr>
        <w:t>Freeman Spogli Institute for International Studies (FSI)</w:t>
      </w:r>
      <w:r>
        <w:rPr>
          <w:sz w:val="24"/>
        </w:rPr>
        <w:t xml:space="preserve">, </w:t>
      </w:r>
      <w:r>
        <w:rPr>
          <w:b/>
          <w:sz w:val="24"/>
        </w:rPr>
        <w:t>Global Studies Division (SGS)</w:t>
      </w:r>
      <w:r>
        <w:rPr>
          <w:sz w:val="24"/>
        </w:rPr>
        <w:t xml:space="preserve">, </w:t>
      </w:r>
      <w:r>
        <w:rPr>
          <w:b/>
          <w:sz w:val="24"/>
        </w:rPr>
        <w:t>Bing Overseas Study Programs (BO</w:t>
      </w:r>
      <w:r>
        <w:rPr>
          <w:b/>
          <w:sz w:val="24"/>
        </w:rPr>
        <w:t>SP)</w:t>
      </w:r>
      <w:r>
        <w:rPr>
          <w:sz w:val="24"/>
        </w:rPr>
        <w:t xml:space="preserve">, </w:t>
      </w:r>
      <w:r>
        <w:rPr>
          <w:b/>
          <w:sz w:val="24"/>
        </w:rPr>
        <w:t>Hoover Library &amp; Archives</w:t>
      </w:r>
      <w:r>
        <w:rPr>
          <w:sz w:val="24"/>
        </w:rPr>
        <w:t xml:space="preserve">, </w:t>
      </w:r>
      <w:r>
        <w:rPr>
          <w:b/>
          <w:sz w:val="24"/>
        </w:rPr>
        <w:t>and East Asia Library</w:t>
      </w:r>
      <w:r>
        <w:rPr>
          <w:sz w:val="24"/>
        </w:rPr>
        <w:t xml:space="preserve">. In addition to area-specific degrees in East Asian Studies, Chinese, and Japanese, students may concentrate on East Asia- related topics in 26 other undergraduate and graduate degree programs. Support </w:t>
      </w:r>
      <w:r>
        <w:rPr>
          <w:sz w:val="24"/>
        </w:rPr>
        <w:t>for these programs, as well as the affiliated faculty and students in other teaching departments exceeds</w:t>
      </w:r>
    </w:p>
    <w:p w14:paraId="712183FF" w14:textId="77777777" w:rsidR="00E229C8" w:rsidRDefault="00E229C8">
      <w:pPr>
        <w:spacing w:line="480" w:lineRule="auto"/>
        <w:rPr>
          <w:sz w:val="24"/>
        </w:rPr>
        <w:sectPr w:rsidR="00E229C8">
          <w:headerReference w:type="default" r:id="rId11"/>
          <w:footerReference w:type="default" r:id="rId12"/>
          <w:pgSz w:w="12240" w:h="15840"/>
          <w:pgMar w:top="1340" w:right="1260" w:bottom="720" w:left="1320" w:header="454" w:footer="522" w:gutter="0"/>
          <w:pgNumType w:start="1"/>
          <w:cols w:space="720"/>
        </w:sectPr>
      </w:pPr>
    </w:p>
    <w:p w14:paraId="71218400" w14:textId="77777777" w:rsidR="00E229C8" w:rsidRDefault="003C18F9">
      <w:pPr>
        <w:pStyle w:val="BodyText"/>
        <w:spacing w:before="80" w:line="480" w:lineRule="auto"/>
        <w:ind w:right="232"/>
      </w:pPr>
      <w:r>
        <w:rPr>
          <w:noProof/>
        </w:rPr>
        <w:lastRenderedPageBreak/>
        <w:drawing>
          <wp:anchor distT="0" distB="0" distL="0" distR="0" simplePos="0" relativeHeight="15729664" behindDoc="0" locked="0" layoutInCell="1" allowOverlap="1" wp14:anchorId="712184E2" wp14:editId="712184E3">
            <wp:simplePos x="0" y="0"/>
            <wp:positionH relativeFrom="page">
              <wp:posOffset>3657600</wp:posOffset>
            </wp:positionH>
            <wp:positionV relativeFrom="paragraph">
              <wp:posOffset>740195</wp:posOffset>
            </wp:positionV>
            <wp:extent cx="3200400" cy="2741676"/>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3" cstate="print"/>
                    <a:stretch>
                      <a:fillRect/>
                    </a:stretch>
                  </pic:blipFill>
                  <pic:spPr>
                    <a:xfrm>
                      <a:off x="0" y="0"/>
                      <a:ext cx="3200400" cy="2741676"/>
                    </a:xfrm>
                    <a:prstGeom prst="rect">
                      <a:avLst/>
                    </a:prstGeom>
                  </pic:spPr>
                </pic:pic>
              </a:graphicData>
            </a:graphic>
          </wp:anchor>
        </w:drawing>
      </w:r>
      <w:r>
        <w:t>$33M.</w:t>
      </w:r>
      <w:r>
        <w:rPr>
          <w:spacing w:val="-3"/>
        </w:rPr>
        <w:t xml:space="preserve"> </w:t>
      </w:r>
      <w:r>
        <w:t>Table</w:t>
      </w:r>
      <w:r>
        <w:rPr>
          <w:spacing w:val="-3"/>
        </w:rPr>
        <w:t xml:space="preserve"> </w:t>
      </w:r>
      <w:r>
        <w:t>1</w:t>
      </w:r>
      <w:r>
        <w:rPr>
          <w:spacing w:val="-3"/>
        </w:rPr>
        <w:t xml:space="preserve"> </w:t>
      </w:r>
      <w:r>
        <w:t>provides</w:t>
      </w:r>
      <w:r>
        <w:rPr>
          <w:spacing w:val="-3"/>
        </w:rPr>
        <w:t xml:space="preserve"> </w:t>
      </w:r>
      <w:r>
        <w:t>a</w:t>
      </w:r>
      <w:r>
        <w:rPr>
          <w:spacing w:val="-3"/>
        </w:rPr>
        <w:t xml:space="preserve"> </w:t>
      </w:r>
      <w:r>
        <w:t>summary</w:t>
      </w:r>
      <w:r>
        <w:rPr>
          <w:spacing w:val="-3"/>
        </w:rPr>
        <w:t xml:space="preserve"> </w:t>
      </w:r>
      <w:r>
        <w:t>of</w:t>
      </w:r>
      <w:r>
        <w:rPr>
          <w:spacing w:val="-4"/>
        </w:rPr>
        <w:t xml:space="preserve"> </w:t>
      </w:r>
      <w:r>
        <w:t>the</w:t>
      </w:r>
      <w:r>
        <w:rPr>
          <w:spacing w:val="-3"/>
        </w:rPr>
        <w:t xml:space="preserve"> </w:t>
      </w:r>
      <w:r>
        <w:t>University's</w:t>
      </w:r>
      <w:r>
        <w:rPr>
          <w:spacing w:val="-3"/>
        </w:rPr>
        <w:t xml:space="preserve"> </w:t>
      </w:r>
      <w:r>
        <w:t>estimated</w:t>
      </w:r>
      <w:r>
        <w:rPr>
          <w:spacing w:val="-4"/>
        </w:rPr>
        <w:t xml:space="preserve"> </w:t>
      </w:r>
      <w:r>
        <w:t>2020-21</w:t>
      </w:r>
      <w:r>
        <w:rPr>
          <w:spacing w:val="-3"/>
        </w:rPr>
        <w:t xml:space="preserve"> </w:t>
      </w:r>
      <w:r>
        <w:t>expenditures</w:t>
      </w:r>
      <w:r>
        <w:rPr>
          <w:spacing w:val="-3"/>
        </w:rPr>
        <w:t xml:space="preserve"> </w:t>
      </w:r>
      <w:r>
        <w:t>for</w:t>
      </w:r>
      <w:r>
        <w:rPr>
          <w:spacing w:val="-3"/>
        </w:rPr>
        <w:t xml:space="preserve"> </w:t>
      </w:r>
      <w:r>
        <w:t>East Asia program faculty, staff, student aid, and program support.</w:t>
      </w:r>
    </w:p>
    <w:p w14:paraId="71218401" w14:textId="77777777" w:rsidR="00E229C8" w:rsidRDefault="003C18F9">
      <w:pPr>
        <w:pStyle w:val="BodyText"/>
        <w:spacing w:line="480" w:lineRule="auto"/>
        <w:ind w:left="119" w:right="5375" w:firstLine="360"/>
      </w:pPr>
      <w:r>
        <w:rPr>
          <w:b/>
          <w:i/>
          <w:u w:val="single"/>
        </w:rPr>
        <w:t>Teaching</w:t>
      </w:r>
      <w:r>
        <w:rPr>
          <w:b/>
          <w:i/>
          <w:spacing w:val="-8"/>
          <w:u w:val="single"/>
        </w:rPr>
        <w:t xml:space="preserve"> </w:t>
      </w:r>
      <w:r>
        <w:rPr>
          <w:b/>
          <w:i/>
          <w:u w:val="single"/>
        </w:rPr>
        <w:t>staff</w:t>
      </w:r>
      <w:r>
        <w:t>:</w:t>
      </w:r>
      <w:r>
        <w:rPr>
          <w:spacing w:val="-8"/>
        </w:rPr>
        <w:t xml:space="preserve"> </w:t>
      </w:r>
      <w:r>
        <w:t>In</w:t>
      </w:r>
      <w:r>
        <w:rPr>
          <w:spacing w:val="-8"/>
        </w:rPr>
        <w:t xml:space="preserve"> </w:t>
      </w:r>
      <w:r>
        <w:t>2020-21,</w:t>
      </w:r>
      <w:r>
        <w:rPr>
          <w:spacing w:val="-8"/>
        </w:rPr>
        <w:t xml:space="preserve"> </w:t>
      </w:r>
      <w:r>
        <w:t>there</w:t>
      </w:r>
      <w:r>
        <w:rPr>
          <w:spacing w:val="-8"/>
        </w:rPr>
        <w:t xml:space="preserve"> </w:t>
      </w:r>
      <w:r>
        <w:t>were 128 instructors in 24 departments and programs, detailed in section C below.</w:t>
      </w:r>
    </w:p>
    <w:p w14:paraId="71218402" w14:textId="77777777" w:rsidR="00E229C8" w:rsidRDefault="003C18F9">
      <w:pPr>
        <w:pStyle w:val="BodyText"/>
        <w:spacing w:line="480" w:lineRule="auto"/>
        <w:ind w:left="119" w:right="5375"/>
      </w:pPr>
      <w:r>
        <w:t xml:space="preserve">Stanford provided an estimated $13.4 </w:t>
      </w:r>
      <w:r>
        <w:t>million in salary and benefits to those faculty</w:t>
      </w:r>
      <w:r>
        <w:rPr>
          <w:spacing w:val="-7"/>
        </w:rPr>
        <w:t xml:space="preserve"> </w:t>
      </w:r>
      <w:r>
        <w:t>members</w:t>
      </w:r>
      <w:r>
        <w:rPr>
          <w:spacing w:val="-7"/>
        </w:rPr>
        <w:t xml:space="preserve"> </w:t>
      </w:r>
      <w:r>
        <w:t>engaged</w:t>
      </w:r>
      <w:r>
        <w:rPr>
          <w:spacing w:val="-7"/>
        </w:rPr>
        <w:t xml:space="preserve"> </w:t>
      </w:r>
      <w:r>
        <w:t>in</w:t>
      </w:r>
      <w:r>
        <w:rPr>
          <w:spacing w:val="-7"/>
        </w:rPr>
        <w:t xml:space="preserve"> </w:t>
      </w:r>
      <w:r>
        <w:t>teaching</w:t>
      </w:r>
      <w:r>
        <w:rPr>
          <w:spacing w:val="-7"/>
        </w:rPr>
        <w:t xml:space="preserve"> </w:t>
      </w:r>
      <w:r>
        <w:t>East Asian courses. This sum is based on average salaries for rank and field</w:t>
      </w:r>
    </w:p>
    <w:p w14:paraId="71218403" w14:textId="77777777" w:rsidR="00E229C8" w:rsidRDefault="003C18F9">
      <w:pPr>
        <w:pStyle w:val="BodyText"/>
        <w:spacing w:line="480" w:lineRule="auto"/>
        <w:ind w:left="119" w:right="232"/>
      </w:pPr>
      <w:r>
        <w:t>supplied</w:t>
      </w:r>
      <w:r>
        <w:rPr>
          <w:spacing w:val="-3"/>
        </w:rPr>
        <w:t xml:space="preserve"> </w:t>
      </w:r>
      <w:r>
        <w:t>by</w:t>
      </w:r>
      <w:r>
        <w:rPr>
          <w:spacing w:val="-5"/>
        </w:rPr>
        <w:t xml:space="preserve"> </w:t>
      </w:r>
      <w:r>
        <w:t>the</w:t>
      </w:r>
      <w:r>
        <w:rPr>
          <w:spacing w:val="-3"/>
        </w:rPr>
        <w:t xml:space="preserve"> </w:t>
      </w:r>
      <w:r>
        <w:t>School</w:t>
      </w:r>
      <w:r>
        <w:rPr>
          <w:spacing w:val="-3"/>
        </w:rPr>
        <w:t xml:space="preserve"> </w:t>
      </w:r>
      <w:r>
        <w:t>of</w:t>
      </w:r>
      <w:r>
        <w:rPr>
          <w:spacing w:val="-3"/>
        </w:rPr>
        <w:t xml:space="preserve"> </w:t>
      </w:r>
      <w:r>
        <w:t>Humanities</w:t>
      </w:r>
      <w:r>
        <w:rPr>
          <w:spacing w:val="-3"/>
        </w:rPr>
        <w:t xml:space="preserve"> </w:t>
      </w:r>
      <w:r>
        <w:t>and</w:t>
      </w:r>
      <w:r>
        <w:rPr>
          <w:spacing w:val="-3"/>
        </w:rPr>
        <w:t xml:space="preserve"> </w:t>
      </w:r>
      <w:r>
        <w:t>Sciences,</w:t>
      </w:r>
      <w:r>
        <w:rPr>
          <w:spacing w:val="-3"/>
        </w:rPr>
        <w:t xml:space="preserve"> </w:t>
      </w:r>
      <w:r>
        <w:t>with</w:t>
      </w:r>
      <w:r>
        <w:rPr>
          <w:spacing w:val="-3"/>
        </w:rPr>
        <w:t xml:space="preserve"> </w:t>
      </w:r>
      <w:r>
        <w:t>proportional</w:t>
      </w:r>
      <w:r>
        <w:rPr>
          <w:spacing w:val="-3"/>
        </w:rPr>
        <w:t xml:space="preserve"> </w:t>
      </w:r>
      <w:r>
        <w:t>sums</w:t>
      </w:r>
      <w:r>
        <w:rPr>
          <w:spacing w:val="-3"/>
        </w:rPr>
        <w:t xml:space="preserve"> </w:t>
      </w:r>
      <w:r>
        <w:t>calculated</w:t>
      </w:r>
      <w:r>
        <w:rPr>
          <w:spacing w:val="-3"/>
        </w:rPr>
        <w:t xml:space="preserve"> </w:t>
      </w:r>
      <w:r>
        <w:t>for</w:t>
      </w:r>
      <w:r>
        <w:rPr>
          <w:spacing w:val="-3"/>
        </w:rPr>
        <w:t xml:space="preserve"> </w:t>
      </w:r>
      <w:r>
        <w:t>those devoting less than 100% time, as listed in Appendix 3.</w:t>
      </w:r>
    </w:p>
    <w:p w14:paraId="71218404" w14:textId="77777777" w:rsidR="00E229C8" w:rsidRDefault="003C18F9">
      <w:pPr>
        <w:pStyle w:val="BodyText"/>
        <w:spacing w:line="480" w:lineRule="auto"/>
        <w:ind w:right="232" w:firstLine="360"/>
      </w:pPr>
      <w:r>
        <w:rPr>
          <w:b/>
          <w:i/>
          <w:u w:val="single"/>
        </w:rPr>
        <w:t>Library</w:t>
      </w:r>
      <w:r>
        <w:rPr>
          <w:b/>
          <w:i/>
          <w:spacing w:val="-3"/>
          <w:u w:val="single"/>
        </w:rPr>
        <w:t xml:space="preserve"> </w:t>
      </w:r>
      <w:r>
        <w:rPr>
          <w:b/>
          <w:i/>
          <w:u w:val="single"/>
        </w:rPr>
        <w:t>resources</w:t>
      </w:r>
      <w:r>
        <w:t>:</w:t>
      </w:r>
      <w:r>
        <w:rPr>
          <w:spacing w:val="-3"/>
        </w:rPr>
        <w:t xml:space="preserve"> </w:t>
      </w:r>
      <w:r>
        <w:t>As</w:t>
      </w:r>
      <w:r>
        <w:rPr>
          <w:spacing w:val="-3"/>
        </w:rPr>
        <w:t xml:space="preserve"> </w:t>
      </w:r>
      <w:r>
        <w:t>discussed</w:t>
      </w:r>
      <w:r>
        <w:rPr>
          <w:spacing w:val="-3"/>
        </w:rPr>
        <w:t xml:space="preserve"> </w:t>
      </w:r>
      <w:r>
        <w:t>in</w:t>
      </w:r>
      <w:r>
        <w:rPr>
          <w:spacing w:val="-3"/>
        </w:rPr>
        <w:t xml:space="preserve"> </w:t>
      </w:r>
      <w:r>
        <w:t>Section</w:t>
      </w:r>
      <w:r>
        <w:rPr>
          <w:spacing w:val="-3"/>
        </w:rPr>
        <w:t xml:space="preserve"> </w:t>
      </w:r>
      <w:r>
        <w:t>F</w:t>
      </w:r>
      <w:r>
        <w:rPr>
          <w:spacing w:val="-3"/>
        </w:rPr>
        <w:t xml:space="preserve"> </w:t>
      </w:r>
      <w:r>
        <w:t>below,</w:t>
      </w:r>
      <w:r>
        <w:rPr>
          <w:spacing w:val="-3"/>
        </w:rPr>
        <w:t xml:space="preserve"> </w:t>
      </w:r>
      <w:r>
        <w:t>Stanford’s</w:t>
      </w:r>
      <w:r>
        <w:rPr>
          <w:spacing w:val="-3"/>
        </w:rPr>
        <w:t xml:space="preserve"> </w:t>
      </w:r>
      <w:r>
        <w:rPr>
          <w:b/>
        </w:rPr>
        <w:t>East</w:t>
      </w:r>
      <w:r>
        <w:rPr>
          <w:b/>
          <w:spacing w:val="-4"/>
        </w:rPr>
        <w:t xml:space="preserve"> </w:t>
      </w:r>
      <w:r>
        <w:rPr>
          <w:b/>
        </w:rPr>
        <w:t>Asia</w:t>
      </w:r>
      <w:r>
        <w:rPr>
          <w:b/>
          <w:spacing w:val="-4"/>
        </w:rPr>
        <w:t xml:space="preserve"> </w:t>
      </w:r>
      <w:r>
        <w:rPr>
          <w:b/>
        </w:rPr>
        <w:t>Library</w:t>
      </w:r>
      <w:r>
        <w:rPr>
          <w:b/>
          <w:spacing w:val="-4"/>
        </w:rPr>
        <w:t xml:space="preserve"> </w:t>
      </w:r>
      <w:r>
        <w:rPr>
          <w:b/>
        </w:rPr>
        <w:t>(EAL)</w:t>
      </w:r>
      <w:r>
        <w:rPr>
          <w:b/>
          <w:spacing w:val="-4"/>
        </w:rPr>
        <w:t xml:space="preserve"> </w:t>
      </w:r>
      <w:r>
        <w:t xml:space="preserve">is one of the premiere research facilities of its kind in the world, consistently ranking in the top ten in </w:t>
      </w:r>
      <w:r>
        <w:t>all categories reviewed by the Council on East Asian Libraries. The library is managed by 19 full- and part-time staff. Support for EAL continues to be a top priority of the Stanford library system, and the University spends more than $3 million annually o</w:t>
      </w:r>
      <w:r>
        <w:t>n East Asia Library salaries and acquisitions.</w:t>
      </w:r>
    </w:p>
    <w:p w14:paraId="71218405" w14:textId="77777777" w:rsidR="00E229C8" w:rsidRDefault="003C18F9">
      <w:pPr>
        <w:pStyle w:val="BodyText"/>
        <w:spacing w:line="480" w:lineRule="auto"/>
        <w:ind w:left="119" w:right="232" w:firstLine="360"/>
      </w:pPr>
      <w:r>
        <w:rPr>
          <w:b/>
          <w:i/>
          <w:u w:val="single"/>
        </w:rPr>
        <w:t>Linkages with institutions abroad</w:t>
      </w:r>
      <w:r>
        <w:t>: Stanford has formal exchange agreements with 13 institutions in East Asia through departments as the Center for East Asian Studies, Freeman Spogli</w:t>
      </w:r>
      <w:r>
        <w:rPr>
          <w:spacing w:val="-5"/>
        </w:rPr>
        <w:t xml:space="preserve"> </w:t>
      </w:r>
      <w:r>
        <w:t>Institute</w:t>
      </w:r>
      <w:r>
        <w:rPr>
          <w:spacing w:val="-4"/>
        </w:rPr>
        <w:t xml:space="preserve"> </w:t>
      </w:r>
      <w:r>
        <w:t>(FSI),</w:t>
      </w:r>
      <w:r>
        <w:rPr>
          <w:spacing w:val="-4"/>
        </w:rPr>
        <w:t xml:space="preserve"> </w:t>
      </w:r>
      <w:r>
        <w:t>Stanford</w:t>
      </w:r>
      <w:r>
        <w:rPr>
          <w:spacing w:val="-4"/>
        </w:rPr>
        <w:t xml:space="preserve"> </w:t>
      </w:r>
      <w:r>
        <w:t>L</w:t>
      </w:r>
      <w:r>
        <w:t>aw</w:t>
      </w:r>
      <w:r>
        <w:rPr>
          <w:spacing w:val="-4"/>
        </w:rPr>
        <w:t xml:space="preserve"> </w:t>
      </w:r>
      <w:r>
        <w:t>School,</w:t>
      </w:r>
      <w:r>
        <w:rPr>
          <w:spacing w:val="-5"/>
        </w:rPr>
        <w:t xml:space="preserve"> </w:t>
      </w:r>
      <w:r>
        <w:t>Stanford</w:t>
      </w:r>
      <w:r>
        <w:rPr>
          <w:spacing w:val="-5"/>
        </w:rPr>
        <w:t xml:space="preserve"> </w:t>
      </w:r>
      <w:r>
        <w:t>School</w:t>
      </w:r>
      <w:r>
        <w:rPr>
          <w:spacing w:val="-5"/>
        </w:rPr>
        <w:t xml:space="preserve"> </w:t>
      </w:r>
      <w:r>
        <w:t>of</w:t>
      </w:r>
      <w:r>
        <w:rPr>
          <w:spacing w:val="-4"/>
        </w:rPr>
        <w:t xml:space="preserve"> </w:t>
      </w:r>
      <w:r>
        <w:t>Medicine,</w:t>
      </w:r>
      <w:r>
        <w:rPr>
          <w:spacing w:val="-4"/>
        </w:rPr>
        <w:t xml:space="preserve"> </w:t>
      </w:r>
      <w:r>
        <w:t>Physics,</w:t>
      </w:r>
      <w:r>
        <w:rPr>
          <w:spacing w:val="-4"/>
        </w:rPr>
        <w:t xml:space="preserve"> </w:t>
      </w:r>
      <w:r>
        <w:t xml:space="preserve">Engineering, and the Bing Overseas Studies Program (BOSP), which administers overseas study programs at Peking University and Doshisha University. The </w:t>
      </w:r>
      <w:r>
        <w:rPr>
          <w:b/>
        </w:rPr>
        <w:t xml:space="preserve">Stanford Center at Peking University (SCPKU) </w:t>
      </w:r>
      <w:r>
        <w:t>provides no</w:t>
      </w:r>
      <w:r>
        <w:t>t only closer ties to Beijing University, but allows closer collaboration</w:t>
      </w:r>
    </w:p>
    <w:p w14:paraId="71218406" w14:textId="77777777" w:rsidR="00E229C8" w:rsidRDefault="00E229C8">
      <w:pPr>
        <w:spacing w:line="480" w:lineRule="auto"/>
        <w:sectPr w:rsidR="00E229C8">
          <w:pgSz w:w="12240" w:h="15840"/>
          <w:pgMar w:top="1340" w:right="1260" w:bottom="720" w:left="1320" w:header="454" w:footer="522" w:gutter="0"/>
          <w:cols w:space="720"/>
        </w:sectPr>
      </w:pPr>
    </w:p>
    <w:p w14:paraId="71218407" w14:textId="77777777" w:rsidR="00E229C8" w:rsidRDefault="003C18F9">
      <w:pPr>
        <w:spacing w:before="80" w:line="480" w:lineRule="auto"/>
        <w:ind w:left="119" w:right="265"/>
        <w:rPr>
          <w:sz w:val="24"/>
        </w:rPr>
      </w:pPr>
      <w:r>
        <w:rPr>
          <w:sz w:val="24"/>
        </w:rPr>
        <w:lastRenderedPageBreak/>
        <w:t>with faculty from a number of institutions within mainland China. The Stanford Center at the Incheon</w:t>
      </w:r>
      <w:r>
        <w:rPr>
          <w:spacing w:val="-3"/>
          <w:sz w:val="24"/>
        </w:rPr>
        <w:t xml:space="preserve"> </w:t>
      </w:r>
      <w:r>
        <w:rPr>
          <w:sz w:val="24"/>
        </w:rPr>
        <w:t>Global</w:t>
      </w:r>
      <w:r>
        <w:rPr>
          <w:spacing w:val="-4"/>
          <w:sz w:val="24"/>
        </w:rPr>
        <w:t xml:space="preserve"> </w:t>
      </w:r>
      <w:r>
        <w:rPr>
          <w:sz w:val="24"/>
        </w:rPr>
        <w:t>Campus</w:t>
      </w:r>
      <w:r>
        <w:rPr>
          <w:spacing w:val="-3"/>
          <w:sz w:val="24"/>
        </w:rPr>
        <w:t xml:space="preserve"> </w:t>
      </w:r>
      <w:r>
        <w:rPr>
          <w:sz w:val="24"/>
        </w:rPr>
        <w:t>(SCIGC)</w:t>
      </w:r>
      <w:r>
        <w:rPr>
          <w:spacing w:val="-3"/>
          <w:sz w:val="24"/>
        </w:rPr>
        <w:t xml:space="preserve"> </w:t>
      </w:r>
      <w:r>
        <w:rPr>
          <w:sz w:val="24"/>
        </w:rPr>
        <w:t>opened</w:t>
      </w:r>
      <w:r>
        <w:rPr>
          <w:spacing w:val="-3"/>
          <w:sz w:val="24"/>
        </w:rPr>
        <w:t xml:space="preserve"> </w:t>
      </w:r>
      <w:r>
        <w:rPr>
          <w:sz w:val="24"/>
        </w:rPr>
        <w:t>in</w:t>
      </w:r>
      <w:r>
        <w:rPr>
          <w:spacing w:val="-3"/>
          <w:sz w:val="24"/>
        </w:rPr>
        <w:t xml:space="preserve"> </w:t>
      </w:r>
      <w:r>
        <w:rPr>
          <w:sz w:val="24"/>
        </w:rPr>
        <w:t>2021,</w:t>
      </w:r>
      <w:r>
        <w:rPr>
          <w:spacing w:val="-3"/>
          <w:sz w:val="24"/>
        </w:rPr>
        <w:t xml:space="preserve"> </w:t>
      </w:r>
      <w:r>
        <w:rPr>
          <w:sz w:val="24"/>
        </w:rPr>
        <w:t>solidifying</w:t>
      </w:r>
      <w:r>
        <w:rPr>
          <w:spacing w:val="-4"/>
          <w:sz w:val="24"/>
        </w:rPr>
        <w:t xml:space="preserve"> </w:t>
      </w:r>
      <w:r>
        <w:rPr>
          <w:sz w:val="24"/>
        </w:rPr>
        <w:t>the</w:t>
      </w:r>
      <w:r>
        <w:rPr>
          <w:spacing w:val="-3"/>
          <w:sz w:val="24"/>
        </w:rPr>
        <w:t xml:space="preserve"> </w:t>
      </w:r>
      <w:r>
        <w:rPr>
          <w:sz w:val="24"/>
        </w:rPr>
        <w:t>university’s</w:t>
      </w:r>
      <w:r>
        <w:rPr>
          <w:spacing w:val="-4"/>
          <w:sz w:val="24"/>
        </w:rPr>
        <w:t xml:space="preserve"> </w:t>
      </w:r>
      <w:r>
        <w:rPr>
          <w:sz w:val="24"/>
        </w:rPr>
        <w:t>footprint</w:t>
      </w:r>
      <w:r>
        <w:rPr>
          <w:spacing w:val="-4"/>
          <w:sz w:val="24"/>
        </w:rPr>
        <w:t xml:space="preserve"> </w:t>
      </w:r>
      <w:r>
        <w:rPr>
          <w:sz w:val="24"/>
        </w:rPr>
        <w:t>in</w:t>
      </w:r>
      <w:r>
        <w:rPr>
          <w:spacing w:val="-3"/>
          <w:sz w:val="24"/>
        </w:rPr>
        <w:t xml:space="preserve"> </w:t>
      </w:r>
      <w:r>
        <w:rPr>
          <w:sz w:val="24"/>
        </w:rPr>
        <w:t xml:space="preserve">South Korea. Stanford is a member partner in three foreign-language training consortia: the </w:t>
      </w:r>
      <w:r>
        <w:rPr>
          <w:b/>
          <w:sz w:val="24"/>
        </w:rPr>
        <w:t>Inter- University Center (IUC) for Korean Language Studies at Sungkyunkwan (SKKU)</w:t>
      </w:r>
      <w:r>
        <w:rPr>
          <w:sz w:val="24"/>
        </w:rPr>
        <w:t xml:space="preserve">, the </w:t>
      </w:r>
      <w:r>
        <w:rPr>
          <w:b/>
          <w:sz w:val="24"/>
        </w:rPr>
        <w:t>Inter-University Center for Japanese Language Studi</w:t>
      </w:r>
      <w:r>
        <w:rPr>
          <w:b/>
          <w:sz w:val="24"/>
        </w:rPr>
        <w:t>es (IUC)</w:t>
      </w:r>
      <w:r>
        <w:rPr>
          <w:sz w:val="24"/>
        </w:rPr>
        <w:t xml:space="preserve">, and the </w:t>
      </w:r>
      <w:r>
        <w:rPr>
          <w:b/>
          <w:sz w:val="24"/>
        </w:rPr>
        <w:t>Inter-University Program for Chinese Language Studies (IUP)</w:t>
      </w:r>
      <w:r>
        <w:rPr>
          <w:sz w:val="24"/>
        </w:rPr>
        <w:t>, the latter two of which are housed administratively at Stanford. Unofficial linkages</w:t>
      </w:r>
      <w:r>
        <w:rPr>
          <w:spacing w:val="-3"/>
          <w:sz w:val="24"/>
        </w:rPr>
        <w:t xml:space="preserve"> </w:t>
      </w:r>
      <w:r>
        <w:rPr>
          <w:sz w:val="24"/>
        </w:rPr>
        <w:t>with</w:t>
      </w:r>
      <w:r>
        <w:rPr>
          <w:spacing w:val="-1"/>
          <w:sz w:val="24"/>
        </w:rPr>
        <w:t xml:space="preserve"> </w:t>
      </w:r>
      <w:r>
        <w:rPr>
          <w:sz w:val="24"/>
        </w:rPr>
        <w:t>foreign institutions are facilitated by more than 80 current collaborative research pro</w:t>
      </w:r>
      <w:r>
        <w:rPr>
          <w:sz w:val="24"/>
        </w:rPr>
        <w:t>jects between Stanford faculty and counterparts at Asian universities.</w:t>
      </w:r>
    </w:p>
    <w:p w14:paraId="71218408" w14:textId="77777777" w:rsidR="00E229C8" w:rsidRDefault="003C18F9">
      <w:pPr>
        <w:pStyle w:val="BodyText"/>
        <w:spacing w:line="480" w:lineRule="auto"/>
        <w:ind w:left="119" w:right="192" w:firstLine="360"/>
      </w:pPr>
      <w:r>
        <w:rPr>
          <w:b/>
          <w:i/>
          <w:u w:val="single"/>
        </w:rPr>
        <w:t>Outreach Activities</w:t>
      </w:r>
      <w:r>
        <w:rPr>
          <w:i/>
        </w:rPr>
        <w:t xml:space="preserve">: </w:t>
      </w:r>
      <w:r>
        <w:t>As demonstrated in Section H below, prior to the pandemic, the eleven units listed above together organized more than 300 Asia-related outreach events per year that</w:t>
      </w:r>
      <w:r>
        <w:t xml:space="preserve"> engage</w:t>
      </w:r>
      <w:r>
        <w:rPr>
          <w:spacing w:val="-3"/>
        </w:rPr>
        <w:t xml:space="preserve"> </w:t>
      </w:r>
      <w:r>
        <w:t>the</w:t>
      </w:r>
      <w:r>
        <w:rPr>
          <w:spacing w:val="-3"/>
        </w:rPr>
        <w:t xml:space="preserve"> </w:t>
      </w:r>
      <w:r>
        <w:t>academic</w:t>
      </w:r>
      <w:r>
        <w:rPr>
          <w:spacing w:val="-3"/>
        </w:rPr>
        <w:t xml:space="preserve"> </w:t>
      </w:r>
      <w:r>
        <w:t>community,</w:t>
      </w:r>
      <w:r>
        <w:rPr>
          <w:spacing w:val="-3"/>
        </w:rPr>
        <w:t xml:space="preserve"> </w:t>
      </w:r>
      <w:r>
        <w:t>private</w:t>
      </w:r>
      <w:r>
        <w:rPr>
          <w:spacing w:val="-3"/>
        </w:rPr>
        <w:t xml:space="preserve"> </w:t>
      </w:r>
      <w:r>
        <w:t>sector,</w:t>
      </w:r>
      <w:r>
        <w:rPr>
          <w:spacing w:val="-3"/>
        </w:rPr>
        <w:t xml:space="preserve"> </w:t>
      </w:r>
      <w:r>
        <w:t>government,</w:t>
      </w:r>
      <w:r>
        <w:rPr>
          <w:spacing w:val="-3"/>
        </w:rPr>
        <w:t xml:space="preserve"> </w:t>
      </w:r>
      <w:r>
        <w:t>and</w:t>
      </w:r>
      <w:r>
        <w:rPr>
          <w:spacing w:val="-3"/>
        </w:rPr>
        <w:t xml:space="preserve"> </w:t>
      </w:r>
      <w:r>
        <w:t>the</w:t>
      </w:r>
      <w:r>
        <w:rPr>
          <w:spacing w:val="-3"/>
        </w:rPr>
        <w:t xml:space="preserve"> </w:t>
      </w:r>
      <w:r>
        <w:t>general</w:t>
      </w:r>
      <w:r>
        <w:rPr>
          <w:spacing w:val="-3"/>
        </w:rPr>
        <w:t xml:space="preserve"> </w:t>
      </w:r>
      <w:r>
        <w:t>public.</w:t>
      </w:r>
      <w:r>
        <w:rPr>
          <w:spacing w:val="-3"/>
        </w:rPr>
        <w:t xml:space="preserve"> </w:t>
      </w:r>
      <w:r>
        <w:t>The</w:t>
      </w:r>
      <w:r>
        <w:rPr>
          <w:spacing w:val="-4"/>
        </w:rPr>
        <w:t xml:space="preserve"> </w:t>
      </w:r>
      <w:r>
        <w:rPr>
          <w:b/>
        </w:rPr>
        <w:t xml:space="preserve">SPICE </w:t>
      </w:r>
      <w:r>
        <w:t>program engages primary, secondary, and post-secondary educators across the nation with its East Asia-related curriculum development and teacher training workshop</w:t>
      </w:r>
      <w:r>
        <w:t xml:space="preserve">s, serving more than 50,000 elementary and secondary students annually. The </w:t>
      </w:r>
      <w:r>
        <w:rPr>
          <w:b/>
        </w:rPr>
        <w:t xml:space="preserve">Stanford Graduate School of Education </w:t>
      </w:r>
      <w:r>
        <w:t>houses the California Foreign Language Access Project, Bay</w:t>
      </w:r>
      <w:r>
        <w:rPr>
          <w:spacing w:val="-1"/>
        </w:rPr>
        <w:t xml:space="preserve"> </w:t>
      </w:r>
      <w:r>
        <w:t>Area Foreign Language Access Project, Center to Support Excellence in Teaching, and</w:t>
      </w:r>
      <w:r>
        <w:t xml:space="preserve"> the Stanford Teacher Education Program, which all organize teacher-training workshops for secondary and post-secondary instructors</w:t>
      </w:r>
      <w:r>
        <w:rPr>
          <w:spacing w:val="-3"/>
        </w:rPr>
        <w:t xml:space="preserve"> </w:t>
      </w:r>
      <w:r>
        <w:t>from</w:t>
      </w:r>
      <w:r>
        <w:rPr>
          <w:spacing w:val="-5"/>
        </w:rPr>
        <w:t xml:space="preserve"> </w:t>
      </w:r>
      <w:r>
        <w:t>across</w:t>
      </w:r>
      <w:r>
        <w:rPr>
          <w:spacing w:val="-3"/>
        </w:rPr>
        <w:t xml:space="preserve"> </w:t>
      </w:r>
      <w:r>
        <w:t>the</w:t>
      </w:r>
      <w:r>
        <w:rPr>
          <w:spacing w:val="-3"/>
        </w:rPr>
        <w:t xml:space="preserve"> </w:t>
      </w:r>
      <w:r>
        <w:t>state.</w:t>
      </w:r>
      <w:r>
        <w:rPr>
          <w:spacing w:val="-3"/>
        </w:rPr>
        <w:t xml:space="preserve"> </w:t>
      </w:r>
      <w:r>
        <w:t>The</w:t>
      </w:r>
      <w:r>
        <w:rPr>
          <w:spacing w:val="-5"/>
        </w:rPr>
        <w:t xml:space="preserve"> </w:t>
      </w:r>
      <w:r>
        <w:rPr>
          <w:b/>
        </w:rPr>
        <w:t>Stanford</w:t>
      </w:r>
      <w:r>
        <w:rPr>
          <w:b/>
          <w:spacing w:val="-4"/>
        </w:rPr>
        <w:t xml:space="preserve"> </w:t>
      </w:r>
      <w:r>
        <w:rPr>
          <w:b/>
        </w:rPr>
        <w:t>Language</w:t>
      </w:r>
      <w:r>
        <w:rPr>
          <w:b/>
          <w:spacing w:val="-3"/>
        </w:rPr>
        <w:t xml:space="preserve"> </w:t>
      </w:r>
      <w:r>
        <w:rPr>
          <w:b/>
        </w:rPr>
        <w:t>Center</w:t>
      </w:r>
      <w:r>
        <w:rPr>
          <w:b/>
          <w:spacing w:val="-3"/>
        </w:rPr>
        <w:t xml:space="preserve"> </w:t>
      </w:r>
      <w:r>
        <w:t>and</w:t>
      </w:r>
      <w:r>
        <w:rPr>
          <w:spacing w:val="-3"/>
        </w:rPr>
        <w:t xml:space="preserve"> </w:t>
      </w:r>
      <w:r>
        <w:t>EALC</w:t>
      </w:r>
      <w:r>
        <w:rPr>
          <w:spacing w:val="-3"/>
        </w:rPr>
        <w:t xml:space="preserve"> </w:t>
      </w:r>
      <w:r>
        <w:t>faculty</w:t>
      </w:r>
      <w:r>
        <w:rPr>
          <w:spacing w:val="-3"/>
        </w:rPr>
        <w:t xml:space="preserve"> </w:t>
      </w:r>
      <w:r>
        <w:t>are</w:t>
      </w:r>
      <w:r>
        <w:rPr>
          <w:spacing w:val="-3"/>
        </w:rPr>
        <w:t xml:space="preserve"> </w:t>
      </w:r>
      <w:r>
        <w:t>actively engaged with the California Association of Japanese Language Teachers (CAJLT) and Chinese- Language Teachers Association of California (CLTAC), regularly hosting the latter’s annual pedagogy conference.</w:t>
      </w:r>
    </w:p>
    <w:p w14:paraId="71218409" w14:textId="77777777" w:rsidR="00E229C8" w:rsidRDefault="003C18F9">
      <w:pPr>
        <w:spacing w:line="480" w:lineRule="auto"/>
        <w:ind w:left="120" w:right="232" w:firstLine="360"/>
        <w:rPr>
          <w:sz w:val="24"/>
        </w:rPr>
      </w:pPr>
      <w:r>
        <w:rPr>
          <w:b/>
          <w:i/>
          <w:sz w:val="24"/>
          <w:u w:val="single"/>
        </w:rPr>
        <w:t>Financial support to qualified students</w:t>
      </w:r>
      <w:r>
        <w:rPr>
          <w:sz w:val="24"/>
        </w:rPr>
        <w:t>: Cit</w:t>
      </w:r>
      <w:r>
        <w:rPr>
          <w:sz w:val="24"/>
        </w:rPr>
        <w:t>izenship and immigration status are not a condition</w:t>
      </w:r>
      <w:r>
        <w:rPr>
          <w:spacing w:val="-3"/>
          <w:sz w:val="24"/>
        </w:rPr>
        <w:t xml:space="preserve"> </w:t>
      </w:r>
      <w:r>
        <w:rPr>
          <w:sz w:val="24"/>
        </w:rPr>
        <w:t>of</w:t>
      </w:r>
      <w:r>
        <w:rPr>
          <w:spacing w:val="-3"/>
          <w:sz w:val="24"/>
        </w:rPr>
        <w:t xml:space="preserve"> </w:t>
      </w:r>
      <w:r>
        <w:rPr>
          <w:sz w:val="24"/>
        </w:rPr>
        <w:t>admission</w:t>
      </w:r>
      <w:r>
        <w:rPr>
          <w:spacing w:val="-3"/>
          <w:sz w:val="24"/>
        </w:rPr>
        <w:t xml:space="preserve"> </w:t>
      </w:r>
      <w:r>
        <w:rPr>
          <w:sz w:val="24"/>
        </w:rPr>
        <w:t>to</w:t>
      </w:r>
      <w:r>
        <w:rPr>
          <w:spacing w:val="-3"/>
          <w:sz w:val="24"/>
        </w:rPr>
        <w:t xml:space="preserve"> </w:t>
      </w:r>
      <w:r>
        <w:rPr>
          <w:sz w:val="24"/>
        </w:rPr>
        <w:t>Stanford,</w:t>
      </w:r>
      <w:r>
        <w:rPr>
          <w:spacing w:val="-3"/>
          <w:sz w:val="24"/>
        </w:rPr>
        <w:t xml:space="preserve"> </w:t>
      </w:r>
      <w:r>
        <w:rPr>
          <w:sz w:val="24"/>
        </w:rPr>
        <w:t>and</w:t>
      </w:r>
      <w:r>
        <w:rPr>
          <w:spacing w:val="-3"/>
          <w:sz w:val="24"/>
        </w:rPr>
        <w:t xml:space="preserve"> </w:t>
      </w:r>
      <w:r>
        <w:rPr>
          <w:sz w:val="24"/>
        </w:rPr>
        <w:t>the</w:t>
      </w:r>
      <w:r>
        <w:rPr>
          <w:spacing w:val="-3"/>
          <w:sz w:val="24"/>
        </w:rPr>
        <w:t xml:space="preserve"> </w:t>
      </w:r>
      <w:r>
        <w:rPr>
          <w:sz w:val="24"/>
        </w:rPr>
        <w:t>university</w:t>
      </w:r>
      <w:r>
        <w:rPr>
          <w:spacing w:val="-3"/>
          <w:sz w:val="24"/>
        </w:rPr>
        <w:t xml:space="preserve"> </w:t>
      </w:r>
      <w:r>
        <w:rPr>
          <w:sz w:val="24"/>
        </w:rPr>
        <w:t>commits</w:t>
      </w:r>
      <w:r>
        <w:rPr>
          <w:spacing w:val="-3"/>
          <w:sz w:val="24"/>
        </w:rPr>
        <w:t xml:space="preserve"> </w:t>
      </w:r>
      <w:r>
        <w:rPr>
          <w:sz w:val="24"/>
        </w:rPr>
        <w:t>to</w:t>
      </w:r>
      <w:r>
        <w:rPr>
          <w:spacing w:val="-3"/>
          <w:sz w:val="24"/>
        </w:rPr>
        <w:t xml:space="preserve"> </w:t>
      </w:r>
      <w:r>
        <w:rPr>
          <w:sz w:val="24"/>
        </w:rPr>
        <w:t>broad</w:t>
      </w:r>
      <w:r>
        <w:rPr>
          <w:spacing w:val="-3"/>
          <w:sz w:val="24"/>
        </w:rPr>
        <w:t xml:space="preserve"> </w:t>
      </w:r>
      <w:r>
        <w:rPr>
          <w:sz w:val="24"/>
        </w:rPr>
        <w:t>financial</w:t>
      </w:r>
      <w:r>
        <w:rPr>
          <w:spacing w:val="-3"/>
          <w:sz w:val="24"/>
        </w:rPr>
        <w:t xml:space="preserve"> </w:t>
      </w:r>
      <w:r>
        <w:rPr>
          <w:sz w:val="24"/>
        </w:rPr>
        <w:t>support</w:t>
      </w:r>
      <w:r>
        <w:rPr>
          <w:spacing w:val="-4"/>
          <w:sz w:val="24"/>
        </w:rPr>
        <w:t xml:space="preserve"> </w:t>
      </w:r>
      <w:r>
        <w:rPr>
          <w:sz w:val="24"/>
        </w:rPr>
        <w:t>for</w:t>
      </w:r>
      <w:r>
        <w:rPr>
          <w:spacing w:val="-3"/>
          <w:sz w:val="24"/>
        </w:rPr>
        <w:t xml:space="preserve"> </w:t>
      </w:r>
      <w:r>
        <w:rPr>
          <w:sz w:val="24"/>
        </w:rPr>
        <w:t>all</w:t>
      </w:r>
    </w:p>
    <w:p w14:paraId="7121840A" w14:textId="77777777" w:rsidR="00E229C8" w:rsidRDefault="00E229C8">
      <w:pPr>
        <w:spacing w:line="480" w:lineRule="auto"/>
        <w:rPr>
          <w:sz w:val="24"/>
        </w:rPr>
        <w:sectPr w:rsidR="00E229C8">
          <w:pgSz w:w="12240" w:h="15840"/>
          <w:pgMar w:top="1340" w:right="1260" w:bottom="720" w:left="1320" w:header="454" w:footer="522" w:gutter="0"/>
          <w:cols w:space="720"/>
        </w:sectPr>
      </w:pPr>
    </w:p>
    <w:p w14:paraId="7121840B" w14:textId="77777777" w:rsidR="00E229C8" w:rsidRDefault="003C18F9">
      <w:pPr>
        <w:pStyle w:val="BodyText"/>
        <w:spacing w:before="80" w:line="480" w:lineRule="auto"/>
        <w:ind w:right="258"/>
      </w:pPr>
      <w:r>
        <w:lastRenderedPageBreak/>
        <w:t>students. Annually, more than 300 undergraduate, masters, and doctoral students focus on East Asia-rel</w:t>
      </w:r>
      <w:r>
        <w:t>ated</w:t>
      </w:r>
      <w:r>
        <w:rPr>
          <w:spacing w:val="-4"/>
        </w:rPr>
        <w:t xml:space="preserve"> </w:t>
      </w:r>
      <w:r>
        <w:t>topics</w:t>
      </w:r>
      <w:r>
        <w:rPr>
          <w:spacing w:val="-3"/>
        </w:rPr>
        <w:t xml:space="preserve"> </w:t>
      </w:r>
      <w:r>
        <w:t>across</w:t>
      </w:r>
      <w:r>
        <w:rPr>
          <w:spacing w:val="-3"/>
        </w:rPr>
        <w:t xml:space="preserve"> </w:t>
      </w:r>
      <w:r>
        <w:t>29</w:t>
      </w:r>
      <w:r>
        <w:rPr>
          <w:spacing w:val="-3"/>
        </w:rPr>
        <w:t xml:space="preserve"> </w:t>
      </w:r>
      <w:r>
        <w:t>degree</w:t>
      </w:r>
      <w:r>
        <w:rPr>
          <w:spacing w:val="-3"/>
        </w:rPr>
        <w:t xml:space="preserve"> </w:t>
      </w:r>
      <w:r>
        <w:t>programs,</w:t>
      </w:r>
      <w:r>
        <w:rPr>
          <w:spacing w:val="-3"/>
        </w:rPr>
        <w:t xml:space="preserve"> </w:t>
      </w:r>
      <w:r>
        <w:t>many</w:t>
      </w:r>
      <w:r>
        <w:rPr>
          <w:spacing w:val="-3"/>
        </w:rPr>
        <w:t xml:space="preserve"> </w:t>
      </w:r>
      <w:r>
        <w:t>of</w:t>
      </w:r>
      <w:r>
        <w:rPr>
          <w:spacing w:val="-3"/>
        </w:rPr>
        <w:t xml:space="preserve"> </w:t>
      </w:r>
      <w:r>
        <w:t>whom</w:t>
      </w:r>
      <w:r>
        <w:rPr>
          <w:spacing w:val="-3"/>
        </w:rPr>
        <w:t xml:space="preserve"> </w:t>
      </w:r>
      <w:r>
        <w:t>receive</w:t>
      </w:r>
      <w:r>
        <w:rPr>
          <w:spacing w:val="-3"/>
        </w:rPr>
        <w:t xml:space="preserve"> </w:t>
      </w:r>
      <w:r>
        <w:t>substantial</w:t>
      </w:r>
      <w:r>
        <w:rPr>
          <w:spacing w:val="-3"/>
        </w:rPr>
        <w:t xml:space="preserve"> </w:t>
      </w:r>
      <w:r>
        <w:t>university</w:t>
      </w:r>
      <w:r>
        <w:rPr>
          <w:spacing w:val="-3"/>
        </w:rPr>
        <w:t xml:space="preserve"> </w:t>
      </w:r>
      <w:r>
        <w:t>aid. Undergraduates receive some of the most competitive financial aid packages at an U.S. institution; families with incomes below $75,000 will pay no tuition, room, or boa</w:t>
      </w:r>
      <w:r>
        <w:t>rd charges.</w:t>
      </w:r>
    </w:p>
    <w:p w14:paraId="7121840C" w14:textId="77777777" w:rsidR="00E229C8" w:rsidRDefault="003C18F9">
      <w:pPr>
        <w:pStyle w:val="BodyText"/>
        <w:spacing w:line="480" w:lineRule="auto"/>
        <w:ind w:left="119" w:right="120"/>
      </w:pPr>
      <w:r>
        <w:t>Those with incomes below $150,000 living on campus receive at least enough scholarship</w:t>
      </w:r>
      <w:r>
        <w:rPr>
          <w:spacing w:val="40"/>
        </w:rPr>
        <w:t xml:space="preserve"> </w:t>
      </w:r>
      <w:r>
        <w:t>support to cover tuition charges. Families above these thresholds are still eligible to receive support,</w:t>
      </w:r>
      <w:r>
        <w:rPr>
          <w:spacing w:val="-2"/>
        </w:rPr>
        <w:t xml:space="preserve"> </w:t>
      </w:r>
      <w:r>
        <w:t>and</w:t>
      </w:r>
      <w:r>
        <w:rPr>
          <w:spacing w:val="-3"/>
        </w:rPr>
        <w:t xml:space="preserve"> </w:t>
      </w:r>
      <w:r>
        <w:t>nearly</w:t>
      </w:r>
      <w:r>
        <w:rPr>
          <w:spacing w:val="-2"/>
        </w:rPr>
        <w:t xml:space="preserve"> </w:t>
      </w:r>
      <w:r>
        <w:t>half</w:t>
      </w:r>
      <w:r>
        <w:rPr>
          <w:spacing w:val="-2"/>
        </w:rPr>
        <w:t xml:space="preserve"> </w:t>
      </w:r>
      <w:r>
        <w:t>of</w:t>
      </w:r>
      <w:r>
        <w:rPr>
          <w:spacing w:val="-2"/>
        </w:rPr>
        <w:t xml:space="preserve"> </w:t>
      </w:r>
      <w:r>
        <w:t>students</w:t>
      </w:r>
      <w:r>
        <w:rPr>
          <w:spacing w:val="-2"/>
        </w:rPr>
        <w:t xml:space="preserve"> </w:t>
      </w:r>
      <w:r>
        <w:t>receive</w:t>
      </w:r>
      <w:r>
        <w:rPr>
          <w:spacing w:val="-2"/>
        </w:rPr>
        <w:t xml:space="preserve"> </w:t>
      </w:r>
      <w:r>
        <w:t>need-based</w:t>
      </w:r>
      <w:r>
        <w:rPr>
          <w:spacing w:val="-2"/>
        </w:rPr>
        <w:t xml:space="preserve"> </w:t>
      </w:r>
      <w:r>
        <w:t>aid</w:t>
      </w:r>
      <w:r>
        <w:rPr>
          <w:spacing w:val="-2"/>
        </w:rPr>
        <w:t xml:space="preserve"> </w:t>
      </w:r>
      <w:r>
        <w:t>averaging</w:t>
      </w:r>
      <w:r>
        <w:rPr>
          <w:spacing w:val="-2"/>
        </w:rPr>
        <w:t xml:space="preserve"> </w:t>
      </w:r>
      <w:r>
        <w:t>more</w:t>
      </w:r>
      <w:r>
        <w:rPr>
          <w:spacing w:val="-2"/>
        </w:rPr>
        <w:t xml:space="preserve"> </w:t>
      </w:r>
      <w:r>
        <w:t>than</w:t>
      </w:r>
      <w:r>
        <w:rPr>
          <w:spacing w:val="-1"/>
        </w:rPr>
        <w:t xml:space="preserve"> </w:t>
      </w:r>
      <w:r>
        <w:t>$52,000</w:t>
      </w:r>
      <w:r>
        <w:rPr>
          <w:spacing w:val="-3"/>
        </w:rPr>
        <w:t xml:space="preserve"> </w:t>
      </w:r>
      <w:r>
        <w:t>per</w:t>
      </w:r>
      <w:r>
        <w:rPr>
          <w:spacing w:val="-3"/>
        </w:rPr>
        <w:t xml:space="preserve"> </w:t>
      </w:r>
      <w:r>
        <w:t>year. Masters students are eligible for competitive fellowship packages of varying amounts, from partial support to full graduate fellowship rate, varying by host department. CEAS MA students alone receive alm</w:t>
      </w:r>
      <w:r>
        <w:t>ost $500,000 in annual funding. Incoming doctoral students receive a five-year, four-quarter tuition/stipend funding package averaging $94,200 per annum in 2020-21, and for</w:t>
      </w:r>
      <w:r>
        <w:rPr>
          <w:spacing w:val="40"/>
        </w:rPr>
        <w:t xml:space="preserve"> </w:t>
      </w:r>
      <w:r>
        <w:t>the estimated 75 doctoral students in East Asian Studies, total area-specific docto</w:t>
      </w:r>
      <w:r>
        <w:t>ral student aid was equal to roughly $4.2 million. All domestic and international students are eligible to apply</w:t>
      </w:r>
      <w:r>
        <w:rPr>
          <w:spacing w:val="40"/>
        </w:rPr>
        <w:t xml:space="preserve"> </w:t>
      </w:r>
      <w:r>
        <w:t xml:space="preserve">for project-specific competitive grants for academic-year and summer research, language study, internships, or professional training. Prior to </w:t>
      </w:r>
      <w:r>
        <w:t>Covid in 2018-19, CEAS Shorenstein-APARC, FSI, and more than 20 other centers and departments provided ~$3 million in annual grants to more than 250 students for East Asia-specific activities. On average the university provides almost</w:t>
      </w:r>
    </w:p>
    <w:p w14:paraId="7121840D" w14:textId="77777777" w:rsidR="00E229C8" w:rsidRDefault="003C18F9">
      <w:pPr>
        <w:pStyle w:val="BodyText"/>
        <w:spacing w:line="275" w:lineRule="exact"/>
      </w:pPr>
      <w:r>
        <w:t>$7.3M</w:t>
      </w:r>
      <w:r>
        <w:rPr>
          <w:spacing w:val="-3"/>
        </w:rPr>
        <w:t xml:space="preserve"> </w:t>
      </w:r>
      <w:r>
        <w:t>in</w:t>
      </w:r>
      <w:r>
        <w:rPr>
          <w:spacing w:val="-3"/>
        </w:rPr>
        <w:t xml:space="preserve"> </w:t>
      </w:r>
      <w:r>
        <w:t>support</w:t>
      </w:r>
      <w:r>
        <w:rPr>
          <w:spacing w:val="-3"/>
        </w:rPr>
        <w:t xml:space="preserve"> </w:t>
      </w:r>
      <w:r>
        <w:t>annu</w:t>
      </w:r>
      <w:r>
        <w:t>ally</w:t>
      </w:r>
      <w:r>
        <w:rPr>
          <w:spacing w:val="-3"/>
        </w:rPr>
        <w:t xml:space="preserve"> </w:t>
      </w:r>
      <w:r>
        <w:t>for</w:t>
      </w:r>
      <w:r>
        <w:rPr>
          <w:spacing w:val="-2"/>
        </w:rPr>
        <w:t xml:space="preserve"> </w:t>
      </w:r>
      <w:r>
        <w:t>East</w:t>
      </w:r>
      <w:r>
        <w:rPr>
          <w:spacing w:val="-3"/>
        </w:rPr>
        <w:t xml:space="preserve"> </w:t>
      </w:r>
      <w:r>
        <w:t>Asia-focused</w:t>
      </w:r>
      <w:r>
        <w:rPr>
          <w:spacing w:val="-2"/>
        </w:rPr>
        <w:t xml:space="preserve"> students.</w:t>
      </w:r>
    </w:p>
    <w:p w14:paraId="7121840E" w14:textId="77777777" w:rsidR="00E229C8" w:rsidRDefault="00E229C8">
      <w:pPr>
        <w:pStyle w:val="BodyText"/>
        <w:spacing w:before="4"/>
        <w:ind w:left="0"/>
        <w:rPr>
          <w:sz w:val="16"/>
        </w:rPr>
      </w:pPr>
    </w:p>
    <w:p w14:paraId="7121840F" w14:textId="77777777" w:rsidR="00E229C8" w:rsidRDefault="003C18F9">
      <w:pPr>
        <w:pStyle w:val="Heading1"/>
        <w:numPr>
          <w:ilvl w:val="0"/>
          <w:numId w:val="4"/>
        </w:numPr>
        <w:tabs>
          <w:tab w:val="left" w:pos="400"/>
          <w:tab w:val="left" w:pos="9479"/>
        </w:tabs>
        <w:spacing w:before="90"/>
        <w:ind w:left="399" w:hanging="280"/>
      </w:pPr>
      <w:r>
        <w:rPr>
          <w:color w:val="FFFFFF"/>
          <w:shd w:val="clear" w:color="auto" w:fill="000000"/>
        </w:rPr>
        <w:t>(NRC</w:t>
      </w:r>
      <w:r>
        <w:rPr>
          <w:color w:val="FFFFFF"/>
          <w:spacing w:val="-7"/>
          <w:shd w:val="clear" w:color="auto" w:fill="000000"/>
        </w:rPr>
        <w:t xml:space="preserve"> </w:t>
      </w:r>
      <w:r>
        <w:rPr>
          <w:color w:val="FFFFFF"/>
          <w:shd w:val="clear" w:color="auto" w:fill="000000"/>
        </w:rPr>
        <w:t>&amp;</w:t>
      </w:r>
      <w:r>
        <w:rPr>
          <w:color w:val="FFFFFF"/>
          <w:spacing w:val="-4"/>
          <w:shd w:val="clear" w:color="auto" w:fill="000000"/>
        </w:rPr>
        <w:t xml:space="preserve"> </w:t>
      </w:r>
      <w:r>
        <w:rPr>
          <w:color w:val="FFFF00"/>
          <w:shd w:val="clear" w:color="auto" w:fill="000000"/>
        </w:rPr>
        <w:t>FLAS</w:t>
      </w:r>
      <w:r>
        <w:rPr>
          <w:color w:val="FFFFFF"/>
          <w:shd w:val="clear" w:color="auto" w:fill="000000"/>
        </w:rPr>
        <w:t>)</w:t>
      </w:r>
      <w:r>
        <w:rPr>
          <w:color w:val="FFFFFF"/>
          <w:spacing w:val="-4"/>
          <w:shd w:val="clear" w:color="auto" w:fill="000000"/>
        </w:rPr>
        <w:t xml:space="preserve"> </w:t>
      </w:r>
      <w:r>
        <w:rPr>
          <w:color w:val="FFFFFF"/>
          <w:shd w:val="clear" w:color="auto" w:fill="000000"/>
        </w:rPr>
        <w:t>QUALITY</w:t>
      </w:r>
      <w:r>
        <w:rPr>
          <w:color w:val="FFFFFF"/>
          <w:spacing w:val="-4"/>
          <w:shd w:val="clear" w:color="auto" w:fill="000000"/>
        </w:rPr>
        <w:t xml:space="preserve"> </w:t>
      </w:r>
      <w:r>
        <w:rPr>
          <w:color w:val="FFFFFF"/>
          <w:shd w:val="clear" w:color="auto" w:fill="000000"/>
        </w:rPr>
        <w:t>OF</w:t>
      </w:r>
      <w:r>
        <w:rPr>
          <w:color w:val="FFFFFF"/>
          <w:spacing w:val="-2"/>
          <w:shd w:val="clear" w:color="auto" w:fill="000000"/>
        </w:rPr>
        <w:t xml:space="preserve"> </w:t>
      </w:r>
      <w:r>
        <w:rPr>
          <w:color w:val="FFFFFF"/>
          <w:shd w:val="clear" w:color="auto" w:fill="000000"/>
        </w:rPr>
        <w:t>LANGUAGE</w:t>
      </w:r>
      <w:r>
        <w:rPr>
          <w:color w:val="FFFFFF"/>
          <w:spacing w:val="-5"/>
          <w:shd w:val="clear" w:color="auto" w:fill="000000"/>
        </w:rPr>
        <w:t xml:space="preserve"> </w:t>
      </w:r>
      <w:r>
        <w:rPr>
          <w:color w:val="FFFFFF"/>
          <w:shd w:val="clear" w:color="auto" w:fill="000000"/>
        </w:rPr>
        <w:t>INSTRUCTIONAL</w:t>
      </w:r>
      <w:r>
        <w:rPr>
          <w:color w:val="FFFFFF"/>
          <w:spacing w:val="-2"/>
          <w:shd w:val="clear" w:color="auto" w:fill="000000"/>
        </w:rPr>
        <w:t xml:space="preserve"> PROGRAM</w:t>
      </w:r>
      <w:r>
        <w:rPr>
          <w:color w:val="FFFFFF"/>
          <w:shd w:val="clear" w:color="auto" w:fill="000000"/>
        </w:rPr>
        <w:tab/>
      </w:r>
    </w:p>
    <w:p w14:paraId="71218410" w14:textId="77777777" w:rsidR="00E229C8" w:rsidRDefault="00E229C8">
      <w:pPr>
        <w:pStyle w:val="BodyText"/>
        <w:spacing w:before="9"/>
        <w:ind w:left="0"/>
        <w:rPr>
          <w:b/>
          <w:sz w:val="23"/>
        </w:rPr>
      </w:pPr>
    </w:p>
    <w:p w14:paraId="71218411" w14:textId="77777777" w:rsidR="00E229C8" w:rsidRDefault="003C18F9">
      <w:pPr>
        <w:pStyle w:val="ListParagraph"/>
        <w:numPr>
          <w:ilvl w:val="1"/>
          <w:numId w:val="4"/>
        </w:numPr>
        <w:tabs>
          <w:tab w:val="left" w:pos="740"/>
        </w:tabs>
        <w:spacing w:line="480" w:lineRule="auto"/>
        <w:ind w:left="119" w:right="193" w:firstLine="360"/>
        <w:rPr>
          <w:sz w:val="24"/>
        </w:rPr>
      </w:pPr>
      <w:r>
        <w:rPr>
          <w:b/>
          <w:i/>
          <w:sz w:val="24"/>
          <w:u w:val="single"/>
        </w:rPr>
        <w:t>Language instruction and enrollments</w:t>
      </w:r>
      <w:r>
        <w:rPr>
          <w:sz w:val="24"/>
        </w:rPr>
        <w:t>: Stanford offers solid training in the primary languages of East Asia, as well as adjacent Southeast Asian languages, coordinated through the Stanford Language Center (SLC). East Asian language classes are among the most popular at Stanford, averaging nea</w:t>
      </w:r>
      <w:r>
        <w:rPr>
          <w:sz w:val="24"/>
        </w:rPr>
        <w:t>rly 1,300 enrolled students per year over the last four years, despite an overall</w:t>
      </w:r>
      <w:r>
        <w:rPr>
          <w:spacing w:val="-4"/>
          <w:sz w:val="24"/>
        </w:rPr>
        <w:t xml:space="preserve"> </w:t>
      </w:r>
      <w:r>
        <w:rPr>
          <w:sz w:val="24"/>
        </w:rPr>
        <w:t>downturn</w:t>
      </w:r>
      <w:r>
        <w:rPr>
          <w:spacing w:val="-4"/>
          <w:sz w:val="24"/>
        </w:rPr>
        <w:t xml:space="preserve"> </w:t>
      </w:r>
      <w:r>
        <w:rPr>
          <w:sz w:val="24"/>
        </w:rPr>
        <w:t>in</w:t>
      </w:r>
      <w:r>
        <w:rPr>
          <w:spacing w:val="-3"/>
          <w:sz w:val="24"/>
        </w:rPr>
        <w:t xml:space="preserve"> </w:t>
      </w:r>
      <w:r>
        <w:rPr>
          <w:sz w:val="24"/>
        </w:rPr>
        <w:t>language</w:t>
      </w:r>
      <w:r>
        <w:rPr>
          <w:spacing w:val="-3"/>
          <w:sz w:val="24"/>
        </w:rPr>
        <w:t xml:space="preserve"> </w:t>
      </w:r>
      <w:r>
        <w:rPr>
          <w:sz w:val="24"/>
        </w:rPr>
        <w:t>enrollment</w:t>
      </w:r>
      <w:r>
        <w:rPr>
          <w:spacing w:val="-3"/>
          <w:sz w:val="24"/>
        </w:rPr>
        <w:t xml:space="preserve"> </w:t>
      </w:r>
      <w:r>
        <w:rPr>
          <w:sz w:val="24"/>
        </w:rPr>
        <w:t>numbers</w:t>
      </w:r>
      <w:r>
        <w:rPr>
          <w:spacing w:val="-4"/>
          <w:sz w:val="24"/>
        </w:rPr>
        <w:t xml:space="preserve"> </w:t>
      </w:r>
      <w:r>
        <w:rPr>
          <w:sz w:val="24"/>
        </w:rPr>
        <w:t>during</w:t>
      </w:r>
      <w:r>
        <w:rPr>
          <w:spacing w:val="-3"/>
          <w:sz w:val="24"/>
        </w:rPr>
        <w:t xml:space="preserve"> </w:t>
      </w:r>
      <w:r>
        <w:rPr>
          <w:sz w:val="24"/>
        </w:rPr>
        <w:t>the</w:t>
      </w:r>
      <w:r>
        <w:rPr>
          <w:spacing w:val="-3"/>
          <w:sz w:val="24"/>
        </w:rPr>
        <w:t xml:space="preserve"> </w:t>
      </w:r>
      <w:r>
        <w:rPr>
          <w:sz w:val="24"/>
        </w:rPr>
        <w:t>pandemic.</w:t>
      </w:r>
      <w:r>
        <w:rPr>
          <w:spacing w:val="-3"/>
          <w:sz w:val="24"/>
        </w:rPr>
        <w:t xml:space="preserve"> </w:t>
      </w:r>
      <w:r>
        <w:rPr>
          <w:sz w:val="24"/>
        </w:rPr>
        <w:t>Currently,</w:t>
      </w:r>
      <w:r>
        <w:rPr>
          <w:spacing w:val="-3"/>
          <w:sz w:val="24"/>
        </w:rPr>
        <w:t xml:space="preserve"> </w:t>
      </w:r>
      <w:r>
        <w:rPr>
          <w:sz w:val="24"/>
        </w:rPr>
        <w:t>Chinese</w:t>
      </w:r>
      <w:r>
        <w:rPr>
          <w:spacing w:val="-3"/>
          <w:sz w:val="24"/>
        </w:rPr>
        <w:t xml:space="preserve"> </w:t>
      </w:r>
      <w:r>
        <w:rPr>
          <w:sz w:val="24"/>
        </w:rPr>
        <w:t>is</w:t>
      </w:r>
      <w:r>
        <w:rPr>
          <w:spacing w:val="-3"/>
          <w:sz w:val="24"/>
        </w:rPr>
        <w:t xml:space="preserve"> </w:t>
      </w:r>
      <w:r>
        <w:rPr>
          <w:sz w:val="24"/>
        </w:rPr>
        <w:t>the</w:t>
      </w:r>
    </w:p>
    <w:p w14:paraId="71218412" w14:textId="77777777" w:rsidR="00E229C8" w:rsidRDefault="00E229C8">
      <w:pPr>
        <w:spacing w:line="480" w:lineRule="auto"/>
        <w:rPr>
          <w:sz w:val="24"/>
        </w:rPr>
        <w:sectPr w:rsidR="00E229C8">
          <w:pgSz w:w="12240" w:h="15840"/>
          <w:pgMar w:top="1340" w:right="1260" w:bottom="720" w:left="1320" w:header="454" w:footer="522" w:gutter="0"/>
          <w:cols w:space="720"/>
        </w:sectPr>
      </w:pPr>
    </w:p>
    <w:p w14:paraId="71218413" w14:textId="77777777" w:rsidR="00E229C8" w:rsidRDefault="003C18F9">
      <w:pPr>
        <w:pStyle w:val="BodyText"/>
        <w:spacing w:before="80" w:line="480" w:lineRule="auto"/>
        <w:ind w:left="119" w:right="232"/>
      </w:pPr>
      <w:r>
        <w:lastRenderedPageBreak/>
        <w:t>third most enrolled foreign language on campus, Japanese is fourth, and K</w:t>
      </w:r>
      <w:r>
        <w:t>orean is eighth. Table 2 shows language course enrollments at Stanford 2017-18 through 2020-21. These numbers reflect our continuing commitment to integrate undergraduate and professional school students into</w:t>
      </w:r>
      <w:r>
        <w:rPr>
          <w:spacing w:val="-3"/>
        </w:rPr>
        <w:t xml:space="preserve"> </w:t>
      </w:r>
      <w:r>
        <w:t>LCTL</w:t>
      </w:r>
      <w:r>
        <w:rPr>
          <w:spacing w:val="-3"/>
        </w:rPr>
        <w:t xml:space="preserve"> </w:t>
      </w:r>
      <w:r>
        <w:t>training.</w:t>
      </w:r>
      <w:r>
        <w:rPr>
          <w:spacing w:val="-3"/>
        </w:rPr>
        <w:t xml:space="preserve"> </w:t>
      </w:r>
      <w:r>
        <w:t>In</w:t>
      </w:r>
      <w:r>
        <w:rPr>
          <w:spacing w:val="-3"/>
        </w:rPr>
        <w:t xml:space="preserve"> </w:t>
      </w:r>
      <w:r>
        <w:t>addition,</w:t>
      </w:r>
      <w:r>
        <w:rPr>
          <w:spacing w:val="-3"/>
        </w:rPr>
        <w:t xml:space="preserve"> </w:t>
      </w:r>
      <w:r>
        <w:t>while</w:t>
      </w:r>
      <w:r>
        <w:rPr>
          <w:spacing w:val="-3"/>
        </w:rPr>
        <w:t xml:space="preserve"> </w:t>
      </w:r>
      <w:r>
        <w:t>the</w:t>
      </w:r>
      <w:r>
        <w:rPr>
          <w:spacing w:val="-3"/>
        </w:rPr>
        <w:t xml:space="preserve"> </w:t>
      </w:r>
      <w:r>
        <w:t>primary</w:t>
      </w:r>
      <w:r>
        <w:rPr>
          <w:spacing w:val="-3"/>
        </w:rPr>
        <w:t xml:space="preserve"> </w:t>
      </w:r>
      <w:r>
        <w:t>l</w:t>
      </w:r>
      <w:r>
        <w:t>anguage</w:t>
      </w:r>
      <w:r>
        <w:rPr>
          <w:spacing w:val="-3"/>
        </w:rPr>
        <w:t xml:space="preserve"> </w:t>
      </w:r>
      <w:r>
        <w:t>of</w:t>
      </w:r>
      <w:r>
        <w:rPr>
          <w:spacing w:val="-4"/>
        </w:rPr>
        <w:t xml:space="preserve"> </w:t>
      </w:r>
      <w:r>
        <w:t>instruction</w:t>
      </w:r>
      <w:r>
        <w:rPr>
          <w:spacing w:val="-3"/>
        </w:rPr>
        <w:t xml:space="preserve"> </w:t>
      </w:r>
      <w:r>
        <w:t>at</w:t>
      </w:r>
      <w:r>
        <w:rPr>
          <w:spacing w:val="-3"/>
        </w:rPr>
        <w:t xml:space="preserve"> </w:t>
      </w:r>
      <w:r>
        <w:t>Stanford</w:t>
      </w:r>
      <w:r>
        <w:rPr>
          <w:spacing w:val="-3"/>
        </w:rPr>
        <w:t xml:space="preserve"> </w:t>
      </w:r>
      <w:r>
        <w:t>is</w:t>
      </w:r>
      <w:r>
        <w:rPr>
          <w:spacing w:val="-3"/>
        </w:rPr>
        <w:t xml:space="preserve"> </w:t>
      </w:r>
      <w:r>
        <w:t>English, many graduate-level courses require reading and analyzing primary sources. The departments of Anthropology, Art History, East Asian Languages and Cultures, East Asian Studies, Education, History, Political Sci</w:t>
      </w:r>
      <w:r>
        <w:t>ence, Religious Studies, and Sociology offer advanced courses in which East Asian source readings are assigned, and classroom discussion of primary materials in the target language is incorporated to the greatest extent possible in these classes.</w:t>
      </w:r>
    </w:p>
    <w:p w14:paraId="71218414" w14:textId="77777777" w:rsidR="00E229C8" w:rsidRDefault="003C18F9">
      <w:pPr>
        <w:pStyle w:val="ListParagraph"/>
        <w:numPr>
          <w:ilvl w:val="1"/>
          <w:numId w:val="4"/>
        </w:numPr>
        <w:tabs>
          <w:tab w:val="left" w:pos="740"/>
        </w:tabs>
        <w:spacing w:line="480" w:lineRule="auto"/>
        <w:ind w:right="685" w:firstLine="360"/>
        <w:rPr>
          <w:sz w:val="24"/>
        </w:rPr>
      </w:pPr>
      <w:r>
        <w:rPr>
          <w:noProof/>
        </w:rPr>
        <w:drawing>
          <wp:anchor distT="0" distB="0" distL="0" distR="0" simplePos="0" relativeHeight="15730176" behindDoc="0" locked="0" layoutInCell="1" allowOverlap="1" wp14:anchorId="712184E4" wp14:editId="712184E5">
            <wp:simplePos x="0" y="0"/>
            <wp:positionH relativeFrom="page">
              <wp:posOffset>3657600</wp:posOffset>
            </wp:positionH>
            <wp:positionV relativeFrom="paragraph">
              <wp:posOffset>200191</wp:posOffset>
            </wp:positionV>
            <wp:extent cx="3200400" cy="2238755"/>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4" cstate="print"/>
                    <a:stretch>
                      <a:fillRect/>
                    </a:stretch>
                  </pic:blipFill>
                  <pic:spPr>
                    <a:xfrm>
                      <a:off x="0" y="0"/>
                      <a:ext cx="3200400" cy="2238755"/>
                    </a:xfrm>
                    <a:prstGeom prst="rect">
                      <a:avLst/>
                    </a:prstGeom>
                  </pic:spPr>
                </pic:pic>
              </a:graphicData>
            </a:graphic>
          </wp:anchor>
        </w:drawing>
      </w:r>
      <w:r>
        <w:rPr>
          <w:b/>
          <w:i/>
          <w:sz w:val="24"/>
          <w:u w:val="single"/>
        </w:rPr>
        <w:t>Language</w:t>
      </w:r>
      <w:r>
        <w:rPr>
          <w:b/>
          <w:i/>
          <w:spacing w:val="-4"/>
          <w:sz w:val="24"/>
          <w:u w:val="single"/>
        </w:rPr>
        <w:t xml:space="preserve"> </w:t>
      </w:r>
      <w:r>
        <w:rPr>
          <w:b/>
          <w:i/>
          <w:sz w:val="24"/>
          <w:u w:val="single"/>
        </w:rPr>
        <w:t>levels</w:t>
      </w:r>
      <w:r>
        <w:rPr>
          <w:b/>
          <w:i/>
          <w:spacing w:val="-4"/>
          <w:sz w:val="24"/>
          <w:u w:val="single"/>
        </w:rPr>
        <w:t xml:space="preserve"> </w:t>
      </w:r>
      <w:r>
        <w:rPr>
          <w:b/>
          <w:i/>
          <w:sz w:val="24"/>
          <w:u w:val="single"/>
        </w:rPr>
        <w:t>&amp;</w:t>
      </w:r>
      <w:r>
        <w:rPr>
          <w:b/>
          <w:i/>
          <w:spacing w:val="-4"/>
          <w:sz w:val="24"/>
          <w:u w:val="single"/>
        </w:rPr>
        <w:t xml:space="preserve"> </w:t>
      </w:r>
      <w:r>
        <w:rPr>
          <w:b/>
          <w:i/>
          <w:sz w:val="24"/>
          <w:u w:val="single"/>
        </w:rPr>
        <w:t>disciplinary</w:t>
      </w:r>
      <w:r>
        <w:rPr>
          <w:b/>
          <w:i/>
          <w:spacing w:val="-4"/>
          <w:sz w:val="24"/>
          <w:u w:val="single"/>
        </w:rPr>
        <w:t xml:space="preserve"> </w:t>
      </w:r>
      <w:r>
        <w:rPr>
          <w:b/>
          <w:i/>
          <w:sz w:val="24"/>
          <w:u w:val="single"/>
        </w:rPr>
        <w:t>courses</w:t>
      </w:r>
      <w:r>
        <w:rPr>
          <w:b/>
          <w:i/>
          <w:spacing w:val="-4"/>
          <w:sz w:val="24"/>
          <w:u w:val="single"/>
        </w:rPr>
        <w:t xml:space="preserve"> </w:t>
      </w:r>
      <w:r>
        <w:rPr>
          <w:b/>
          <w:i/>
          <w:sz w:val="24"/>
          <w:u w:val="single"/>
        </w:rPr>
        <w:t>offered</w:t>
      </w:r>
      <w:r>
        <w:rPr>
          <w:i/>
          <w:sz w:val="24"/>
        </w:rPr>
        <w:t>:</w:t>
      </w:r>
      <w:r>
        <w:rPr>
          <w:i/>
          <w:spacing w:val="-4"/>
          <w:sz w:val="24"/>
        </w:rPr>
        <w:t xml:space="preserve"> </w:t>
      </w:r>
      <w:r>
        <w:rPr>
          <w:sz w:val="24"/>
        </w:rPr>
        <w:t>In</w:t>
      </w:r>
      <w:r>
        <w:rPr>
          <w:spacing w:val="-4"/>
          <w:sz w:val="24"/>
        </w:rPr>
        <w:t xml:space="preserve"> </w:t>
      </w:r>
      <w:r>
        <w:rPr>
          <w:sz w:val="24"/>
        </w:rPr>
        <w:t>2020-21,</w:t>
      </w:r>
      <w:r>
        <w:rPr>
          <w:spacing w:val="-4"/>
          <w:sz w:val="24"/>
        </w:rPr>
        <w:t xml:space="preserve"> </w:t>
      </w:r>
      <w:r>
        <w:rPr>
          <w:sz w:val="24"/>
        </w:rPr>
        <w:t>instruction</w:t>
      </w:r>
      <w:r>
        <w:rPr>
          <w:spacing w:val="-4"/>
          <w:sz w:val="24"/>
        </w:rPr>
        <w:t xml:space="preserve"> </w:t>
      </w:r>
      <w:r>
        <w:rPr>
          <w:sz w:val="24"/>
        </w:rPr>
        <w:t>in</w:t>
      </w:r>
      <w:r>
        <w:rPr>
          <w:spacing w:val="-4"/>
          <w:sz w:val="24"/>
        </w:rPr>
        <w:t xml:space="preserve"> </w:t>
      </w:r>
      <w:r>
        <w:rPr>
          <w:sz w:val="24"/>
        </w:rPr>
        <w:t>Mandarin Chinese was offered through 5</w:t>
      </w:r>
      <w:r>
        <w:rPr>
          <w:sz w:val="24"/>
          <w:vertAlign w:val="superscript"/>
        </w:rPr>
        <w:t>th</w:t>
      </w:r>
      <w:r>
        <w:rPr>
          <w:sz w:val="24"/>
        </w:rPr>
        <w:t>-year level,</w:t>
      </w:r>
    </w:p>
    <w:p w14:paraId="71218415" w14:textId="77777777" w:rsidR="00E229C8" w:rsidRDefault="003C18F9">
      <w:pPr>
        <w:pStyle w:val="BodyText"/>
        <w:spacing w:line="480" w:lineRule="auto"/>
        <w:ind w:left="119" w:right="5375"/>
      </w:pPr>
      <w:r>
        <w:t>Japanese and Korean through 4</w:t>
      </w:r>
      <w:r>
        <w:rPr>
          <w:vertAlign w:val="superscript"/>
        </w:rPr>
        <w:t>th</w:t>
      </w:r>
      <w:r>
        <w:t>-year, Vietnamese through 3</w:t>
      </w:r>
      <w:r>
        <w:rPr>
          <w:vertAlign w:val="superscript"/>
        </w:rPr>
        <w:t>rd</w:t>
      </w:r>
      <w:r>
        <w:t xml:space="preserve"> year, conversational Cantonese, Tibetan, and Tagalog through 2</w:t>
      </w:r>
      <w:r>
        <w:rPr>
          <w:vertAlign w:val="superscript"/>
        </w:rPr>
        <w:t>nd</w:t>
      </w:r>
      <w:r>
        <w:t xml:space="preserve"> year, with other languages</w:t>
      </w:r>
      <w:r>
        <w:rPr>
          <w:spacing w:val="-13"/>
        </w:rPr>
        <w:t xml:space="preserve"> </w:t>
      </w:r>
      <w:r>
        <w:t>(Taiwanese,</w:t>
      </w:r>
      <w:r>
        <w:rPr>
          <w:spacing w:val="-13"/>
        </w:rPr>
        <w:t xml:space="preserve"> </w:t>
      </w:r>
      <w:r>
        <w:t>Khmer,</w:t>
      </w:r>
      <w:r>
        <w:rPr>
          <w:spacing w:val="-13"/>
        </w:rPr>
        <w:t xml:space="preserve"> </w:t>
      </w:r>
      <w:r>
        <w:t>Uyghur,</w:t>
      </w:r>
    </w:p>
    <w:p w14:paraId="71218416" w14:textId="77777777" w:rsidR="00E229C8" w:rsidRDefault="003C18F9">
      <w:pPr>
        <w:pStyle w:val="BodyText"/>
        <w:spacing w:line="480" w:lineRule="auto"/>
        <w:ind w:right="510"/>
      </w:pPr>
      <w:r>
        <w:t>Indonesian) offered on an ad hoc basis. Several language classes are designed specifically for professional school students, notably Bus</w:t>
      </w:r>
      <w:r>
        <w:t>iness Chinese and Medical Chinese. Additional heritage-track courses in each language offer accelerated learning for semi-native speakers wishing to become fluent in writing and reading and—increasingly—also for non-heritage speakers</w:t>
      </w:r>
      <w:r>
        <w:rPr>
          <w:spacing w:val="-3"/>
        </w:rPr>
        <w:t xml:space="preserve"> </w:t>
      </w:r>
      <w:r>
        <w:t>with</w:t>
      </w:r>
      <w:r>
        <w:rPr>
          <w:spacing w:val="-3"/>
        </w:rPr>
        <w:t xml:space="preserve"> </w:t>
      </w:r>
      <w:r>
        <w:t>prior</w:t>
      </w:r>
      <w:r>
        <w:rPr>
          <w:spacing w:val="-2"/>
        </w:rPr>
        <w:t xml:space="preserve"> </w:t>
      </w:r>
      <w:r>
        <w:t>advanced</w:t>
      </w:r>
      <w:r>
        <w:rPr>
          <w:spacing w:val="-3"/>
        </w:rPr>
        <w:t xml:space="preserve"> </w:t>
      </w:r>
      <w:r>
        <w:t>tr</w:t>
      </w:r>
      <w:r>
        <w:t>aining</w:t>
      </w:r>
      <w:r>
        <w:rPr>
          <w:spacing w:val="-3"/>
        </w:rPr>
        <w:t xml:space="preserve"> </w:t>
      </w:r>
      <w:r>
        <w:t>who</w:t>
      </w:r>
      <w:r>
        <w:rPr>
          <w:spacing w:val="-3"/>
        </w:rPr>
        <w:t xml:space="preserve"> </w:t>
      </w:r>
      <w:r>
        <w:t>do</w:t>
      </w:r>
      <w:r>
        <w:rPr>
          <w:spacing w:val="-3"/>
        </w:rPr>
        <w:t xml:space="preserve"> </w:t>
      </w:r>
      <w:r>
        <w:t>not</w:t>
      </w:r>
      <w:r>
        <w:rPr>
          <w:spacing w:val="-3"/>
        </w:rPr>
        <w:t xml:space="preserve"> </w:t>
      </w:r>
      <w:r>
        <w:t>fit</w:t>
      </w:r>
      <w:r>
        <w:rPr>
          <w:spacing w:val="-3"/>
        </w:rPr>
        <w:t xml:space="preserve"> </w:t>
      </w:r>
      <w:r>
        <w:t>into</w:t>
      </w:r>
      <w:r>
        <w:rPr>
          <w:spacing w:val="-3"/>
        </w:rPr>
        <w:t xml:space="preserve"> </w:t>
      </w:r>
      <w:r>
        <w:t>the</w:t>
      </w:r>
      <w:r>
        <w:rPr>
          <w:spacing w:val="-3"/>
        </w:rPr>
        <w:t xml:space="preserve"> </w:t>
      </w:r>
      <w:r>
        <w:t>standard</w:t>
      </w:r>
      <w:r>
        <w:rPr>
          <w:spacing w:val="-2"/>
        </w:rPr>
        <w:t xml:space="preserve"> </w:t>
      </w:r>
      <w:r>
        <w:t>first-</w:t>
      </w:r>
      <w:r>
        <w:rPr>
          <w:spacing w:val="-2"/>
        </w:rPr>
        <w:t xml:space="preserve"> </w:t>
      </w:r>
      <w:r>
        <w:t>through</w:t>
      </w:r>
      <w:r>
        <w:rPr>
          <w:spacing w:val="-2"/>
        </w:rPr>
        <w:t xml:space="preserve"> </w:t>
      </w:r>
      <w:r>
        <w:t xml:space="preserve">third-year </w:t>
      </w:r>
      <w:r>
        <w:rPr>
          <w:spacing w:val="-2"/>
        </w:rPr>
        <w:t>tracks.</w:t>
      </w:r>
    </w:p>
    <w:p w14:paraId="71218417" w14:textId="77777777" w:rsidR="00E229C8" w:rsidRDefault="003C18F9">
      <w:pPr>
        <w:pStyle w:val="ListParagraph"/>
        <w:numPr>
          <w:ilvl w:val="1"/>
          <w:numId w:val="4"/>
        </w:numPr>
        <w:tabs>
          <w:tab w:val="left" w:pos="741"/>
        </w:tabs>
        <w:spacing w:line="480" w:lineRule="auto"/>
        <w:ind w:right="259" w:firstLine="360"/>
        <w:rPr>
          <w:sz w:val="24"/>
        </w:rPr>
      </w:pPr>
      <w:r>
        <w:rPr>
          <w:b/>
          <w:i/>
          <w:sz w:val="24"/>
          <w:u w:val="single"/>
        </w:rPr>
        <w:t>Language teaching staff and pedagogy training</w:t>
      </w:r>
      <w:r>
        <w:rPr>
          <w:color w:val="3365FF"/>
          <w:sz w:val="24"/>
        </w:rPr>
        <w:t xml:space="preserve">: </w:t>
      </w:r>
      <w:r>
        <w:rPr>
          <w:sz w:val="24"/>
        </w:rPr>
        <w:t>Stanford Language Center (SLC) East Asia</w:t>
      </w:r>
      <w:r>
        <w:rPr>
          <w:spacing w:val="-3"/>
          <w:sz w:val="24"/>
        </w:rPr>
        <w:t xml:space="preserve"> </w:t>
      </w:r>
      <w:r>
        <w:rPr>
          <w:sz w:val="24"/>
        </w:rPr>
        <w:t>teaching</w:t>
      </w:r>
      <w:r>
        <w:rPr>
          <w:spacing w:val="-2"/>
          <w:sz w:val="24"/>
        </w:rPr>
        <w:t xml:space="preserve"> </w:t>
      </w:r>
      <w:r>
        <w:rPr>
          <w:sz w:val="24"/>
        </w:rPr>
        <w:t>staff</w:t>
      </w:r>
      <w:r>
        <w:rPr>
          <w:spacing w:val="-3"/>
          <w:sz w:val="24"/>
        </w:rPr>
        <w:t xml:space="preserve"> </w:t>
      </w:r>
      <w:r>
        <w:rPr>
          <w:sz w:val="24"/>
        </w:rPr>
        <w:t>includes</w:t>
      </w:r>
      <w:r>
        <w:rPr>
          <w:spacing w:val="-2"/>
          <w:sz w:val="24"/>
        </w:rPr>
        <w:t xml:space="preserve"> </w:t>
      </w:r>
      <w:r>
        <w:rPr>
          <w:sz w:val="24"/>
        </w:rPr>
        <w:t>18</w:t>
      </w:r>
      <w:r>
        <w:rPr>
          <w:spacing w:val="-2"/>
          <w:sz w:val="24"/>
        </w:rPr>
        <w:t xml:space="preserve"> </w:t>
      </w:r>
      <w:r>
        <w:rPr>
          <w:sz w:val="24"/>
        </w:rPr>
        <w:t>lecturers—9</w:t>
      </w:r>
      <w:r>
        <w:rPr>
          <w:spacing w:val="-3"/>
          <w:sz w:val="24"/>
        </w:rPr>
        <w:t xml:space="preserve"> </w:t>
      </w:r>
      <w:r>
        <w:rPr>
          <w:sz w:val="24"/>
        </w:rPr>
        <w:t>in</w:t>
      </w:r>
      <w:r>
        <w:rPr>
          <w:spacing w:val="-3"/>
          <w:sz w:val="24"/>
        </w:rPr>
        <w:t xml:space="preserve"> </w:t>
      </w:r>
      <w:r>
        <w:rPr>
          <w:sz w:val="24"/>
        </w:rPr>
        <w:t>Chinese,</w:t>
      </w:r>
      <w:r>
        <w:rPr>
          <w:spacing w:val="-3"/>
          <w:sz w:val="24"/>
        </w:rPr>
        <w:t xml:space="preserve"> </w:t>
      </w:r>
      <w:r>
        <w:rPr>
          <w:sz w:val="24"/>
        </w:rPr>
        <w:t>5</w:t>
      </w:r>
      <w:r>
        <w:rPr>
          <w:spacing w:val="-3"/>
          <w:sz w:val="24"/>
        </w:rPr>
        <w:t xml:space="preserve"> </w:t>
      </w:r>
      <w:r>
        <w:rPr>
          <w:sz w:val="24"/>
        </w:rPr>
        <w:t>in</w:t>
      </w:r>
      <w:r>
        <w:rPr>
          <w:spacing w:val="-3"/>
          <w:sz w:val="24"/>
        </w:rPr>
        <w:t xml:space="preserve"> </w:t>
      </w:r>
      <w:r>
        <w:rPr>
          <w:sz w:val="24"/>
        </w:rPr>
        <w:t>Japanese,</w:t>
      </w:r>
      <w:r>
        <w:rPr>
          <w:spacing w:val="-2"/>
          <w:sz w:val="24"/>
        </w:rPr>
        <w:t xml:space="preserve"> </w:t>
      </w:r>
      <w:r>
        <w:rPr>
          <w:sz w:val="24"/>
        </w:rPr>
        <w:t>2</w:t>
      </w:r>
      <w:r>
        <w:rPr>
          <w:spacing w:val="-2"/>
          <w:sz w:val="24"/>
        </w:rPr>
        <w:t xml:space="preserve"> </w:t>
      </w:r>
      <w:r>
        <w:rPr>
          <w:sz w:val="24"/>
        </w:rPr>
        <w:t>in</w:t>
      </w:r>
      <w:r>
        <w:rPr>
          <w:spacing w:val="-2"/>
          <w:sz w:val="24"/>
        </w:rPr>
        <w:t xml:space="preserve"> </w:t>
      </w:r>
      <w:r>
        <w:rPr>
          <w:sz w:val="24"/>
        </w:rPr>
        <w:t>Korean,</w:t>
      </w:r>
      <w:r>
        <w:rPr>
          <w:spacing w:val="-3"/>
          <w:sz w:val="24"/>
        </w:rPr>
        <w:t xml:space="preserve"> </w:t>
      </w:r>
      <w:r>
        <w:rPr>
          <w:sz w:val="24"/>
        </w:rPr>
        <w:t>1</w:t>
      </w:r>
      <w:r>
        <w:rPr>
          <w:spacing w:val="-2"/>
          <w:sz w:val="24"/>
        </w:rPr>
        <w:t xml:space="preserve"> </w:t>
      </w:r>
      <w:r>
        <w:rPr>
          <w:sz w:val="24"/>
        </w:rPr>
        <w:t>in</w:t>
      </w:r>
      <w:r>
        <w:rPr>
          <w:spacing w:val="-2"/>
          <w:sz w:val="24"/>
        </w:rPr>
        <w:t xml:space="preserve"> </w:t>
      </w:r>
      <w:r>
        <w:rPr>
          <w:sz w:val="24"/>
        </w:rPr>
        <w:t>Tibetan,</w:t>
      </w:r>
    </w:p>
    <w:p w14:paraId="71218418" w14:textId="77777777" w:rsidR="00E229C8" w:rsidRDefault="00E229C8">
      <w:pPr>
        <w:spacing w:line="480" w:lineRule="auto"/>
        <w:rPr>
          <w:sz w:val="24"/>
        </w:rPr>
        <w:sectPr w:rsidR="00E229C8">
          <w:pgSz w:w="12240" w:h="15840"/>
          <w:pgMar w:top="1340" w:right="1260" w:bottom="720" w:left="1320" w:header="454" w:footer="522" w:gutter="0"/>
          <w:cols w:space="720"/>
        </w:sectPr>
      </w:pPr>
    </w:p>
    <w:p w14:paraId="71218419" w14:textId="77777777" w:rsidR="00E229C8" w:rsidRDefault="003C18F9">
      <w:pPr>
        <w:pStyle w:val="BodyText"/>
        <w:spacing w:before="80" w:line="480" w:lineRule="auto"/>
        <w:ind w:left="119" w:right="192"/>
      </w:pPr>
      <w:r>
        <w:lastRenderedPageBreak/>
        <w:t>1 in Vietnamese. All SLC instructors have MA or PhD degrees in their fields, and all are encouraged to complete the certification process for oral proficiency interview training (ACTFL/OPI). More than half of our Asian languages inst</w:t>
      </w:r>
      <w:r>
        <w:t>ructors are OPI certified. The Language Center manages all foreign language classes and enrollments,</w:t>
      </w:r>
      <w:r>
        <w:rPr>
          <w:spacing w:val="-1"/>
        </w:rPr>
        <w:t xml:space="preserve"> </w:t>
      </w:r>
      <w:r>
        <w:t>hires</w:t>
      </w:r>
      <w:r>
        <w:rPr>
          <w:spacing w:val="-1"/>
        </w:rPr>
        <w:t xml:space="preserve"> </w:t>
      </w:r>
      <w:r>
        <w:t>language</w:t>
      </w:r>
      <w:r>
        <w:rPr>
          <w:spacing w:val="-1"/>
        </w:rPr>
        <w:t xml:space="preserve"> </w:t>
      </w:r>
      <w:r>
        <w:t>lecturers, supports curricular development, and monitors and assesses language pedagogy and student performance.</w:t>
      </w:r>
      <w:r>
        <w:rPr>
          <w:spacing w:val="-4"/>
        </w:rPr>
        <w:t xml:space="preserve"> </w:t>
      </w:r>
      <w:r>
        <w:t>SLC</w:t>
      </w:r>
      <w:r>
        <w:rPr>
          <w:spacing w:val="-4"/>
        </w:rPr>
        <w:t xml:space="preserve"> </w:t>
      </w:r>
      <w:r>
        <w:t>requires</w:t>
      </w:r>
      <w:r>
        <w:rPr>
          <w:spacing w:val="-4"/>
        </w:rPr>
        <w:t xml:space="preserve"> </w:t>
      </w:r>
      <w:r>
        <w:t>all</w:t>
      </w:r>
      <w:r>
        <w:rPr>
          <w:spacing w:val="-4"/>
        </w:rPr>
        <w:t xml:space="preserve"> </w:t>
      </w:r>
      <w:r>
        <w:t>language</w:t>
      </w:r>
      <w:r>
        <w:rPr>
          <w:spacing w:val="-4"/>
        </w:rPr>
        <w:t xml:space="preserve"> </w:t>
      </w:r>
      <w:r>
        <w:t>p</w:t>
      </w:r>
      <w:r>
        <w:t>rograms</w:t>
      </w:r>
      <w:r>
        <w:rPr>
          <w:spacing w:val="-4"/>
        </w:rPr>
        <w:t xml:space="preserve"> </w:t>
      </w:r>
      <w:r>
        <w:t>to</w:t>
      </w:r>
      <w:r>
        <w:rPr>
          <w:spacing w:val="-4"/>
        </w:rPr>
        <w:t xml:space="preserve"> </w:t>
      </w:r>
      <w:r>
        <w:t>adopt</w:t>
      </w:r>
      <w:r>
        <w:rPr>
          <w:spacing w:val="-4"/>
        </w:rPr>
        <w:t xml:space="preserve"> </w:t>
      </w:r>
      <w:r>
        <w:t>standards-based</w:t>
      </w:r>
      <w:r>
        <w:rPr>
          <w:spacing w:val="-4"/>
        </w:rPr>
        <w:t xml:space="preserve"> </w:t>
      </w:r>
      <w:r>
        <w:t>curricula</w:t>
      </w:r>
      <w:r>
        <w:rPr>
          <w:spacing w:val="-4"/>
        </w:rPr>
        <w:t xml:space="preserve"> </w:t>
      </w:r>
      <w:r>
        <w:t>with</w:t>
      </w:r>
      <w:r>
        <w:rPr>
          <w:spacing w:val="-4"/>
        </w:rPr>
        <w:t xml:space="preserve"> </w:t>
      </w:r>
      <w:r>
        <w:t>clearly articulated proficiency goals in each area—reading, writing, listening, and speaking. To guarantee quality instruction, the average class size is 12. Classroom instruction is supplemented with the Dig</w:t>
      </w:r>
      <w:r>
        <w:t>ital Language Laboratory,</w:t>
      </w:r>
      <w:r>
        <w:rPr>
          <w:spacing w:val="-1"/>
        </w:rPr>
        <w:t xml:space="preserve"> </w:t>
      </w:r>
      <w:r>
        <w:t>where</w:t>
      </w:r>
      <w:r>
        <w:rPr>
          <w:spacing w:val="-1"/>
        </w:rPr>
        <w:t xml:space="preserve"> </w:t>
      </w:r>
      <w:r>
        <w:t>instructors</w:t>
      </w:r>
      <w:r>
        <w:rPr>
          <w:spacing w:val="-1"/>
        </w:rPr>
        <w:t xml:space="preserve"> </w:t>
      </w:r>
      <w:r>
        <w:t>can</w:t>
      </w:r>
      <w:r>
        <w:rPr>
          <w:spacing w:val="-1"/>
        </w:rPr>
        <w:t xml:space="preserve"> </w:t>
      </w:r>
      <w:r>
        <w:t>use multimedia resources and guide students</w:t>
      </w:r>
      <w:r>
        <w:rPr>
          <w:spacing w:val="-3"/>
        </w:rPr>
        <w:t xml:space="preserve"> </w:t>
      </w:r>
      <w:r>
        <w:t>through</w:t>
      </w:r>
      <w:r>
        <w:rPr>
          <w:spacing w:val="-3"/>
        </w:rPr>
        <w:t xml:space="preserve"> </w:t>
      </w:r>
      <w:r>
        <w:t>computer-based</w:t>
      </w:r>
      <w:r>
        <w:rPr>
          <w:spacing w:val="-3"/>
        </w:rPr>
        <w:t xml:space="preserve"> </w:t>
      </w:r>
      <w:r>
        <w:t>learning</w:t>
      </w:r>
      <w:r>
        <w:rPr>
          <w:spacing w:val="-3"/>
        </w:rPr>
        <w:t xml:space="preserve"> </w:t>
      </w:r>
      <w:r>
        <w:t>activities.</w:t>
      </w:r>
      <w:r>
        <w:rPr>
          <w:spacing w:val="-3"/>
        </w:rPr>
        <w:t xml:space="preserve"> </w:t>
      </w:r>
      <w:r>
        <w:t>Students</w:t>
      </w:r>
      <w:r>
        <w:rPr>
          <w:spacing w:val="-4"/>
        </w:rPr>
        <w:t xml:space="preserve"> </w:t>
      </w:r>
      <w:r>
        <w:t>also</w:t>
      </w:r>
      <w:r>
        <w:rPr>
          <w:spacing w:val="-3"/>
        </w:rPr>
        <w:t xml:space="preserve"> </w:t>
      </w:r>
      <w:r>
        <w:t>use</w:t>
      </w:r>
      <w:r>
        <w:rPr>
          <w:spacing w:val="-3"/>
        </w:rPr>
        <w:t xml:space="preserve"> </w:t>
      </w:r>
      <w:r>
        <w:t>the</w:t>
      </w:r>
      <w:r>
        <w:rPr>
          <w:spacing w:val="-3"/>
        </w:rPr>
        <w:t xml:space="preserve"> </w:t>
      </w:r>
      <w:r>
        <w:t>facilities</w:t>
      </w:r>
      <w:r>
        <w:rPr>
          <w:spacing w:val="-3"/>
        </w:rPr>
        <w:t xml:space="preserve"> </w:t>
      </w:r>
      <w:r>
        <w:t>to</w:t>
      </w:r>
      <w:r>
        <w:rPr>
          <w:spacing w:val="-3"/>
        </w:rPr>
        <w:t xml:space="preserve"> </w:t>
      </w:r>
      <w:r>
        <w:t>take</w:t>
      </w:r>
      <w:r>
        <w:rPr>
          <w:spacing w:val="-3"/>
        </w:rPr>
        <w:t xml:space="preserve"> </w:t>
      </w:r>
      <w:r>
        <w:t>online exams and practice language skills. The language lab has over 2,400 vide</w:t>
      </w:r>
      <w:r>
        <w:t xml:space="preserve">o, audio, and computerized course and proficiency evaluation materials in East Asian languages. Stanford provides approximately $1.7 million in funding for East Asian language training, including language lecturer salaries and Language Laboratory funding, </w:t>
      </w:r>
      <w:r>
        <w:t>and an additional $1.1 million to support the eight full-time staff of the Language Center. The Department of East Asian Languages and Cultures</w:t>
      </w:r>
      <w:r>
        <w:rPr>
          <w:spacing w:val="-1"/>
        </w:rPr>
        <w:t xml:space="preserve"> </w:t>
      </w:r>
      <w:r>
        <w:t>has 11 ladder-rank faculty—six in Chinese, four in Japanese, and one in Korean—who are all actively engaged with</w:t>
      </w:r>
      <w:r>
        <w:t xml:space="preserve"> language learning pedagogy issues, and who teach primary-source texts in at least some of their courses.</w:t>
      </w:r>
    </w:p>
    <w:p w14:paraId="7121841A" w14:textId="77777777" w:rsidR="00E229C8" w:rsidRDefault="003C18F9">
      <w:pPr>
        <w:pStyle w:val="ListParagraph"/>
        <w:numPr>
          <w:ilvl w:val="1"/>
          <w:numId w:val="4"/>
        </w:numPr>
        <w:tabs>
          <w:tab w:val="left" w:pos="741"/>
        </w:tabs>
        <w:spacing w:line="480" w:lineRule="auto"/>
        <w:ind w:right="265" w:firstLine="360"/>
        <w:rPr>
          <w:sz w:val="24"/>
        </w:rPr>
      </w:pPr>
      <w:r>
        <w:rPr>
          <w:b/>
          <w:i/>
          <w:sz w:val="24"/>
          <w:u w:val="single"/>
        </w:rPr>
        <w:t>Performance-based instruction and proficiency requirement</w:t>
      </w:r>
      <w:r>
        <w:rPr>
          <w:sz w:val="24"/>
        </w:rPr>
        <w:t>: The Stanford Language Center (SLC) sponsors frequent professional development workshops based on American Council for the Teaching of Foreign Languages (ACTFL) standards, including training in OPI (Oral Proficiency Interview), SOPI (Simulated Oral Profic</w:t>
      </w:r>
      <w:r>
        <w:rPr>
          <w:sz w:val="24"/>
        </w:rPr>
        <w:t>iency Interview), and WPT (Writing Proficiency</w:t>
      </w:r>
      <w:r>
        <w:rPr>
          <w:spacing w:val="-3"/>
          <w:sz w:val="24"/>
        </w:rPr>
        <w:t xml:space="preserve"> </w:t>
      </w:r>
      <w:r>
        <w:rPr>
          <w:sz w:val="24"/>
        </w:rPr>
        <w:t>Test)</w:t>
      </w:r>
      <w:r>
        <w:rPr>
          <w:spacing w:val="-3"/>
          <w:sz w:val="24"/>
        </w:rPr>
        <w:t xml:space="preserve"> </w:t>
      </w:r>
      <w:r>
        <w:rPr>
          <w:sz w:val="24"/>
        </w:rPr>
        <w:t>standards</w:t>
      </w:r>
      <w:r>
        <w:rPr>
          <w:spacing w:val="-3"/>
          <w:sz w:val="24"/>
        </w:rPr>
        <w:t xml:space="preserve"> </w:t>
      </w:r>
      <w:r>
        <w:rPr>
          <w:sz w:val="24"/>
        </w:rPr>
        <w:t>and</w:t>
      </w:r>
      <w:r>
        <w:rPr>
          <w:spacing w:val="-4"/>
          <w:sz w:val="24"/>
        </w:rPr>
        <w:t xml:space="preserve"> </w:t>
      </w:r>
      <w:r>
        <w:rPr>
          <w:sz w:val="24"/>
        </w:rPr>
        <w:t>techniques.</w:t>
      </w:r>
      <w:r>
        <w:rPr>
          <w:spacing w:val="-4"/>
          <w:sz w:val="24"/>
        </w:rPr>
        <w:t xml:space="preserve"> </w:t>
      </w:r>
      <w:r>
        <w:rPr>
          <w:sz w:val="24"/>
        </w:rPr>
        <w:t>All</w:t>
      </w:r>
      <w:r>
        <w:rPr>
          <w:spacing w:val="-4"/>
          <w:sz w:val="24"/>
        </w:rPr>
        <w:t xml:space="preserve"> </w:t>
      </w:r>
      <w:r>
        <w:rPr>
          <w:sz w:val="24"/>
        </w:rPr>
        <w:t>language</w:t>
      </w:r>
      <w:r>
        <w:rPr>
          <w:spacing w:val="-4"/>
          <w:sz w:val="24"/>
        </w:rPr>
        <w:t xml:space="preserve"> </w:t>
      </w:r>
      <w:r>
        <w:rPr>
          <w:sz w:val="24"/>
        </w:rPr>
        <w:t>instructors</w:t>
      </w:r>
      <w:r>
        <w:rPr>
          <w:spacing w:val="-3"/>
          <w:sz w:val="24"/>
        </w:rPr>
        <w:t xml:space="preserve"> </w:t>
      </w:r>
      <w:r>
        <w:rPr>
          <w:sz w:val="24"/>
        </w:rPr>
        <w:t>are</w:t>
      </w:r>
      <w:r>
        <w:rPr>
          <w:spacing w:val="-3"/>
          <w:sz w:val="24"/>
        </w:rPr>
        <w:t xml:space="preserve"> </w:t>
      </w:r>
      <w:r>
        <w:rPr>
          <w:sz w:val="24"/>
        </w:rPr>
        <w:t>given</w:t>
      </w:r>
      <w:r>
        <w:rPr>
          <w:spacing w:val="-3"/>
          <w:sz w:val="24"/>
        </w:rPr>
        <w:t xml:space="preserve"> </w:t>
      </w:r>
      <w:r>
        <w:rPr>
          <w:sz w:val="24"/>
        </w:rPr>
        <w:t>the</w:t>
      </w:r>
      <w:r>
        <w:rPr>
          <w:spacing w:val="-3"/>
          <w:sz w:val="24"/>
        </w:rPr>
        <w:t xml:space="preserve"> </w:t>
      </w:r>
      <w:r>
        <w:rPr>
          <w:sz w:val="24"/>
        </w:rPr>
        <w:t>opportunity</w:t>
      </w:r>
      <w:r>
        <w:rPr>
          <w:spacing w:val="-3"/>
          <w:sz w:val="24"/>
        </w:rPr>
        <w:t xml:space="preserve"> </w:t>
      </w:r>
      <w:r>
        <w:rPr>
          <w:sz w:val="24"/>
        </w:rPr>
        <w:t>to attain certification in these testing methods, with costs borne by the SLC. Professional training</w:t>
      </w:r>
    </w:p>
    <w:p w14:paraId="7121841B" w14:textId="77777777" w:rsidR="00E229C8" w:rsidRDefault="00E229C8">
      <w:pPr>
        <w:spacing w:line="480" w:lineRule="auto"/>
        <w:rPr>
          <w:sz w:val="24"/>
        </w:rPr>
        <w:sectPr w:rsidR="00E229C8">
          <w:pgSz w:w="12240" w:h="15840"/>
          <w:pgMar w:top="1340" w:right="1260" w:bottom="720" w:left="1320" w:header="454" w:footer="522" w:gutter="0"/>
          <w:cols w:space="720"/>
        </w:sectPr>
      </w:pPr>
    </w:p>
    <w:p w14:paraId="7121841C" w14:textId="77777777" w:rsidR="00E229C8" w:rsidRDefault="003C18F9">
      <w:pPr>
        <w:pStyle w:val="BodyText"/>
        <w:spacing w:before="80" w:line="480" w:lineRule="auto"/>
        <w:ind w:right="299"/>
      </w:pPr>
      <w:r>
        <w:lastRenderedPageBreak/>
        <w:t>for graduate TAs features a language pedagogy practicum, “Learning and Teaching Second Languages,” which includes observation, practice teach</w:t>
      </w:r>
      <w:r>
        <w:t>ing, and lesson-plan preparation. TAs also enroll in second-language acquisition classes, including a research design course that provides</w:t>
      </w:r>
      <w:r>
        <w:rPr>
          <w:spacing w:val="-2"/>
        </w:rPr>
        <w:t xml:space="preserve"> </w:t>
      </w:r>
      <w:r>
        <w:t>training</w:t>
      </w:r>
      <w:r>
        <w:rPr>
          <w:spacing w:val="-2"/>
        </w:rPr>
        <w:t xml:space="preserve"> </w:t>
      </w:r>
      <w:r>
        <w:t>in</w:t>
      </w:r>
      <w:r>
        <w:rPr>
          <w:spacing w:val="-2"/>
        </w:rPr>
        <w:t xml:space="preserve"> </w:t>
      </w:r>
      <w:r>
        <w:t>webpage</w:t>
      </w:r>
      <w:r>
        <w:rPr>
          <w:spacing w:val="-3"/>
        </w:rPr>
        <w:t xml:space="preserve"> </w:t>
      </w:r>
      <w:r>
        <w:t>construction</w:t>
      </w:r>
      <w:r>
        <w:rPr>
          <w:spacing w:val="-3"/>
        </w:rPr>
        <w:t xml:space="preserve"> </w:t>
      </w:r>
      <w:r>
        <w:t>and</w:t>
      </w:r>
      <w:r>
        <w:rPr>
          <w:spacing w:val="-3"/>
        </w:rPr>
        <w:t xml:space="preserve"> </w:t>
      </w:r>
      <w:r>
        <w:t>the</w:t>
      </w:r>
      <w:r>
        <w:rPr>
          <w:spacing w:val="-3"/>
        </w:rPr>
        <w:t xml:space="preserve"> </w:t>
      </w:r>
      <w:r>
        <w:t>use</w:t>
      </w:r>
      <w:r>
        <w:rPr>
          <w:spacing w:val="-3"/>
        </w:rPr>
        <w:t xml:space="preserve"> </w:t>
      </w:r>
      <w:r>
        <w:t>of</w:t>
      </w:r>
      <w:r>
        <w:rPr>
          <w:spacing w:val="-3"/>
        </w:rPr>
        <w:t xml:space="preserve"> </w:t>
      </w:r>
      <w:r>
        <w:t>online</w:t>
      </w:r>
      <w:r>
        <w:rPr>
          <w:spacing w:val="-4"/>
        </w:rPr>
        <w:t xml:space="preserve"> </w:t>
      </w:r>
      <w:r>
        <w:t>tools</w:t>
      </w:r>
      <w:r>
        <w:rPr>
          <w:spacing w:val="-2"/>
        </w:rPr>
        <w:t xml:space="preserve"> </w:t>
      </w:r>
      <w:r>
        <w:t>for</w:t>
      </w:r>
      <w:r>
        <w:rPr>
          <w:spacing w:val="-4"/>
        </w:rPr>
        <w:t xml:space="preserve"> </w:t>
      </w:r>
      <w:r>
        <w:t>teaching,</w:t>
      </w:r>
      <w:r>
        <w:rPr>
          <w:spacing w:val="-2"/>
        </w:rPr>
        <w:t xml:space="preserve"> </w:t>
      </w:r>
      <w:r>
        <w:t>and</w:t>
      </w:r>
      <w:r>
        <w:rPr>
          <w:spacing w:val="-4"/>
        </w:rPr>
        <w:t xml:space="preserve"> </w:t>
      </w:r>
      <w:r>
        <w:t>receive training in SOPI.</w:t>
      </w:r>
    </w:p>
    <w:p w14:paraId="7121841D" w14:textId="77777777" w:rsidR="00E229C8" w:rsidRDefault="003C18F9">
      <w:pPr>
        <w:pStyle w:val="BodyText"/>
        <w:spacing w:line="480" w:lineRule="auto"/>
        <w:ind w:right="202" w:firstLine="360"/>
      </w:pPr>
      <w:r>
        <w:rPr>
          <w:color w:val="161616"/>
        </w:rPr>
        <w:t>Language pro</w:t>
      </w:r>
      <w:r>
        <w:rPr>
          <w:color w:val="161616"/>
        </w:rPr>
        <w:t xml:space="preserve">grams </w:t>
      </w:r>
      <w:r>
        <w:t xml:space="preserve">at </w:t>
      </w:r>
      <w:r>
        <w:rPr>
          <w:color w:val="161616"/>
        </w:rPr>
        <w:t xml:space="preserve">Stanford are </w:t>
      </w:r>
      <w:r>
        <w:t xml:space="preserve">proficiency-oriented and standards-based. </w:t>
      </w:r>
      <w:r>
        <w:rPr>
          <w:i/>
        </w:rPr>
        <w:t xml:space="preserve">Proficiency oriented </w:t>
      </w:r>
      <w:r>
        <w:t xml:space="preserve">refers to emphasizing doing rather than knowing. </w:t>
      </w:r>
      <w:r>
        <w:rPr>
          <w:color w:val="161616"/>
        </w:rPr>
        <w:t xml:space="preserve">A proficiency </w:t>
      </w:r>
      <w:r>
        <w:t xml:space="preserve">orientation </w:t>
      </w:r>
      <w:r>
        <w:rPr>
          <w:color w:val="161616"/>
        </w:rPr>
        <w:t xml:space="preserve">guides </w:t>
      </w:r>
      <w:r>
        <w:t xml:space="preserve">students </w:t>
      </w:r>
      <w:r>
        <w:rPr>
          <w:color w:val="161616"/>
        </w:rPr>
        <w:t xml:space="preserve">to </w:t>
      </w:r>
      <w:r>
        <w:t>speak, listen</w:t>
      </w:r>
      <w:r>
        <w:rPr>
          <w:color w:val="444444"/>
        </w:rPr>
        <w:t xml:space="preserve">, </w:t>
      </w:r>
      <w:r>
        <w:t xml:space="preserve">read, and write </w:t>
      </w:r>
      <w:r>
        <w:rPr>
          <w:color w:val="161616"/>
        </w:rPr>
        <w:t xml:space="preserve">in </w:t>
      </w:r>
      <w:r>
        <w:t xml:space="preserve">ways </w:t>
      </w:r>
      <w:r>
        <w:rPr>
          <w:color w:val="161616"/>
        </w:rPr>
        <w:t xml:space="preserve">that </w:t>
      </w:r>
      <w:r>
        <w:t xml:space="preserve">are </w:t>
      </w:r>
      <w:r>
        <w:rPr>
          <w:color w:val="161616"/>
        </w:rPr>
        <w:t xml:space="preserve">useful in </w:t>
      </w:r>
      <w:r>
        <w:t xml:space="preserve">a </w:t>
      </w:r>
      <w:r>
        <w:rPr>
          <w:color w:val="161616"/>
        </w:rPr>
        <w:t>real-</w:t>
      </w:r>
      <w:r>
        <w:t>world settin</w:t>
      </w:r>
      <w:r>
        <w:t xml:space="preserve">g. Based in research and theory on language and on discourse functions, this orientation is adaptive, compensatory, and developmental, not additive. </w:t>
      </w:r>
      <w:r>
        <w:rPr>
          <w:i/>
        </w:rPr>
        <w:t xml:space="preserve">Standards-based </w:t>
      </w:r>
      <w:r>
        <w:t>refers to the World Readiness Standards on Foreign Language Learning that attend not only t</w:t>
      </w:r>
      <w:r>
        <w:t>o linguistic dimensions, but also</w:t>
      </w:r>
      <w:r>
        <w:rPr>
          <w:spacing w:val="40"/>
        </w:rPr>
        <w:t xml:space="preserve"> </w:t>
      </w:r>
      <w:r>
        <w:t>to connections that learners make between languages, cultures, and various academic areas; to comparisons between languages and cultures; and to a knowledge of communities that speak a particular</w:t>
      </w:r>
      <w:r>
        <w:rPr>
          <w:spacing w:val="-3"/>
        </w:rPr>
        <w:t xml:space="preserve"> </w:t>
      </w:r>
      <w:r>
        <w:t>language.</w:t>
      </w:r>
      <w:r>
        <w:rPr>
          <w:spacing w:val="-3"/>
        </w:rPr>
        <w:t xml:space="preserve"> </w:t>
      </w:r>
      <w:r>
        <w:t>First-year</w:t>
      </w:r>
      <w:r>
        <w:rPr>
          <w:spacing w:val="-4"/>
        </w:rPr>
        <w:t xml:space="preserve"> </w:t>
      </w:r>
      <w:r>
        <w:t>programs</w:t>
      </w:r>
      <w:r>
        <w:rPr>
          <w:spacing w:val="-3"/>
        </w:rPr>
        <w:t xml:space="preserve"> </w:t>
      </w:r>
      <w:r>
        <w:t>emphasize</w:t>
      </w:r>
      <w:r>
        <w:rPr>
          <w:spacing w:val="-4"/>
        </w:rPr>
        <w:t xml:space="preserve"> </w:t>
      </w:r>
      <w:r>
        <w:t>speaking</w:t>
      </w:r>
      <w:r>
        <w:rPr>
          <w:spacing w:val="-4"/>
        </w:rPr>
        <w:t xml:space="preserve"> </w:t>
      </w:r>
      <w:r>
        <w:t>and</w:t>
      </w:r>
      <w:r>
        <w:rPr>
          <w:spacing w:val="-3"/>
        </w:rPr>
        <w:t xml:space="preserve"> </w:t>
      </w:r>
      <w:r>
        <w:t>writing</w:t>
      </w:r>
      <w:r>
        <w:rPr>
          <w:spacing w:val="-3"/>
        </w:rPr>
        <w:t xml:space="preserve"> </w:t>
      </w:r>
      <w:r>
        <w:t>in</w:t>
      </w:r>
      <w:r>
        <w:rPr>
          <w:spacing w:val="-3"/>
        </w:rPr>
        <w:t xml:space="preserve"> </w:t>
      </w:r>
      <w:r>
        <w:t>order</w:t>
      </w:r>
      <w:r>
        <w:rPr>
          <w:spacing w:val="-3"/>
        </w:rPr>
        <w:t xml:space="preserve"> </w:t>
      </w:r>
      <w:r>
        <w:t>to</w:t>
      </w:r>
      <w:r>
        <w:rPr>
          <w:spacing w:val="-3"/>
        </w:rPr>
        <w:t xml:space="preserve"> </w:t>
      </w:r>
      <w:r>
        <w:t>interact</w:t>
      </w:r>
      <w:r>
        <w:rPr>
          <w:spacing w:val="-3"/>
        </w:rPr>
        <w:t xml:space="preserve"> </w:t>
      </w:r>
      <w:r>
        <w:t>with native speakers in an immediate time frame, often in service encounters. They also focus on</w:t>
      </w:r>
    </w:p>
    <w:p w14:paraId="7121841E" w14:textId="77777777" w:rsidR="00E229C8" w:rsidRDefault="003C18F9">
      <w:pPr>
        <w:pStyle w:val="BodyText"/>
        <w:spacing w:line="480" w:lineRule="auto"/>
        <w:ind w:right="139"/>
      </w:pPr>
      <w:r>
        <w:t>reading</w:t>
      </w:r>
      <w:r>
        <w:rPr>
          <w:spacing w:val="-2"/>
        </w:rPr>
        <w:t xml:space="preserve"> </w:t>
      </w:r>
      <w:r>
        <w:t>and</w:t>
      </w:r>
      <w:r>
        <w:rPr>
          <w:spacing w:val="-2"/>
        </w:rPr>
        <w:t xml:space="preserve"> </w:t>
      </w:r>
      <w:r>
        <w:t>listening genres such as</w:t>
      </w:r>
      <w:r>
        <w:rPr>
          <w:spacing w:val="-2"/>
        </w:rPr>
        <w:t xml:space="preserve"> </w:t>
      </w:r>
      <w:r>
        <w:t>short news and weather</w:t>
      </w:r>
      <w:r>
        <w:rPr>
          <w:spacing w:val="-2"/>
        </w:rPr>
        <w:t xml:space="preserve"> </w:t>
      </w:r>
      <w:r>
        <w:t>reports; short film</w:t>
      </w:r>
      <w:r>
        <w:rPr>
          <w:spacing w:val="-2"/>
        </w:rPr>
        <w:t xml:space="preserve"> </w:t>
      </w:r>
      <w:r>
        <w:t xml:space="preserve">and book reviews; </w:t>
      </w:r>
      <w:r>
        <w:t xml:space="preserve">as well as straightforward expository prose, often descriptive in nature. These are forms which native speakers living within a culture encounter and use on a daily basis. Second-year programs build on what is learned in first year by moving students from </w:t>
      </w:r>
      <w:r>
        <w:t>a sentence-based interpersonal</w:t>
      </w:r>
      <w:r>
        <w:rPr>
          <w:spacing w:val="40"/>
        </w:rPr>
        <w:t xml:space="preserve"> </w:t>
      </w:r>
      <w:r>
        <w:t>level of language into a presentational, paragraph-based mode that expands the students’</w:t>
      </w:r>
      <w:r>
        <w:rPr>
          <w:spacing w:val="40"/>
        </w:rPr>
        <w:t xml:space="preserve"> </w:t>
      </w:r>
      <w:r>
        <w:t>linguistic as well as interpretational repertoire. Students are asked to conduct research on topics</w:t>
      </w:r>
      <w:r>
        <w:rPr>
          <w:spacing w:val="40"/>
        </w:rPr>
        <w:t xml:space="preserve"> </w:t>
      </w:r>
      <w:r>
        <w:t>of their academic or professional in</w:t>
      </w:r>
      <w:r>
        <w:t>terest and are taught to present on those topics in a manner</w:t>
      </w:r>
      <w:r>
        <w:rPr>
          <w:spacing w:val="40"/>
        </w:rPr>
        <w:t xml:space="preserve"> </w:t>
      </w:r>
      <w:r>
        <w:t>that is linguistically and culturally appropriate. Each language program at Stanford has</w:t>
      </w:r>
    </w:p>
    <w:p w14:paraId="7121841F" w14:textId="77777777" w:rsidR="00E229C8" w:rsidRDefault="003C18F9">
      <w:pPr>
        <w:pStyle w:val="BodyText"/>
      </w:pPr>
      <w:r>
        <w:t>articulated</w:t>
      </w:r>
      <w:r>
        <w:rPr>
          <w:spacing w:val="-4"/>
        </w:rPr>
        <w:t xml:space="preserve"> </w:t>
      </w:r>
      <w:r>
        <w:t>proficiency</w:t>
      </w:r>
      <w:r>
        <w:rPr>
          <w:spacing w:val="-2"/>
        </w:rPr>
        <w:t xml:space="preserve"> </w:t>
      </w:r>
      <w:r>
        <w:t>goals</w:t>
      </w:r>
      <w:r>
        <w:rPr>
          <w:spacing w:val="-1"/>
        </w:rPr>
        <w:t xml:space="preserve"> </w:t>
      </w:r>
      <w:r>
        <w:t>in</w:t>
      </w:r>
      <w:r>
        <w:rPr>
          <w:spacing w:val="-3"/>
        </w:rPr>
        <w:t xml:space="preserve"> </w:t>
      </w:r>
      <w:r>
        <w:t>all</w:t>
      </w:r>
      <w:r>
        <w:rPr>
          <w:spacing w:val="-2"/>
        </w:rPr>
        <w:t xml:space="preserve"> </w:t>
      </w:r>
      <w:r>
        <w:t>language</w:t>
      </w:r>
      <w:r>
        <w:rPr>
          <w:spacing w:val="-3"/>
        </w:rPr>
        <w:t xml:space="preserve"> </w:t>
      </w:r>
      <w:r>
        <w:t>skills—speaking,</w:t>
      </w:r>
      <w:r>
        <w:rPr>
          <w:spacing w:val="-1"/>
        </w:rPr>
        <w:t xml:space="preserve"> </w:t>
      </w:r>
      <w:r>
        <w:t>listening,</w:t>
      </w:r>
      <w:r>
        <w:rPr>
          <w:spacing w:val="-4"/>
        </w:rPr>
        <w:t xml:space="preserve"> </w:t>
      </w:r>
      <w:r>
        <w:t>reading,</w:t>
      </w:r>
      <w:r>
        <w:rPr>
          <w:spacing w:val="-1"/>
        </w:rPr>
        <w:t xml:space="preserve"> </w:t>
      </w:r>
      <w:r>
        <w:t>and</w:t>
      </w:r>
      <w:r>
        <w:rPr>
          <w:spacing w:val="-3"/>
        </w:rPr>
        <w:t xml:space="preserve"> </w:t>
      </w:r>
      <w:r>
        <w:rPr>
          <w:spacing w:val="-2"/>
        </w:rPr>
        <w:t>writing.</w:t>
      </w:r>
    </w:p>
    <w:p w14:paraId="71218420" w14:textId="77777777" w:rsidR="00E229C8" w:rsidRDefault="00E229C8">
      <w:pPr>
        <w:sectPr w:rsidR="00E229C8">
          <w:pgSz w:w="12240" w:h="15840"/>
          <w:pgMar w:top="1340" w:right="1260" w:bottom="720" w:left="1320" w:header="454" w:footer="522" w:gutter="0"/>
          <w:cols w:space="720"/>
        </w:sectPr>
      </w:pPr>
    </w:p>
    <w:p w14:paraId="71218421" w14:textId="77777777" w:rsidR="00E229C8" w:rsidRDefault="003C18F9">
      <w:pPr>
        <w:pStyle w:val="BodyText"/>
        <w:spacing w:before="80" w:line="480" w:lineRule="auto"/>
        <w:ind w:left="119" w:right="299"/>
      </w:pPr>
      <w:r>
        <w:lastRenderedPageBreak/>
        <w:t>The speaking/listening target for first-year instruction in the non-cognate languages (e.g., Japanese and Chinese) is Novice High. Similar standards are set for reading and writing. Proficiency</w:t>
      </w:r>
      <w:r>
        <w:rPr>
          <w:spacing w:val="-2"/>
        </w:rPr>
        <w:t xml:space="preserve"> </w:t>
      </w:r>
      <w:r>
        <w:t>levels</w:t>
      </w:r>
      <w:r>
        <w:rPr>
          <w:spacing w:val="-1"/>
        </w:rPr>
        <w:t xml:space="preserve"> </w:t>
      </w:r>
      <w:r>
        <w:t>are</w:t>
      </w:r>
      <w:r>
        <w:rPr>
          <w:spacing w:val="-1"/>
        </w:rPr>
        <w:t xml:space="preserve"> </w:t>
      </w:r>
      <w:r>
        <w:t>based</w:t>
      </w:r>
      <w:r>
        <w:rPr>
          <w:spacing w:val="-1"/>
        </w:rPr>
        <w:t xml:space="preserve"> </w:t>
      </w:r>
      <w:r>
        <w:t>on</w:t>
      </w:r>
      <w:r>
        <w:rPr>
          <w:spacing w:val="-1"/>
        </w:rPr>
        <w:t xml:space="preserve"> </w:t>
      </w:r>
      <w:r>
        <w:t>the</w:t>
      </w:r>
      <w:r>
        <w:rPr>
          <w:spacing w:val="-1"/>
        </w:rPr>
        <w:t xml:space="preserve"> </w:t>
      </w:r>
      <w:r>
        <w:t>Foreign</w:t>
      </w:r>
      <w:r>
        <w:rPr>
          <w:spacing w:val="-1"/>
        </w:rPr>
        <w:t xml:space="preserve"> </w:t>
      </w:r>
      <w:r>
        <w:t>Service</w:t>
      </w:r>
      <w:r>
        <w:rPr>
          <w:spacing w:val="-2"/>
        </w:rPr>
        <w:t xml:space="preserve"> </w:t>
      </w:r>
      <w:r>
        <w:t>Institut</w:t>
      </w:r>
      <w:r>
        <w:t>e/American</w:t>
      </w:r>
      <w:r>
        <w:rPr>
          <w:spacing w:val="-1"/>
        </w:rPr>
        <w:t xml:space="preserve"> </w:t>
      </w:r>
      <w:r>
        <w:t>Council</w:t>
      </w:r>
      <w:r>
        <w:rPr>
          <w:spacing w:val="-1"/>
        </w:rPr>
        <w:t xml:space="preserve"> </w:t>
      </w:r>
      <w:r>
        <w:t>on</w:t>
      </w:r>
      <w:r>
        <w:rPr>
          <w:spacing w:val="-1"/>
        </w:rPr>
        <w:t xml:space="preserve"> </w:t>
      </w:r>
      <w:r>
        <w:t>the</w:t>
      </w:r>
      <w:r>
        <w:rPr>
          <w:spacing w:val="-1"/>
        </w:rPr>
        <w:t xml:space="preserve"> </w:t>
      </w:r>
      <w:r>
        <w:t>Teaching of</w:t>
      </w:r>
      <w:r>
        <w:rPr>
          <w:spacing w:val="-3"/>
        </w:rPr>
        <w:t xml:space="preserve"> </w:t>
      </w:r>
      <w:r>
        <w:t>Foreign</w:t>
      </w:r>
      <w:r>
        <w:rPr>
          <w:spacing w:val="-3"/>
        </w:rPr>
        <w:t xml:space="preserve"> </w:t>
      </w:r>
      <w:r>
        <w:t>Languages</w:t>
      </w:r>
      <w:r>
        <w:rPr>
          <w:spacing w:val="-3"/>
        </w:rPr>
        <w:t xml:space="preserve"> </w:t>
      </w:r>
      <w:r>
        <w:t>(FSI-ACTFL)</w:t>
      </w:r>
      <w:r>
        <w:rPr>
          <w:spacing w:val="-4"/>
        </w:rPr>
        <w:t xml:space="preserve"> </w:t>
      </w:r>
      <w:r>
        <w:t>scale,</w:t>
      </w:r>
      <w:r>
        <w:rPr>
          <w:spacing w:val="-4"/>
        </w:rPr>
        <w:t xml:space="preserve"> </w:t>
      </w:r>
      <w:r>
        <w:t>which</w:t>
      </w:r>
      <w:r>
        <w:rPr>
          <w:spacing w:val="-4"/>
        </w:rPr>
        <w:t xml:space="preserve"> </w:t>
      </w:r>
      <w:r>
        <w:t>has</w:t>
      </w:r>
      <w:r>
        <w:rPr>
          <w:spacing w:val="-3"/>
        </w:rPr>
        <w:t xml:space="preserve"> </w:t>
      </w:r>
      <w:r>
        <w:t>ten</w:t>
      </w:r>
      <w:r>
        <w:rPr>
          <w:spacing w:val="-3"/>
        </w:rPr>
        <w:t xml:space="preserve"> </w:t>
      </w:r>
      <w:r>
        <w:t>levels:</w:t>
      </w:r>
      <w:r>
        <w:rPr>
          <w:spacing w:val="-3"/>
        </w:rPr>
        <w:t xml:space="preserve"> </w:t>
      </w:r>
      <w:r>
        <w:t>Novice</w:t>
      </w:r>
      <w:r>
        <w:rPr>
          <w:spacing w:val="-3"/>
        </w:rPr>
        <w:t xml:space="preserve"> </w:t>
      </w:r>
      <w:r>
        <w:t>Low</w:t>
      </w:r>
      <w:r>
        <w:rPr>
          <w:spacing w:val="-3"/>
        </w:rPr>
        <w:t xml:space="preserve"> </w:t>
      </w:r>
      <w:r>
        <w:t>(NL),</w:t>
      </w:r>
      <w:r>
        <w:rPr>
          <w:spacing w:val="-3"/>
        </w:rPr>
        <w:t xml:space="preserve"> </w:t>
      </w:r>
      <w:r>
        <w:t>Novice</w:t>
      </w:r>
      <w:r>
        <w:rPr>
          <w:spacing w:val="-4"/>
        </w:rPr>
        <w:t xml:space="preserve"> </w:t>
      </w:r>
      <w:r>
        <w:t>Mid (NM), Novice High (NH); Intermediate Low (IL), Intermediate Mid (IM), Intermediate High (IH); Advanced Low (AL), Advanced Mid (AM), Advanced High (AH); and Superior (S). The Novice level entails word-level speech; Intermediate, sentence-level speech; A</w:t>
      </w:r>
      <w:r>
        <w:t>dvanced and Superior, paragraph-level speech and beyond. To put this scale into context, studies done nationwide indicate that language majors generally achieve an Intermediate Mid (IM) rating on oral proficiency interviews. According to the Foreign Servic</w:t>
      </w:r>
      <w:r>
        <w:t>e Institute, an IM in the cognate languages and an NH in the non-cognate languages are generally met after an average of 300- 400 hours of instruction; Stanford courses meet 150 hours over the course of an academic year. In spring quarter of each year, SLC</w:t>
      </w:r>
      <w:r>
        <w:t xml:space="preserve"> initiates a self-study of language programs to document whether students completing their first year of language study do indeed meet the articulated standards. Oral proficiency data for Chinese and Japanese languages are collected via a Simulated Oral Pr</w:t>
      </w:r>
      <w:r>
        <w:t>oficiency Interview (SOPI) administered through CourseWork, Stanford's course management tool. All data indicate that Stanford programs in this area are significantly ahead of the pace projected by the Foreign Service Institute.</w:t>
      </w:r>
    </w:p>
    <w:p w14:paraId="71218422" w14:textId="77777777" w:rsidR="00E229C8" w:rsidRDefault="003C18F9">
      <w:pPr>
        <w:pStyle w:val="Heading1"/>
        <w:numPr>
          <w:ilvl w:val="0"/>
          <w:numId w:val="4"/>
        </w:numPr>
        <w:tabs>
          <w:tab w:val="left" w:pos="413"/>
          <w:tab w:val="left" w:pos="9479"/>
        </w:tabs>
      </w:pPr>
      <w:r>
        <w:rPr>
          <w:color w:val="FFFFFF"/>
          <w:shd w:val="clear" w:color="auto" w:fill="000000"/>
        </w:rPr>
        <w:t>(NRC</w:t>
      </w:r>
      <w:r>
        <w:rPr>
          <w:color w:val="FFFFFF"/>
          <w:spacing w:val="-6"/>
          <w:shd w:val="clear" w:color="auto" w:fill="000000"/>
        </w:rPr>
        <w:t xml:space="preserve"> </w:t>
      </w:r>
      <w:r>
        <w:rPr>
          <w:color w:val="FFFFFF"/>
          <w:shd w:val="clear" w:color="auto" w:fill="000000"/>
        </w:rPr>
        <w:t>&amp;</w:t>
      </w:r>
      <w:r>
        <w:rPr>
          <w:color w:val="FFFFFF"/>
          <w:spacing w:val="-3"/>
          <w:shd w:val="clear" w:color="auto" w:fill="000000"/>
        </w:rPr>
        <w:t xml:space="preserve"> </w:t>
      </w:r>
      <w:r>
        <w:rPr>
          <w:color w:val="FFFF00"/>
          <w:shd w:val="clear" w:color="auto" w:fill="000000"/>
        </w:rPr>
        <w:t>FLAS</w:t>
      </w:r>
      <w:r>
        <w:rPr>
          <w:color w:val="FFFFFF"/>
          <w:shd w:val="clear" w:color="auto" w:fill="000000"/>
        </w:rPr>
        <w:t>)</w:t>
      </w:r>
      <w:r>
        <w:rPr>
          <w:color w:val="FFFFFF"/>
          <w:spacing w:val="-3"/>
          <w:shd w:val="clear" w:color="auto" w:fill="000000"/>
        </w:rPr>
        <w:t xml:space="preserve"> </w:t>
      </w:r>
      <w:r>
        <w:rPr>
          <w:color w:val="FFFFFF"/>
          <w:shd w:val="clear" w:color="auto" w:fill="000000"/>
        </w:rPr>
        <w:t>QUALITY</w:t>
      </w:r>
      <w:r>
        <w:rPr>
          <w:color w:val="FFFFFF"/>
          <w:spacing w:val="-3"/>
          <w:shd w:val="clear" w:color="auto" w:fill="000000"/>
        </w:rPr>
        <w:t xml:space="preserve"> </w:t>
      </w:r>
      <w:r>
        <w:rPr>
          <w:color w:val="FFFFFF"/>
          <w:shd w:val="clear" w:color="auto" w:fill="000000"/>
        </w:rPr>
        <w:t>OF</w:t>
      </w:r>
      <w:r>
        <w:rPr>
          <w:color w:val="FFFFFF"/>
          <w:spacing w:val="-1"/>
          <w:shd w:val="clear" w:color="auto" w:fill="000000"/>
        </w:rPr>
        <w:t xml:space="preserve"> </w:t>
      </w:r>
      <w:r>
        <w:rPr>
          <w:color w:val="FFFFFF"/>
          <w:shd w:val="clear" w:color="auto" w:fill="000000"/>
        </w:rPr>
        <w:t>NON</w:t>
      </w:r>
      <w:r>
        <w:rPr>
          <w:color w:val="FFFFFF"/>
          <w:shd w:val="clear" w:color="auto" w:fill="000000"/>
        </w:rPr>
        <w:t>-LANGUAGE</w:t>
      </w:r>
      <w:r>
        <w:rPr>
          <w:color w:val="FFFFFF"/>
          <w:spacing w:val="-4"/>
          <w:shd w:val="clear" w:color="auto" w:fill="000000"/>
        </w:rPr>
        <w:t xml:space="preserve"> </w:t>
      </w:r>
      <w:r>
        <w:rPr>
          <w:color w:val="FFFFFF"/>
          <w:shd w:val="clear" w:color="auto" w:fill="000000"/>
        </w:rPr>
        <w:t>INSTRUCTIONAL</w:t>
      </w:r>
      <w:r>
        <w:rPr>
          <w:color w:val="FFFFFF"/>
          <w:spacing w:val="-3"/>
          <w:shd w:val="clear" w:color="auto" w:fill="000000"/>
        </w:rPr>
        <w:t xml:space="preserve"> </w:t>
      </w:r>
      <w:r>
        <w:rPr>
          <w:color w:val="FFFFFF"/>
          <w:spacing w:val="-2"/>
          <w:shd w:val="clear" w:color="auto" w:fill="000000"/>
        </w:rPr>
        <w:t>PROGRAM</w:t>
      </w:r>
      <w:r>
        <w:rPr>
          <w:color w:val="FFFFFF"/>
          <w:shd w:val="clear" w:color="auto" w:fill="000000"/>
        </w:rPr>
        <w:tab/>
      </w:r>
    </w:p>
    <w:p w14:paraId="71218423" w14:textId="77777777" w:rsidR="00E229C8" w:rsidRDefault="00E229C8">
      <w:pPr>
        <w:pStyle w:val="BodyText"/>
        <w:spacing w:before="9"/>
        <w:ind w:left="0"/>
        <w:rPr>
          <w:b/>
          <w:sz w:val="23"/>
        </w:rPr>
      </w:pPr>
    </w:p>
    <w:p w14:paraId="71218424" w14:textId="77777777" w:rsidR="00E229C8" w:rsidRDefault="003C18F9">
      <w:pPr>
        <w:pStyle w:val="ListParagraph"/>
        <w:numPr>
          <w:ilvl w:val="1"/>
          <w:numId w:val="4"/>
        </w:numPr>
        <w:tabs>
          <w:tab w:val="left" w:pos="741"/>
        </w:tabs>
        <w:spacing w:line="480" w:lineRule="auto"/>
        <w:ind w:left="119" w:right="290" w:firstLine="360"/>
        <w:rPr>
          <w:sz w:val="24"/>
        </w:rPr>
      </w:pPr>
      <w:r>
        <w:rPr>
          <w:b/>
          <w:i/>
          <w:sz w:val="24"/>
          <w:u w:val="single"/>
        </w:rPr>
        <w:t>Quality</w:t>
      </w:r>
      <w:r>
        <w:rPr>
          <w:b/>
          <w:i/>
          <w:spacing w:val="-4"/>
          <w:sz w:val="24"/>
          <w:u w:val="single"/>
        </w:rPr>
        <w:t xml:space="preserve"> </w:t>
      </w:r>
      <w:r>
        <w:rPr>
          <w:b/>
          <w:i/>
          <w:sz w:val="24"/>
          <w:u w:val="single"/>
        </w:rPr>
        <w:t>and</w:t>
      </w:r>
      <w:r>
        <w:rPr>
          <w:b/>
          <w:i/>
          <w:spacing w:val="-4"/>
          <w:sz w:val="24"/>
          <w:u w:val="single"/>
        </w:rPr>
        <w:t xml:space="preserve"> </w:t>
      </w:r>
      <w:r>
        <w:rPr>
          <w:b/>
          <w:i/>
          <w:sz w:val="24"/>
          <w:u w:val="single"/>
        </w:rPr>
        <w:t>Extent</w:t>
      </w:r>
      <w:r>
        <w:rPr>
          <w:b/>
          <w:i/>
          <w:spacing w:val="-4"/>
          <w:sz w:val="24"/>
          <w:u w:val="single"/>
        </w:rPr>
        <w:t xml:space="preserve"> </w:t>
      </w:r>
      <w:r>
        <w:rPr>
          <w:b/>
          <w:i/>
          <w:sz w:val="24"/>
          <w:u w:val="single"/>
        </w:rPr>
        <w:t>of</w:t>
      </w:r>
      <w:r>
        <w:rPr>
          <w:b/>
          <w:i/>
          <w:spacing w:val="-5"/>
          <w:sz w:val="24"/>
          <w:u w:val="single"/>
        </w:rPr>
        <w:t xml:space="preserve"> </w:t>
      </w:r>
      <w:r>
        <w:rPr>
          <w:b/>
          <w:i/>
          <w:sz w:val="24"/>
          <w:u w:val="single"/>
        </w:rPr>
        <w:t>Course</w:t>
      </w:r>
      <w:r>
        <w:rPr>
          <w:b/>
          <w:i/>
          <w:spacing w:val="-4"/>
          <w:sz w:val="24"/>
          <w:u w:val="single"/>
        </w:rPr>
        <w:t xml:space="preserve"> </w:t>
      </w:r>
      <w:r>
        <w:rPr>
          <w:b/>
          <w:i/>
          <w:sz w:val="24"/>
          <w:u w:val="single"/>
        </w:rPr>
        <w:t>Offerings</w:t>
      </w:r>
      <w:r>
        <w:rPr>
          <w:b/>
          <w:i/>
          <w:spacing w:val="-4"/>
          <w:sz w:val="24"/>
          <w:u w:val="single"/>
        </w:rPr>
        <w:t xml:space="preserve"> </w:t>
      </w:r>
      <w:r>
        <w:rPr>
          <w:b/>
          <w:i/>
          <w:sz w:val="24"/>
          <w:u w:val="single"/>
        </w:rPr>
        <w:t>including</w:t>
      </w:r>
      <w:r>
        <w:rPr>
          <w:b/>
          <w:i/>
          <w:spacing w:val="-4"/>
          <w:sz w:val="24"/>
          <w:u w:val="single"/>
        </w:rPr>
        <w:t xml:space="preserve"> </w:t>
      </w:r>
      <w:r>
        <w:rPr>
          <w:b/>
          <w:i/>
          <w:sz w:val="24"/>
          <w:u w:val="single"/>
        </w:rPr>
        <w:t>Professional</w:t>
      </w:r>
      <w:r>
        <w:rPr>
          <w:b/>
          <w:i/>
          <w:spacing w:val="-4"/>
          <w:sz w:val="24"/>
          <w:u w:val="single"/>
        </w:rPr>
        <w:t xml:space="preserve"> </w:t>
      </w:r>
      <w:r>
        <w:rPr>
          <w:b/>
          <w:i/>
          <w:sz w:val="24"/>
          <w:u w:val="single"/>
        </w:rPr>
        <w:t>Schools</w:t>
      </w:r>
      <w:r>
        <w:rPr>
          <w:sz w:val="24"/>
        </w:rPr>
        <w:t>:</w:t>
      </w:r>
      <w:r>
        <w:rPr>
          <w:spacing w:val="-4"/>
          <w:sz w:val="24"/>
        </w:rPr>
        <w:t xml:space="preserve"> </w:t>
      </w:r>
      <w:r>
        <w:rPr>
          <w:sz w:val="24"/>
        </w:rPr>
        <w:t>Stanford</w:t>
      </w:r>
      <w:r>
        <w:rPr>
          <w:spacing w:val="-5"/>
          <w:sz w:val="24"/>
        </w:rPr>
        <w:t xml:space="preserve"> </w:t>
      </w:r>
      <w:r>
        <w:rPr>
          <w:sz w:val="24"/>
        </w:rPr>
        <w:t>offers more than 500 courses annually with 25% or more East Asian content. Of these, roughly 175 contain</w:t>
      </w:r>
      <w:r>
        <w:rPr>
          <w:spacing w:val="-2"/>
          <w:sz w:val="24"/>
        </w:rPr>
        <w:t xml:space="preserve"> </w:t>
      </w:r>
      <w:r>
        <w:rPr>
          <w:sz w:val="24"/>
        </w:rPr>
        <w:t>100%</w:t>
      </w:r>
      <w:r>
        <w:rPr>
          <w:spacing w:val="-2"/>
          <w:sz w:val="24"/>
        </w:rPr>
        <w:t xml:space="preserve"> </w:t>
      </w:r>
      <w:r>
        <w:rPr>
          <w:sz w:val="24"/>
        </w:rPr>
        <w:t>East</w:t>
      </w:r>
      <w:r>
        <w:rPr>
          <w:spacing w:val="-2"/>
          <w:sz w:val="24"/>
        </w:rPr>
        <w:t xml:space="preserve"> </w:t>
      </w:r>
      <w:r>
        <w:rPr>
          <w:sz w:val="24"/>
        </w:rPr>
        <w:t>Asia</w:t>
      </w:r>
      <w:r>
        <w:rPr>
          <w:spacing w:val="-3"/>
          <w:sz w:val="24"/>
        </w:rPr>
        <w:t xml:space="preserve"> </w:t>
      </w:r>
      <w:r>
        <w:rPr>
          <w:sz w:val="24"/>
        </w:rPr>
        <w:t>content.</w:t>
      </w:r>
      <w:r>
        <w:rPr>
          <w:spacing w:val="-2"/>
          <w:sz w:val="24"/>
        </w:rPr>
        <w:t xml:space="preserve"> </w:t>
      </w:r>
      <w:r>
        <w:rPr>
          <w:sz w:val="24"/>
        </w:rPr>
        <w:t>Most</w:t>
      </w:r>
      <w:r>
        <w:rPr>
          <w:spacing w:val="-3"/>
          <w:sz w:val="24"/>
        </w:rPr>
        <w:t xml:space="preserve"> </w:t>
      </w:r>
      <w:r>
        <w:rPr>
          <w:sz w:val="24"/>
        </w:rPr>
        <w:t>are</w:t>
      </w:r>
      <w:r>
        <w:rPr>
          <w:spacing w:val="-2"/>
          <w:sz w:val="24"/>
        </w:rPr>
        <w:t xml:space="preserve"> </w:t>
      </w:r>
      <w:r>
        <w:rPr>
          <w:sz w:val="24"/>
        </w:rPr>
        <w:t>offered</w:t>
      </w:r>
      <w:r>
        <w:rPr>
          <w:spacing w:val="-3"/>
          <w:sz w:val="24"/>
        </w:rPr>
        <w:t xml:space="preserve"> </w:t>
      </w:r>
      <w:r>
        <w:rPr>
          <w:sz w:val="24"/>
        </w:rPr>
        <w:t>every</w:t>
      </w:r>
      <w:r>
        <w:rPr>
          <w:spacing w:val="-2"/>
          <w:sz w:val="24"/>
        </w:rPr>
        <w:t xml:space="preserve"> </w:t>
      </w:r>
      <w:r>
        <w:rPr>
          <w:sz w:val="24"/>
        </w:rPr>
        <w:t>year</w:t>
      </w:r>
      <w:r>
        <w:rPr>
          <w:spacing w:val="-3"/>
          <w:sz w:val="24"/>
        </w:rPr>
        <w:t xml:space="preserve"> </w:t>
      </w:r>
      <w:r>
        <w:rPr>
          <w:sz w:val="24"/>
        </w:rPr>
        <w:t>or</w:t>
      </w:r>
      <w:r>
        <w:rPr>
          <w:spacing w:val="-3"/>
          <w:sz w:val="24"/>
        </w:rPr>
        <w:t xml:space="preserve"> </w:t>
      </w:r>
      <w:r>
        <w:rPr>
          <w:sz w:val="24"/>
        </w:rPr>
        <w:t>every</w:t>
      </w:r>
      <w:r>
        <w:rPr>
          <w:spacing w:val="-2"/>
          <w:sz w:val="24"/>
        </w:rPr>
        <w:t xml:space="preserve"> </w:t>
      </w:r>
      <w:r>
        <w:rPr>
          <w:sz w:val="24"/>
        </w:rPr>
        <w:t>other</w:t>
      </w:r>
      <w:r>
        <w:rPr>
          <w:spacing w:val="-2"/>
          <w:sz w:val="24"/>
        </w:rPr>
        <w:t xml:space="preserve"> </w:t>
      </w:r>
      <w:r>
        <w:rPr>
          <w:sz w:val="24"/>
        </w:rPr>
        <w:t>year.</w:t>
      </w:r>
      <w:r>
        <w:rPr>
          <w:spacing w:val="-2"/>
          <w:sz w:val="24"/>
        </w:rPr>
        <w:t xml:space="preserve"> </w:t>
      </w:r>
      <w:r>
        <w:rPr>
          <w:sz w:val="24"/>
        </w:rPr>
        <w:t>The</w:t>
      </w:r>
      <w:r>
        <w:rPr>
          <w:spacing w:val="-2"/>
          <w:sz w:val="24"/>
        </w:rPr>
        <w:t xml:space="preserve"> </w:t>
      </w:r>
      <w:r>
        <w:rPr>
          <w:sz w:val="24"/>
        </w:rPr>
        <w:t>university also prides itself on the ability for students to engage in foc</w:t>
      </w:r>
      <w:r>
        <w:rPr>
          <w:sz w:val="24"/>
        </w:rPr>
        <w:t>used research through individual or small-group directed readings. In 2020-21, there were more than 700 area-related course</w:t>
      </w:r>
    </w:p>
    <w:p w14:paraId="71218425" w14:textId="77777777" w:rsidR="00E229C8" w:rsidRDefault="00E229C8">
      <w:pPr>
        <w:spacing w:line="480" w:lineRule="auto"/>
        <w:rPr>
          <w:sz w:val="24"/>
        </w:rPr>
        <w:sectPr w:rsidR="00E229C8">
          <w:pgSz w:w="12240" w:h="15840"/>
          <w:pgMar w:top="1340" w:right="1260" w:bottom="720" w:left="1320" w:header="454" w:footer="522" w:gutter="0"/>
          <w:cols w:space="720"/>
        </w:sectPr>
      </w:pPr>
    </w:p>
    <w:p w14:paraId="71218426" w14:textId="77777777" w:rsidR="00E229C8" w:rsidRDefault="003C18F9">
      <w:pPr>
        <w:pStyle w:val="BodyText"/>
        <w:spacing w:before="80" w:line="480" w:lineRule="auto"/>
        <w:ind w:right="232"/>
      </w:pPr>
      <w:r>
        <w:lastRenderedPageBreak/>
        <w:t>offerings, including 188 directed readings, 175 courses with 100% East Asia content, and 190 foreign language courses,</w:t>
      </w:r>
      <w:r>
        <w:t xml:space="preserve"> with almost 7,600 total enrollments. Enrollments in all non-language courses</w:t>
      </w:r>
      <w:r>
        <w:rPr>
          <w:spacing w:val="-4"/>
        </w:rPr>
        <w:t xml:space="preserve"> </w:t>
      </w:r>
      <w:r>
        <w:t>with</w:t>
      </w:r>
      <w:r>
        <w:rPr>
          <w:spacing w:val="-4"/>
        </w:rPr>
        <w:t xml:space="preserve"> </w:t>
      </w:r>
      <w:r>
        <w:t>regional</w:t>
      </w:r>
      <w:r>
        <w:rPr>
          <w:spacing w:val="-4"/>
        </w:rPr>
        <w:t xml:space="preserve"> </w:t>
      </w:r>
      <w:r>
        <w:t>specialists</w:t>
      </w:r>
      <w:r>
        <w:rPr>
          <w:spacing w:val="-3"/>
        </w:rPr>
        <w:t xml:space="preserve"> </w:t>
      </w:r>
      <w:r>
        <w:t>exceeded</w:t>
      </w:r>
      <w:r>
        <w:rPr>
          <w:spacing w:val="-3"/>
        </w:rPr>
        <w:t xml:space="preserve"> </w:t>
      </w:r>
      <w:r>
        <w:t>6,400.</w:t>
      </w:r>
      <w:r>
        <w:rPr>
          <w:spacing w:val="-3"/>
        </w:rPr>
        <w:t xml:space="preserve"> </w:t>
      </w:r>
      <w:r>
        <w:t>In</w:t>
      </w:r>
      <w:r>
        <w:rPr>
          <w:spacing w:val="-3"/>
        </w:rPr>
        <w:t xml:space="preserve"> </w:t>
      </w:r>
      <w:r>
        <w:t>the</w:t>
      </w:r>
      <w:r>
        <w:rPr>
          <w:spacing w:val="-3"/>
        </w:rPr>
        <w:t xml:space="preserve"> </w:t>
      </w:r>
      <w:r>
        <w:t>2020-21</w:t>
      </w:r>
      <w:r>
        <w:rPr>
          <w:spacing w:val="-3"/>
        </w:rPr>
        <w:t xml:space="preserve"> </w:t>
      </w:r>
      <w:r>
        <w:t>year</w:t>
      </w:r>
      <w:r>
        <w:rPr>
          <w:spacing w:val="-3"/>
        </w:rPr>
        <w:t xml:space="preserve"> </w:t>
      </w:r>
      <w:r>
        <w:t>courses</w:t>
      </w:r>
      <w:r>
        <w:rPr>
          <w:spacing w:val="-3"/>
        </w:rPr>
        <w:t xml:space="preserve"> </w:t>
      </w:r>
      <w:r>
        <w:t>were</w:t>
      </w:r>
      <w:r>
        <w:rPr>
          <w:spacing w:val="-3"/>
        </w:rPr>
        <w:t xml:space="preserve"> </w:t>
      </w:r>
      <w:r>
        <w:t>organized</w:t>
      </w:r>
      <w:r>
        <w:rPr>
          <w:spacing w:val="-3"/>
        </w:rPr>
        <w:t xml:space="preserve"> </w:t>
      </w:r>
      <w:r>
        <w:t>by 50 different departments and programs, and there were 101 courses offered in the professio</w:t>
      </w:r>
      <w:r>
        <w:t>nal schools: Law (29), Business (14), Education (32), Medicine (14), and Engineering (14).</w:t>
      </w:r>
    </w:p>
    <w:p w14:paraId="71218427" w14:textId="77777777" w:rsidR="00E229C8" w:rsidRDefault="003C18F9">
      <w:pPr>
        <w:pStyle w:val="BodyText"/>
        <w:spacing w:line="480" w:lineRule="auto"/>
        <w:ind w:right="232"/>
      </w:pPr>
      <w:r>
        <w:t>Appendix</w:t>
      </w:r>
      <w:r>
        <w:rPr>
          <w:spacing w:val="-4"/>
        </w:rPr>
        <w:t xml:space="preserve"> </w:t>
      </w:r>
      <w:r>
        <w:t>1</w:t>
      </w:r>
      <w:r>
        <w:rPr>
          <w:spacing w:val="-3"/>
        </w:rPr>
        <w:t xml:space="preserve"> </w:t>
      </w:r>
      <w:r>
        <w:t>shows</w:t>
      </w:r>
      <w:r>
        <w:rPr>
          <w:spacing w:val="-4"/>
        </w:rPr>
        <w:t xml:space="preserve"> </w:t>
      </w:r>
      <w:r>
        <w:t>courses</w:t>
      </w:r>
      <w:r>
        <w:rPr>
          <w:spacing w:val="-3"/>
        </w:rPr>
        <w:t xml:space="preserve"> </w:t>
      </w:r>
      <w:r>
        <w:t>and</w:t>
      </w:r>
      <w:r>
        <w:rPr>
          <w:spacing w:val="-3"/>
        </w:rPr>
        <w:t xml:space="preserve"> </w:t>
      </w:r>
      <w:r>
        <w:t>enrollments</w:t>
      </w:r>
      <w:r>
        <w:rPr>
          <w:spacing w:val="-3"/>
        </w:rPr>
        <w:t xml:space="preserve"> </w:t>
      </w:r>
      <w:r>
        <w:t>in</w:t>
      </w:r>
      <w:r>
        <w:rPr>
          <w:spacing w:val="-3"/>
        </w:rPr>
        <w:t xml:space="preserve"> </w:t>
      </w:r>
      <w:r>
        <w:t>2020-21,</w:t>
      </w:r>
      <w:r>
        <w:rPr>
          <w:spacing w:val="-4"/>
        </w:rPr>
        <w:t xml:space="preserve"> </w:t>
      </w:r>
      <w:r>
        <w:t>sorted</w:t>
      </w:r>
      <w:r>
        <w:rPr>
          <w:spacing w:val="-4"/>
        </w:rPr>
        <w:t xml:space="preserve"> </w:t>
      </w:r>
      <w:r>
        <w:t>by</w:t>
      </w:r>
      <w:r>
        <w:rPr>
          <w:spacing w:val="-3"/>
        </w:rPr>
        <w:t xml:space="preserve"> </w:t>
      </w:r>
      <w:r>
        <w:t>quarter</w:t>
      </w:r>
      <w:r>
        <w:rPr>
          <w:spacing w:val="-3"/>
        </w:rPr>
        <w:t xml:space="preserve"> </w:t>
      </w:r>
      <w:r>
        <w:t>and</w:t>
      </w:r>
      <w:r>
        <w:rPr>
          <w:spacing w:val="-3"/>
        </w:rPr>
        <w:t xml:space="preserve"> </w:t>
      </w:r>
      <w:r>
        <w:t>by</w:t>
      </w:r>
      <w:r>
        <w:rPr>
          <w:spacing w:val="-3"/>
        </w:rPr>
        <w:t xml:space="preserve"> </w:t>
      </w:r>
      <w:r>
        <w:t>host center/program/department, with highlights for professional school offerings.</w:t>
      </w:r>
    </w:p>
    <w:p w14:paraId="71218428" w14:textId="77777777" w:rsidR="00E229C8" w:rsidRDefault="003C18F9">
      <w:pPr>
        <w:pStyle w:val="BodyText"/>
        <w:spacing w:line="480" w:lineRule="auto"/>
        <w:ind w:right="299" w:firstLine="360"/>
      </w:pPr>
      <w:r>
        <w:t>Stanford</w:t>
      </w:r>
      <w:r>
        <w:rPr>
          <w:spacing w:val="-3"/>
        </w:rPr>
        <w:t xml:space="preserve"> </w:t>
      </w:r>
      <w:r>
        <w:t>regularly</w:t>
      </w:r>
      <w:r>
        <w:rPr>
          <w:spacing w:val="-2"/>
        </w:rPr>
        <w:t xml:space="preserve"> </w:t>
      </w:r>
      <w:r>
        <w:t>offers</w:t>
      </w:r>
      <w:r>
        <w:rPr>
          <w:spacing w:val="-2"/>
        </w:rPr>
        <w:t xml:space="preserve"> </w:t>
      </w:r>
      <w:r>
        <w:t>several</w:t>
      </w:r>
      <w:r>
        <w:rPr>
          <w:spacing w:val="-2"/>
        </w:rPr>
        <w:t xml:space="preserve"> </w:t>
      </w:r>
      <w:r>
        <w:t>professional-school</w:t>
      </w:r>
      <w:r>
        <w:rPr>
          <w:spacing w:val="-2"/>
        </w:rPr>
        <w:t xml:space="preserve"> </w:t>
      </w:r>
      <w:r>
        <w:t>courses</w:t>
      </w:r>
      <w:r>
        <w:rPr>
          <w:spacing w:val="-2"/>
        </w:rPr>
        <w:t xml:space="preserve"> </w:t>
      </w:r>
      <w:r>
        <w:t>with</w:t>
      </w:r>
      <w:r>
        <w:rPr>
          <w:spacing w:val="-2"/>
        </w:rPr>
        <w:t xml:space="preserve"> </w:t>
      </w:r>
      <w:r>
        <w:t>100%</w:t>
      </w:r>
      <w:r>
        <w:rPr>
          <w:spacing w:val="-2"/>
        </w:rPr>
        <w:t xml:space="preserve"> </w:t>
      </w:r>
      <w:r>
        <w:t>East</w:t>
      </w:r>
      <w:r>
        <w:rPr>
          <w:spacing w:val="-2"/>
        </w:rPr>
        <w:t xml:space="preserve"> </w:t>
      </w:r>
      <w:r>
        <w:t>Asian</w:t>
      </w:r>
      <w:r>
        <w:rPr>
          <w:spacing w:val="-2"/>
        </w:rPr>
        <w:t xml:space="preserve"> </w:t>
      </w:r>
      <w:r>
        <w:t>content, and an additional 20-30 courses annually that contain 25% or more East Asian cont</w:t>
      </w:r>
      <w:r>
        <w:t>ent. For example, Stanford’s School of Education offers a track in International Comparative Education with substantial area-studies content. Stanford Medical School students can concentrate in international</w:t>
      </w:r>
      <w:r>
        <w:rPr>
          <w:spacing w:val="-3"/>
        </w:rPr>
        <w:t xml:space="preserve"> </w:t>
      </w:r>
      <w:r>
        <w:t>health</w:t>
      </w:r>
      <w:r>
        <w:rPr>
          <w:spacing w:val="-3"/>
        </w:rPr>
        <w:t xml:space="preserve"> </w:t>
      </w:r>
      <w:r>
        <w:t>by</w:t>
      </w:r>
      <w:r>
        <w:rPr>
          <w:spacing w:val="-3"/>
        </w:rPr>
        <w:t xml:space="preserve"> </w:t>
      </w:r>
      <w:r>
        <w:t>taking</w:t>
      </w:r>
      <w:r>
        <w:rPr>
          <w:spacing w:val="-3"/>
        </w:rPr>
        <w:t xml:space="preserve"> </w:t>
      </w:r>
      <w:r>
        <w:t>an</w:t>
      </w:r>
      <w:r>
        <w:rPr>
          <w:spacing w:val="-3"/>
        </w:rPr>
        <w:t xml:space="preserve"> </w:t>
      </w:r>
      <w:r>
        <w:t>array</w:t>
      </w:r>
      <w:r>
        <w:rPr>
          <w:spacing w:val="-3"/>
        </w:rPr>
        <w:t xml:space="preserve"> </w:t>
      </w:r>
      <w:r>
        <w:t>of</w:t>
      </w:r>
      <w:r>
        <w:rPr>
          <w:spacing w:val="-3"/>
        </w:rPr>
        <w:t xml:space="preserve"> </w:t>
      </w:r>
      <w:r>
        <w:t>comparative</w:t>
      </w:r>
      <w:r>
        <w:rPr>
          <w:spacing w:val="-3"/>
        </w:rPr>
        <w:t xml:space="preserve"> </w:t>
      </w:r>
      <w:r>
        <w:t>and</w:t>
      </w:r>
      <w:r>
        <w:rPr>
          <w:spacing w:val="-3"/>
        </w:rPr>
        <w:t xml:space="preserve"> </w:t>
      </w:r>
      <w:r>
        <w:t>glo</w:t>
      </w:r>
      <w:r>
        <w:t>bal</w:t>
      </w:r>
      <w:r>
        <w:rPr>
          <w:spacing w:val="-3"/>
        </w:rPr>
        <w:t xml:space="preserve"> </w:t>
      </w:r>
      <w:r>
        <w:t>course</w:t>
      </w:r>
      <w:r>
        <w:rPr>
          <w:spacing w:val="-3"/>
        </w:rPr>
        <w:t xml:space="preserve"> </w:t>
      </w:r>
      <w:r>
        <w:t>offerings</w:t>
      </w:r>
      <w:r>
        <w:rPr>
          <w:spacing w:val="-3"/>
        </w:rPr>
        <w:t xml:space="preserve"> </w:t>
      </w:r>
      <w:r>
        <w:t>that</w:t>
      </w:r>
      <w:r>
        <w:rPr>
          <w:spacing w:val="-3"/>
        </w:rPr>
        <w:t xml:space="preserve"> </w:t>
      </w:r>
      <w:r>
        <w:t>cover</w:t>
      </w:r>
      <w:r>
        <w:rPr>
          <w:spacing w:val="-3"/>
        </w:rPr>
        <w:t xml:space="preserve"> </w:t>
      </w:r>
      <w:r>
        <w:t>our area. In 2004, Stanford’s Business School opened a Center for Global Business and Economy, whose Global Electives include courses on East Asia. Stanford Law School students pursue a joint J.D./ MA in International Law an</w:t>
      </w:r>
      <w:r>
        <w:t>d East Asian Studies, and courses covering East Asia under the rubric of international and comparative law include “The Future of Human Rights,” “State-Building and the Rule of Law,” and “The Sea Around Us.” Since 2010, Stanford Law students can also enrol</w:t>
      </w:r>
      <w:r>
        <w:t>l in Chinese- and English-language law classes through a Peking University exchange program</w:t>
      </w:r>
    </w:p>
    <w:p w14:paraId="71218429" w14:textId="77777777" w:rsidR="00E229C8" w:rsidRDefault="003C18F9">
      <w:pPr>
        <w:pStyle w:val="ListParagraph"/>
        <w:numPr>
          <w:ilvl w:val="1"/>
          <w:numId w:val="4"/>
        </w:numPr>
        <w:tabs>
          <w:tab w:val="left" w:pos="740"/>
        </w:tabs>
        <w:spacing w:line="480" w:lineRule="auto"/>
        <w:ind w:right="229" w:firstLine="360"/>
        <w:rPr>
          <w:sz w:val="24"/>
        </w:rPr>
      </w:pPr>
      <w:r>
        <w:rPr>
          <w:b/>
          <w:i/>
          <w:sz w:val="24"/>
          <w:u w:val="single"/>
        </w:rPr>
        <w:t>Depth of Course Coverage</w:t>
      </w:r>
      <w:r>
        <w:rPr>
          <w:sz w:val="24"/>
        </w:rPr>
        <w:t>: Stanford is comprised of seven schools: Business, Law, Education,</w:t>
      </w:r>
      <w:r>
        <w:rPr>
          <w:spacing w:val="-2"/>
          <w:sz w:val="24"/>
        </w:rPr>
        <w:t xml:space="preserve"> </w:t>
      </w:r>
      <w:r>
        <w:rPr>
          <w:sz w:val="24"/>
        </w:rPr>
        <w:t>Engineering,</w:t>
      </w:r>
      <w:r>
        <w:rPr>
          <w:spacing w:val="-2"/>
          <w:sz w:val="24"/>
        </w:rPr>
        <w:t xml:space="preserve"> </w:t>
      </w:r>
      <w:r>
        <w:rPr>
          <w:sz w:val="24"/>
        </w:rPr>
        <w:t>Medicine,</w:t>
      </w:r>
      <w:r>
        <w:rPr>
          <w:spacing w:val="-2"/>
          <w:sz w:val="24"/>
        </w:rPr>
        <w:t xml:space="preserve"> </w:t>
      </w:r>
      <w:r>
        <w:rPr>
          <w:sz w:val="24"/>
        </w:rPr>
        <w:t>Earth</w:t>
      </w:r>
      <w:r>
        <w:rPr>
          <w:spacing w:val="-2"/>
          <w:sz w:val="24"/>
        </w:rPr>
        <w:t xml:space="preserve"> </w:t>
      </w:r>
      <w:r>
        <w:rPr>
          <w:sz w:val="24"/>
        </w:rPr>
        <w:t>Sciences,</w:t>
      </w:r>
      <w:r>
        <w:rPr>
          <w:spacing w:val="-3"/>
          <w:sz w:val="24"/>
        </w:rPr>
        <w:t xml:space="preserve"> </w:t>
      </w:r>
      <w:r>
        <w:rPr>
          <w:sz w:val="24"/>
        </w:rPr>
        <w:t>and</w:t>
      </w:r>
      <w:r>
        <w:rPr>
          <w:spacing w:val="-2"/>
          <w:sz w:val="24"/>
        </w:rPr>
        <w:t xml:space="preserve"> </w:t>
      </w:r>
      <w:r>
        <w:rPr>
          <w:sz w:val="24"/>
        </w:rPr>
        <w:t>Humanities</w:t>
      </w:r>
      <w:r>
        <w:rPr>
          <w:spacing w:val="-2"/>
          <w:sz w:val="24"/>
        </w:rPr>
        <w:t xml:space="preserve"> </w:t>
      </w:r>
      <w:r>
        <w:rPr>
          <w:sz w:val="24"/>
        </w:rPr>
        <w:t>&amp;</w:t>
      </w:r>
      <w:r>
        <w:rPr>
          <w:spacing w:val="-2"/>
          <w:sz w:val="24"/>
        </w:rPr>
        <w:t xml:space="preserve"> </w:t>
      </w:r>
      <w:r>
        <w:rPr>
          <w:sz w:val="24"/>
        </w:rPr>
        <w:t>Sciences.</w:t>
      </w:r>
      <w:r>
        <w:rPr>
          <w:spacing w:val="-2"/>
          <w:sz w:val="24"/>
        </w:rPr>
        <w:t xml:space="preserve"> </w:t>
      </w:r>
      <w:r>
        <w:rPr>
          <w:sz w:val="24"/>
        </w:rPr>
        <w:t>H&amp;S</w:t>
      </w:r>
      <w:r>
        <w:rPr>
          <w:spacing w:val="-4"/>
          <w:sz w:val="24"/>
        </w:rPr>
        <w:t xml:space="preserve"> </w:t>
      </w:r>
      <w:r>
        <w:rPr>
          <w:sz w:val="24"/>
        </w:rPr>
        <w:t>houses</w:t>
      </w:r>
      <w:r>
        <w:rPr>
          <w:spacing w:val="-2"/>
          <w:sz w:val="24"/>
        </w:rPr>
        <w:t xml:space="preserve"> </w:t>
      </w:r>
      <w:r>
        <w:rPr>
          <w:sz w:val="24"/>
        </w:rPr>
        <w:t>the majority of degree-granting entities, with 23 teaching departments and 25 inter-departmental programs. Coverage on China/Japan/Korea is most extensive in the fields of Language and Culture,</w:t>
      </w:r>
      <w:r>
        <w:rPr>
          <w:spacing w:val="-4"/>
          <w:sz w:val="24"/>
        </w:rPr>
        <w:t xml:space="preserve"> </w:t>
      </w:r>
      <w:r>
        <w:rPr>
          <w:sz w:val="24"/>
        </w:rPr>
        <w:t>History,</w:t>
      </w:r>
      <w:r>
        <w:rPr>
          <w:spacing w:val="-5"/>
          <w:sz w:val="24"/>
        </w:rPr>
        <w:t xml:space="preserve"> </w:t>
      </w:r>
      <w:r>
        <w:rPr>
          <w:sz w:val="24"/>
        </w:rPr>
        <w:t>Anthropology,</w:t>
      </w:r>
      <w:r>
        <w:rPr>
          <w:spacing w:val="-5"/>
          <w:sz w:val="24"/>
        </w:rPr>
        <w:t xml:space="preserve"> </w:t>
      </w:r>
      <w:r>
        <w:rPr>
          <w:sz w:val="24"/>
        </w:rPr>
        <w:t>and</w:t>
      </w:r>
      <w:r>
        <w:rPr>
          <w:spacing w:val="-4"/>
          <w:sz w:val="24"/>
        </w:rPr>
        <w:t xml:space="preserve"> </w:t>
      </w:r>
      <w:r>
        <w:rPr>
          <w:sz w:val="24"/>
        </w:rPr>
        <w:t>Religious</w:t>
      </w:r>
      <w:r>
        <w:rPr>
          <w:spacing w:val="-4"/>
          <w:sz w:val="24"/>
        </w:rPr>
        <w:t xml:space="preserve"> </w:t>
      </w:r>
      <w:r>
        <w:rPr>
          <w:sz w:val="24"/>
        </w:rPr>
        <w:t>Stud</w:t>
      </w:r>
      <w:r>
        <w:rPr>
          <w:sz w:val="24"/>
        </w:rPr>
        <w:t>ies.</w:t>
      </w:r>
      <w:r>
        <w:rPr>
          <w:spacing w:val="-4"/>
          <w:sz w:val="24"/>
        </w:rPr>
        <w:t xml:space="preserve"> </w:t>
      </w:r>
      <w:r>
        <w:rPr>
          <w:sz w:val="24"/>
        </w:rPr>
        <w:t>These</w:t>
      </w:r>
      <w:r>
        <w:rPr>
          <w:spacing w:val="-4"/>
          <w:sz w:val="24"/>
        </w:rPr>
        <w:t xml:space="preserve"> </w:t>
      </w:r>
      <w:r>
        <w:rPr>
          <w:sz w:val="24"/>
        </w:rPr>
        <w:t>departments</w:t>
      </w:r>
      <w:r>
        <w:rPr>
          <w:spacing w:val="-4"/>
          <w:sz w:val="24"/>
        </w:rPr>
        <w:t xml:space="preserve"> </w:t>
      </w:r>
      <w:r>
        <w:rPr>
          <w:sz w:val="24"/>
        </w:rPr>
        <w:t>offer</w:t>
      </w:r>
      <w:r>
        <w:rPr>
          <w:spacing w:val="-4"/>
          <w:sz w:val="24"/>
        </w:rPr>
        <w:t xml:space="preserve"> </w:t>
      </w:r>
      <w:r>
        <w:rPr>
          <w:sz w:val="24"/>
        </w:rPr>
        <w:t>instruction</w:t>
      </w:r>
      <w:r>
        <w:rPr>
          <w:spacing w:val="-4"/>
          <w:sz w:val="24"/>
        </w:rPr>
        <w:t xml:space="preserve"> </w:t>
      </w:r>
      <w:r>
        <w:rPr>
          <w:sz w:val="24"/>
        </w:rPr>
        <w:t>from</w:t>
      </w:r>
    </w:p>
    <w:p w14:paraId="7121842A" w14:textId="77777777" w:rsidR="00E229C8" w:rsidRDefault="00E229C8">
      <w:pPr>
        <w:spacing w:line="480" w:lineRule="auto"/>
        <w:rPr>
          <w:sz w:val="24"/>
        </w:rPr>
        <w:sectPr w:rsidR="00E229C8">
          <w:pgSz w:w="12240" w:h="15840"/>
          <w:pgMar w:top="1340" w:right="1260" w:bottom="720" w:left="1320" w:header="454" w:footer="522" w:gutter="0"/>
          <w:cols w:space="720"/>
        </w:sectPr>
      </w:pPr>
    </w:p>
    <w:p w14:paraId="7121842B" w14:textId="77777777" w:rsidR="00E229C8" w:rsidRDefault="003C18F9">
      <w:pPr>
        <w:pStyle w:val="BodyText"/>
        <w:spacing w:before="80" w:line="480" w:lineRule="auto"/>
        <w:ind w:left="119" w:right="192"/>
      </w:pPr>
      <w:r>
        <w:lastRenderedPageBreak/>
        <w:t>the introductory undergraduate through advanced graduate levels. Sociology, Political Science, Business, and Art and Art History also have substantial faculty coverage and course offerings in thes</w:t>
      </w:r>
      <w:r>
        <w:t>e areas. Korea-related courses are regularly offered in History, Sociology, and EALC. Courses</w:t>
      </w:r>
      <w:r>
        <w:rPr>
          <w:spacing w:val="-3"/>
        </w:rPr>
        <w:t xml:space="preserve"> </w:t>
      </w:r>
      <w:r>
        <w:t>with</w:t>
      </w:r>
      <w:r>
        <w:rPr>
          <w:spacing w:val="-3"/>
        </w:rPr>
        <w:t xml:space="preserve"> </w:t>
      </w:r>
      <w:r>
        <w:t>at</w:t>
      </w:r>
      <w:r>
        <w:rPr>
          <w:spacing w:val="-3"/>
        </w:rPr>
        <w:t xml:space="preserve"> </w:t>
      </w:r>
      <w:r>
        <w:t>least</w:t>
      </w:r>
      <w:r>
        <w:rPr>
          <w:spacing w:val="-3"/>
        </w:rPr>
        <w:t xml:space="preserve"> </w:t>
      </w:r>
      <w:r>
        <w:t>25%</w:t>
      </w:r>
      <w:r>
        <w:rPr>
          <w:spacing w:val="-3"/>
        </w:rPr>
        <w:t xml:space="preserve"> </w:t>
      </w:r>
      <w:r>
        <w:t>East</w:t>
      </w:r>
      <w:r>
        <w:rPr>
          <w:spacing w:val="-3"/>
        </w:rPr>
        <w:t xml:space="preserve"> </w:t>
      </w:r>
      <w:r>
        <w:t>Asia</w:t>
      </w:r>
      <w:r>
        <w:rPr>
          <w:spacing w:val="-4"/>
        </w:rPr>
        <w:t xml:space="preserve"> </w:t>
      </w:r>
      <w:r>
        <w:t>content</w:t>
      </w:r>
      <w:r>
        <w:rPr>
          <w:spacing w:val="-3"/>
        </w:rPr>
        <w:t xml:space="preserve"> </w:t>
      </w:r>
      <w:r>
        <w:t>can</w:t>
      </w:r>
      <w:r>
        <w:rPr>
          <w:spacing w:val="-3"/>
        </w:rPr>
        <w:t xml:space="preserve"> </w:t>
      </w:r>
      <w:r>
        <w:t>regularly</w:t>
      </w:r>
      <w:r>
        <w:rPr>
          <w:spacing w:val="-4"/>
        </w:rPr>
        <w:t xml:space="preserve"> </w:t>
      </w:r>
      <w:r>
        <w:t>be</w:t>
      </w:r>
      <w:r>
        <w:rPr>
          <w:spacing w:val="-4"/>
        </w:rPr>
        <w:t xml:space="preserve"> </w:t>
      </w:r>
      <w:r>
        <w:t>found</w:t>
      </w:r>
      <w:r>
        <w:rPr>
          <w:spacing w:val="-3"/>
        </w:rPr>
        <w:t xml:space="preserve"> </w:t>
      </w:r>
      <w:r>
        <w:t>in</w:t>
      </w:r>
      <w:r>
        <w:rPr>
          <w:spacing w:val="-3"/>
        </w:rPr>
        <w:t xml:space="preserve"> </w:t>
      </w:r>
      <w:r>
        <w:t>50</w:t>
      </w:r>
      <w:r>
        <w:rPr>
          <w:spacing w:val="-3"/>
        </w:rPr>
        <w:t xml:space="preserve"> </w:t>
      </w:r>
      <w:r>
        <w:t>departments,</w:t>
      </w:r>
      <w:r>
        <w:rPr>
          <w:spacing w:val="-3"/>
        </w:rPr>
        <w:t xml:space="preserve"> </w:t>
      </w:r>
      <w:r>
        <w:t>programs, and schools at Stanford.</w:t>
      </w:r>
    </w:p>
    <w:p w14:paraId="7121842C" w14:textId="77777777" w:rsidR="00E229C8" w:rsidRDefault="003C18F9">
      <w:pPr>
        <w:pStyle w:val="ListParagraph"/>
        <w:numPr>
          <w:ilvl w:val="1"/>
          <w:numId w:val="4"/>
        </w:numPr>
        <w:tabs>
          <w:tab w:val="left" w:pos="740"/>
        </w:tabs>
        <w:spacing w:line="480" w:lineRule="auto"/>
        <w:ind w:left="119" w:right="185" w:firstLine="360"/>
        <w:rPr>
          <w:sz w:val="24"/>
        </w:rPr>
      </w:pPr>
      <w:r>
        <w:rPr>
          <w:noProof/>
        </w:rPr>
        <w:drawing>
          <wp:anchor distT="0" distB="0" distL="0" distR="0" simplePos="0" relativeHeight="15730688" behindDoc="0" locked="0" layoutInCell="1" allowOverlap="1" wp14:anchorId="712184E6" wp14:editId="712184E7">
            <wp:simplePos x="0" y="0"/>
            <wp:positionH relativeFrom="page">
              <wp:posOffset>3657600</wp:posOffset>
            </wp:positionH>
            <wp:positionV relativeFrom="paragraph">
              <wp:posOffset>2402371</wp:posOffset>
            </wp:positionV>
            <wp:extent cx="3200400" cy="2476500"/>
            <wp:effectExtent l="0" t="0" r="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5" cstate="print"/>
                    <a:stretch>
                      <a:fillRect/>
                    </a:stretch>
                  </pic:blipFill>
                  <pic:spPr>
                    <a:xfrm>
                      <a:off x="0" y="0"/>
                      <a:ext cx="3200400" cy="2476500"/>
                    </a:xfrm>
                    <a:prstGeom prst="rect">
                      <a:avLst/>
                    </a:prstGeom>
                  </pic:spPr>
                </pic:pic>
              </a:graphicData>
            </a:graphic>
          </wp:anchor>
        </w:drawing>
      </w:r>
      <w:r>
        <w:rPr>
          <w:b/>
          <w:i/>
          <w:sz w:val="24"/>
          <w:u w:val="single"/>
        </w:rPr>
        <w:t xml:space="preserve">Sufficient Non-Language Faculty and pedagogical </w:t>
      </w:r>
      <w:r>
        <w:rPr>
          <w:b/>
          <w:i/>
          <w:sz w:val="24"/>
          <w:u w:val="single"/>
        </w:rPr>
        <w:t>training</w:t>
      </w:r>
      <w:r>
        <w:rPr>
          <w:sz w:val="24"/>
        </w:rPr>
        <w:t>: 110 non-language instructors research and teach at least 10% on East Asia, including 79 regular faculty, 19</w:t>
      </w:r>
      <w:r>
        <w:rPr>
          <w:spacing w:val="40"/>
          <w:sz w:val="24"/>
        </w:rPr>
        <w:t xml:space="preserve"> </w:t>
      </w:r>
      <w:r>
        <w:rPr>
          <w:sz w:val="24"/>
        </w:rPr>
        <w:t>research fellows, 8 non-language lecturers, and 4 adjunct faculty/postdocs. Pedagogical training for faculty and graduate teaching assista</w:t>
      </w:r>
      <w:r>
        <w:rPr>
          <w:sz w:val="24"/>
        </w:rPr>
        <w:t>nts (TAs) is a high priority at Stanford. Each department provides formalized and mandatory pedagogical workshops for TAs; for example, History’s program</w:t>
      </w:r>
      <w:r>
        <w:rPr>
          <w:spacing w:val="-5"/>
          <w:sz w:val="24"/>
        </w:rPr>
        <w:t xml:space="preserve"> </w:t>
      </w:r>
      <w:r>
        <w:rPr>
          <w:sz w:val="24"/>
        </w:rPr>
        <w:t>results</w:t>
      </w:r>
      <w:r>
        <w:rPr>
          <w:spacing w:val="-3"/>
          <w:sz w:val="24"/>
        </w:rPr>
        <w:t xml:space="preserve"> </w:t>
      </w:r>
      <w:r>
        <w:rPr>
          <w:sz w:val="24"/>
        </w:rPr>
        <w:t>in</w:t>
      </w:r>
      <w:r>
        <w:rPr>
          <w:spacing w:val="-3"/>
          <w:sz w:val="24"/>
        </w:rPr>
        <w:t xml:space="preserve"> </w:t>
      </w:r>
      <w:r>
        <w:rPr>
          <w:sz w:val="24"/>
        </w:rPr>
        <w:t>PhD</w:t>
      </w:r>
      <w:r>
        <w:rPr>
          <w:spacing w:val="-3"/>
          <w:sz w:val="24"/>
        </w:rPr>
        <w:t xml:space="preserve"> </w:t>
      </w:r>
      <w:r>
        <w:rPr>
          <w:sz w:val="24"/>
        </w:rPr>
        <w:t>students</w:t>
      </w:r>
      <w:r>
        <w:rPr>
          <w:spacing w:val="-3"/>
          <w:sz w:val="24"/>
        </w:rPr>
        <w:t xml:space="preserve"> </w:t>
      </w:r>
      <w:r>
        <w:rPr>
          <w:sz w:val="24"/>
        </w:rPr>
        <w:t>producing</w:t>
      </w:r>
      <w:r>
        <w:rPr>
          <w:spacing w:val="-4"/>
          <w:sz w:val="24"/>
        </w:rPr>
        <w:t xml:space="preserve"> </w:t>
      </w:r>
      <w:r>
        <w:rPr>
          <w:sz w:val="24"/>
        </w:rPr>
        <w:t>a</w:t>
      </w:r>
      <w:r>
        <w:rPr>
          <w:spacing w:val="-4"/>
          <w:sz w:val="24"/>
        </w:rPr>
        <w:t xml:space="preserve"> </w:t>
      </w:r>
      <w:r>
        <w:rPr>
          <w:sz w:val="24"/>
        </w:rPr>
        <w:t>teaching</w:t>
      </w:r>
      <w:r>
        <w:rPr>
          <w:spacing w:val="-4"/>
          <w:sz w:val="24"/>
        </w:rPr>
        <w:t xml:space="preserve"> </w:t>
      </w:r>
      <w:r>
        <w:rPr>
          <w:sz w:val="24"/>
        </w:rPr>
        <w:t>portfolio</w:t>
      </w:r>
      <w:r>
        <w:rPr>
          <w:spacing w:val="-4"/>
          <w:sz w:val="24"/>
        </w:rPr>
        <w:t xml:space="preserve"> </w:t>
      </w:r>
      <w:r>
        <w:rPr>
          <w:sz w:val="24"/>
        </w:rPr>
        <w:t>of</w:t>
      </w:r>
      <w:r>
        <w:rPr>
          <w:spacing w:val="-3"/>
          <w:sz w:val="24"/>
        </w:rPr>
        <w:t xml:space="preserve"> </w:t>
      </w:r>
      <w:r>
        <w:rPr>
          <w:sz w:val="24"/>
        </w:rPr>
        <w:t>evaluations,</w:t>
      </w:r>
      <w:r>
        <w:rPr>
          <w:spacing w:val="-3"/>
          <w:sz w:val="24"/>
        </w:rPr>
        <w:t xml:space="preserve"> </w:t>
      </w:r>
      <w:r>
        <w:rPr>
          <w:sz w:val="24"/>
        </w:rPr>
        <w:t>recommendations, syllabi,</w:t>
      </w:r>
      <w:r>
        <w:rPr>
          <w:spacing w:val="-1"/>
          <w:sz w:val="24"/>
        </w:rPr>
        <w:t xml:space="preserve"> </w:t>
      </w:r>
      <w:r>
        <w:rPr>
          <w:sz w:val="24"/>
        </w:rPr>
        <w:t>videotapes</w:t>
      </w:r>
      <w:r>
        <w:rPr>
          <w:spacing w:val="-1"/>
          <w:sz w:val="24"/>
        </w:rPr>
        <w:t xml:space="preserve"> </w:t>
      </w:r>
      <w:r>
        <w:rPr>
          <w:sz w:val="24"/>
        </w:rPr>
        <w:t>and</w:t>
      </w:r>
      <w:r>
        <w:rPr>
          <w:spacing w:val="-1"/>
          <w:sz w:val="24"/>
        </w:rPr>
        <w:t xml:space="preserve"> </w:t>
      </w:r>
      <w:r>
        <w:rPr>
          <w:sz w:val="24"/>
        </w:rPr>
        <w:t>other</w:t>
      </w:r>
      <w:r>
        <w:rPr>
          <w:spacing w:val="-1"/>
          <w:sz w:val="24"/>
        </w:rPr>
        <w:t xml:space="preserve"> </w:t>
      </w:r>
      <w:r>
        <w:rPr>
          <w:sz w:val="24"/>
        </w:rPr>
        <w:t>evidence</w:t>
      </w:r>
      <w:r>
        <w:rPr>
          <w:spacing w:val="-1"/>
          <w:sz w:val="24"/>
        </w:rPr>
        <w:t xml:space="preserve"> </w:t>
      </w:r>
      <w:r>
        <w:rPr>
          <w:sz w:val="24"/>
        </w:rPr>
        <w:t>of</w:t>
      </w:r>
      <w:r>
        <w:rPr>
          <w:spacing w:val="-1"/>
          <w:sz w:val="24"/>
        </w:rPr>
        <w:t xml:space="preserve"> </w:t>
      </w:r>
      <w:r>
        <w:rPr>
          <w:sz w:val="24"/>
        </w:rPr>
        <w:t>teaching</w:t>
      </w:r>
      <w:r>
        <w:rPr>
          <w:spacing w:val="-1"/>
          <w:sz w:val="24"/>
        </w:rPr>
        <w:t xml:space="preserve"> </w:t>
      </w:r>
      <w:r>
        <w:rPr>
          <w:sz w:val="24"/>
        </w:rPr>
        <w:t>accomplishment.</w:t>
      </w:r>
      <w:r>
        <w:rPr>
          <w:spacing w:val="-1"/>
          <w:sz w:val="24"/>
        </w:rPr>
        <w:t xml:space="preserve"> </w:t>
      </w:r>
      <w:r>
        <w:rPr>
          <w:sz w:val="24"/>
        </w:rPr>
        <w:t>The</w:t>
      </w:r>
      <w:r>
        <w:rPr>
          <w:spacing w:val="-1"/>
          <w:sz w:val="24"/>
        </w:rPr>
        <w:t xml:space="preserve"> </w:t>
      </w:r>
      <w:r>
        <w:rPr>
          <w:sz w:val="24"/>
        </w:rPr>
        <w:t>Center</w:t>
      </w:r>
      <w:r>
        <w:rPr>
          <w:spacing w:val="-1"/>
          <w:sz w:val="24"/>
        </w:rPr>
        <w:t xml:space="preserve"> </w:t>
      </w:r>
      <w:r>
        <w:rPr>
          <w:sz w:val="24"/>
        </w:rPr>
        <w:t>for</w:t>
      </w:r>
      <w:r>
        <w:rPr>
          <w:spacing w:val="-1"/>
          <w:sz w:val="24"/>
        </w:rPr>
        <w:t xml:space="preserve"> </w:t>
      </w:r>
      <w:r>
        <w:rPr>
          <w:sz w:val="24"/>
        </w:rPr>
        <w:t>Teaching</w:t>
      </w:r>
      <w:r>
        <w:rPr>
          <w:spacing w:val="-1"/>
          <w:sz w:val="24"/>
        </w:rPr>
        <w:t xml:space="preserve"> </w:t>
      </w:r>
      <w:r>
        <w:rPr>
          <w:sz w:val="24"/>
        </w:rPr>
        <w:t>and Learning offers faculty and graduate TAs</w:t>
      </w:r>
    </w:p>
    <w:p w14:paraId="7121842D" w14:textId="77777777" w:rsidR="00E229C8" w:rsidRDefault="003C18F9">
      <w:pPr>
        <w:pStyle w:val="BodyText"/>
        <w:spacing w:line="480" w:lineRule="auto"/>
        <w:ind w:left="119" w:right="5375"/>
      </w:pPr>
      <w:r>
        <w:t>pedagogy workshops and one-on-one consultations on teaching. Table 3 summarizes</w:t>
      </w:r>
      <w:r>
        <w:rPr>
          <w:spacing w:val="-8"/>
        </w:rPr>
        <w:t xml:space="preserve"> </w:t>
      </w:r>
      <w:r>
        <w:t>all</w:t>
      </w:r>
      <w:r>
        <w:rPr>
          <w:spacing w:val="-7"/>
        </w:rPr>
        <w:t xml:space="preserve"> </w:t>
      </w:r>
      <w:r>
        <w:t>instructors</w:t>
      </w:r>
      <w:r>
        <w:rPr>
          <w:spacing w:val="-7"/>
        </w:rPr>
        <w:t xml:space="preserve"> </w:t>
      </w:r>
      <w:r>
        <w:t>by</w:t>
      </w:r>
      <w:r>
        <w:rPr>
          <w:spacing w:val="-7"/>
        </w:rPr>
        <w:t xml:space="preserve"> </w:t>
      </w:r>
      <w:r>
        <w:t>scho</w:t>
      </w:r>
      <w:r>
        <w:t>ol</w:t>
      </w:r>
      <w:r>
        <w:rPr>
          <w:spacing w:val="-8"/>
        </w:rPr>
        <w:t xml:space="preserve"> </w:t>
      </w:r>
      <w:r>
        <w:t>and tenure status.</w:t>
      </w:r>
    </w:p>
    <w:p w14:paraId="7121842E" w14:textId="77777777" w:rsidR="00E229C8" w:rsidRDefault="003C18F9">
      <w:pPr>
        <w:pStyle w:val="ListParagraph"/>
        <w:numPr>
          <w:ilvl w:val="1"/>
          <w:numId w:val="4"/>
        </w:numPr>
        <w:tabs>
          <w:tab w:val="left" w:pos="741"/>
        </w:tabs>
        <w:spacing w:line="480" w:lineRule="auto"/>
        <w:ind w:right="5416" w:firstLine="360"/>
        <w:rPr>
          <w:sz w:val="24"/>
        </w:rPr>
      </w:pPr>
      <w:r>
        <w:rPr>
          <w:b/>
          <w:i/>
          <w:sz w:val="24"/>
          <w:u w:val="single"/>
        </w:rPr>
        <w:t>Interdisciplinary</w:t>
      </w:r>
      <w:r>
        <w:rPr>
          <w:b/>
          <w:i/>
          <w:spacing w:val="-13"/>
          <w:sz w:val="24"/>
          <w:u w:val="single"/>
        </w:rPr>
        <w:t xml:space="preserve"> </w:t>
      </w:r>
      <w:r>
        <w:rPr>
          <w:b/>
          <w:i/>
          <w:sz w:val="24"/>
          <w:u w:val="single"/>
        </w:rPr>
        <w:t>Courses</w:t>
      </w:r>
      <w:r>
        <w:rPr>
          <w:sz w:val="24"/>
        </w:rPr>
        <w:t>:</w:t>
      </w:r>
      <w:r>
        <w:rPr>
          <w:spacing w:val="-13"/>
          <w:sz w:val="24"/>
        </w:rPr>
        <w:t xml:space="preserve"> </w:t>
      </w:r>
      <w:r>
        <w:rPr>
          <w:sz w:val="24"/>
        </w:rPr>
        <w:t>As</w:t>
      </w:r>
      <w:r>
        <w:rPr>
          <w:spacing w:val="-14"/>
          <w:sz w:val="24"/>
        </w:rPr>
        <w:t xml:space="preserve"> </w:t>
      </w:r>
      <w:r>
        <w:rPr>
          <w:sz w:val="24"/>
        </w:rPr>
        <w:t>noted above,</w:t>
      </w:r>
      <w:r>
        <w:rPr>
          <w:spacing w:val="-6"/>
          <w:sz w:val="24"/>
        </w:rPr>
        <w:t xml:space="preserve"> </w:t>
      </w:r>
      <w:r>
        <w:rPr>
          <w:sz w:val="24"/>
        </w:rPr>
        <w:t>the</w:t>
      </w:r>
      <w:r>
        <w:rPr>
          <w:spacing w:val="-6"/>
          <w:sz w:val="24"/>
        </w:rPr>
        <w:t xml:space="preserve"> </w:t>
      </w:r>
      <w:r>
        <w:rPr>
          <w:sz w:val="24"/>
        </w:rPr>
        <w:t>School</w:t>
      </w:r>
      <w:r>
        <w:rPr>
          <w:spacing w:val="-6"/>
          <w:sz w:val="24"/>
        </w:rPr>
        <w:t xml:space="preserve"> </w:t>
      </w:r>
      <w:r>
        <w:rPr>
          <w:sz w:val="24"/>
        </w:rPr>
        <w:t>of</w:t>
      </w:r>
      <w:r>
        <w:rPr>
          <w:spacing w:val="-6"/>
          <w:sz w:val="24"/>
        </w:rPr>
        <w:t xml:space="preserve"> </w:t>
      </w:r>
      <w:r>
        <w:rPr>
          <w:sz w:val="24"/>
        </w:rPr>
        <w:t>H&amp;S</w:t>
      </w:r>
      <w:r>
        <w:rPr>
          <w:spacing w:val="-6"/>
          <w:sz w:val="24"/>
        </w:rPr>
        <w:t xml:space="preserve"> </w:t>
      </w:r>
      <w:r>
        <w:rPr>
          <w:sz w:val="24"/>
        </w:rPr>
        <w:t>houses</w:t>
      </w:r>
      <w:r>
        <w:rPr>
          <w:spacing w:val="-6"/>
          <w:sz w:val="24"/>
        </w:rPr>
        <w:t xml:space="preserve"> </w:t>
      </w:r>
      <w:r>
        <w:rPr>
          <w:sz w:val="24"/>
        </w:rPr>
        <w:t>25</w:t>
      </w:r>
      <w:r>
        <w:rPr>
          <w:spacing w:val="-6"/>
          <w:sz w:val="24"/>
        </w:rPr>
        <w:t xml:space="preserve"> </w:t>
      </w:r>
      <w:r>
        <w:rPr>
          <w:sz w:val="24"/>
        </w:rPr>
        <w:t>inter-</w:t>
      </w:r>
    </w:p>
    <w:p w14:paraId="7121842F" w14:textId="77777777" w:rsidR="00E229C8" w:rsidRDefault="003C18F9">
      <w:pPr>
        <w:pStyle w:val="BodyText"/>
        <w:spacing w:line="480" w:lineRule="auto"/>
        <w:ind w:right="189"/>
        <w:rPr>
          <w:i/>
        </w:rPr>
      </w:pPr>
      <w:r>
        <w:t>departmental</w:t>
      </w:r>
      <w:r>
        <w:rPr>
          <w:spacing w:val="-2"/>
        </w:rPr>
        <w:t xml:space="preserve"> </w:t>
      </w:r>
      <w:r>
        <w:t>programs,</w:t>
      </w:r>
      <w:r>
        <w:rPr>
          <w:spacing w:val="-2"/>
        </w:rPr>
        <w:t xml:space="preserve"> </w:t>
      </w:r>
      <w:r>
        <w:t>many</w:t>
      </w:r>
      <w:r>
        <w:rPr>
          <w:spacing w:val="-2"/>
        </w:rPr>
        <w:t xml:space="preserve"> </w:t>
      </w:r>
      <w:r>
        <w:t>of</w:t>
      </w:r>
      <w:r>
        <w:rPr>
          <w:spacing w:val="-2"/>
        </w:rPr>
        <w:t xml:space="preserve"> </w:t>
      </w:r>
      <w:r>
        <w:t>which</w:t>
      </w:r>
      <w:r>
        <w:rPr>
          <w:spacing w:val="-2"/>
        </w:rPr>
        <w:t xml:space="preserve"> </w:t>
      </w:r>
      <w:r>
        <w:t>are</w:t>
      </w:r>
      <w:r>
        <w:rPr>
          <w:spacing w:val="-2"/>
        </w:rPr>
        <w:t xml:space="preserve"> </w:t>
      </w:r>
      <w:r>
        <w:t>explicitly</w:t>
      </w:r>
      <w:r>
        <w:rPr>
          <w:spacing w:val="-4"/>
        </w:rPr>
        <w:t xml:space="preserve"> </w:t>
      </w:r>
      <w:r>
        <w:t>interdisciplinary</w:t>
      </w:r>
      <w:r>
        <w:rPr>
          <w:spacing w:val="-2"/>
        </w:rPr>
        <w:t xml:space="preserve"> </w:t>
      </w:r>
      <w:r>
        <w:t>in</w:t>
      </w:r>
      <w:r>
        <w:rPr>
          <w:spacing w:val="-2"/>
        </w:rPr>
        <w:t xml:space="preserve"> </w:t>
      </w:r>
      <w:r>
        <w:t>nature.</w:t>
      </w:r>
      <w:r>
        <w:rPr>
          <w:spacing w:val="-2"/>
        </w:rPr>
        <w:t xml:space="preserve"> </w:t>
      </w:r>
      <w:r>
        <w:t>Courses</w:t>
      </w:r>
      <w:r>
        <w:rPr>
          <w:spacing w:val="-2"/>
        </w:rPr>
        <w:t xml:space="preserve"> </w:t>
      </w:r>
      <w:r>
        <w:t>offered through</w:t>
      </w:r>
      <w:r>
        <w:rPr>
          <w:spacing w:val="-3"/>
        </w:rPr>
        <w:t xml:space="preserve"> </w:t>
      </w:r>
      <w:r>
        <w:t>East</w:t>
      </w:r>
      <w:r>
        <w:rPr>
          <w:spacing w:val="-3"/>
        </w:rPr>
        <w:t xml:space="preserve"> </w:t>
      </w:r>
      <w:r>
        <w:t>Asian</w:t>
      </w:r>
      <w:r>
        <w:rPr>
          <w:spacing w:val="-4"/>
        </w:rPr>
        <w:t xml:space="preserve"> </w:t>
      </w:r>
      <w:r>
        <w:t>Studies,</w:t>
      </w:r>
      <w:r>
        <w:rPr>
          <w:spacing w:val="-4"/>
        </w:rPr>
        <w:t xml:space="preserve"> </w:t>
      </w:r>
      <w:r>
        <w:t>Global</w:t>
      </w:r>
      <w:r>
        <w:rPr>
          <w:spacing w:val="-4"/>
        </w:rPr>
        <w:t xml:space="preserve"> </w:t>
      </w:r>
      <w:r>
        <w:t>Studies,</w:t>
      </w:r>
      <w:r>
        <w:rPr>
          <w:spacing w:val="-3"/>
        </w:rPr>
        <w:t xml:space="preserve"> </w:t>
      </w:r>
      <w:r>
        <w:t>and</w:t>
      </w:r>
      <w:r>
        <w:rPr>
          <w:spacing w:val="-3"/>
        </w:rPr>
        <w:t xml:space="preserve"> </w:t>
      </w:r>
      <w:r>
        <w:t>Urban</w:t>
      </w:r>
      <w:r>
        <w:rPr>
          <w:spacing w:val="-4"/>
        </w:rPr>
        <w:t xml:space="preserve"> </w:t>
      </w:r>
      <w:r>
        <w:t>Studies</w:t>
      </w:r>
      <w:r>
        <w:rPr>
          <w:spacing w:val="-4"/>
        </w:rPr>
        <w:t xml:space="preserve"> </w:t>
      </w:r>
      <w:r>
        <w:t>are</w:t>
      </w:r>
      <w:r>
        <w:rPr>
          <w:spacing w:val="-3"/>
        </w:rPr>
        <w:t xml:space="preserve"> </w:t>
      </w:r>
      <w:r>
        <w:t>by</w:t>
      </w:r>
      <w:r>
        <w:rPr>
          <w:spacing w:val="-3"/>
        </w:rPr>
        <w:t xml:space="preserve"> </w:t>
      </w:r>
      <w:r>
        <w:t>default</w:t>
      </w:r>
      <w:r>
        <w:rPr>
          <w:spacing w:val="-3"/>
        </w:rPr>
        <w:t xml:space="preserve"> </w:t>
      </w:r>
      <w:r>
        <w:t>interdisciplinary</w:t>
      </w:r>
      <w:r>
        <w:rPr>
          <w:spacing w:val="-3"/>
        </w:rPr>
        <w:t xml:space="preserve"> </w:t>
      </w:r>
      <w:r>
        <w:t>in nature, and many courses offered in International Policy Studies and International Relations incorporate content from multiple disciplines beyond only political science/international relations/public policy. Many</w:t>
      </w:r>
      <w:r>
        <w:t xml:space="preserve"> courses offered in departments such as Anthropology (</w:t>
      </w:r>
      <w:r>
        <w:rPr>
          <w:i/>
        </w:rPr>
        <w:t>Urban</w:t>
      </w:r>
    </w:p>
    <w:p w14:paraId="71218430" w14:textId="77777777" w:rsidR="00E229C8" w:rsidRDefault="00E229C8">
      <w:pPr>
        <w:spacing w:line="480" w:lineRule="auto"/>
        <w:sectPr w:rsidR="00E229C8">
          <w:pgSz w:w="12240" w:h="15840"/>
          <w:pgMar w:top="1340" w:right="1260" w:bottom="720" w:left="1320" w:header="454" w:footer="522" w:gutter="0"/>
          <w:cols w:space="720"/>
        </w:sectPr>
      </w:pPr>
    </w:p>
    <w:p w14:paraId="71218431" w14:textId="77777777" w:rsidR="00E229C8" w:rsidRDefault="003C18F9">
      <w:pPr>
        <w:spacing w:before="80" w:line="480" w:lineRule="auto"/>
        <w:ind w:left="120" w:right="232"/>
        <w:rPr>
          <w:sz w:val="24"/>
        </w:rPr>
      </w:pPr>
      <w:r>
        <w:rPr>
          <w:i/>
          <w:sz w:val="24"/>
        </w:rPr>
        <w:lastRenderedPageBreak/>
        <w:t>Culture in Global Perspective</w:t>
      </w:r>
      <w:r>
        <w:rPr>
          <w:sz w:val="24"/>
        </w:rPr>
        <w:t>), EALC (</w:t>
      </w:r>
      <w:r>
        <w:rPr>
          <w:i/>
          <w:sz w:val="24"/>
        </w:rPr>
        <w:t>Japanese Performance Traditions</w:t>
      </w:r>
      <w:r>
        <w:rPr>
          <w:sz w:val="24"/>
        </w:rPr>
        <w:t>), Education (</w:t>
      </w:r>
      <w:r>
        <w:rPr>
          <w:i/>
          <w:sz w:val="24"/>
        </w:rPr>
        <w:t>Comparative</w:t>
      </w:r>
      <w:r>
        <w:rPr>
          <w:i/>
          <w:spacing w:val="-2"/>
          <w:sz w:val="24"/>
        </w:rPr>
        <w:t xml:space="preserve"> </w:t>
      </w:r>
      <w:r>
        <w:rPr>
          <w:i/>
          <w:sz w:val="24"/>
        </w:rPr>
        <w:t>Studies</w:t>
      </w:r>
      <w:r>
        <w:rPr>
          <w:i/>
          <w:spacing w:val="-2"/>
          <w:sz w:val="24"/>
        </w:rPr>
        <w:t xml:space="preserve"> </w:t>
      </w:r>
      <w:r>
        <w:rPr>
          <w:i/>
          <w:sz w:val="24"/>
        </w:rPr>
        <w:t>of</w:t>
      </w:r>
      <w:r>
        <w:rPr>
          <w:i/>
          <w:spacing w:val="-2"/>
          <w:sz w:val="24"/>
        </w:rPr>
        <w:t xml:space="preserve"> </w:t>
      </w:r>
      <w:r>
        <w:rPr>
          <w:i/>
          <w:sz w:val="24"/>
        </w:rPr>
        <w:t>Educational</w:t>
      </w:r>
      <w:r>
        <w:rPr>
          <w:i/>
          <w:spacing w:val="-1"/>
          <w:sz w:val="24"/>
        </w:rPr>
        <w:t xml:space="preserve"> </w:t>
      </w:r>
      <w:r>
        <w:rPr>
          <w:i/>
          <w:sz w:val="24"/>
        </w:rPr>
        <w:t>and</w:t>
      </w:r>
      <w:r>
        <w:rPr>
          <w:i/>
          <w:spacing w:val="-1"/>
          <w:sz w:val="24"/>
        </w:rPr>
        <w:t xml:space="preserve"> </w:t>
      </w:r>
      <w:r>
        <w:rPr>
          <w:i/>
          <w:sz w:val="24"/>
        </w:rPr>
        <w:t>Political</w:t>
      </w:r>
      <w:r>
        <w:rPr>
          <w:i/>
          <w:spacing w:val="-1"/>
          <w:sz w:val="24"/>
        </w:rPr>
        <w:t xml:space="preserve"> </w:t>
      </w:r>
      <w:r>
        <w:rPr>
          <w:i/>
          <w:sz w:val="24"/>
        </w:rPr>
        <w:t>Systems</w:t>
      </w:r>
      <w:r>
        <w:rPr>
          <w:sz w:val="24"/>
        </w:rPr>
        <w:t>),</w:t>
      </w:r>
      <w:r>
        <w:rPr>
          <w:spacing w:val="-3"/>
          <w:sz w:val="24"/>
        </w:rPr>
        <w:t xml:space="preserve"> </w:t>
      </w:r>
      <w:r>
        <w:rPr>
          <w:sz w:val="24"/>
        </w:rPr>
        <w:t>History</w:t>
      </w:r>
      <w:r>
        <w:rPr>
          <w:spacing w:val="-1"/>
          <w:sz w:val="24"/>
        </w:rPr>
        <w:t xml:space="preserve"> </w:t>
      </w:r>
      <w:r>
        <w:rPr>
          <w:sz w:val="24"/>
        </w:rPr>
        <w:t>(</w:t>
      </w:r>
      <w:r>
        <w:rPr>
          <w:i/>
          <w:sz w:val="24"/>
        </w:rPr>
        <w:t>Crime</w:t>
      </w:r>
      <w:r>
        <w:rPr>
          <w:i/>
          <w:spacing w:val="-2"/>
          <w:sz w:val="24"/>
        </w:rPr>
        <w:t xml:space="preserve"> </w:t>
      </w:r>
      <w:r>
        <w:rPr>
          <w:i/>
          <w:sz w:val="24"/>
        </w:rPr>
        <w:t>and</w:t>
      </w:r>
      <w:r>
        <w:rPr>
          <w:i/>
          <w:spacing w:val="-2"/>
          <w:sz w:val="24"/>
        </w:rPr>
        <w:t xml:space="preserve"> </w:t>
      </w:r>
      <w:r>
        <w:rPr>
          <w:i/>
          <w:sz w:val="24"/>
        </w:rPr>
        <w:t>Punishment</w:t>
      </w:r>
      <w:r>
        <w:rPr>
          <w:i/>
          <w:spacing w:val="-1"/>
          <w:sz w:val="24"/>
        </w:rPr>
        <w:t xml:space="preserve"> </w:t>
      </w:r>
      <w:r>
        <w:rPr>
          <w:i/>
          <w:sz w:val="24"/>
        </w:rPr>
        <w:t>in</w:t>
      </w:r>
      <w:r>
        <w:rPr>
          <w:i/>
          <w:sz w:val="24"/>
        </w:rPr>
        <w:t xml:space="preserve"> Late</w:t>
      </w:r>
      <w:r>
        <w:rPr>
          <w:i/>
          <w:spacing w:val="-3"/>
          <w:sz w:val="24"/>
        </w:rPr>
        <w:t xml:space="preserve"> </w:t>
      </w:r>
      <w:r>
        <w:rPr>
          <w:i/>
          <w:sz w:val="24"/>
        </w:rPr>
        <w:t>Imperial</w:t>
      </w:r>
      <w:r>
        <w:rPr>
          <w:i/>
          <w:spacing w:val="-3"/>
          <w:sz w:val="24"/>
        </w:rPr>
        <w:t xml:space="preserve"> </w:t>
      </w:r>
      <w:r>
        <w:rPr>
          <w:i/>
          <w:sz w:val="24"/>
        </w:rPr>
        <w:t>China:</w:t>
      </w:r>
      <w:r>
        <w:rPr>
          <w:i/>
          <w:spacing w:val="-3"/>
          <w:sz w:val="24"/>
        </w:rPr>
        <w:t xml:space="preserve"> </w:t>
      </w:r>
      <w:r>
        <w:rPr>
          <w:i/>
          <w:sz w:val="24"/>
        </w:rPr>
        <w:t>Law,</w:t>
      </w:r>
      <w:r>
        <w:rPr>
          <w:i/>
          <w:spacing w:val="-3"/>
          <w:sz w:val="24"/>
        </w:rPr>
        <w:t xml:space="preserve"> </w:t>
      </w:r>
      <w:r>
        <w:rPr>
          <w:i/>
          <w:sz w:val="24"/>
        </w:rPr>
        <w:t>State</w:t>
      </w:r>
      <w:r>
        <w:rPr>
          <w:i/>
          <w:spacing w:val="-3"/>
          <w:sz w:val="24"/>
        </w:rPr>
        <w:t xml:space="preserve"> </w:t>
      </w:r>
      <w:r>
        <w:rPr>
          <w:i/>
          <w:sz w:val="24"/>
        </w:rPr>
        <w:t>Formation,</w:t>
      </w:r>
      <w:r>
        <w:rPr>
          <w:i/>
          <w:spacing w:val="-3"/>
          <w:sz w:val="24"/>
        </w:rPr>
        <w:t xml:space="preserve"> </w:t>
      </w:r>
      <w:r>
        <w:rPr>
          <w:i/>
          <w:sz w:val="24"/>
        </w:rPr>
        <w:t>and</w:t>
      </w:r>
      <w:r>
        <w:rPr>
          <w:i/>
          <w:spacing w:val="-3"/>
          <w:sz w:val="24"/>
        </w:rPr>
        <w:t xml:space="preserve"> </w:t>
      </w:r>
      <w:r>
        <w:rPr>
          <w:i/>
          <w:sz w:val="24"/>
        </w:rPr>
        <w:t>Society</w:t>
      </w:r>
      <w:r>
        <w:rPr>
          <w:sz w:val="24"/>
        </w:rPr>
        <w:t>),</w:t>
      </w:r>
      <w:r>
        <w:rPr>
          <w:spacing w:val="-4"/>
          <w:sz w:val="24"/>
        </w:rPr>
        <w:t xml:space="preserve"> </w:t>
      </w:r>
      <w:r>
        <w:rPr>
          <w:sz w:val="24"/>
        </w:rPr>
        <w:t>Law</w:t>
      </w:r>
      <w:r>
        <w:rPr>
          <w:spacing w:val="-4"/>
          <w:sz w:val="24"/>
        </w:rPr>
        <w:t xml:space="preserve"> </w:t>
      </w:r>
      <w:r>
        <w:rPr>
          <w:sz w:val="24"/>
        </w:rPr>
        <w:t>(</w:t>
      </w:r>
      <w:r>
        <w:rPr>
          <w:i/>
          <w:sz w:val="24"/>
        </w:rPr>
        <w:t>Business,</w:t>
      </w:r>
      <w:r>
        <w:rPr>
          <w:i/>
          <w:spacing w:val="-5"/>
          <w:sz w:val="24"/>
        </w:rPr>
        <w:t xml:space="preserve"> </w:t>
      </w:r>
      <w:r>
        <w:rPr>
          <w:i/>
          <w:sz w:val="24"/>
        </w:rPr>
        <w:t>Social</w:t>
      </w:r>
      <w:r>
        <w:rPr>
          <w:i/>
          <w:spacing w:val="-3"/>
          <w:sz w:val="24"/>
        </w:rPr>
        <w:t xml:space="preserve"> </w:t>
      </w:r>
      <w:r>
        <w:rPr>
          <w:i/>
          <w:sz w:val="24"/>
        </w:rPr>
        <w:t>Responsibility, and Human Rights</w:t>
      </w:r>
      <w:r>
        <w:rPr>
          <w:sz w:val="24"/>
        </w:rPr>
        <w:t>), and Sociology (</w:t>
      </w:r>
      <w:r>
        <w:rPr>
          <w:i/>
          <w:sz w:val="24"/>
        </w:rPr>
        <w:t>Globalization and Social Change</w:t>
      </w:r>
      <w:r>
        <w:rPr>
          <w:sz w:val="24"/>
        </w:rPr>
        <w:t>) also approach complex topics from</w:t>
      </w:r>
      <w:r>
        <w:rPr>
          <w:spacing w:val="-1"/>
          <w:sz w:val="24"/>
        </w:rPr>
        <w:t xml:space="preserve"> </w:t>
      </w:r>
      <w:r>
        <w:rPr>
          <w:sz w:val="24"/>
        </w:rPr>
        <w:t>multiple disciplinary perspectives. Additionally, many East</w:t>
      </w:r>
      <w:r>
        <w:rPr>
          <w:sz w:val="24"/>
        </w:rPr>
        <w:t xml:space="preserve"> Asia courses are jointly taught by faculty from distinct disciplinary backgrounds, such as "Technology and National Security:</w:t>
      </w:r>
      <w:r>
        <w:rPr>
          <w:spacing w:val="-3"/>
          <w:sz w:val="24"/>
        </w:rPr>
        <w:t xml:space="preserve"> </w:t>
      </w:r>
      <w:r>
        <w:rPr>
          <w:sz w:val="24"/>
        </w:rPr>
        <w:t>Past,</w:t>
      </w:r>
      <w:r>
        <w:rPr>
          <w:spacing w:val="-3"/>
          <w:sz w:val="24"/>
        </w:rPr>
        <w:t xml:space="preserve"> </w:t>
      </w:r>
      <w:r>
        <w:rPr>
          <w:sz w:val="24"/>
        </w:rPr>
        <w:t>Present,</w:t>
      </w:r>
      <w:r>
        <w:rPr>
          <w:spacing w:val="-3"/>
          <w:sz w:val="24"/>
        </w:rPr>
        <w:t xml:space="preserve"> </w:t>
      </w:r>
      <w:r>
        <w:rPr>
          <w:sz w:val="24"/>
        </w:rPr>
        <w:t>and</w:t>
      </w:r>
      <w:r>
        <w:rPr>
          <w:spacing w:val="-2"/>
          <w:sz w:val="24"/>
        </w:rPr>
        <w:t xml:space="preserve"> </w:t>
      </w:r>
      <w:r>
        <w:rPr>
          <w:sz w:val="24"/>
        </w:rPr>
        <w:t>Future"</w:t>
      </w:r>
      <w:r>
        <w:rPr>
          <w:spacing w:val="-2"/>
          <w:sz w:val="24"/>
        </w:rPr>
        <w:t xml:space="preserve"> </w:t>
      </w:r>
      <w:r>
        <w:rPr>
          <w:sz w:val="24"/>
        </w:rPr>
        <w:t>(Mgmt</w:t>
      </w:r>
      <w:r>
        <w:rPr>
          <w:spacing w:val="-2"/>
          <w:sz w:val="24"/>
        </w:rPr>
        <w:t xml:space="preserve"> </w:t>
      </w:r>
      <w:r>
        <w:rPr>
          <w:sz w:val="24"/>
        </w:rPr>
        <w:t>Science</w:t>
      </w:r>
      <w:r>
        <w:rPr>
          <w:spacing w:val="-2"/>
          <w:sz w:val="24"/>
        </w:rPr>
        <w:t xml:space="preserve"> </w:t>
      </w:r>
      <w:r>
        <w:rPr>
          <w:sz w:val="24"/>
        </w:rPr>
        <w:t>&amp;</w:t>
      </w:r>
      <w:r>
        <w:rPr>
          <w:spacing w:val="-2"/>
          <w:sz w:val="24"/>
        </w:rPr>
        <w:t xml:space="preserve"> </w:t>
      </w:r>
      <w:r>
        <w:rPr>
          <w:sz w:val="24"/>
        </w:rPr>
        <w:t>Engineering),</w:t>
      </w:r>
      <w:r>
        <w:rPr>
          <w:spacing w:val="-2"/>
          <w:sz w:val="24"/>
        </w:rPr>
        <w:t xml:space="preserve"> </w:t>
      </w:r>
      <w:r>
        <w:rPr>
          <w:sz w:val="24"/>
        </w:rPr>
        <w:t>“International</w:t>
      </w:r>
      <w:r>
        <w:rPr>
          <w:spacing w:val="-2"/>
          <w:sz w:val="24"/>
        </w:rPr>
        <w:t xml:space="preserve"> </w:t>
      </w:r>
      <w:r>
        <w:rPr>
          <w:sz w:val="24"/>
        </w:rPr>
        <w:t>Security</w:t>
      </w:r>
      <w:r>
        <w:rPr>
          <w:spacing w:val="-3"/>
          <w:sz w:val="24"/>
        </w:rPr>
        <w:t xml:space="preserve"> </w:t>
      </w:r>
      <w:r>
        <w:rPr>
          <w:sz w:val="24"/>
        </w:rPr>
        <w:t>in</w:t>
      </w:r>
      <w:r>
        <w:rPr>
          <w:spacing w:val="-2"/>
          <w:sz w:val="24"/>
        </w:rPr>
        <w:t xml:space="preserve"> </w:t>
      </w:r>
      <w:r>
        <w:rPr>
          <w:sz w:val="24"/>
        </w:rPr>
        <w:t>a Changing World" (Political Science), "Topic</w:t>
      </w:r>
      <w:r>
        <w:rPr>
          <w:sz w:val="24"/>
        </w:rPr>
        <w:t>s in International Justice, Rights, and the Environment" (Human Rights), "History of the International System since 1914" (International Relations), "Sustainable Energy for 9 Billion" (Energy Resources Engineering), and "CAPITALS: How Cities Shape Cultures</w:t>
      </w:r>
      <w:r>
        <w:rPr>
          <w:sz w:val="24"/>
        </w:rPr>
        <w:t>, States, and People" (Comparative Literature).</w:t>
      </w:r>
    </w:p>
    <w:p w14:paraId="71218432" w14:textId="77777777" w:rsidR="00E229C8" w:rsidRDefault="003C18F9">
      <w:pPr>
        <w:pStyle w:val="Heading1"/>
        <w:numPr>
          <w:ilvl w:val="0"/>
          <w:numId w:val="4"/>
        </w:numPr>
        <w:tabs>
          <w:tab w:val="left" w:pos="413"/>
          <w:tab w:val="left" w:pos="9479"/>
        </w:tabs>
      </w:pPr>
      <w:r>
        <w:rPr>
          <w:color w:val="FFFFFF"/>
          <w:shd w:val="clear" w:color="auto" w:fill="000000"/>
        </w:rPr>
        <w:t>(NRC</w:t>
      </w:r>
      <w:r>
        <w:rPr>
          <w:color w:val="FFFFFF"/>
          <w:spacing w:val="-6"/>
          <w:shd w:val="clear" w:color="auto" w:fill="000000"/>
        </w:rPr>
        <w:t xml:space="preserve"> </w:t>
      </w:r>
      <w:r>
        <w:rPr>
          <w:color w:val="FFFFFF"/>
          <w:shd w:val="clear" w:color="auto" w:fill="000000"/>
        </w:rPr>
        <w:t>&amp;</w:t>
      </w:r>
      <w:r>
        <w:rPr>
          <w:color w:val="FFFFFF"/>
          <w:spacing w:val="-3"/>
          <w:shd w:val="clear" w:color="auto" w:fill="000000"/>
        </w:rPr>
        <w:t xml:space="preserve"> </w:t>
      </w:r>
      <w:r>
        <w:rPr>
          <w:color w:val="FFFF00"/>
          <w:shd w:val="clear" w:color="auto" w:fill="000000"/>
        </w:rPr>
        <w:t>FLAS</w:t>
      </w:r>
      <w:r>
        <w:rPr>
          <w:color w:val="FFFFFF"/>
          <w:shd w:val="clear" w:color="auto" w:fill="000000"/>
        </w:rPr>
        <w:t>)</w:t>
      </w:r>
      <w:r>
        <w:rPr>
          <w:color w:val="FFFFFF"/>
          <w:spacing w:val="-2"/>
          <w:shd w:val="clear" w:color="auto" w:fill="000000"/>
        </w:rPr>
        <w:t xml:space="preserve"> </w:t>
      </w:r>
      <w:r>
        <w:rPr>
          <w:color w:val="FFFFFF"/>
          <w:shd w:val="clear" w:color="auto" w:fill="000000"/>
        </w:rPr>
        <w:t>QUALITY</w:t>
      </w:r>
      <w:r>
        <w:rPr>
          <w:color w:val="FFFFFF"/>
          <w:spacing w:val="-4"/>
          <w:shd w:val="clear" w:color="auto" w:fill="000000"/>
        </w:rPr>
        <w:t xml:space="preserve"> </w:t>
      </w:r>
      <w:r>
        <w:rPr>
          <w:color w:val="FFFFFF"/>
          <w:shd w:val="clear" w:color="auto" w:fill="000000"/>
        </w:rPr>
        <w:t>OF</w:t>
      </w:r>
      <w:r>
        <w:rPr>
          <w:color w:val="FFFFFF"/>
          <w:spacing w:val="-2"/>
          <w:shd w:val="clear" w:color="auto" w:fill="000000"/>
        </w:rPr>
        <w:t xml:space="preserve"> </w:t>
      </w:r>
      <w:r>
        <w:rPr>
          <w:color w:val="FFFFFF"/>
          <w:shd w:val="clear" w:color="auto" w:fill="000000"/>
        </w:rPr>
        <w:t>CURRICULUM</w:t>
      </w:r>
      <w:r>
        <w:rPr>
          <w:color w:val="FFFFFF"/>
          <w:spacing w:val="-2"/>
          <w:shd w:val="clear" w:color="auto" w:fill="000000"/>
        </w:rPr>
        <w:t xml:space="preserve"> DESIGN</w:t>
      </w:r>
      <w:r>
        <w:rPr>
          <w:color w:val="FFFFFF"/>
          <w:shd w:val="clear" w:color="auto" w:fill="000000"/>
        </w:rPr>
        <w:tab/>
      </w:r>
    </w:p>
    <w:p w14:paraId="71218433" w14:textId="77777777" w:rsidR="00E229C8" w:rsidRDefault="00E229C8">
      <w:pPr>
        <w:pStyle w:val="BodyText"/>
        <w:spacing w:before="9"/>
        <w:ind w:left="0"/>
        <w:rPr>
          <w:b/>
          <w:sz w:val="23"/>
        </w:rPr>
      </w:pPr>
    </w:p>
    <w:p w14:paraId="71218434" w14:textId="77777777" w:rsidR="00E229C8" w:rsidRDefault="003C18F9">
      <w:pPr>
        <w:pStyle w:val="BodyText"/>
        <w:spacing w:before="1" w:line="480" w:lineRule="auto"/>
        <w:ind w:right="120" w:firstLine="360"/>
      </w:pPr>
      <w:r>
        <w:rPr>
          <w:b/>
          <w:i/>
          <w:u w:val="single"/>
        </w:rPr>
        <w:t>1a) Instruction in the area—undergraduate</w:t>
      </w:r>
      <w:r>
        <w:t>: Stanford offers undergraduate students interested in East Asian Studies a wide range of non-language courses to serve the needs of disciplinary and interdisciplinary programs, with an average of 500 non-language courses offered each year with at least 25</w:t>
      </w:r>
      <w:r>
        <w:t>% East Asia content. Many undergraduates satisfy general requirements in</w:t>
      </w:r>
      <w:r>
        <w:rPr>
          <w:spacing w:val="-1"/>
        </w:rPr>
        <w:t xml:space="preserve"> </w:t>
      </w:r>
      <w:r>
        <w:t>World</w:t>
      </w:r>
      <w:r>
        <w:rPr>
          <w:spacing w:val="-1"/>
        </w:rPr>
        <w:t xml:space="preserve"> </w:t>
      </w:r>
      <w:r>
        <w:t>Cultures,</w:t>
      </w:r>
      <w:r>
        <w:rPr>
          <w:spacing w:val="-1"/>
        </w:rPr>
        <w:t xml:space="preserve"> </w:t>
      </w:r>
      <w:r>
        <w:t>Humanities,</w:t>
      </w:r>
      <w:r>
        <w:rPr>
          <w:spacing w:val="-1"/>
        </w:rPr>
        <w:t xml:space="preserve"> </w:t>
      </w:r>
      <w:r>
        <w:t>and</w:t>
      </w:r>
      <w:r>
        <w:rPr>
          <w:spacing w:val="-3"/>
        </w:rPr>
        <w:t xml:space="preserve"> </w:t>
      </w:r>
      <w:r>
        <w:t>Social</w:t>
      </w:r>
      <w:r>
        <w:rPr>
          <w:spacing w:val="-1"/>
        </w:rPr>
        <w:t xml:space="preserve"> </w:t>
      </w:r>
      <w:r>
        <w:t>Sciences</w:t>
      </w:r>
      <w:r>
        <w:rPr>
          <w:spacing w:val="-1"/>
        </w:rPr>
        <w:t xml:space="preserve"> </w:t>
      </w:r>
      <w:r>
        <w:t>disciplines</w:t>
      </w:r>
      <w:r>
        <w:rPr>
          <w:spacing w:val="-2"/>
        </w:rPr>
        <w:t xml:space="preserve"> </w:t>
      </w:r>
      <w:r>
        <w:t>through</w:t>
      </w:r>
      <w:r>
        <w:rPr>
          <w:spacing w:val="-3"/>
        </w:rPr>
        <w:t xml:space="preserve"> </w:t>
      </w:r>
      <w:r>
        <w:t>coursework</w:t>
      </w:r>
      <w:r>
        <w:rPr>
          <w:spacing w:val="-1"/>
        </w:rPr>
        <w:t xml:space="preserve"> </w:t>
      </w:r>
      <w:r>
        <w:t>on</w:t>
      </w:r>
      <w:r>
        <w:rPr>
          <w:spacing w:val="-1"/>
        </w:rPr>
        <w:t xml:space="preserve"> </w:t>
      </w:r>
      <w:r>
        <w:t>East</w:t>
      </w:r>
      <w:r>
        <w:rPr>
          <w:spacing w:val="-1"/>
        </w:rPr>
        <w:t xml:space="preserve"> </w:t>
      </w:r>
      <w:r>
        <w:t>Asia. Since 2020, the Department of East Asian Languages and Cultures now offers a single underg</w:t>
      </w:r>
      <w:r>
        <w:t>raduate major and minor in East Asian Studies, with sub plans focusing on China, Japan, Korea, and Interdisciplinary East Asia. Students may also pursue 16 other major degrees and 20 minor degrees where a regional East Asia focus may be designed into the c</w:t>
      </w:r>
      <w:r>
        <w:t>ourse plan. Most undergraduate majors allow an honors distinction requiring additional coursework and thesis production, which is often area-focused, and undergraduates in any degree program may also achieve honors distinction through one of ten interdisci</w:t>
      </w:r>
      <w:r>
        <w:t>plinary programs, designed to</w:t>
      </w:r>
    </w:p>
    <w:p w14:paraId="71218435" w14:textId="77777777" w:rsidR="00E229C8" w:rsidRDefault="00E229C8">
      <w:pPr>
        <w:spacing w:line="480" w:lineRule="auto"/>
        <w:sectPr w:rsidR="00E229C8">
          <w:pgSz w:w="12240" w:h="15840"/>
          <w:pgMar w:top="1340" w:right="1260" w:bottom="720" w:left="1320" w:header="454" w:footer="522" w:gutter="0"/>
          <w:cols w:space="720"/>
        </w:sectPr>
      </w:pPr>
    </w:p>
    <w:p w14:paraId="71218436" w14:textId="77777777" w:rsidR="00E229C8" w:rsidRDefault="003C18F9">
      <w:pPr>
        <w:spacing w:before="80" w:line="480" w:lineRule="auto"/>
        <w:ind w:left="120"/>
        <w:rPr>
          <w:sz w:val="24"/>
        </w:rPr>
      </w:pPr>
      <w:r>
        <w:rPr>
          <w:sz w:val="24"/>
        </w:rPr>
        <w:lastRenderedPageBreak/>
        <w:t xml:space="preserve">complement study in traditional majors: </w:t>
      </w:r>
      <w:r>
        <w:rPr>
          <w:b/>
          <w:sz w:val="24"/>
        </w:rPr>
        <w:t>Arts</w:t>
      </w:r>
      <w:r>
        <w:rPr>
          <w:sz w:val="24"/>
        </w:rPr>
        <w:t xml:space="preserve">; </w:t>
      </w:r>
      <w:r>
        <w:rPr>
          <w:b/>
          <w:sz w:val="24"/>
        </w:rPr>
        <w:t>Comparative Studies in Race and Ethnicity</w:t>
      </w:r>
      <w:r>
        <w:rPr>
          <w:sz w:val="24"/>
        </w:rPr>
        <w:t xml:space="preserve">; </w:t>
      </w:r>
      <w:r>
        <w:rPr>
          <w:b/>
          <w:sz w:val="24"/>
        </w:rPr>
        <w:t>Democracy, Development, and the Rule of Law (CDDRL)</w:t>
      </w:r>
      <w:r>
        <w:rPr>
          <w:sz w:val="24"/>
        </w:rPr>
        <w:t xml:space="preserve">; </w:t>
      </w:r>
      <w:r>
        <w:rPr>
          <w:b/>
          <w:sz w:val="24"/>
        </w:rPr>
        <w:t>Education</w:t>
      </w:r>
      <w:r>
        <w:rPr>
          <w:sz w:val="24"/>
        </w:rPr>
        <w:t xml:space="preserve">; </w:t>
      </w:r>
      <w:r>
        <w:rPr>
          <w:b/>
          <w:sz w:val="24"/>
        </w:rPr>
        <w:t>Environmental Science, Technology, and Policy</w:t>
      </w:r>
      <w:r>
        <w:rPr>
          <w:sz w:val="24"/>
        </w:rPr>
        <w:t>;</w:t>
      </w:r>
      <w:r>
        <w:rPr>
          <w:spacing w:val="-3"/>
          <w:sz w:val="24"/>
        </w:rPr>
        <w:t xml:space="preserve"> </w:t>
      </w:r>
      <w:r>
        <w:rPr>
          <w:b/>
          <w:sz w:val="24"/>
        </w:rPr>
        <w:t>Ethics in So</w:t>
      </w:r>
      <w:r>
        <w:rPr>
          <w:b/>
          <w:sz w:val="24"/>
        </w:rPr>
        <w:t>ciety</w:t>
      </w:r>
      <w:r>
        <w:rPr>
          <w:sz w:val="24"/>
        </w:rPr>
        <w:t>;</w:t>
      </w:r>
      <w:r>
        <w:rPr>
          <w:spacing w:val="-3"/>
          <w:sz w:val="24"/>
        </w:rPr>
        <w:t xml:space="preserve"> </w:t>
      </w:r>
      <w:r>
        <w:rPr>
          <w:b/>
          <w:sz w:val="24"/>
        </w:rPr>
        <w:t>Feminist, Gender, and Sexuality Studies</w:t>
      </w:r>
      <w:r>
        <w:rPr>
          <w:sz w:val="24"/>
        </w:rPr>
        <w:t xml:space="preserve">; </w:t>
      </w:r>
      <w:r>
        <w:rPr>
          <w:b/>
          <w:sz w:val="24"/>
        </w:rPr>
        <w:t>International Security Studies (CISAC)</w:t>
      </w:r>
      <w:r>
        <w:rPr>
          <w:sz w:val="24"/>
        </w:rPr>
        <w:t xml:space="preserve">; </w:t>
      </w:r>
      <w:r>
        <w:rPr>
          <w:b/>
          <w:sz w:val="24"/>
        </w:rPr>
        <w:t>Latin American Studies</w:t>
      </w:r>
      <w:r>
        <w:rPr>
          <w:sz w:val="24"/>
        </w:rPr>
        <w:t xml:space="preserve">; and </w:t>
      </w:r>
      <w:r>
        <w:rPr>
          <w:b/>
          <w:sz w:val="24"/>
        </w:rPr>
        <w:t>Science, Technology, and Society</w:t>
      </w:r>
      <w:r>
        <w:rPr>
          <w:sz w:val="24"/>
        </w:rPr>
        <w:t>. In 2020-21, EALC enrolled 60 B.A. majors and minors, with roughly 65 additional major and minor students in other departments pursuing East Asia-related research topics.</w:t>
      </w:r>
    </w:p>
    <w:p w14:paraId="71218437" w14:textId="77777777" w:rsidR="00E229C8" w:rsidRDefault="003C18F9">
      <w:pPr>
        <w:pStyle w:val="BodyText"/>
        <w:spacing w:line="480" w:lineRule="auto"/>
        <w:ind w:right="178" w:firstLine="420"/>
      </w:pPr>
      <w:r>
        <w:t>The undergraduate East Asian Studies B.A. offered by East Asian Languages and Cultur</w:t>
      </w:r>
      <w:r>
        <w:t>es (EALC) emphasizes modern-language training and interdisciplinary course work. Majors choose courses pertaining to one of four sub plans: East Asia, China, Japan, or Korea. Students are required to complete minimum 180 units of coursework, demonstrate pr</w:t>
      </w:r>
      <w:r>
        <w:t>oficiency in Chinese, Japanese, or Korean at the second-year level or above, and complete at least 78 units of coursework on East Asia. They must spend at least one quarter studying abroad in their country of</w:t>
      </w:r>
      <w:r>
        <w:rPr>
          <w:spacing w:val="-3"/>
        </w:rPr>
        <w:t xml:space="preserve"> </w:t>
      </w:r>
      <w:r>
        <w:t>focus,</w:t>
      </w:r>
      <w:r>
        <w:rPr>
          <w:spacing w:val="-3"/>
        </w:rPr>
        <w:t xml:space="preserve"> </w:t>
      </w:r>
      <w:r>
        <w:t>pass</w:t>
      </w:r>
      <w:r>
        <w:rPr>
          <w:spacing w:val="-3"/>
        </w:rPr>
        <w:t xml:space="preserve"> </w:t>
      </w:r>
      <w:r>
        <w:t>an</w:t>
      </w:r>
      <w:r>
        <w:rPr>
          <w:spacing w:val="-3"/>
        </w:rPr>
        <w:t xml:space="preserve"> </w:t>
      </w:r>
      <w:r>
        <w:t>advanced</w:t>
      </w:r>
      <w:r>
        <w:rPr>
          <w:spacing w:val="-3"/>
        </w:rPr>
        <w:t xml:space="preserve"> </w:t>
      </w:r>
      <w:r>
        <w:t>writing</w:t>
      </w:r>
      <w:r>
        <w:rPr>
          <w:spacing w:val="-3"/>
        </w:rPr>
        <w:t xml:space="preserve"> </w:t>
      </w:r>
      <w:r>
        <w:t>seminar</w:t>
      </w:r>
      <w:r>
        <w:rPr>
          <w:spacing w:val="-3"/>
        </w:rPr>
        <w:t xml:space="preserve"> </w:t>
      </w:r>
      <w:r>
        <w:t>course,</w:t>
      </w:r>
      <w:r>
        <w:rPr>
          <w:spacing w:val="-3"/>
        </w:rPr>
        <w:t xml:space="preserve"> </w:t>
      </w:r>
      <w:r>
        <w:t>and</w:t>
      </w:r>
      <w:r>
        <w:rPr>
          <w:spacing w:val="-3"/>
        </w:rPr>
        <w:t xml:space="preserve"> </w:t>
      </w:r>
      <w:r>
        <w:t>submit</w:t>
      </w:r>
      <w:r>
        <w:rPr>
          <w:spacing w:val="-3"/>
        </w:rPr>
        <w:t xml:space="preserve"> </w:t>
      </w:r>
      <w:r>
        <w:t>a</w:t>
      </w:r>
      <w:r>
        <w:rPr>
          <w:spacing w:val="-4"/>
        </w:rPr>
        <w:t xml:space="preserve"> </w:t>
      </w:r>
      <w:r>
        <w:t>capstone</w:t>
      </w:r>
      <w:r>
        <w:rPr>
          <w:spacing w:val="-3"/>
        </w:rPr>
        <w:t xml:space="preserve"> </w:t>
      </w:r>
      <w:r>
        <w:t>essay</w:t>
      </w:r>
      <w:r>
        <w:rPr>
          <w:spacing w:val="-3"/>
        </w:rPr>
        <w:t xml:space="preserve"> </w:t>
      </w:r>
      <w:r>
        <w:t>of</w:t>
      </w:r>
      <w:r>
        <w:rPr>
          <w:spacing w:val="-3"/>
        </w:rPr>
        <w:t xml:space="preserve"> </w:t>
      </w:r>
      <w:r>
        <w:t>approximately 7,500 words. Those majoring in China, Japan, or Korea supplants are required to demonstrate language proficiency at the third year level or higher. Students with a major GPA of 3.5 or</w:t>
      </w:r>
      <w:r>
        <w:rPr>
          <w:spacing w:val="40"/>
        </w:rPr>
        <w:t xml:space="preserve"> </w:t>
      </w:r>
      <w:r>
        <w:t>higher in any sub plan may</w:t>
      </w:r>
      <w:r>
        <w:t xml:space="preserve"> earn honors by pursuing directed individual thesis research, writing a 15,000-word thesis, and taking a senior level colloquium with the Director of Undergraduate Studies. EALC minor requirements include a minimum language proficiency at the second-year l</w:t>
      </w:r>
      <w:r>
        <w:t>evel, two East Asian elective</w:t>
      </w:r>
      <w:r>
        <w:rPr>
          <w:spacing w:val="-1"/>
        </w:rPr>
        <w:t xml:space="preserve"> </w:t>
      </w:r>
      <w:r>
        <w:t>gateway courses, and three additional content courses dealing with literature, linguistics, or culture of the relevant region. Students within the departments of</w:t>
      </w:r>
      <w:r>
        <w:rPr>
          <w:spacing w:val="40"/>
        </w:rPr>
        <w:t xml:space="preserve"> </w:t>
      </w:r>
      <w:r>
        <w:t>History and Art &amp; Art History may choose a specific Asia/East As</w:t>
      </w:r>
      <w:r>
        <w:t>ia sub plan for their major.</w:t>
      </w:r>
    </w:p>
    <w:p w14:paraId="71218438" w14:textId="77777777" w:rsidR="00E229C8" w:rsidRDefault="003C18F9">
      <w:pPr>
        <w:pStyle w:val="BodyText"/>
        <w:spacing w:line="480" w:lineRule="auto"/>
        <w:ind w:right="299"/>
      </w:pPr>
      <w:r>
        <w:t>Undergraduates in several other departments, including Anthropology, Archaeology, Communication,</w:t>
      </w:r>
      <w:r>
        <w:rPr>
          <w:spacing w:val="-5"/>
        </w:rPr>
        <w:t xml:space="preserve"> </w:t>
      </w:r>
      <w:r>
        <w:t>Comparative</w:t>
      </w:r>
      <w:r>
        <w:rPr>
          <w:spacing w:val="-5"/>
        </w:rPr>
        <w:t xml:space="preserve"> </w:t>
      </w:r>
      <w:r>
        <w:t>Literature,</w:t>
      </w:r>
      <w:r>
        <w:rPr>
          <w:spacing w:val="-6"/>
        </w:rPr>
        <w:t xml:space="preserve"> </w:t>
      </w:r>
      <w:r>
        <w:t>International</w:t>
      </w:r>
      <w:r>
        <w:rPr>
          <w:spacing w:val="-6"/>
        </w:rPr>
        <w:t xml:space="preserve"> </w:t>
      </w:r>
      <w:r>
        <w:t>Relations,</w:t>
      </w:r>
      <w:r>
        <w:rPr>
          <w:spacing w:val="-6"/>
        </w:rPr>
        <w:t xml:space="preserve"> </w:t>
      </w:r>
      <w:r>
        <w:t>Linguistics,</w:t>
      </w:r>
      <w:r>
        <w:rPr>
          <w:spacing w:val="-5"/>
        </w:rPr>
        <w:t xml:space="preserve"> </w:t>
      </w:r>
      <w:r>
        <w:t>Political</w:t>
      </w:r>
      <w:r>
        <w:rPr>
          <w:spacing w:val="-6"/>
        </w:rPr>
        <w:t xml:space="preserve"> </w:t>
      </w:r>
      <w:r>
        <w:t>Science, Public Policy, Religious Studies, Science, Techno</w:t>
      </w:r>
      <w:r>
        <w:t>logy, &amp; Society, Sociology, Theater &amp;</w:t>
      </w:r>
    </w:p>
    <w:p w14:paraId="71218439" w14:textId="77777777" w:rsidR="00E229C8" w:rsidRDefault="00E229C8">
      <w:pPr>
        <w:spacing w:line="480" w:lineRule="auto"/>
        <w:sectPr w:rsidR="00E229C8">
          <w:pgSz w:w="12240" w:h="15840"/>
          <w:pgMar w:top="1340" w:right="1260" w:bottom="720" w:left="1320" w:header="454" w:footer="522" w:gutter="0"/>
          <w:cols w:space="720"/>
        </w:sectPr>
      </w:pPr>
    </w:p>
    <w:p w14:paraId="7121843A" w14:textId="77777777" w:rsidR="00E229C8" w:rsidRDefault="003C18F9">
      <w:pPr>
        <w:pStyle w:val="BodyText"/>
        <w:spacing w:before="80" w:line="480" w:lineRule="auto"/>
        <w:ind w:right="178"/>
      </w:pPr>
      <w:r>
        <w:lastRenderedPageBreak/>
        <w:t>Performance Studies, and Urban Studies often undertake honors coursework and writing with a specific</w:t>
      </w:r>
      <w:r>
        <w:rPr>
          <w:spacing w:val="-3"/>
        </w:rPr>
        <w:t xml:space="preserve"> </w:t>
      </w:r>
      <w:r>
        <w:t>East</w:t>
      </w:r>
      <w:r>
        <w:rPr>
          <w:spacing w:val="-3"/>
        </w:rPr>
        <w:t xml:space="preserve"> </w:t>
      </w:r>
      <w:r>
        <w:t>Asian</w:t>
      </w:r>
      <w:r>
        <w:rPr>
          <w:spacing w:val="-3"/>
        </w:rPr>
        <w:t xml:space="preserve"> </w:t>
      </w:r>
      <w:r>
        <w:t>theme.</w:t>
      </w:r>
      <w:r>
        <w:rPr>
          <w:spacing w:val="-3"/>
        </w:rPr>
        <w:t xml:space="preserve"> </w:t>
      </w:r>
      <w:r>
        <w:t>All</w:t>
      </w:r>
      <w:r>
        <w:rPr>
          <w:spacing w:val="-3"/>
        </w:rPr>
        <w:t xml:space="preserve"> </w:t>
      </w:r>
      <w:r>
        <w:t>Stanford</w:t>
      </w:r>
      <w:r>
        <w:rPr>
          <w:spacing w:val="-4"/>
        </w:rPr>
        <w:t xml:space="preserve"> </w:t>
      </w:r>
      <w:r>
        <w:t>undergraduate</w:t>
      </w:r>
      <w:r>
        <w:rPr>
          <w:spacing w:val="-4"/>
        </w:rPr>
        <w:t xml:space="preserve"> </w:t>
      </w:r>
      <w:r>
        <w:t>students</w:t>
      </w:r>
      <w:r>
        <w:rPr>
          <w:spacing w:val="-2"/>
        </w:rPr>
        <w:t xml:space="preserve"> </w:t>
      </w:r>
      <w:r>
        <w:t>are</w:t>
      </w:r>
      <w:r>
        <w:rPr>
          <w:spacing w:val="-3"/>
        </w:rPr>
        <w:t xml:space="preserve"> </w:t>
      </w:r>
      <w:r>
        <w:t>required</w:t>
      </w:r>
      <w:r>
        <w:rPr>
          <w:spacing w:val="-3"/>
        </w:rPr>
        <w:t xml:space="preserve"> </w:t>
      </w:r>
      <w:r>
        <w:t>to</w:t>
      </w:r>
      <w:r>
        <w:rPr>
          <w:spacing w:val="-3"/>
        </w:rPr>
        <w:t xml:space="preserve"> </w:t>
      </w:r>
      <w:r>
        <w:t>complete</w:t>
      </w:r>
      <w:r>
        <w:rPr>
          <w:spacing w:val="-3"/>
        </w:rPr>
        <w:t xml:space="preserve"> </w:t>
      </w:r>
      <w:r>
        <w:t>one</w:t>
      </w:r>
      <w:r>
        <w:rPr>
          <w:spacing w:val="-3"/>
        </w:rPr>
        <w:t xml:space="preserve"> </w:t>
      </w:r>
      <w:r>
        <w:t>year of college-leve</w:t>
      </w:r>
      <w:r>
        <w:t>l foreign language study (or its equivalent). Asian language courses are some of the most popular at Stanford, and combined enrollments in our target language classes— Mandarin Chinese, Cantonese, Taiwanese, Japanese, Korean, Tibetan, Filipino, and Vietnam</w:t>
      </w:r>
      <w:r>
        <w:t>ese—accounted for 30% of all foreign language enrollments at Stanford in 2020-21.</w:t>
      </w:r>
    </w:p>
    <w:p w14:paraId="7121843B" w14:textId="77777777" w:rsidR="00E229C8" w:rsidRDefault="003C18F9">
      <w:pPr>
        <w:pStyle w:val="BodyText"/>
        <w:spacing w:line="480" w:lineRule="auto"/>
        <w:ind w:left="119" w:right="265" w:firstLine="360"/>
      </w:pPr>
      <w:r>
        <w:rPr>
          <w:b/>
          <w:i/>
          <w:u w:val="single"/>
        </w:rPr>
        <w:t>Instruction in the area—graduate</w:t>
      </w:r>
      <w:r>
        <w:t>: Students may pursue explicitly East Asia-focused Masters</w:t>
      </w:r>
      <w:r>
        <w:rPr>
          <w:spacing w:val="-3"/>
        </w:rPr>
        <w:t xml:space="preserve"> </w:t>
      </w:r>
      <w:r>
        <w:t>degrees</w:t>
      </w:r>
      <w:r>
        <w:rPr>
          <w:spacing w:val="-3"/>
        </w:rPr>
        <w:t xml:space="preserve"> </w:t>
      </w:r>
      <w:r>
        <w:t>in</w:t>
      </w:r>
      <w:r>
        <w:rPr>
          <w:spacing w:val="-3"/>
        </w:rPr>
        <w:t xml:space="preserve"> </w:t>
      </w:r>
      <w:r>
        <w:rPr>
          <w:b/>
        </w:rPr>
        <w:t>East</w:t>
      </w:r>
      <w:r>
        <w:rPr>
          <w:b/>
          <w:spacing w:val="-4"/>
        </w:rPr>
        <w:t xml:space="preserve"> </w:t>
      </w:r>
      <w:r>
        <w:rPr>
          <w:b/>
        </w:rPr>
        <w:t>Asian</w:t>
      </w:r>
      <w:r>
        <w:rPr>
          <w:b/>
          <w:spacing w:val="-4"/>
        </w:rPr>
        <w:t xml:space="preserve"> </w:t>
      </w:r>
      <w:r>
        <w:rPr>
          <w:b/>
        </w:rPr>
        <w:t>Studies</w:t>
      </w:r>
      <w:r>
        <w:t>,</w:t>
      </w:r>
      <w:r>
        <w:rPr>
          <w:spacing w:val="-3"/>
        </w:rPr>
        <w:t xml:space="preserve"> </w:t>
      </w:r>
      <w:r>
        <w:t>or</w:t>
      </w:r>
      <w:r>
        <w:rPr>
          <w:spacing w:val="-3"/>
        </w:rPr>
        <w:t xml:space="preserve"> </w:t>
      </w:r>
      <w:r>
        <w:t>in</w:t>
      </w:r>
      <w:r>
        <w:rPr>
          <w:spacing w:val="-3"/>
        </w:rPr>
        <w:t xml:space="preserve"> </w:t>
      </w:r>
      <w:r>
        <w:rPr>
          <w:b/>
        </w:rPr>
        <w:t>Chinese</w:t>
      </w:r>
      <w:r>
        <w:rPr>
          <w:b/>
          <w:spacing w:val="-3"/>
        </w:rPr>
        <w:t xml:space="preserve"> </w:t>
      </w:r>
      <w:r>
        <w:t>or</w:t>
      </w:r>
      <w:r>
        <w:rPr>
          <w:spacing w:val="-3"/>
        </w:rPr>
        <w:t xml:space="preserve"> </w:t>
      </w:r>
      <w:r>
        <w:rPr>
          <w:b/>
        </w:rPr>
        <w:t>Japanese</w:t>
      </w:r>
      <w:r>
        <w:t>.</w:t>
      </w:r>
      <w:r>
        <w:rPr>
          <w:spacing w:val="-3"/>
        </w:rPr>
        <w:t xml:space="preserve"> </w:t>
      </w:r>
      <w:r>
        <w:t>The</w:t>
      </w:r>
      <w:r>
        <w:rPr>
          <w:spacing w:val="-3"/>
        </w:rPr>
        <w:t xml:space="preserve"> </w:t>
      </w:r>
      <w:r>
        <w:t>East</w:t>
      </w:r>
      <w:r>
        <w:rPr>
          <w:spacing w:val="-3"/>
        </w:rPr>
        <w:t xml:space="preserve"> </w:t>
      </w:r>
      <w:r>
        <w:t>Asian</w:t>
      </w:r>
      <w:r>
        <w:rPr>
          <w:spacing w:val="-3"/>
        </w:rPr>
        <w:t xml:space="preserve"> </w:t>
      </w:r>
      <w:r>
        <w:t>Studies</w:t>
      </w:r>
      <w:r>
        <w:rPr>
          <w:spacing w:val="-3"/>
        </w:rPr>
        <w:t xml:space="preserve"> </w:t>
      </w:r>
      <w:r>
        <w:t>MA is designed to provide a strong background in East Asian culture and society as preparation for either</w:t>
      </w:r>
      <w:r>
        <w:rPr>
          <w:spacing w:val="-3"/>
        </w:rPr>
        <w:t xml:space="preserve"> </w:t>
      </w:r>
      <w:r>
        <w:t>further</w:t>
      </w:r>
      <w:r>
        <w:rPr>
          <w:spacing w:val="-3"/>
        </w:rPr>
        <w:t xml:space="preserve"> </w:t>
      </w:r>
      <w:r>
        <w:t>scholarly</w:t>
      </w:r>
      <w:r>
        <w:rPr>
          <w:spacing w:val="-4"/>
        </w:rPr>
        <w:t xml:space="preserve"> </w:t>
      </w:r>
      <w:r>
        <w:t>work</w:t>
      </w:r>
      <w:r>
        <w:rPr>
          <w:spacing w:val="-4"/>
        </w:rPr>
        <w:t xml:space="preserve"> </w:t>
      </w:r>
      <w:r>
        <w:t>or</w:t>
      </w:r>
      <w:r>
        <w:rPr>
          <w:spacing w:val="-4"/>
        </w:rPr>
        <w:t xml:space="preserve"> </w:t>
      </w:r>
      <w:r>
        <w:t>a</w:t>
      </w:r>
      <w:r>
        <w:rPr>
          <w:spacing w:val="-4"/>
        </w:rPr>
        <w:t xml:space="preserve"> </w:t>
      </w:r>
      <w:r>
        <w:t>professional</w:t>
      </w:r>
      <w:r>
        <w:rPr>
          <w:spacing w:val="-4"/>
        </w:rPr>
        <w:t xml:space="preserve"> </w:t>
      </w:r>
      <w:r>
        <w:t>career.</w:t>
      </w:r>
      <w:r>
        <w:rPr>
          <w:spacing w:val="-4"/>
        </w:rPr>
        <w:t xml:space="preserve"> </w:t>
      </w:r>
      <w:r>
        <w:t>Interdisciplinary</w:t>
      </w:r>
      <w:r>
        <w:rPr>
          <w:spacing w:val="-3"/>
        </w:rPr>
        <w:t xml:space="preserve"> </w:t>
      </w:r>
      <w:r>
        <w:t>flexibility</w:t>
      </w:r>
      <w:r>
        <w:rPr>
          <w:spacing w:val="-5"/>
        </w:rPr>
        <w:t xml:space="preserve"> </w:t>
      </w:r>
      <w:r>
        <w:t>is</w:t>
      </w:r>
      <w:r>
        <w:rPr>
          <w:spacing w:val="-3"/>
        </w:rPr>
        <w:t xml:space="preserve"> </w:t>
      </w:r>
      <w:r>
        <w:t>the</w:t>
      </w:r>
      <w:r>
        <w:rPr>
          <w:spacing w:val="-3"/>
        </w:rPr>
        <w:t xml:space="preserve"> </w:t>
      </w:r>
      <w:r>
        <w:t>hallmark of this program, permitting students to constru</w:t>
      </w:r>
      <w:r>
        <w:t>ct a course of study suited to their individual intellectual</w:t>
      </w:r>
      <w:r>
        <w:rPr>
          <w:spacing w:val="-3"/>
        </w:rPr>
        <w:t xml:space="preserve"> </w:t>
      </w:r>
      <w:r>
        <w:t>interests</w:t>
      </w:r>
      <w:r>
        <w:rPr>
          <w:spacing w:val="-3"/>
        </w:rPr>
        <w:t xml:space="preserve"> </w:t>
      </w:r>
      <w:r>
        <w:t>and</w:t>
      </w:r>
      <w:r>
        <w:rPr>
          <w:spacing w:val="-4"/>
        </w:rPr>
        <w:t xml:space="preserve"> </w:t>
      </w:r>
      <w:r>
        <w:t>career</w:t>
      </w:r>
      <w:r>
        <w:rPr>
          <w:spacing w:val="-3"/>
        </w:rPr>
        <w:t xml:space="preserve"> </w:t>
      </w:r>
      <w:r>
        <w:t>needs.</w:t>
      </w:r>
      <w:r>
        <w:rPr>
          <w:spacing w:val="-3"/>
        </w:rPr>
        <w:t xml:space="preserve"> </w:t>
      </w:r>
      <w:r>
        <w:t>Students</w:t>
      </w:r>
      <w:r>
        <w:rPr>
          <w:spacing w:val="-3"/>
        </w:rPr>
        <w:t xml:space="preserve"> </w:t>
      </w:r>
      <w:r>
        <w:t>must</w:t>
      </w:r>
      <w:r>
        <w:rPr>
          <w:spacing w:val="-3"/>
        </w:rPr>
        <w:t xml:space="preserve"> </w:t>
      </w:r>
      <w:r>
        <w:t>demonstrate</w:t>
      </w:r>
      <w:r>
        <w:rPr>
          <w:spacing w:val="-3"/>
        </w:rPr>
        <w:t xml:space="preserve"> </w:t>
      </w:r>
      <w:r>
        <w:t>C-J-K</w:t>
      </w:r>
      <w:r>
        <w:rPr>
          <w:spacing w:val="-3"/>
        </w:rPr>
        <w:t xml:space="preserve"> </w:t>
      </w:r>
      <w:r>
        <w:t>language</w:t>
      </w:r>
      <w:r>
        <w:rPr>
          <w:spacing w:val="-3"/>
        </w:rPr>
        <w:t xml:space="preserve"> </w:t>
      </w:r>
      <w:r>
        <w:t>proficiency</w:t>
      </w:r>
      <w:r>
        <w:rPr>
          <w:spacing w:val="-3"/>
        </w:rPr>
        <w:t xml:space="preserve"> </w:t>
      </w:r>
      <w:r>
        <w:t>at the third-year level or above; complete at least nine core courses in East Asian Studies totaling 46 units; and</w:t>
      </w:r>
      <w:r>
        <w:t xml:space="preserve"> produce a master’s thesis that represents substantial original research. CEAS MA graduates go on to a variety of careers in business, law, education, journalism, and government service. Master’s degrees in Chinese and Japanese carry similar language, unit</w:t>
      </w:r>
      <w:r>
        <w:t>, and thesis requirements, but with a focus on the language, literature, or culture of the selected country.</w:t>
      </w:r>
    </w:p>
    <w:p w14:paraId="7121843C" w14:textId="77777777" w:rsidR="00E229C8" w:rsidRDefault="003C18F9">
      <w:pPr>
        <w:pStyle w:val="BodyText"/>
        <w:spacing w:line="480" w:lineRule="auto"/>
        <w:ind w:right="232"/>
      </w:pPr>
      <w:r>
        <w:t>Students in nine other MA degree programs—Anthropology, Communication, Education, History,</w:t>
      </w:r>
      <w:r>
        <w:rPr>
          <w:spacing w:val="-4"/>
        </w:rPr>
        <w:t xml:space="preserve"> </w:t>
      </w:r>
      <w:r>
        <w:t>International</w:t>
      </w:r>
      <w:r>
        <w:rPr>
          <w:spacing w:val="-4"/>
        </w:rPr>
        <w:t xml:space="preserve"> </w:t>
      </w:r>
      <w:r>
        <w:t>Policy,</w:t>
      </w:r>
      <w:r>
        <w:rPr>
          <w:spacing w:val="-4"/>
        </w:rPr>
        <w:t xml:space="preserve"> </w:t>
      </w:r>
      <w:r>
        <w:t>Linguistics,</w:t>
      </w:r>
      <w:r>
        <w:rPr>
          <w:spacing w:val="-5"/>
        </w:rPr>
        <w:t xml:space="preserve"> </w:t>
      </w:r>
      <w:r>
        <w:t>Political</w:t>
      </w:r>
      <w:r>
        <w:rPr>
          <w:spacing w:val="-5"/>
        </w:rPr>
        <w:t xml:space="preserve"> </w:t>
      </w:r>
      <w:r>
        <w:t>Science,</w:t>
      </w:r>
      <w:r>
        <w:rPr>
          <w:spacing w:val="-3"/>
        </w:rPr>
        <w:t xml:space="preserve"> </w:t>
      </w:r>
      <w:r>
        <w:t>Religious</w:t>
      </w:r>
      <w:r>
        <w:rPr>
          <w:spacing w:val="-4"/>
        </w:rPr>
        <w:t xml:space="preserve"> </w:t>
      </w:r>
      <w:r>
        <w:t>Studies,</w:t>
      </w:r>
      <w:r>
        <w:rPr>
          <w:spacing w:val="-5"/>
        </w:rPr>
        <w:t xml:space="preserve"> </w:t>
      </w:r>
      <w:r>
        <w:t>and</w:t>
      </w:r>
      <w:r>
        <w:rPr>
          <w:spacing w:val="-4"/>
        </w:rPr>
        <w:t xml:space="preserve"> </w:t>
      </w:r>
      <w:r>
        <w:t>Sociology— may also choose to specialize on an East Asia-related topic within their discipline.</w:t>
      </w:r>
    </w:p>
    <w:p w14:paraId="7121843D" w14:textId="77777777" w:rsidR="00E229C8" w:rsidRDefault="003C18F9">
      <w:pPr>
        <w:pStyle w:val="BodyText"/>
        <w:spacing w:line="480" w:lineRule="auto"/>
        <w:ind w:right="232" w:firstLine="360"/>
      </w:pPr>
      <w:r>
        <w:t>Doctoral</w:t>
      </w:r>
      <w:r>
        <w:rPr>
          <w:spacing w:val="-4"/>
        </w:rPr>
        <w:t xml:space="preserve"> </w:t>
      </w:r>
      <w:r>
        <w:t>programs</w:t>
      </w:r>
      <w:r>
        <w:rPr>
          <w:spacing w:val="-4"/>
        </w:rPr>
        <w:t xml:space="preserve"> </w:t>
      </w:r>
      <w:r>
        <w:t>in</w:t>
      </w:r>
      <w:r>
        <w:rPr>
          <w:spacing w:val="-4"/>
        </w:rPr>
        <w:t xml:space="preserve"> </w:t>
      </w:r>
      <w:r>
        <w:rPr>
          <w:b/>
        </w:rPr>
        <w:t>Chinese</w:t>
      </w:r>
      <w:r>
        <w:rPr>
          <w:b/>
          <w:spacing w:val="-4"/>
        </w:rPr>
        <w:t xml:space="preserve"> </w:t>
      </w:r>
      <w:r>
        <w:t>and</w:t>
      </w:r>
      <w:r>
        <w:rPr>
          <w:spacing w:val="-4"/>
        </w:rPr>
        <w:t xml:space="preserve"> </w:t>
      </w:r>
      <w:r>
        <w:rPr>
          <w:b/>
        </w:rPr>
        <w:t>Japanese</w:t>
      </w:r>
      <w:r>
        <w:t>,</w:t>
      </w:r>
      <w:r>
        <w:rPr>
          <w:spacing w:val="-4"/>
        </w:rPr>
        <w:t xml:space="preserve"> </w:t>
      </w:r>
      <w:r>
        <w:t>including</w:t>
      </w:r>
      <w:r>
        <w:rPr>
          <w:spacing w:val="-4"/>
        </w:rPr>
        <w:t xml:space="preserve"> </w:t>
      </w:r>
      <w:r>
        <w:t>sub</w:t>
      </w:r>
      <w:r>
        <w:rPr>
          <w:spacing w:val="-4"/>
        </w:rPr>
        <w:t xml:space="preserve"> </w:t>
      </w:r>
      <w:r>
        <w:t>plans</w:t>
      </w:r>
      <w:r>
        <w:rPr>
          <w:spacing w:val="-4"/>
        </w:rPr>
        <w:t xml:space="preserve"> </w:t>
      </w:r>
      <w:r>
        <w:t>in</w:t>
      </w:r>
      <w:r>
        <w:rPr>
          <w:spacing w:val="-4"/>
        </w:rPr>
        <w:t xml:space="preserve"> </w:t>
      </w:r>
      <w:r>
        <w:t>Chinese</w:t>
      </w:r>
      <w:r>
        <w:rPr>
          <w:spacing w:val="-4"/>
        </w:rPr>
        <w:t xml:space="preserve"> </w:t>
      </w:r>
      <w:r>
        <w:t>Archaeology</w:t>
      </w:r>
      <w:r>
        <w:rPr>
          <w:spacing w:val="-4"/>
        </w:rPr>
        <w:t xml:space="preserve"> </w:t>
      </w:r>
      <w:r>
        <w:t>or Japanese</w:t>
      </w:r>
      <w:r>
        <w:rPr>
          <w:spacing w:val="-2"/>
        </w:rPr>
        <w:t xml:space="preserve"> </w:t>
      </w:r>
      <w:r>
        <w:t>linguistics,</w:t>
      </w:r>
      <w:r>
        <w:rPr>
          <w:spacing w:val="-1"/>
        </w:rPr>
        <w:t xml:space="preserve"> </w:t>
      </w:r>
      <w:r>
        <w:t>are</w:t>
      </w:r>
      <w:r>
        <w:rPr>
          <w:spacing w:val="-1"/>
        </w:rPr>
        <w:t xml:space="preserve"> </w:t>
      </w:r>
      <w:r>
        <w:t>designed</w:t>
      </w:r>
      <w:r>
        <w:rPr>
          <w:spacing w:val="-2"/>
        </w:rPr>
        <w:t xml:space="preserve"> </w:t>
      </w:r>
      <w:r>
        <w:t>to</w:t>
      </w:r>
      <w:r>
        <w:rPr>
          <w:spacing w:val="-2"/>
        </w:rPr>
        <w:t xml:space="preserve"> </w:t>
      </w:r>
      <w:r>
        <w:t>prepare</w:t>
      </w:r>
      <w:r>
        <w:rPr>
          <w:spacing w:val="-2"/>
        </w:rPr>
        <w:t xml:space="preserve"> </w:t>
      </w:r>
      <w:r>
        <w:t>st</w:t>
      </w:r>
      <w:r>
        <w:t>udents</w:t>
      </w:r>
      <w:r>
        <w:rPr>
          <w:spacing w:val="-2"/>
        </w:rPr>
        <w:t xml:space="preserve"> </w:t>
      </w:r>
      <w:r>
        <w:t>for</w:t>
      </w:r>
      <w:r>
        <w:rPr>
          <w:spacing w:val="-2"/>
        </w:rPr>
        <w:t xml:space="preserve"> </w:t>
      </w:r>
      <w:r>
        <w:t>advanced</w:t>
      </w:r>
      <w:r>
        <w:rPr>
          <w:spacing w:val="-1"/>
        </w:rPr>
        <w:t xml:space="preserve"> </w:t>
      </w:r>
      <w:r>
        <w:t>research</w:t>
      </w:r>
      <w:r>
        <w:rPr>
          <w:spacing w:val="-1"/>
        </w:rPr>
        <w:t xml:space="preserve"> </w:t>
      </w:r>
      <w:r>
        <w:t>and</w:t>
      </w:r>
      <w:r>
        <w:rPr>
          <w:spacing w:val="-1"/>
        </w:rPr>
        <w:t xml:space="preserve"> </w:t>
      </w:r>
      <w:r>
        <w:t>teaching</w:t>
      </w:r>
      <w:r>
        <w:rPr>
          <w:spacing w:val="-1"/>
        </w:rPr>
        <w:t xml:space="preserve"> </w:t>
      </w:r>
      <w:r>
        <w:t xml:space="preserve">careers in </w:t>
      </w:r>
      <w:r>
        <w:rPr>
          <w:color w:val="2E2D29"/>
        </w:rPr>
        <w:t xml:space="preserve">literature, cultural history, philosophy, linguistics, Chinese archaeology, or Japanese linguistics. </w:t>
      </w:r>
      <w:r>
        <w:t>PhD tracks require candidates to complete a minimum 135 units of coursework;</w:t>
      </w:r>
    </w:p>
    <w:p w14:paraId="7121843E" w14:textId="77777777" w:rsidR="00E229C8" w:rsidRDefault="00E229C8">
      <w:pPr>
        <w:spacing w:line="480" w:lineRule="auto"/>
        <w:sectPr w:rsidR="00E229C8">
          <w:pgSz w:w="12240" w:h="15840"/>
          <w:pgMar w:top="1340" w:right="1260" w:bottom="720" w:left="1320" w:header="454" w:footer="522" w:gutter="0"/>
          <w:cols w:space="720"/>
        </w:sectPr>
      </w:pPr>
    </w:p>
    <w:p w14:paraId="7121843F" w14:textId="77777777" w:rsidR="00E229C8" w:rsidRDefault="003C18F9">
      <w:pPr>
        <w:pStyle w:val="BodyText"/>
        <w:spacing w:before="80" w:line="480" w:lineRule="auto"/>
        <w:ind w:right="181"/>
      </w:pPr>
      <w:r>
        <w:lastRenderedPageBreak/>
        <w:t>demonstrate</w:t>
      </w:r>
      <w:r>
        <w:t xml:space="preserve"> advanced proficiency in at least one other supporting language; to enroll in “The Learning and Teaching of Second Languages” and serve as a teaching assistant for a minimum</w:t>
      </w:r>
      <w:r>
        <w:rPr>
          <w:spacing w:val="40"/>
        </w:rPr>
        <w:t xml:space="preserve"> </w:t>
      </w:r>
      <w:r>
        <w:t>of three quarters; to take a set of three comprehensive qualifying examinations; a</w:t>
      </w:r>
      <w:r>
        <w:t>nd to submit a dissertation demonstrating original research in Chinese or Japanese materials. Graduate</w:t>
      </w:r>
      <w:r>
        <w:rPr>
          <w:spacing w:val="40"/>
        </w:rPr>
        <w:t xml:space="preserve"> </w:t>
      </w:r>
      <w:r>
        <w:t>programs in other departments require similarly rigorous training and demand intensive original research. PhD candidates focusing on East Asia in Anthrop</w:t>
      </w:r>
      <w:r>
        <w:t>ology, Art History, Communication, Comparative Literature, Education, History, Linguistics, Modern Thought &amp; Literature, Political Science, Religious Studies, Sociology, and Theater &amp; Performance Studies regularly complete dissertations with 100% area cont</w:t>
      </w:r>
      <w:r>
        <w:t>ent. PhD recipients generally continue on to teach at four-year institutions, though some also pursue employment in government, private industry, or NGOs/think-tanks.</w:t>
      </w:r>
      <w:r>
        <w:rPr>
          <w:spacing w:val="-4"/>
        </w:rPr>
        <w:t xml:space="preserve"> </w:t>
      </w:r>
      <w:r>
        <w:t>There</w:t>
      </w:r>
      <w:r>
        <w:rPr>
          <w:spacing w:val="-4"/>
        </w:rPr>
        <w:t xml:space="preserve"> </w:t>
      </w:r>
      <w:r>
        <w:t>are</w:t>
      </w:r>
      <w:r>
        <w:rPr>
          <w:spacing w:val="-4"/>
        </w:rPr>
        <w:t xml:space="preserve"> </w:t>
      </w:r>
      <w:r>
        <w:t>approximately</w:t>
      </w:r>
      <w:r>
        <w:rPr>
          <w:spacing w:val="-4"/>
        </w:rPr>
        <w:t xml:space="preserve"> </w:t>
      </w:r>
      <w:r>
        <w:t>75-80</w:t>
      </w:r>
      <w:r>
        <w:rPr>
          <w:spacing w:val="-4"/>
        </w:rPr>
        <w:t xml:space="preserve"> </w:t>
      </w:r>
      <w:r>
        <w:t>graduate</w:t>
      </w:r>
      <w:r>
        <w:rPr>
          <w:spacing w:val="-4"/>
        </w:rPr>
        <w:t xml:space="preserve"> </w:t>
      </w:r>
      <w:r>
        <w:t>students</w:t>
      </w:r>
      <w:r>
        <w:rPr>
          <w:spacing w:val="-4"/>
        </w:rPr>
        <w:t xml:space="preserve"> </w:t>
      </w:r>
      <w:r>
        <w:t>in</w:t>
      </w:r>
      <w:r>
        <w:rPr>
          <w:spacing w:val="-6"/>
        </w:rPr>
        <w:t xml:space="preserve"> </w:t>
      </w:r>
      <w:r>
        <w:t>any</w:t>
      </w:r>
      <w:r>
        <w:rPr>
          <w:spacing w:val="-4"/>
        </w:rPr>
        <w:t xml:space="preserve"> </w:t>
      </w:r>
      <w:r>
        <w:t>academic</w:t>
      </w:r>
      <w:r>
        <w:rPr>
          <w:spacing w:val="-4"/>
        </w:rPr>
        <w:t xml:space="preserve"> </w:t>
      </w:r>
      <w:r>
        <w:t>year</w:t>
      </w:r>
      <w:r>
        <w:rPr>
          <w:spacing w:val="-4"/>
        </w:rPr>
        <w:t xml:space="preserve"> </w:t>
      </w:r>
      <w:r>
        <w:t>whose research focuses solely on East Asia.</w:t>
      </w:r>
    </w:p>
    <w:p w14:paraId="71218440" w14:textId="77777777" w:rsidR="00E229C8" w:rsidRDefault="003C18F9">
      <w:pPr>
        <w:pStyle w:val="BodyText"/>
        <w:spacing w:line="480" w:lineRule="auto"/>
        <w:ind w:right="285" w:firstLine="360"/>
      </w:pPr>
      <w:r>
        <w:rPr>
          <w:b/>
          <w:i/>
          <w:u w:val="single"/>
        </w:rPr>
        <w:t>Appropriateness</w:t>
      </w:r>
      <w:r>
        <w:rPr>
          <w:b/>
          <w:i/>
          <w:spacing w:val="-3"/>
          <w:u w:val="single"/>
        </w:rPr>
        <w:t xml:space="preserve"> </w:t>
      </w:r>
      <w:r>
        <w:rPr>
          <w:b/>
          <w:i/>
          <w:u w:val="single"/>
        </w:rPr>
        <w:t>of</w:t>
      </w:r>
      <w:r>
        <w:rPr>
          <w:b/>
          <w:i/>
          <w:spacing w:val="-3"/>
          <w:u w:val="single"/>
        </w:rPr>
        <w:t xml:space="preserve"> </w:t>
      </w:r>
      <w:r>
        <w:rPr>
          <w:b/>
          <w:i/>
          <w:u w:val="single"/>
        </w:rPr>
        <w:t>graduate</w:t>
      </w:r>
      <w:r>
        <w:rPr>
          <w:b/>
          <w:i/>
          <w:spacing w:val="-3"/>
          <w:u w:val="single"/>
        </w:rPr>
        <w:t xml:space="preserve"> </w:t>
      </w:r>
      <w:r>
        <w:rPr>
          <w:b/>
          <w:i/>
          <w:u w:val="single"/>
        </w:rPr>
        <w:t>requirements</w:t>
      </w:r>
      <w:r>
        <w:t>:</w:t>
      </w:r>
      <w:r>
        <w:rPr>
          <w:spacing w:val="-3"/>
        </w:rPr>
        <w:t xml:space="preserve"> </w:t>
      </w:r>
      <w:r>
        <w:t>Based</w:t>
      </w:r>
      <w:r>
        <w:rPr>
          <w:spacing w:val="-3"/>
        </w:rPr>
        <w:t xml:space="preserve"> </w:t>
      </w:r>
      <w:r>
        <w:t>on</w:t>
      </w:r>
      <w:r>
        <w:rPr>
          <w:spacing w:val="-3"/>
        </w:rPr>
        <w:t xml:space="preserve"> </w:t>
      </w:r>
      <w:r>
        <w:t>a</w:t>
      </w:r>
      <w:r>
        <w:rPr>
          <w:spacing w:val="-3"/>
        </w:rPr>
        <w:t xml:space="preserve"> </w:t>
      </w:r>
      <w:r>
        <w:t>firm</w:t>
      </w:r>
      <w:r>
        <w:rPr>
          <w:spacing w:val="-5"/>
        </w:rPr>
        <w:t xml:space="preserve"> </w:t>
      </w:r>
      <w:r>
        <w:t>conviction</w:t>
      </w:r>
      <w:r>
        <w:rPr>
          <w:spacing w:val="-3"/>
        </w:rPr>
        <w:t xml:space="preserve"> </w:t>
      </w:r>
      <w:r>
        <w:t>that</w:t>
      </w:r>
      <w:r>
        <w:rPr>
          <w:spacing w:val="-3"/>
        </w:rPr>
        <w:t xml:space="preserve"> </w:t>
      </w:r>
      <w:r>
        <w:t>mastery</w:t>
      </w:r>
      <w:r>
        <w:rPr>
          <w:spacing w:val="-4"/>
        </w:rPr>
        <w:t xml:space="preserve"> </w:t>
      </w:r>
      <w:r>
        <w:t>of</w:t>
      </w:r>
      <w:r>
        <w:rPr>
          <w:spacing w:val="-3"/>
        </w:rPr>
        <w:t xml:space="preserve"> </w:t>
      </w:r>
      <w:r>
        <w:t>both language skills and disciplinary methods is crucial for area-studies specialists, entry and exit requirements for East Asian graduate</w:t>
      </w:r>
      <w:r>
        <w:rPr>
          <w:spacing w:val="-1"/>
        </w:rPr>
        <w:t xml:space="preserve"> </w:t>
      </w:r>
      <w:r>
        <w:t>students</w:t>
      </w:r>
      <w:r>
        <w:rPr>
          <w:spacing w:val="-1"/>
        </w:rPr>
        <w:t xml:space="preserve"> </w:t>
      </w:r>
      <w:r>
        <w:t>at Stanford</w:t>
      </w:r>
      <w:r>
        <w:rPr>
          <w:spacing w:val="-1"/>
        </w:rPr>
        <w:t xml:space="preserve"> </w:t>
      </w:r>
      <w:r>
        <w:t>are among the most demanding in the country. In each field, doctoral students are rigorously tra</w:t>
      </w:r>
      <w:r>
        <w:t>ined in both disciplinary theory and advanced research techniques, while being given supplementary support as needed to fulfill high-level language requirements (with those in humanities routinely expected to develop research proficiency in two or more lan</w:t>
      </w:r>
      <w:r>
        <w:t>guages, or in one modern language and its classical</w:t>
      </w:r>
    </w:p>
    <w:p w14:paraId="71218441" w14:textId="77777777" w:rsidR="00E229C8" w:rsidRDefault="003C18F9">
      <w:pPr>
        <w:pStyle w:val="BodyText"/>
        <w:spacing w:line="480" w:lineRule="auto"/>
        <w:ind w:left="119"/>
      </w:pPr>
      <w:r>
        <w:t>variant).</w:t>
      </w:r>
      <w:r>
        <w:rPr>
          <w:spacing w:val="-3"/>
        </w:rPr>
        <w:t xml:space="preserve"> </w:t>
      </w:r>
      <w:r>
        <w:t>Where</w:t>
      </w:r>
      <w:r>
        <w:rPr>
          <w:spacing w:val="-3"/>
        </w:rPr>
        <w:t xml:space="preserve"> </w:t>
      </w:r>
      <w:r>
        <w:t>there</w:t>
      </w:r>
      <w:r>
        <w:rPr>
          <w:spacing w:val="-3"/>
        </w:rPr>
        <w:t xml:space="preserve"> </w:t>
      </w:r>
      <w:r>
        <w:t>is</w:t>
      </w:r>
      <w:r>
        <w:rPr>
          <w:spacing w:val="-3"/>
        </w:rPr>
        <w:t xml:space="preserve"> </w:t>
      </w:r>
      <w:r>
        <w:t>regular</w:t>
      </w:r>
      <w:r>
        <w:rPr>
          <w:spacing w:val="-3"/>
        </w:rPr>
        <w:t xml:space="preserve"> </w:t>
      </w:r>
      <w:r>
        <w:t>demand,</w:t>
      </w:r>
      <w:r>
        <w:rPr>
          <w:spacing w:val="-3"/>
        </w:rPr>
        <w:t xml:space="preserve"> </w:t>
      </w:r>
      <w:r>
        <w:t>training</w:t>
      </w:r>
      <w:r>
        <w:rPr>
          <w:spacing w:val="-3"/>
        </w:rPr>
        <w:t xml:space="preserve"> </w:t>
      </w:r>
      <w:r>
        <w:t>in</w:t>
      </w:r>
      <w:r>
        <w:rPr>
          <w:spacing w:val="-3"/>
        </w:rPr>
        <w:t xml:space="preserve"> </w:t>
      </w:r>
      <w:r>
        <w:t>East</w:t>
      </w:r>
      <w:r>
        <w:rPr>
          <w:spacing w:val="-3"/>
        </w:rPr>
        <w:t xml:space="preserve"> </w:t>
      </w:r>
      <w:r>
        <w:t>Asian</w:t>
      </w:r>
      <w:r>
        <w:rPr>
          <w:spacing w:val="-4"/>
        </w:rPr>
        <w:t xml:space="preserve"> </w:t>
      </w:r>
      <w:r>
        <w:t>research</w:t>
      </w:r>
      <w:r>
        <w:rPr>
          <w:spacing w:val="-3"/>
        </w:rPr>
        <w:t xml:space="preserve"> </w:t>
      </w:r>
      <w:r>
        <w:t>materials</w:t>
      </w:r>
      <w:r>
        <w:rPr>
          <w:spacing w:val="-3"/>
        </w:rPr>
        <w:t xml:space="preserve"> </w:t>
      </w:r>
      <w:r>
        <w:t>and</w:t>
      </w:r>
      <w:r>
        <w:rPr>
          <w:spacing w:val="-3"/>
        </w:rPr>
        <w:t xml:space="preserve"> </w:t>
      </w:r>
      <w:r>
        <w:t>methods</w:t>
      </w:r>
      <w:r>
        <w:rPr>
          <w:spacing w:val="-3"/>
        </w:rPr>
        <w:t xml:space="preserve"> </w:t>
      </w:r>
      <w:r>
        <w:t>is fulfilled by regular seminars and colloquia; in cases where one or two students need specialized skills, C</w:t>
      </w:r>
      <w:r>
        <w:t>EAS and Stanford faculty make every effort to offer tailor-made tutorials, independent reading</w:t>
      </w:r>
      <w:r>
        <w:rPr>
          <w:spacing w:val="-1"/>
        </w:rPr>
        <w:t xml:space="preserve"> </w:t>
      </w:r>
      <w:r>
        <w:t>courses, or</w:t>
      </w:r>
      <w:r>
        <w:rPr>
          <w:spacing w:val="-1"/>
        </w:rPr>
        <w:t xml:space="preserve"> </w:t>
      </w:r>
      <w:r>
        <w:t>grants</w:t>
      </w:r>
      <w:r>
        <w:rPr>
          <w:spacing w:val="-1"/>
        </w:rPr>
        <w:t xml:space="preserve"> </w:t>
      </w:r>
      <w:r>
        <w:t>for</w:t>
      </w:r>
      <w:r>
        <w:rPr>
          <w:spacing w:val="-1"/>
        </w:rPr>
        <w:t xml:space="preserve"> </w:t>
      </w:r>
      <w:r>
        <w:t>off-campus</w:t>
      </w:r>
      <w:r>
        <w:rPr>
          <w:spacing w:val="-1"/>
        </w:rPr>
        <w:t xml:space="preserve"> </w:t>
      </w:r>
      <w:r>
        <w:t>training.</w:t>
      </w:r>
      <w:r>
        <w:rPr>
          <w:spacing w:val="-1"/>
        </w:rPr>
        <w:t xml:space="preserve"> </w:t>
      </w:r>
      <w:r>
        <w:t>Stanford</w:t>
      </w:r>
      <w:r>
        <w:rPr>
          <w:spacing w:val="-1"/>
        </w:rPr>
        <w:t xml:space="preserve"> </w:t>
      </w:r>
      <w:r>
        <w:t>takes teacher training</w:t>
      </w:r>
      <w:r>
        <w:rPr>
          <w:spacing w:val="-1"/>
        </w:rPr>
        <w:t xml:space="preserve"> </w:t>
      </w:r>
      <w:r>
        <w:t>very</w:t>
      </w:r>
      <w:r>
        <w:rPr>
          <w:spacing w:val="-1"/>
        </w:rPr>
        <w:t xml:space="preserve"> </w:t>
      </w:r>
      <w:r>
        <w:t>seriously,</w:t>
      </w:r>
    </w:p>
    <w:p w14:paraId="71218442" w14:textId="77777777" w:rsidR="00E229C8" w:rsidRDefault="00E229C8">
      <w:pPr>
        <w:spacing w:line="480" w:lineRule="auto"/>
        <w:sectPr w:rsidR="00E229C8">
          <w:pgSz w:w="12240" w:h="15840"/>
          <w:pgMar w:top="1340" w:right="1260" w:bottom="720" w:left="1320" w:header="454" w:footer="522" w:gutter="0"/>
          <w:cols w:space="720"/>
        </w:sectPr>
      </w:pPr>
    </w:p>
    <w:p w14:paraId="71218443" w14:textId="77777777" w:rsidR="00E229C8" w:rsidRDefault="003C18F9">
      <w:pPr>
        <w:pStyle w:val="BodyText"/>
        <w:spacing w:before="80" w:line="480" w:lineRule="auto"/>
        <w:ind w:right="265"/>
      </w:pPr>
      <w:r>
        <w:lastRenderedPageBreak/>
        <w:t>investing</w:t>
      </w:r>
      <w:r>
        <w:rPr>
          <w:spacing w:val="-4"/>
        </w:rPr>
        <w:t xml:space="preserve"> </w:t>
      </w:r>
      <w:r>
        <w:t>heavily</w:t>
      </w:r>
      <w:r>
        <w:rPr>
          <w:spacing w:val="-4"/>
        </w:rPr>
        <w:t xml:space="preserve"> </w:t>
      </w:r>
      <w:r>
        <w:t>in</w:t>
      </w:r>
      <w:r>
        <w:rPr>
          <w:spacing w:val="-4"/>
        </w:rPr>
        <w:t xml:space="preserve"> </w:t>
      </w:r>
      <w:r>
        <w:t>the</w:t>
      </w:r>
      <w:r>
        <w:rPr>
          <w:spacing w:val="-4"/>
        </w:rPr>
        <w:t xml:space="preserve"> </w:t>
      </w:r>
      <w:r>
        <w:t>pedagogical</w:t>
      </w:r>
      <w:r>
        <w:rPr>
          <w:spacing w:val="-4"/>
        </w:rPr>
        <w:t xml:space="preserve"> </w:t>
      </w:r>
      <w:r>
        <w:t>preparation</w:t>
      </w:r>
      <w:r>
        <w:rPr>
          <w:spacing w:val="-4"/>
        </w:rPr>
        <w:t xml:space="preserve"> </w:t>
      </w:r>
      <w:r>
        <w:t>of</w:t>
      </w:r>
      <w:r>
        <w:rPr>
          <w:spacing w:val="-4"/>
        </w:rPr>
        <w:t xml:space="preserve"> </w:t>
      </w:r>
      <w:r>
        <w:t>all</w:t>
      </w:r>
      <w:r>
        <w:rPr>
          <w:spacing w:val="-4"/>
        </w:rPr>
        <w:t xml:space="preserve"> </w:t>
      </w:r>
      <w:r>
        <w:t>doctoral</w:t>
      </w:r>
      <w:r>
        <w:rPr>
          <w:spacing w:val="-4"/>
        </w:rPr>
        <w:t xml:space="preserve"> </w:t>
      </w:r>
      <w:r>
        <w:t>candidates.</w:t>
      </w:r>
      <w:r>
        <w:rPr>
          <w:spacing w:val="-4"/>
        </w:rPr>
        <w:t xml:space="preserve"> </w:t>
      </w:r>
      <w:r>
        <w:t>Masters</w:t>
      </w:r>
      <w:r>
        <w:rPr>
          <w:spacing w:val="-4"/>
        </w:rPr>
        <w:t xml:space="preserve"> </w:t>
      </w:r>
      <w:r>
        <w:t>students fulfill similarly rigorous language and course requirements appropriate to their level.</w:t>
      </w:r>
    </w:p>
    <w:p w14:paraId="71218444" w14:textId="77777777" w:rsidR="00E229C8" w:rsidRDefault="003C18F9">
      <w:pPr>
        <w:pStyle w:val="ListParagraph"/>
        <w:numPr>
          <w:ilvl w:val="0"/>
          <w:numId w:val="3"/>
        </w:numPr>
        <w:tabs>
          <w:tab w:val="left" w:pos="741"/>
        </w:tabs>
        <w:spacing w:line="480" w:lineRule="auto"/>
        <w:ind w:left="119" w:right="271" w:firstLine="360"/>
        <w:rPr>
          <w:sz w:val="24"/>
        </w:rPr>
      </w:pPr>
      <w:r>
        <w:rPr>
          <w:b/>
          <w:i/>
          <w:sz w:val="24"/>
          <w:u w:val="single"/>
        </w:rPr>
        <w:t>Academic and career advising services for students</w:t>
      </w:r>
      <w:r>
        <w:rPr>
          <w:sz w:val="24"/>
        </w:rPr>
        <w:t>: The advising system at Stanford is multi-layered, with each</w:t>
      </w:r>
      <w:r>
        <w:rPr>
          <w:sz w:val="24"/>
        </w:rPr>
        <w:t xml:space="preserve"> undergraduate being assigned to a pre-major advisor, a departmental faculty advisor, and a peer advisor, in addition to departmental student services staff advisors. Many undergrads pursuing honors courses also take on an additional project-specific advis</w:t>
      </w:r>
      <w:r>
        <w:rPr>
          <w:sz w:val="24"/>
        </w:rPr>
        <w:t>or in their discipline or topic area. MA and PhD students are assigned to individual faculty advisers upon entry into their program, and are also advised by departmental administrators. Non- academic counseling and advising is available from a number of ca</w:t>
      </w:r>
      <w:r>
        <w:rPr>
          <w:sz w:val="24"/>
        </w:rPr>
        <w:t>mpus resources; multiple academic and administrative departments conduct specialized workshops on interviewing strategies and grant-writing skills for graduate students, and the office of Undergraduate Advising and Research (UAR) provides a full suite of s</w:t>
      </w:r>
      <w:r>
        <w:rPr>
          <w:sz w:val="24"/>
        </w:rPr>
        <w:t>imilar resources for undergraduate students.</w:t>
      </w:r>
      <w:r>
        <w:rPr>
          <w:spacing w:val="-4"/>
          <w:sz w:val="24"/>
        </w:rPr>
        <w:t xml:space="preserve"> </w:t>
      </w:r>
      <w:r>
        <w:rPr>
          <w:sz w:val="24"/>
        </w:rPr>
        <w:t>Extensive</w:t>
      </w:r>
      <w:r>
        <w:rPr>
          <w:spacing w:val="-3"/>
          <w:sz w:val="24"/>
        </w:rPr>
        <w:t xml:space="preserve"> </w:t>
      </w:r>
      <w:r>
        <w:rPr>
          <w:sz w:val="24"/>
        </w:rPr>
        <w:t>job-seeking</w:t>
      </w:r>
      <w:r>
        <w:rPr>
          <w:spacing w:val="-4"/>
          <w:sz w:val="24"/>
        </w:rPr>
        <w:t xml:space="preserve"> </w:t>
      </w:r>
      <w:r>
        <w:rPr>
          <w:sz w:val="24"/>
        </w:rPr>
        <w:t>and</w:t>
      </w:r>
      <w:r>
        <w:rPr>
          <w:spacing w:val="-4"/>
          <w:sz w:val="24"/>
        </w:rPr>
        <w:t xml:space="preserve"> </w:t>
      </w:r>
      <w:r>
        <w:rPr>
          <w:sz w:val="24"/>
        </w:rPr>
        <w:t>career</w:t>
      </w:r>
      <w:r>
        <w:rPr>
          <w:spacing w:val="-4"/>
          <w:sz w:val="24"/>
        </w:rPr>
        <w:t xml:space="preserve"> </w:t>
      </w:r>
      <w:r>
        <w:rPr>
          <w:sz w:val="24"/>
        </w:rPr>
        <w:t>preparation</w:t>
      </w:r>
      <w:r>
        <w:rPr>
          <w:spacing w:val="-4"/>
          <w:sz w:val="24"/>
        </w:rPr>
        <w:t xml:space="preserve"> </w:t>
      </w:r>
      <w:r>
        <w:rPr>
          <w:sz w:val="24"/>
        </w:rPr>
        <w:t>assistance</w:t>
      </w:r>
      <w:r>
        <w:rPr>
          <w:spacing w:val="-3"/>
          <w:sz w:val="24"/>
        </w:rPr>
        <w:t xml:space="preserve"> </w:t>
      </w:r>
      <w:r>
        <w:rPr>
          <w:sz w:val="24"/>
        </w:rPr>
        <w:t>is</w:t>
      </w:r>
      <w:r>
        <w:rPr>
          <w:spacing w:val="-3"/>
          <w:sz w:val="24"/>
        </w:rPr>
        <w:t xml:space="preserve"> </w:t>
      </w:r>
      <w:r>
        <w:rPr>
          <w:sz w:val="24"/>
        </w:rPr>
        <w:t>available</w:t>
      </w:r>
      <w:r>
        <w:rPr>
          <w:spacing w:val="-3"/>
          <w:sz w:val="24"/>
        </w:rPr>
        <w:t xml:space="preserve"> </w:t>
      </w:r>
      <w:r>
        <w:rPr>
          <w:sz w:val="24"/>
        </w:rPr>
        <w:t>through</w:t>
      </w:r>
      <w:r>
        <w:rPr>
          <w:spacing w:val="-3"/>
          <w:sz w:val="24"/>
        </w:rPr>
        <w:t xml:space="preserve"> </w:t>
      </w:r>
      <w:r>
        <w:rPr>
          <w:sz w:val="24"/>
        </w:rPr>
        <w:t>the</w:t>
      </w:r>
      <w:r>
        <w:rPr>
          <w:spacing w:val="-3"/>
          <w:sz w:val="24"/>
        </w:rPr>
        <w:t xml:space="preserve"> </w:t>
      </w:r>
      <w:r>
        <w:rPr>
          <w:sz w:val="24"/>
        </w:rPr>
        <w:t>Career Education Center, which offers résumé-writing workshops, provides job search resources and alumni contacts, organizes job f</w:t>
      </w:r>
      <w:r>
        <w:rPr>
          <w:sz w:val="24"/>
        </w:rPr>
        <w:t>airs, and provides one-on-one counseling. An established career mentorship program managed by the Stanford Alumni Association links current undergraduates and graduate students with alumni in a variety of industries. Both the CEAS program and the Global St</w:t>
      </w:r>
      <w:r>
        <w:rPr>
          <w:sz w:val="24"/>
        </w:rPr>
        <w:t>udies Division organize annual career advising events featuring program alumni from fields including law, government service, non-profit work, technology, and finance.</w:t>
      </w:r>
    </w:p>
    <w:p w14:paraId="71218445" w14:textId="77777777" w:rsidR="00E229C8" w:rsidRDefault="003C18F9">
      <w:pPr>
        <w:pStyle w:val="ListParagraph"/>
        <w:numPr>
          <w:ilvl w:val="0"/>
          <w:numId w:val="3"/>
        </w:numPr>
        <w:tabs>
          <w:tab w:val="left" w:pos="741"/>
        </w:tabs>
        <w:spacing w:line="480" w:lineRule="auto"/>
        <w:ind w:right="116" w:firstLine="360"/>
        <w:rPr>
          <w:sz w:val="24"/>
        </w:rPr>
      </w:pPr>
      <w:r>
        <w:rPr>
          <w:b/>
          <w:i/>
          <w:sz w:val="24"/>
          <w:u w:val="single"/>
        </w:rPr>
        <w:t>Formal arrangements and access</w:t>
      </w:r>
      <w:r>
        <w:rPr>
          <w:b/>
          <w:i/>
          <w:spacing w:val="-1"/>
          <w:sz w:val="24"/>
          <w:u w:val="single"/>
        </w:rPr>
        <w:t xml:space="preserve"> </w:t>
      </w:r>
      <w:r>
        <w:rPr>
          <w:b/>
          <w:i/>
          <w:sz w:val="24"/>
          <w:u w:val="single"/>
        </w:rPr>
        <w:t>for research or study abroad</w:t>
      </w:r>
      <w:r>
        <w:rPr>
          <w:sz w:val="24"/>
        </w:rPr>
        <w:t>: A hallmark of East Asian St</w:t>
      </w:r>
      <w:r>
        <w:rPr>
          <w:sz w:val="24"/>
        </w:rPr>
        <w:t>udies at Stanford is the wealth of overseas</w:t>
      </w:r>
      <w:r>
        <w:rPr>
          <w:spacing w:val="-2"/>
          <w:sz w:val="24"/>
        </w:rPr>
        <w:t xml:space="preserve"> </w:t>
      </w:r>
      <w:r>
        <w:rPr>
          <w:sz w:val="24"/>
        </w:rPr>
        <w:t>study opportunities available</w:t>
      </w:r>
      <w:r>
        <w:rPr>
          <w:spacing w:val="-1"/>
          <w:sz w:val="24"/>
        </w:rPr>
        <w:t xml:space="preserve"> </w:t>
      </w:r>
      <w:r>
        <w:rPr>
          <w:sz w:val="24"/>
        </w:rPr>
        <w:t>to students</w:t>
      </w:r>
      <w:r>
        <w:rPr>
          <w:spacing w:val="-1"/>
          <w:sz w:val="24"/>
        </w:rPr>
        <w:t xml:space="preserve"> </w:t>
      </w:r>
      <w:r>
        <w:rPr>
          <w:sz w:val="24"/>
        </w:rPr>
        <w:t xml:space="preserve">at all levels. The Bing Overseas Studies Program (BOSP) administers the </w:t>
      </w:r>
      <w:r>
        <w:rPr>
          <w:b/>
          <w:sz w:val="24"/>
        </w:rPr>
        <w:t xml:space="preserve">Stanford Kyoto Program </w:t>
      </w:r>
      <w:r>
        <w:rPr>
          <w:sz w:val="24"/>
        </w:rPr>
        <w:t xml:space="preserve">and </w:t>
      </w:r>
      <w:r>
        <w:rPr>
          <w:b/>
          <w:sz w:val="24"/>
        </w:rPr>
        <w:t>Stanford Program in Hong Kong</w:t>
      </w:r>
      <w:r>
        <w:rPr>
          <w:sz w:val="24"/>
        </w:rPr>
        <w:t>. In both regions, after one quarter of ac</w:t>
      </w:r>
      <w:r>
        <w:rPr>
          <w:sz w:val="24"/>
        </w:rPr>
        <w:t>ademic study,</w:t>
      </w:r>
    </w:p>
    <w:p w14:paraId="71218446" w14:textId="77777777" w:rsidR="00E229C8" w:rsidRDefault="003C18F9">
      <w:pPr>
        <w:pStyle w:val="BodyText"/>
      </w:pPr>
      <w:r>
        <w:t>students</w:t>
      </w:r>
      <w:r>
        <w:rPr>
          <w:spacing w:val="-5"/>
        </w:rPr>
        <w:t xml:space="preserve"> </w:t>
      </w:r>
      <w:r>
        <w:t>may</w:t>
      </w:r>
      <w:r>
        <w:rPr>
          <w:spacing w:val="-3"/>
        </w:rPr>
        <w:t xml:space="preserve"> </w:t>
      </w:r>
      <w:r>
        <w:t>pursue</w:t>
      </w:r>
      <w:r>
        <w:rPr>
          <w:spacing w:val="-2"/>
        </w:rPr>
        <w:t xml:space="preserve"> </w:t>
      </w:r>
      <w:r>
        <w:t>ten-week</w:t>
      </w:r>
      <w:r>
        <w:rPr>
          <w:spacing w:val="-3"/>
        </w:rPr>
        <w:t xml:space="preserve"> </w:t>
      </w:r>
      <w:r>
        <w:t>internships</w:t>
      </w:r>
      <w:r>
        <w:rPr>
          <w:spacing w:val="-2"/>
        </w:rPr>
        <w:t xml:space="preserve"> </w:t>
      </w:r>
      <w:r>
        <w:t>in</w:t>
      </w:r>
      <w:r>
        <w:rPr>
          <w:spacing w:val="-3"/>
        </w:rPr>
        <w:t xml:space="preserve"> </w:t>
      </w:r>
      <w:r>
        <w:t>business,</w:t>
      </w:r>
      <w:r>
        <w:rPr>
          <w:spacing w:val="-3"/>
        </w:rPr>
        <w:t xml:space="preserve"> </w:t>
      </w:r>
      <w:r>
        <w:t>government,</w:t>
      </w:r>
      <w:r>
        <w:rPr>
          <w:spacing w:val="-3"/>
        </w:rPr>
        <w:t xml:space="preserve"> </w:t>
      </w:r>
      <w:r>
        <w:t>and</w:t>
      </w:r>
      <w:r>
        <w:rPr>
          <w:spacing w:val="-2"/>
        </w:rPr>
        <w:t xml:space="preserve"> </w:t>
      </w:r>
      <w:r>
        <w:t>public</w:t>
      </w:r>
      <w:r>
        <w:rPr>
          <w:spacing w:val="-3"/>
        </w:rPr>
        <w:t xml:space="preserve"> </w:t>
      </w:r>
      <w:r>
        <w:t>service.</w:t>
      </w:r>
      <w:r>
        <w:rPr>
          <w:spacing w:val="-3"/>
        </w:rPr>
        <w:t xml:space="preserve"> </w:t>
      </w:r>
      <w:r>
        <w:rPr>
          <w:spacing w:val="-4"/>
        </w:rPr>
        <w:t>BOSP</w:t>
      </w:r>
    </w:p>
    <w:p w14:paraId="71218447" w14:textId="77777777" w:rsidR="00E229C8" w:rsidRDefault="00E229C8">
      <w:pPr>
        <w:sectPr w:rsidR="00E229C8">
          <w:pgSz w:w="12240" w:h="15840"/>
          <w:pgMar w:top="1340" w:right="1260" w:bottom="720" w:left="1320" w:header="454" w:footer="522" w:gutter="0"/>
          <w:cols w:space="720"/>
        </w:sectPr>
      </w:pPr>
    </w:p>
    <w:p w14:paraId="71218448" w14:textId="77777777" w:rsidR="00E229C8" w:rsidRDefault="003C18F9">
      <w:pPr>
        <w:pStyle w:val="BodyText"/>
        <w:spacing w:before="80" w:line="480" w:lineRule="auto"/>
        <w:ind w:right="232"/>
      </w:pPr>
      <w:r>
        <w:lastRenderedPageBreak/>
        <w:t xml:space="preserve">also runs individual overseas seminars—courses taught by Stanford faculty on a foreign campus—on an ad hoc basis determined by institutional need, faculty availability, and student interest. The </w:t>
      </w:r>
      <w:r>
        <w:rPr>
          <w:b/>
        </w:rPr>
        <w:t xml:space="preserve">Global Studies Internship Program </w:t>
      </w:r>
      <w:r>
        <w:t>offers undergraduate and gr</w:t>
      </w:r>
      <w:r>
        <w:t>aduate level internships around the globe in a variety of business, government, and nonprofit organizations. Between 2017 and 2021, SGS placed 200 undergraduate and masters interns in positions within 80</w:t>
      </w:r>
      <w:r>
        <w:rPr>
          <w:spacing w:val="-3"/>
        </w:rPr>
        <w:t xml:space="preserve"> </w:t>
      </w:r>
      <w:r>
        <w:t>organizations</w:t>
      </w:r>
      <w:r>
        <w:rPr>
          <w:spacing w:val="-3"/>
        </w:rPr>
        <w:t xml:space="preserve"> </w:t>
      </w:r>
      <w:r>
        <w:t>in</w:t>
      </w:r>
      <w:r>
        <w:rPr>
          <w:spacing w:val="-3"/>
        </w:rPr>
        <w:t xml:space="preserve"> </w:t>
      </w:r>
      <w:r>
        <w:t>East</w:t>
      </w:r>
      <w:r>
        <w:rPr>
          <w:spacing w:val="-3"/>
        </w:rPr>
        <w:t xml:space="preserve"> </w:t>
      </w:r>
      <w:r>
        <w:t>Asia.</w:t>
      </w:r>
      <w:r>
        <w:rPr>
          <w:spacing w:val="-3"/>
        </w:rPr>
        <w:t xml:space="preserve"> </w:t>
      </w:r>
      <w:r>
        <w:t>It</w:t>
      </w:r>
      <w:r>
        <w:rPr>
          <w:spacing w:val="-5"/>
        </w:rPr>
        <w:t xml:space="preserve"> </w:t>
      </w:r>
      <w:r>
        <w:t>is</w:t>
      </w:r>
      <w:r>
        <w:rPr>
          <w:spacing w:val="-3"/>
        </w:rPr>
        <w:t xml:space="preserve"> </w:t>
      </w:r>
      <w:r>
        <w:t>notable</w:t>
      </w:r>
      <w:r>
        <w:rPr>
          <w:spacing w:val="-4"/>
        </w:rPr>
        <w:t xml:space="preserve"> </w:t>
      </w:r>
      <w:r>
        <w:t>that</w:t>
      </w:r>
      <w:r>
        <w:rPr>
          <w:spacing w:val="-3"/>
        </w:rPr>
        <w:t xml:space="preserve"> </w:t>
      </w:r>
      <w:r>
        <w:t>even</w:t>
      </w:r>
      <w:r>
        <w:rPr>
          <w:spacing w:val="-3"/>
        </w:rPr>
        <w:t xml:space="preserve"> </w:t>
      </w:r>
      <w:r>
        <w:t>during</w:t>
      </w:r>
      <w:r>
        <w:rPr>
          <w:spacing w:val="-4"/>
        </w:rPr>
        <w:t xml:space="preserve"> </w:t>
      </w:r>
      <w:r>
        <w:t>the</w:t>
      </w:r>
      <w:r>
        <w:rPr>
          <w:spacing w:val="-3"/>
        </w:rPr>
        <w:t xml:space="preserve"> </w:t>
      </w:r>
      <w:r>
        <w:t>pandemic,</w:t>
      </w:r>
      <w:r>
        <w:rPr>
          <w:spacing w:val="-3"/>
        </w:rPr>
        <w:t xml:space="preserve"> </w:t>
      </w:r>
      <w:r>
        <w:t>internship</w:t>
      </w:r>
      <w:r>
        <w:rPr>
          <w:spacing w:val="-3"/>
        </w:rPr>
        <w:t xml:space="preserve"> </w:t>
      </w:r>
      <w:r>
        <w:t>placements in Asia remained high due to numerous hosts offering fully remote internship opportunities.</w:t>
      </w:r>
    </w:p>
    <w:p w14:paraId="71218449" w14:textId="77777777" w:rsidR="00E229C8" w:rsidRDefault="003C18F9">
      <w:pPr>
        <w:pStyle w:val="BodyText"/>
        <w:spacing w:line="480" w:lineRule="auto"/>
        <w:ind w:left="119" w:right="189"/>
      </w:pPr>
      <w:r>
        <w:t xml:space="preserve">Additional internships are offered through BOSP, the Graduate School of Business, and the School of Engineering. The </w:t>
      </w:r>
      <w:r>
        <w:rPr>
          <w:b/>
        </w:rPr>
        <w:t>Stan</w:t>
      </w:r>
      <w:r>
        <w:rPr>
          <w:b/>
        </w:rPr>
        <w:t xml:space="preserve">ford Law School </w:t>
      </w:r>
      <w:r>
        <w:t xml:space="preserve">offers a formal exchange program with the Peking University School of Law, allowing Stanford students to enroll in either Chinese- or English-language law classes for up to one year. Four programs within the </w:t>
      </w:r>
      <w:r>
        <w:rPr>
          <w:b/>
        </w:rPr>
        <w:t>Graduate School of Business</w:t>
      </w:r>
      <w:r>
        <w:t xml:space="preserve">—the </w:t>
      </w:r>
      <w:r>
        <w:t xml:space="preserve">Global Management Immersion Experience (GMIX), the Stanford-Tsinghua University Exchange Program (STEP), Global Study Trips, and Global Seminars—regularly bring professional school students to greater East Asia. The </w:t>
      </w:r>
      <w:r>
        <w:rPr>
          <w:b/>
        </w:rPr>
        <w:t xml:space="preserve">School of Engineering </w:t>
      </w:r>
      <w:r>
        <w:t>administers the</w:t>
      </w:r>
      <w:r>
        <w:rPr>
          <w:spacing w:val="-3"/>
        </w:rPr>
        <w:t xml:space="preserve"> </w:t>
      </w:r>
      <w:r>
        <w:t>Ch</w:t>
      </w:r>
      <w:r>
        <w:t>ina</w:t>
      </w:r>
      <w:r>
        <w:rPr>
          <w:spacing w:val="-3"/>
        </w:rPr>
        <w:t xml:space="preserve"> </w:t>
      </w:r>
      <w:r>
        <w:t>Internship</w:t>
      </w:r>
      <w:r>
        <w:rPr>
          <w:spacing w:val="-3"/>
        </w:rPr>
        <w:t xml:space="preserve"> </w:t>
      </w:r>
      <w:r>
        <w:t>Program,</w:t>
      </w:r>
      <w:r>
        <w:rPr>
          <w:spacing w:val="-3"/>
        </w:rPr>
        <w:t xml:space="preserve"> </w:t>
      </w:r>
      <w:r>
        <w:t>China</w:t>
      </w:r>
      <w:r>
        <w:rPr>
          <w:spacing w:val="-2"/>
        </w:rPr>
        <w:t xml:space="preserve"> </w:t>
      </w:r>
      <w:r>
        <w:t>Study</w:t>
      </w:r>
      <w:r>
        <w:rPr>
          <w:spacing w:val="-4"/>
        </w:rPr>
        <w:t xml:space="preserve"> </w:t>
      </w:r>
      <w:r>
        <w:t>Tours,</w:t>
      </w:r>
      <w:r>
        <w:rPr>
          <w:spacing w:val="-3"/>
        </w:rPr>
        <w:t xml:space="preserve"> </w:t>
      </w:r>
      <w:r>
        <w:t>and</w:t>
      </w:r>
      <w:r>
        <w:rPr>
          <w:spacing w:val="-3"/>
        </w:rPr>
        <w:t xml:space="preserve"> </w:t>
      </w:r>
      <w:r>
        <w:t>China</w:t>
      </w:r>
      <w:r>
        <w:rPr>
          <w:spacing w:val="-3"/>
        </w:rPr>
        <w:t xml:space="preserve"> </w:t>
      </w:r>
      <w:r>
        <w:t>Summer</w:t>
      </w:r>
      <w:r>
        <w:rPr>
          <w:spacing w:val="-3"/>
        </w:rPr>
        <w:t xml:space="preserve"> </w:t>
      </w:r>
      <w:r>
        <w:t>Service</w:t>
      </w:r>
      <w:r>
        <w:rPr>
          <w:spacing w:val="-3"/>
        </w:rPr>
        <w:t xml:space="preserve"> </w:t>
      </w:r>
      <w:r>
        <w:t>Learning</w:t>
      </w:r>
      <w:r>
        <w:rPr>
          <w:spacing w:val="-3"/>
        </w:rPr>
        <w:t xml:space="preserve"> </w:t>
      </w:r>
      <w:r>
        <w:t xml:space="preserve">Program which normally places 20-30 engineering students in China per year. Additional internship or short-course opportunities in Asia are also offered by the </w:t>
      </w:r>
      <w:r>
        <w:rPr>
          <w:b/>
        </w:rPr>
        <w:t>Freeman Spogli Inst</w:t>
      </w:r>
      <w:r>
        <w:rPr>
          <w:b/>
        </w:rPr>
        <w:t>itute</w:t>
      </w:r>
      <w:r>
        <w:t xml:space="preserve">, the </w:t>
      </w:r>
      <w:r>
        <w:rPr>
          <w:b/>
        </w:rPr>
        <w:t xml:space="preserve">Stanford in Government </w:t>
      </w:r>
      <w:r>
        <w:t xml:space="preserve">program, the </w:t>
      </w:r>
      <w:r>
        <w:rPr>
          <w:b/>
        </w:rPr>
        <w:t>Rural Education Access Project</w:t>
      </w:r>
      <w:r>
        <w:t xml:space="preserve">, and the </w:t>
      </w:r>
      <w:r>
        <w:rPr>
          <w:b/>
        </w:rPr>
        <w:t>Stanford Center at Peking University</w:t>
      </w:r>
      <w:r>
        <w:t>. Altogether, roughly 75% of Stanford undergraduates participate</w:t>
      </w:r>
      <w:r>
        <w:rPr>
          <w:spacing w:val="40"/>
        </w:rPr>
        <w:t xml:space="preserve"> </w:t>
      </w:r>
      <w:r>
        <w:t>in at least one internship opportunity prior to graduation.</w:t>
      </w:r>
    </w:p>
    <w:p w14:paraId="7121844A" w14:textId="77777777" w:rsidR="00E229C8" w:rsidRDefault="003C18F9">
      <w:pPr>
        <w:spacing w:line="480" w:lineRule="auto"/>
        <w:ind w:left="119" w:right="196" w:firstLine="360"/>
        <w:rPr>
          <w:sz w:val="24"/>
        </w:rPr>
      </w:pPr>
      <w:r>
        <w:rPr>
          <w:sz w:val="24"/>
        </w:rPr>
        <w:t>Stanford</w:t>
      </w:r>
      <w:r>
        <w:rPr>
          <w:sz w:val="24"/>
        </w:rPr>
        <w:t xml:space="preserve"> currently is a member of and administers the </w:t>
      </w:r>
      <w:r>
        <w:rPr>
          <w:b/>
          <w:sz w:val="24"/>
        </w:rPr>
        <w:t>Inter-University Center for</w:t>
      </w:r>
      <w:r>
        <w:rPr>
          <w:b/>
          <w:spacing w:val="40"/>
          <w:sz w:val="24"/>
        </w:rPr>
        <w:t xml:space="preserve"> </w:t>
      </w:r>
      <w:r>
        <w:rPr>
          <w:b/>
          <w:sz w:val="24"/>
        </w:rPr>
        <w:t>Japanese</w:t>
      </w:r>
      <w:r>
        <w:rPr>
          <w:b/>
          <w:spacing w:val="-5"/>
          <w:sz w:val="24"/>
        </w:rPr>
        <w:t xml:space="preserve"> </w:t>
      </w:r>
      <w:r>
        <w:rPr>
          <w:b/>
          <w:sz w:val="24"/>
        </w:rPr>
        <w:t>Language</w:t>
      </w:r>
      <w:r>
        <w:rPr>
          <w:b/>
          <w:spacing w:val="-5"/>
          <w:sz w:val="24"/>
        </w:rPr>
        <w:t xml:space="preserve"> </w:t>
      </w:r>
      <w:r>
        <w:rPr>
          <w:b/>
          <w:sz w:val="24"/>
        </w:rPr>
        <w:t>Studies</w:t>
      </w:r>
      <w:r>
        <w:rPr>
          <w:b/>
          <w:spacing w:val="-5"/>
          <w:sz w:val="24"/>
        </w:rPr>
        <w:t xml:space="preserve"> </w:t>
      </w:r>
      <w:r>
        <w:rPr>
          <w:b/>
          <w:sz w:val="24"/>
        </w:rPr>
        <w:t>(IUC)</w:t>
      </w:r>
      <w:r>
        <w:rPr>
          <w:b/>
          <w:spacing w:val="-4"/>
          <w:sz w:val="24"/>
        </w:rPr>
        <w:t xml:space="preserve"> </w:t>
      </w:r>
      <w:r>
        <w:rPr>
          <w:sz w:val="24"/>
        </w:rPr>
        <w:t>and</w:t>
      </w:r>
      <w:r>
        <w:rPr>
          <w:spacing w:val="-4"/>
          <w:sz w:val="24"/>
        </w:rPr>
        <w:t xml:space="preserve"> </w:t>
      </w:r>
      <w:r>
        <w:rPr>
          <w:sz w:val="24"/>
        </w:rPr>
        <w:t>thee</w:t>
      </w:r>
      <w:r>
        <w:rPr>
          <w:spacing w:val="-5"/>
          <w:sz w:val="24"/>
        </w:rPr>
        <w:t xml:space="preserve"> </w:t>
      </w:r>
      <w:r>
        <w:rPr>
          <w:b/>
          <w:sz w:val="24"/>
        </w:rPr>
        <w:t>Inter-University</w:t>
      </w:r>
      <w:r>
        <w:rPr>
          <w:b/>
          <w:spacing w:val="-5"/>
          <w:sz w:val="24"/>
        </w:rPr>
        <w:t xml:space="preserve"> </w:t>
      </w:r>
      <w:r>
        <w:rPr>
          <w:b/>
          <w:sz w:val="24"/>
        </w:rPr>
        <w:t>Program</w:t>
      </w:r>
      <w:r>
        <w:rPr>
          <w:b/>
          <w:spacing w:val="-3"/>
          <w:sz w:val="24"/>
        </w:rPr>
        <w:t xml:space="preserve"> </w:t>
      </w:r>
      <w:r>
        <w:rPr>
          <w:b/>
          <w:sz w:val="24"/>
        </w:rPr>
        <w:t>for</w:t>
      </w:r>
      <w:r>
        <w:rPr>
          <w:b/>
          <w:spacing w:val="-4"/>
          <w:sz w:val="24"/>
        </w:rPr>
        <w:t xml:space="preserve"> </w:t>
      </w:r>
      <w:r>
        <w:rPr>
          <w:b/>
          <w:sz w:val="24"/>
        </w:rPr>
        <w:t>Chinese</w:t>
      </w:r>
      <w:r>
        <w:rPr>
          <w:b/>
          <w:spacing w:val="-5"/>
          <w:sz w:val="24"/>
        </w:rPr>
        <w:t xml:space="preserve"> </w:t>
      </w:r>
      <w:r>
        <w:rPr>
          <w:b/>
          <w:sz w:val="24"/>
        </w:rPr>
        <w:t>Language Studies (IUP)</w:t>
      </w:r>
      <w:r>
        <w:rPr>
          <w:sz w:val="24"/>
        </w:rPr>
        <w:t xml:space="preserve">. Stanford is also a member of the </w:t>
      </w:r>
      <w:r>
        <w:rPr>
          <w:b/>
          <w:sz w:val="24"/>
        </w:rPr>
        <w:t xml:space="preserve">Korean Language Studies at Sungkyunkwan </w:t>
      </w:r>
      <w:r>
        <w:rPr>
          <w:sz w:val="24"/>
        </w:rPr>
        <w:t>(</w:t>
      </w:r>
      <w:r>
        <w:rPr>
          <w:b/>
          <w:sz w:val="24"/>
        </w:rPr>
        <w:t>SKKU</w:t>
      </w:r>
      <w:r>
        <w:rPr>
          <w:sz w:val="24"/>
        </w:rPr>
        <w:t>) consortium. These three programs offer advanced language instruction through both</w:t>
      </w:r>
    </w:p>
    <w:p w14:paraId="7121844B" w14:textId="77777777" w:rsidR="00E229C8" w:rsidRDefault="00E229C8">
      <w:pPr>
        <w:spacing w:line="480" w:lineRule="auto"/>
        <w:rPr>
          <w:sz w:val="24"/>
        </w:rPr>
        <w:sectPr w:rsidR="00E229C8">
          <w:pgSz w:w="12240" w:h="15840"/>
          <w:pgMar w:top="1340" w:right="1260" w:bottom="720" w:left="1320" w:header="454" w:footer="522" w:gutter="0"/>
          <w:cols w:space="720"/>
        </w:sectPr>
      </w:pPr>
    </w:p>
    <w:p w14:paraId="7121844C" w14:textId="77777777" w:rsidR="00E229C8" w:rsidRDefault="003C18F9">
      <w:pPr>
        <w:pStyle w:val="BodyText"/>
        <w:spacing w:before="80" w:line="480" w:lineRule="auto"/>
        <w:ind w:left="119" w:right="232"/>
      </w:pPr>
      <w:r>
        <w:lastRenderedPageBreak/>
        <w:t>summer</w:t>
      </w:r>
      <w:r>
        <w:rPr>
          <w:spacing w:val="-4"/>
        </w:rPr>
        <w:t xml:space="preserve"> </w:t>
      </w:r>
      <w:r>
        <w:t>and</w:t>
      </w:r>
      <w:r>
        <w:rPr>
          <w:spacing w:val="-3"/>
        </w:rPr>
        <w:t xml:space="preserve"> </w:t>
      </w:r>
      <w:r>
        <w:t>year-long</w:t>
      </w:r>
      <w:r>
        <w:rPr>
          <w:spacing w:val="-3"/>
        </w:rPr>
        <w:t xml:space="preserve"> </w:t>
      </w:r>
      <w:r>
        <w:t>intensive</w:t>
      </w:r>
      <w:r>
        <w:rPr>
          <w:spacing w:val="-3"/>
        </w:rPr>
        <w:t xml:space="preserve"> </w:t>
      </w:r>
      <w:r>
        <w:t>courses.</w:t>
      </w:r>
      <w:r>
        <w:rPr>
          <w:spacing w:val="-4"/>
        </w:rPr>
        <w:t xml:space="preserve"> </w:t>
      </w:r>
      <w:r>
        <w:t>Undergraduates</w:t>
      </w:r>
      <w:r>
        <w:rPr>
          <w:spacing w:val="-4"/>
        </w:rPr>
        <w:t xml:space="preserve"> </w:t>
      </w:r>
      <w:r>
        <w:t>and</w:t>
      </w:r>
      <w:r>
        <w:rPr>
          <w:spacing w:val="-3"/>
        </w:rPr>
        <w:t xml:space="preserve"> </w:t>
      </w:r>
      <w:r>
        <w:t>graduate</w:t>
      </w:r>
      <w:r>
        <w:rPr>
          <w:spacing w:val="-3"/>
        </w:rPr>
        <w:t xml:space="preserve"> </w:t>
      </w:r>
      <w:r>
        <w:t>students</w:t>
      </w:r>
      <w:r>
        <w:rPr>
          <w:spacing w:val="-3"/>
        </w:rPr>
        <w:t xml:space="preserve"> </w:t>
      </w:r>
      <w:r>
        <w:t>from</w:t>
      </w:r>
      <w:r>
        <w:rPr>
          <w:spacing w:val="-5"/>
        </w:rPr>
        <w:t xml:space="preserve"> </w:t>
      </w:r>
      <w:r>
        <w:t>all</w:t>
      </w:r>
      <w:r>
        <w:rPr>
          <w:spacing w:val="-3"/>
        </w:rPr>
        <w:t xml:space="preserve"> </w:t>
      </w:r>
      <w:r>
        <w:t>schools and departments may</w:t>
      </w:r>
      <w:r>
        <w:t xml:space="preserve"> also seek funding from numerous centers and programs to support language study, research, service learning, or other activities</w:t>
      </w:r>
      <w:r>
        <w:rPr>
          <w:spacing w:val="-2"/>
        </w:rPr>
        <w:t xml:space="preserve"> </w:t>
      </w:r>
      <w:r>
        <w:t>related to the region,</w:t>
      </w:r>
      <w:r>
        <w:rPr>
          <w:spacing w:val="-1"/>
        </w:rPr>
        <w:t xml:space="preserve"> </w:t>
      </w:r>
      <w:r>
        <w:t>in addition</w:t>
      </w:r>
      <w:r>
        <w:rPr>
          <w:spacing w:val="-1"/>
        </w:rPr>
        <w:t xml:space="preserve"> </w:t>
      </w:r>
      <w:r>
        <w:t>to the above-mentioned internship opportunities. In total, Stanford departments offer more t</w:t>
      </w:r>
      <w:r>
        <w:t>han more than $3 million in competitive fellowships annually to support these activities.</w:t>
      </w:r>
    </w:p>
    <w:p w14:paraId="7121844D" w14:textId="77777777" w:rsidR="00E229C8" w:rsidRDefault="003C18F9">
      <w:pPr>
        <w:pStyle w:val="Heading1"/>
        <w:numPr>
          <w:ilvl w:val="0"/>
          <w:numId w:val="4"/>
        </w:numPr>
        <w:tabs>
          <w:tab w:val="left" w:pos="400"/>
          <w:tab w:val="left" w:pos="9479"/>
        </w:tabs>
        <w:ind w:left="399" w:hanging="280"/>
      </w:pPr>
      <w:r>
        <w:rPr>
          <w:color w:val="FFFFFF"/>
          <w:shd w:val="clear" w:color="auto" w:fill="000000"/>
        </w:rPr>
        <w:t>(NRC</w:t>
      </w:r>
      <w:r>
        <w:rPr>
          <w:color w:val="FFFFFF"/>
          <w:spacing w:val="-6"/>
          <w:shd w:val="clear" w:color="auto" w:fill="000000"/>
        </w:rPr>
        <w:t xml:space="preserve"> </w:t>
      </w:r>
      <w:r>
        <w:rPr>
          <w:color w:val="FFFFFF"/>
          <w:shd w:val="clear" w:color="auto" w:fill="000000"/>
        </w:rPr>
        <w:t>&amp;</w:t>
      </w:r>
      <w:r>
        <w:rPr>
          <w:color w:val="FFFFFF"/>
          <w:spacing w:val="-3"/>
          <w:shd w:val="clear" w:color="auto" w:fill="000000"/>
        </w:rPr>
        <w:t xml:space="preserve"> </w:t>
      </w:r>
      <w:r>
        <w:rPr>
          <w:color w:val="FFFF00"/>
          <w:shd w:val="clear" w:color="auto" w:fill="000000"/>
        </w:rPr>
        <w:t>FLAS</w:t>
      </w:r>
      <w:r>
        <w:rPr>
          <w:color w:val="FFFFFF"/>
          <w:shd w:val="clear" w:color="auto" w:fill="000000"/>
        </w:rPr>
        <w:t>)</w:t>
      </w:r>
      <w:r>
        <w:rPr>
          <w:color w:val="FFFFFF"/>
          <w:spacing w:val="-4"/>
          <w:shd w:val="clear" w:color="auto" w:fill="000000"/>
        </w:rPr>
        <w:t xml:space="preserve"> </w:t>
      </w:r>
      <w:r>
        <w:rPr>
          <w:color w:val="FFFFFF"/>
          <w:shd w:val="clear" w:color="auto" w:fill="000000"/>
        </w:rPr>
        <w:t>QUALITY</w:t>
      </w:r>
      <w:r>
        <w:rPr>
          <w:color w:val="FFFFFF"/>
          <w:spacing w:val="-4"/>
          <w:shd w:val="clear" w:color="auto" w:fill="000000"/>
        </w:rPr>
        <w:t xml:space="preserve"> </w:t>
      </w:r>
      <w:r>
        <w:rPr>
          <w:color w:val="FFFFFF"/>
          <w:shd w:val="clear" w:color="auto" w:fill="000000"/>
        </w:rPr>
        <w:t>OF</w:t>
      </w:r>
      <w:r>
        <w:rPr>
          <w:color w:val="FFFFFF"/>
          <w:spacing w:val="-2"/>
          <w:shd w:val="clear" w:color="auto" w:fill="000000"/>
        </w:rPr>
        <w:t xml:space="preserve"> </w:t>
      </w:r>
      <w:r>
        <w:rPr>
          <w:color w:val="FFFFFF"/>
          <w:shd w:val="clear" w:color="auto" w:fill="000000"/>
        </w:rPr>
        <w:t>STAFF</w:t>
      </w:r>
      <w:r>
        <w:rPr>
          <w:color w:val="FFFFFF"/>
          <w:spacing w:val="-2"/>
          <w:shd w:val="clear" w:color="auto" w:fill="000000"/>
        </w:rPr>
        <w:t xml:space="preserve"> RESOURCES</w:t>
      </w:r>
      <w:r>
        <w:rPr>
          <w:color w:val="FFFFFF"/>
          <w:shd w:val="clear" w:color="auto" w:fill="000000"/>
        </w:rPr>
        <w:tab/>
      </w:r>
    </w:p>
    <w:p w14:paraId="7121844E" w14:textId="77777777" w:rsidR="00E229C8" w:rsidRDefault="00E229C8">
      <w:pPr>
        <w:pStyle w:val="BodyText"/>
        <w:spacing w:before="9"/>
        <w:ind w:left="0"/>
        <w:rPr>
          <w:b/>
          <w:sz w:val="23"/>
        </w:rPr>
      </w:pPr>
    </w:p>
    <w:p w14:paraId="7121844F" w14:textId="77777777" w:rsidR="00E229C8" w:rsidRDefault="003C18F9">
      <w:pPr>
        <w:pStyle w:val="ListParagraph"/>
        <w:numPr>
          <w:ilvl w:val="1"/>
          <w:numId w:val="4"/>
        </w:numPr>
        <w:tabs>
          <w:tab w:val="left" w:pos="740"/>
        </w:tabs>
        <w:spacing w:line="480" w:lineRule="auto"/>
        <w:ind w:left="119" w:right="192" w:firstLine="360"/>
        <w:rPr>
          <w:sz w:val="24"/>
        </w:rPr>
      </w:pPr>
      <w:r>
        <w:rPr>
          <w:b/>
          <w:i/>
          <w:sz w:val="24"/>
          <w:u w:val="single"/>
        </w:rPr>
        <w:t>Qualifications of the teaching faculty and professional staff</w:t>
      </w:r>
      <w:r>
        <w:rPr>
          <w:sz w:val="24"/>
        </w:rPr>
        <w:t>: As demonstrated in Appendix 3, the 70 professional staff and 128 regular faculty, research fellows, language lecturers,</w:t>
      </w:r>
      <w:r>
        <w:rPr>
          <w:spacing w:val="-3"/>
          <w:sz w:val="24"/>
        </w:rPr>
        <w:t xml:space="preserve"> </w:t>
      </w:r>
      <w:r>
        <w:rPr>
          <w:sz w:val="24"/>
        </w:rPr>
        <w:t>non-language</w:t>
      </w:r>
      <w:r>
        <w:rPr>
          <w:spacing w:val="-3"/>
          <w:sz w:val="24"/>
        </w:rPr>
        <w:t xml:space="preserve"> </w:t>
      </w:r>
      <w:r>
        <w:rPr>
          <w:sz w:val="24"/>
        </w:rPr>
        <w:t>lecturers,</w:t>
      </w:r>
      <w:r>
        <w:rPr>
          <w:spacing w:val="-4"/>
          <w:sz w:val="24"/>
        </w:rPr>
        <w:t xml:space="preserve"> </w:t>
      </w:r>
      <w:r>
        <w:rPr>
          <w:sz w:val="24"/>
        </w:rPr>
        <w:t>adjunct</w:t>
      </w:r>
      <w:r>
        <w:rPr>
          <w:spacing w:val="-3"/>
          <w:sz w:val="24"/>
        </w:rPr>
        <w:t xml:space="preserve"> </w:t>
      </w:r>
      <w:r>
        <w:rPr>
          <w:sz w:val="24"/>
        </w:rPr>
        <w:t>faculty</w:t>
      </w:r>
      <w:r>
        <w:rPr>
          <w:spacing w:val="-3"/>
          <w:sz w:val="24"/>
        </w:rPr>
        <w:t xml:space="preserve"> </w:t>
      </w:r>
      <w:r>
        <w:rPr>
          <w:sz w:val="24"/>
        </w:rPr>
        <w:t>and</w:t>
      </w:r>
      <w:r>
        <w:rPr>
          <w:spacing w:val="-3"/>
          <w:sz w:val="24"/>
        </w:rPr>
        <w:t xml:space="preserve"> </w:t>
      </w:r>
      <w:r>
        <w:rPr>
          <w:sz w:val="24"/>
        </w:rPr>
        <w:t>postocs</w:t>
      </w:r>
      <w:r>
        <w:rPr>
          <w:spacing w:val="-6"/>
          <w:sz w:val="24"/>
        </w:rPr>
        <w:t xml:space="preserve"> </w:t>
      </w:r>
      <w:r>
        <w:rPr>
          <w:sz w:val="24"/>
        </w:rPr>
        <w:t>who</w:t>
      </w:r>
      <w:r>
        <w:rPr>
          <w:spacing w:val="-3"/>
          <w:sz w:val="24"/>
        </w:rPr>
        <w:t xml:space="preserve"> </w:t>
      </w:r>
      <w:r>
        <w:rPr>
          <w:sz w:val="24"/>
        </w:rPr>
        <w:t>comprise</w:t>
      </w:r>
      <w:r>
        <w:rPr>
          <w:spacing w:val="-3"/>
          <w:sz w:val="24"/>
        </w:rPr>
        <w:t xml:space="preserve"> </w:t>
      </w:r>
      <w:r>
        <w:rPr>
          <w:sz w:val="24"/>
        </w:rPr>
        <w:t>the</w:t>
      </w:r>
      <w:r>
        <w:rPr>
          <w:spacing w:val="-3"/>
          <w:sz w:val="24"/>
        </w:rPr>
        <w:t xml:space="preserve"> </w:t>
      </w:r>
      <w:r>
        <w:rPr>
          <w:sz w:val="24"/>
        </w:rPr>
        <w:t>East</w:t>
      </w:r>
      <w:r>
        <w:rPr>
          <w:spacing w:val="-3"/>
          <w:sz w:val="24"/>
        </w:rPr>
        <w:t xml:space="preserve"> </w:t>
      </w:r>
      <w:r>
        <w:rPr>
          <w:sz w:val="24"/>
        </w:rPr>
        <w:t>Asia</w:t>
      </w:r>
      <w:r>
        <w:rPr>
          <w:spacing w:val="-3"/>
          <w:sz w:val="24"/>
        </w:rPr>
        <w:t xml:space="preserve"> </w:t>
      </w:r>
      <w:r>
        <w:rPr>
          <w:sz w:val="24"/>
        </w:rPr>
        <w:t>faculty are exceptionally well qualified to conduct tea</w:t>
      </w:r>
      <w:r>
        <w:rPr>
          <w:sz w:val="24"/>
        </w:rPr>
        <w:t xml:space="preserve">ching, research, and outreach on our region. All tenure-line faculty, research fellows, postdoctoral and visiting scholars, and many lecturers, hold the PhD or equivalent degree. All have overseas experience in their countries of specialization, including </w:t>
      </w:r>
      <w:r>
        <w:rPr>
          <w:sz w:val="24"/>
        </w:rPr>
        <w:t>extended periods of residence, and maintain strong ties to Asian universities and research</w:t>
      </w:r>
      <w:r>
        <w:rPr>
          <w:spacing w:val="-2"/>
          <w:sz w:val="24"/>
        </w:rPr>
        <w:t xml:space="preserve"> </w:t>
      </w:r>
      <w:r>
        <w:rPr>
          <w:sz w:val="24"/>
        </w:rPr>
        <w:t>centers.</w:t>
      </w:r>
      <w:r>
        <w:rPr>
          <w:spacing w:val="-2"/>
          <w:sz w:val="24"/>
        </w:rPr>
        <w:t xml:space="preserve"> </w:t>
      </w:r>
      <w:r>
        <w:rPr>
          <w:sz w:val="24"/>
        </w:rPr>
        <w:t>All</w:t>
      </w:r>
      <w:r>
        <w:rPr>
          <w:spacing w:val="-2"/>
          <w:sz w:val="24"/>
        </w:rPr>
        <w:t xml:space="preserve"> </w:t>
      </w:r>
      <w:r>
        <w:rPr>
          <w:sz w:val="24"/>
        </w:rPr>
        <w:t>core</w:t>
      </w:r>
      <w:r>
        <w:rPr>
          <w:spacing w:val="-2"/>
          <w:sz w:val="24"/>
        </w:rPr>
        <w:t xml:space="preserve"> </w:t>
      </w:r>
      <w:r>
        <w:rPr>
          <w:sz w:val="24"/>
        </w:rPr>
        <w:t>faculty</w:t>
      </w:r>
      <w:r>
        <w:rPr>
          <w:spacing w:val="-2"/>
          <w:sz w:val="24"/>
        </w:rPr>
        <w:t xml:space="preserve"> </w:t>
      </w:r>
      <w:r>
        <w:rPr>
          <w:sz w:val="24"/>
        </w:rPr>
        <w:t>members</w:t>
      </w:r>
      <w:r>
        <w:rPr>
          <w:spacing w:val="-2"/>
          <w:sz w:val="24"/>
        </w:rPr>
        <w:t xml:space="preserve"> </w:t>
      </w:r>
      <w:r>
        <w:rPr>
          <w:sz w:val="24"/>
        </w:rPr>
        <w:t>have</w:t>
      </w:r>
      <w:r>
        <w:rPr>
          <w:spacing w:val="-2"/>
          <w:sz w:val="24"/>
        </w:rPr>
        <w:t xml:space="preserve"> </w:t>
      </w:r>
      <w:r>
        <w:rPr>
          <w:sz w:val="24"/>
        </w:rPr>
        <w:t>the</w:t>
      </w:r>
      <w:r>
        <w:rPr>
          <w:spacing w:val="-2"/>
          <w:sz w:val="24"/>
        </w:rPr>
        <w:t xml:space="preserve"> </w:t>
      </w:r>
      <w:r>
        <w:rPr>
          <w:sz w:val="24"/>
        </w:rPr>
        <w:t>ability</w:t>
      </w:r>
      <w:r>
        <w:rPr>
          <w:spacing w:val="-2"/>
          <w:sz w:val="24"/>
        </w:rPr>
        <w:t xml:space="preserve"> </w:t>
      </w:r>
      <w:r>
        <w:rPr>
          <w:sz w:val="24"/>
        </w:rPr>
        <w:t>to</w:t>
      </w:r>
      <w:r>
        <w:rPr>
          <w:spacing w:val="-5"/>
          <w:sz w:val="24"/>
        </w:rPr>
        <w:t xml:space="preserve"> </w:t>
      </w:r>
      <w:r>
        <w:rPr>
          <w:sz w:val="24"/>
        </w:rPr>
        <w:t>read,</w:t>
      </w:r>
      <w:r>
        <w:rPr>
          <w:spacing w:val="-2"/>
          <w:sz w:val="24"/>
        </w:rPr>
        <w:t xml:space="preserve"> </w:t>
      </w:r>
      <w:r>
        <w:rPr>
          <w:sz w:val="24"/>
        </w:rPr>
        <w:t>write,</w:t>
      </w:r>
      <w:r>
        <w:rPr>
          <w:spacing w:val="-2"/>
          <w:sz w:val="24"/>
        </w:rPr>
        <w:t xml:space="preserve"> </w:t>
      </w:r>
      <w:r>
        <w:rPr>
          <w:sz w:val="24"/>
        </w:rPr>
        <w:t>and</w:t>
      </w:r>
      <w:r>
        <w:rPr>
          <w:spacing w:val="-2"/>
          <w:sz w:val="24"/>
        </w:rPr>
        <w:t xml:space="preserve"> </w:t>
      </w:r>
      <w:r>
        <w:rPr>
          <w:sz w:val="24"/>
        </w:rPr>
        <w:t>speak</w:t>
      </w:r>
      <w:r>
        <w:rPr>
          <w:spacing w:val="-2"/>
          <w:sz w:val="24"/>
        </w:rPr>
        <w:t xml:space="preserve"> </w:t>
      </w:r>
      <w:r>
        <w:rPr>
          <w:sz w:val="24"/>
        </w:rPr>
        <w:t>the</w:t>
      </w:r>
      <w:r>
        <w:rPr>
          <w:spacing w:val="-2"/>
          <w:sz w:val="24"/>
        </w:rPr>
        <w:t xml:space="preserve"> </w:t>
      </w:r>
      <w:r>
        <w:rPr>
          <w:sz w:val="24"/>
        </w:rPr>
        <w:t>language of their target countries. Many sit on editorial boards and thesis committees at other universities, or hold honorary appointments at overseas institutions, and have received awards and</w:t>
      </w:r>
      <w:r>
        <w:rPr>
          <w:spacing w:val="40"/>
          <w:sz w:val="24"/>
        </w:rPr>
        <w:t xml:space="preserve"> </w:t>
      </w:r>
      <w:r>
        <w:rPr>
          <w:sz w:val="24"/>
        </w:rPr>
        <w:t>fellowships from such notable organizations as the Guggenheim</w:t>
      </w:r>
      <w:r>
        <w:rPr>
          <w:sz w:val="24"/>
        </w:rPr>
        <w:t xml:space="preserve"> Memorial Foundation, MacArthur Foundation, Carnegie Corporation, American Council of Learned Societies, National Endowment for the Humanities, and Association for Asian Studies. Many of Stanford’s professional staff likewise hold advanced degrees with spe</w:t>
      </w:r>
      <w:r>
        <w:rPr>
          <w:sz w:val="24"/>
        </w:rPr>
        <w:t>cializations in East Asian studies,</w:t>
      </w:r>
      <w:r>
        <w:rPr>
          <w:spacing w:val="40"/>
          <w:sz w:val="24"/>
        </w:rPr>
        <w:t xml:space="preserve"> </w:t>
      </w:r>
      <w:r>
        <w:rPr>
          <w:sz w:val="24"/>
        </w:rPr>
        <w:t>have lived or worked in East Asia, and possess fluency in one or more Asian language.</w:t>
      </w:r>
    </w:p>
    <w:p w14:paraId="71218450" w14:textId="77777777" w:rsidR="00E229C8" w:rsidRDefault="003C18F9">
      <w:pPr>
        <w:pStyle w:val="BodyText"/>
        <w:spacing w:line="480" w:lineRule="auto"/>
        <w:ind w:right="232" w:firstLine="360"/>
      </w:pPr>
      <w:r>
        <w:rPr>
          <w:b/>
          <w:i/>
          <w:u w:val="single"/>
        </w:rPr>
        <w:t>Professional development opportunities</w:t>
      </w:r>
      <w:r>
        <w:rPr>
          <w:i/>
        </w:rPr>
        <w:t xml:space="preserve">: </w:t>
      </w:r>
      <w:r>
        <w:t>The University offers faculty and staff ample resources</w:t>
      </w:r>
      <w:r>
        <w:rPr>
          <w:spacing w:val="-3"/>
        </w:rPr>
        <w:t xml:space="preserve"> </w:t>
      </w:r>
      <w:r>
        <w:t>for</w:t>
      </w:r>
      <w:r>
        <w:rPr>
          <w:spacing w:val="-3"/>
        </w:rPr>
        <w:t xml:space="preserve"> </w:t>
      </w:r>
      <w:r>
        <w:t>professional</w:t>
      </w:r>
      <w:r>
        <w:rPr>
          <w:spacing w:val="-3"/>
        </w:rPr>
        <w:t xml:space="preserve"> </w:t>
      </w:r>
      <w:r>
        <w:t>development.</w:t>
      </w:r>
      <w:r>
        <w:rPr>
          <w:spacing w:val="-4"/>
        </w:rPr>
        <w:t xml:space="preserve"> </w:t>
      </w:r>
      <w:r>
        <w:t>Assistan</w:t>
      </w:r>
      <w:r>
        <w:t>t</w:t>
      </w:r>
      <w:r>
        <w:rPr>
          <w:spacing w:val="-4"/>
        </w:rPr>
        <w:t xml:space="preserve"> </w:t>
      </w:r>
      <w:r>
        <w:t>level</w:t>
      </w:r>
      <w:r>
        <w:rPr>
          <w:spacing w:val="-3"/>
        </w:rPr>
        <w:t xml:space="preserve"> </w:t>
      </w:r>
      <w:r>
        <w:t>professors</w:t>
      </w:r>
      <w:r>
        <w:rPr>
          <w:spacing w:val="-3"/>
        </w:rPr>
        <w:t xml:space="preserve"> </w:t>
      </w:r>
      <w:r>
        <w:t>receive</w:t>
      </w:r>
      <w:r>
        <w:rPr>
          <w:spacing w:val="-3"/>
        </w:rPr>
        <w:t xml:space="preserve"> </w:t>
      </w:r>
      <w:r>
        <w:t>a</w:t>
      </w:r>
      <w:r>
        <w:rPr>
          <w:spacing w:val="-3"/>
        </w:rPr>
        <w:t xml:space="preserve"> </w:t>
      </w:r>
      <w:r>
        <w:t>full</w:t>
      </w:r>
      <w:r>
        <w:rPr>
          <w:spacing w:val="-3"/>
        </w:rPr>
        <w:t xml:space="preserve"> </w:t>
      </w:r>
      <w:r>
        <w:t>year</w:t>
      </w:r>
      <w:r>
        <w:rPr>
          <w:spacing w:val="-3"/>
        </w:rPr>
        <w:t xml:space="preserve"> </w:t>
      </w:r>
      <w:r>
        <w:t>of</w:t>
      </w:r>
      <w:r>
        <w:rPr>
          <w:spacing w:val="-3"/>
        </w:rPr>
        <w:t xml:space="preserve"> </w:t>
      </w:r>
      <w:r>
        <w:t>paid leave before coming up for tenure, and all faculty receive regular sabbaticals. Faculty in the</w:t>
      </w:r>
    </w:p>
    <w:p w14:paraId="71218451" w14:textId="77777777" w:rsidR="00E229C8" w:rsidRDefault="00E229C8">
      <w:pPr>
        <w:spacing w:line="480" w:lineRule="auto"/>
        <w:sectPr w:rsidR="00E229C8">
          <w:pgSz w:w="12240" w:h="15840"/>
          <w:pgMar w:top="1340" w:right="1260" w:bottom="720" w:left="1320" w:header="454" w:footer="522" w:gutter="0"/>
          <w:cols w:space="720"/>
        </w:sectPr>
      </w:pPr>
    </w:p>
    <w:p w14:paraId="71218452" w14:textId="77777777" w:rsidR="00E229C8" w:rsidRDefault="003C18F9">
      <w:pPr>
        <w:pStyle w:val="BodyText"/>
        <w:spacing w:before="80" w:line="480" w:lineRule="auto"/>
        <w:ind w:right="232"/>
      </w:pPr>
      <w:r>
        <w:lastRenderedPageBreak/>
        <w:t>humanities</w:t>
      </w:r>
      <w:r>
        <w:rPr>
          <w:spacing w:val="-5"/>
        </w:rPr>
        <w:t xml:space="preserve"> </w:t>
      </w:r>
      <w:r>
        <w:t>receive</w:t>
      </w:r>
      <w:r>
        <w:rPr>
          <w:spacing w:val="-3"/>
        </w:rPr>
        <w:t xml:space="preserve"> </w:t>
      </w:r>
      <w:r>
        <w:t>$5,000</w:t>
      </w:r>
      <w:r>
        <w:rPr>
          <w:spacing w:val="-3"/>
        </w:rPr>
        <w:t xml:space="preserve"> </w:t>
      </w:r>
      <w:r>
        <w:t>in</w:t>
      </w:r>
      <w:r>
        <w:rPr>
          <w:spacing w:val="-3"/>
        </w:rPr>
        <w:t xml:space="preserve"> </w:t>
      </w:r>
      <w:r>
        <w:t>research</w:t>
      </w:r>
      <w:r>
        <w:rPr>
          <w:spacing w:val="-5"/>
        </w:rPr>
        <w:t xml:space="preserve"> </w:t>
      </w:r>
      <w:r>
        <w:t>funds</w:t>
      </w:r>
      <w:r>
        <w:rPr>
          <w:spacing w:val="-3"/>
        </w:rPr>
        <w:t xml:space="preserve"> </w:t>
      </w:r>
      <w:r>
        <w:t>annually,</w:t>
      </w:r>
      <w:r>
        <w:rPr>
          <w:spacing w:val="-3"/>
        </w:rPr>
        <w:t xml:space="preserve"> </w:t>
      </w:r>
      <w:r>
        <w:t>and</w:t>
      </w:r>
      <w:r>
        <w:rPr>
          <w:spacing w:val="-3"/>
        </w:rPr>
        <w:t xml:space="preserve"> </w:t>
      </w:r>
      <w:r>
        <w:t>all</w:t>
      </w:r>
      <w:r>
        <w:rPr>
          <w:spacing w:val="-3"/>
        </w:rPr>
        <w:t xml:space="preserve"> </w:t>
      </w:r>
      <w:r>
        <w:t>Stanford</w:t>
      </w:r>
      <w:r>
        <w:rPr>
          <w:spacing w:val="-3"/>
        </w:rPr>
        <w:t xml:space="preserve"> </w:t>
      </w:r>
      <w:r>
        <w:t>faculty</w:t>
      </w:r>
      <w:r>
        <w:rPr>
          <w:spacing w:val="-3"/>
        </w:rPr>
        <w:t xml:space="preserve"> </w:t>
      </w:r>
      <w:r>
        <w:t>receive</w:t>
      </w:r>
      <w:r>
        <w:rPr>
          <w:spacing w:val="-3"/>
        </w:rPr>
        <w:t xml:space="preserve"> </w:t>
      </w:r>
      <w:r>
        <w:t>computer upgr</w:t>
      </w:r>
      <w:r>
        <w:t>ade funding every</w:t>
      </w:r>
      <w:r>
        <w:rPr>
          <w:spacing w:val="-2"/>
        </w:rPr>
        <w:t xml:space="preserve"> </w:t>
      </w:r>
      <w:r>
        <w:t>three years.</w:t>
      </w:r>
      <w:r>
        <w:rPr>
          <w:spacing w:val="-2"/>
        </w:rPr>
        <w:t xml:space="preserve"> </w:t>
      </w:r>
      <w:r>
        <w:t>Additional grants are available competitively from the Dean of Research, the Stanford Humanities Center, the Freeman Spogli Institute for International Studies, and other campus programs. Faculty may also apply for special gr</w:t>
      </w:r>
      <w:r>
        <w:t xml:space="preserve">ants to support the creation of new and innovative courses. Stanford offers professional staff a variety of programs to enhance professional development, including $800 annually in funding for training and continuing education courses. The university also </w:t>
      </w:r>
      <w:r>
        <w:t>provides extensive free training courses in various business applications, and a four-day intensive supervisor-focused Manager Academy designed to strengthen and professionalize research administration across the campus.</w:t>
      </w:r>
    </w:p>
    <w:p w14:paraId="71218453" w14:textId="77777777" w:rsidR="00E229C8" w:rsidRDefault="003C18F9">
      <w:pPr>
        <w:pStyle w:val="BodyText"/>
        <w:spacing w:line="480" w:lineRule="auto"/>
        <w:ind w:right="194" w:firstLine="360"/>
      </w:pPr>
      <w:r>
        <w:rPr>
          <w:b/>
          <w:i/>
          <w:u w:val="single"/>
        </w:rPr>
        <w:t xml:space="preserve">Teaching, supervision and advising </w:t>
      </w:r>
      <w:r>
        <w:rPr>
          <w:b/>
          <w:i/>
          <w:u w:val="single"/>
        </w:rPr>
        <w:t>of students</w:t>
      </w:r>
      <w:r>
        <w:t>: Stanford faculty members work closely with students at all levels. Ladder-rank faculty members teach an average of four courses per year.</w:t>
      </w:r>
      <w:r>
        <w:rPr>
          <w:spacing w:val="-3"/>
        </w:rPr>
        <w:t xml:space="preserve"> </w:t>
      </w:r>
      <w:r>
        <w:t>In</w:t>
      </w:r>
      <w:r>
        <w:rPr>
          <w:spacing w:val="-3"/>
        </w:rPr>
        <w:t xml:space="preserve"> </w:t>
      </w:r>
      <w:r>
        <w:t>addition,</w:t>
      </w:r>
      <w:r>
        <w:rPr>
          <w:spacing w:val="-3"/>
        </w:rPr>
        <w:t xml:space="preserve"> </w:t>
      </w:r>
      <w:r>
        <w:t>they</w:t>
      </w:r>
      <w:r>
        <w:rPr>
          <w:spacing w:val="-3"/>
        </w:rPr>
        <w:t xml:space="preserve"> </w:t>
      </w:r>
      <w:r>
        <w:t>actively</w:t>
      </w:r>
      <w:r>
        <w:rPr>
          <w:spacing w:val="-3"/>
        </w:rPr>
        <w:t xml:space="preserve"> </w:t>
      </w:r>
      <w:r>
        <w:t>supervise</w:t>
      </w:r>
      <w:r>
        <w:rPr>
          <w:spacing w:val="-3"/>
        </w:rPr>
        <w:t xml:space="preserve"> </w:t>
      </w:r>
      <w:r>
        <w:t>student</w:t>
      </w:r>
      <w:r>
        <w:rPr>
          <w:spacing w:val="-3"/>
        </w:rPr>
        <w:t xml:space="preserve"> </w:t>
      </w:r>
      <w:r>
        <w:t>theses</w:t>
      </w:r>
      <w:r>
        <w:rPr>
          <w:spacing w:val="-3"/>
        </w:rPr>
        <w:t xml:space="preserve"> </w:t>
      </w:r>
      <w:r>
        <w:t>and</w:t>
      </w:r>
      <w:r>
        <w:rPr>
          <w:spacing w:val="-3"/>
        </w:rPr>
        <w:t xml:space="preserve"> </w:t>
      </w:r>
      <w:r>
        <w:t>projects</w:t>
      </w:r>
      <w:r>
        <w:rPr>
          <w:spacing w:val="-3"/>
        </w:rPr>
        <w:t xml:space="preserve"> </w:t>
      </w:r>
      <w:r>
        <w:t>at</w:t>
      </w:r>
      <w:r>
        <w:rPr>
          <w:spacing w:val="-3"/>
        </w:rPr>
        <w:t xml:space="preserve"> </w:t>
      </w:r>
      <w:r>
        <w:t>all</w:t>
      </w:r>
      <w:r>
        <w:rPr>
          <w:spacing w:val="-3"/>
        </w:rPr>
        <w:t xml:space="preserve"> </w:t>
      </w:r>
      <w:r>
        <w:t>levels</w:t>
      </w:r>
      <w:r>
        <w:rPr>
          <w:spacing w:val="-3"/>
        </w:rPr>
        <w:t xml:space="preserve"> </w:t>
      </w:r>
      <w:r>
        <w:t>and</w:t>
      </w:r>
      <w:r>
        <w:rPr>
          <w:spacing w:val="-3"/>
        </w:rPr>
        <w:t xml:space="preserve"> </w:t>
      </w:r>
      <w:r>
        <w:t>interact</w:t>
      </w:r>
      <w:r>
        <w:rPr>
          <w:spacing w:val="-3"/>
        </w:rPr>
        <w:t xml:space="preserve"> </w:t>
      </w:r>
      <w:r>
        <w:t>with students at numerous colloquia and seminars. Full-time non-language lecturers teach six courses per year and also advise students. Language lecturers teach nine courses per year. Funding from the Vice Provost for Undergraduate Education, the Vice Prov</w:t>
      </w:r>
      <w:r>
        <w:t>ost for Graduate Education, and other programs allows students at all levels to conduct paid research for East Asian Studies faculty, often gaining first-hand experience with fieldwork or data collection methodology.</w:t>
      </w:r>
    </w:p>
    <w:p w14:paraId="71218454" w14:textId="77777777" w:rsidR="00E229C8" w:rsidRDefault="003C18F9">
      <w:pPr>
        <w:pStyle w:val="BodyText"/>
        <w:spacing w:line="480" w:lineRule="auto"/>
        <w:ind w:right="120"/>
      </w:pPr>
      <w:r>
        <w:t>Incoming undergraduates are paired with</w:t>
      </w:r>
      <w:r>
        <w:t xml:space="preserve"> pre-major advisors in their first quarter. These faculty and</w:t>
      </w:r>
      <w:r>
        <w:rPr>
          <w:spacing w:val="-3"/>
        </w:rPr>
        <w:t xml:space="preserve"> </w:t>
      </w:r>
      <w:r>
        <w:t>staff</w:t>
      </w:r>
      <w:r>
        <w:rPr>
          <w:spacing w:val="-3"/>
        </w:rPr>
        <w:t xml:space="preserve"> </w:t>
      </w:r>
      <w:r>
        <w:t>members</w:t>
      </w:r>
      <w:r>
        <w:rPr>
          <w:spacing w:val="-3"/>
        </w:rPr>
        <w:t xml:space="preserve"> </w:t>
      </w:r>
      <w:r>
        <w:t>advise</w:t>
      </w:r>
      <w:r>
        <w:rPr>
          <w:spacing w:val="-3"/>
        </w:rPr>
        <w:t xml:space="preserve"> </w:t>
      </w:r>
      <w:r>
        <w:t>students</w:t>
      </w:r>
      <w:r>
        <w:rPr>
          <w:spacing w:val="-3"/>
        </w:rPr>
        <w:t xml:space="preserve"> </w:t>
      </w:r>
      <w:r>
        <w:t>academically</w:t>
      </w:r>
      <w:r>
        <w:rPr>
          <w:spacing w:val="-5"/>
        </w:rPr>
        <w:t xml:space="preserve"> </w:t>
      </w:r>
      <w:r>
        <w:t>until</w:t>
      </w:r>
      <w:r>
        <w:rPr>
          <w:spacing w:val="-3"/>
        </w:rPr>
        <w:t xml:space="preserve"> </w:t>
      </w:r>
      <w:r>
        <w:t>students</w:t>
      </w:r>
      <w:r>
        <w:rPr>
          <w:spacing w:val="-3"/>
        </w:rPr>
        <w:t xml:space="preserve"> </w:t>
      </w:r>
      <w:r>
        <w:t>select</w:t>
      </w:r>
      <w:r>
        <w:rPr>
          <w:spacing w:val="-3"/>
        </w:rPr>
        <w:t xml:space="preserve"> </w:t>
      </w:r>
      <w:r>
        <w:t>a</w:t>
      </w:r>
      <w:r>
        <w:rPr>
          <w:spacing w:val="-3"/>
        </w:rPr>
        <w:t xml:space="preserve"> </w:t>
      </w:r>
      <w:r>
        <w:t>major,</w:t>
      </w:r>
      <w:r>
        <w:rPr>
          <w:spacing w:val="-3"/>
        </w:rPr>
        <w:t xml:space="preserve"> </w:t>
      </w:r>
      <w:r>
        <w:t>at</w:t>
      </w:r>
      <w:r>
        <w:rPr>
          <w:spacing w:val="-3"/>
        </w:rPr>
        <w:t xml:space="preserve"> </w:t>
      </w:r>
      <w:r>
        <w:t>which</w:t>
      </w:r>
      <w:r>
        <w:rPr>
          <w:spacing w:val="-3"/>
        </w:rPr>
        <w:t xml:space="preserve"> </w:t>
      </w:r>
      <w:r>
        <w:t>point</w:t>
      </w:r>
      <w:r>
        <w:rPr>
          <w:spacing w:val="-3"/>
        </w:rPr>
        <w:t xml:space="preserve"> </w:t>
      </w:r>
      <w:r>
        <w:t>they will affiliate with an undergraduate major advisor—normally a tenure-line faculty position.</w:t>
      </w:r>
    </w:p>
    <w:p w14:paraId="71218455" w14:textId="77777777" w:rsidR="00E229C8" w:rsidRDefault="003C18F9">
      <w:pPr>
        <w:pStyle w:val="BodyText"/>
        <w:spacing w:line="480" w:lineRule="auto"/>
        <w:ind w:right="232"/>
      </w:pPr>
      <w:r>
        <w:t>Undergra</w:t>
      </w:r>
      <w:r>
        <w:t>duate</w:t>
      </w:r>
      <w:r>
        <w:rPr>
          <w:spacing w:val="-4"/>
        </w:rPr>
        <w:t xml:space="preserve"> </w:t>
      </w:r>
      <w:r>
        <w:t>honors</w:t>
      </w:r>
      <w:r>
        <w:rPr>
          <w:spacing w:val="-4"/>
        </w:rPr>
        <w:t xml:space="preserve"> </w:t>
      </w:r>
      <w:r>
        <w:t>students</w:t>
      </w:r>
      <w:r>
        <w:rPr>
          <w:spacing w:val="-4"/>
        </w:rPr>
        <w:t xml:space="preserve"> </w:t>
      </w:r>
      <w:r>
        <w:t>are</w:t>
      </w:r>
      <w:r>
        <w:rPr>
          <w:spacing w:val="-4"/>
        </w:rPr>
        <w:t xml:space="preserve"> </w:t>
      </w:r>
      <w:r>
        <w:t>assigned</w:t>
      </w:r>
      <w:r>
        <w:rPr>
          <w:spacing w:val="-4"/>
        </w:rPr>
        <w:t xml:space="preserve"> </w:t>
      </w:r>
      <w:r>
        <w:t>individual</w:t>
      </w:r>
      <w:r>
        <w:rPr>
          <w:spacing w:val="-4"/>
        </w:rPr>
        <w:t xml:space="preserve"> </w:t>
      </w:r>
      <w:r>
        <w:t>faculty</w:t>
      </w:r>
      <w:r>
        <w:rPr>
          <w:spacing w:val="-5"/>
        </w:rPr>
        <w:t xml:space="preserve"> </w:t>
      </w:r>
      <w:r>
        <w:t>thesis</w:t>
      </w:r>
      <w:r>
        <w:rPr>
          <w:spacing w:val="-4"/>
        </w:rPr>
        <w:t xml:space="preserve"> </w:t>
      </w:r>
      <w:r>
        <w:t>advisors</w:t>
      </w:r>
      <w:r>
        <w:rPr>
          <w:spacing w:val="-4"/>
        </w:rPr>
        <w:t xml:space="preserve"> </w:t>
      </w:r>
      <w:r>
        <w:t>related</w:t>
      </w:r>
      <w:r>
        <w:rPr>
          <w:spacing w:val="-4"/>
        </w:rPr>
        <w:t xml:space="preserve"> </w:t>
      </w:r>
      <w:r>
        <w:t>to</w:t>
      </w:r>
      <w:r>
        <w:rPr>
          <w:spacing w:val="-4"/>
        </w:rPr>
        <w:t xml:space="preserve"> </w:t>
      </w:r>
      <w:r>
        <w:t>their research topics. Master’s students are assigned individual faculty advisors upon entering the program, based on research interests. All doctoral students enter their pro</w:t>
      </w:r>
      <w:r>
        <w:t>grams under the</w:t>
      </w:r>
    </w:p>
    <w:p w14:paraId="71218456" w14:textId="77777777" w:rsidR="00E229C8" w:rsidRDefault="00E229C8">
      <w:pPr>
        <w:spacing w:line="480" w:lineRule="auto"/>
        <w:sectPr w:rsidR="00E229C8">
          <w:pgSz w:w="12240" w:h="15840"/>
          <w:pgMar w:top="1340" w:right="1260" w:bottom="720" w:left="1320" w:header="454" w:footer="522" w:gutter="0"/>
          <w:cols w:space="720"/>
        </w:sectPr>
      </w:pPr>
    </w:p>
    <w:p w14:paraId="71218457" w14:textId="77777777" w:rsidR="00E229C8" w:rsidRDefault="003C18F9">
      <w:pPr>
        <w:pStyle w:val="BodyText"/>
        <w:spacing w:before="80" w:line="480" w:lineRule="auto"/>
        <w:ind w:right="232"/>
      </w:pPr>
      <w:r>
        <w:lastRenderedPageBreak/>
        <w:t>guidance</w:t>
      </w:r>
      <w:r>
        <w:rPr>
          <w:spacing w:val="-3"/>
        </w:rPr>
        <w:t xml:space="preserve"> </w:t>
      </w:r>
      <w:r>
        <w:t>of</w:t>
      </w:r>
      <w:r>
        <w:rPr>
          <w:spacing w:val="-3"/>
        </w:rPr>
        <w:t xml:space="preserve"> </w:t>
      </w:r>
      <w:r>
        <w:t>a</w:t>
      </w:r>
      <w:r>
        <w:rPr>
          <w:spacing w:val="-3"/>
        </w:rPr>
        <w:t xml:space="preserve"> </w:t>
      </w:r>
      <w:r>
        <w:t>core</w:t>
      </w:r>
      <w:r>
        <w:rPr>
          <w:spacing w:val="-3"/>
        </w:rPr>
        <w:t xml:space="preserve"> </w:t>
      </w:r>
      <w:r>
        <w:t>faculty</w:t>
      </w:r>
      <w:r>
        <w:rPr>
          <w:spacing w:val="-3"/>
        </w:rPr>
        <w:t xml:space="preserve"> </w:t>
      </w:r>
      <w:r>
        <w:t>member.</w:t>
      </w:r>
      <w:r>
        <w:rPr>
          <w:spacing w:val="-3"/>
        </w:rPr>
        <w:t xml:space="preserve"> </w:t>
      </w:r>
      <w:r>
        <w:t>Academic</w:t>
      </w:r>
      <w:r>
        <w:rPr>
          <w:spacing w:val="-3"/>
        </w:rPr>
        <w:t xml:space="preserve"> </w:t>
      </w:r>
      <w:r>
        <w:t>departments</w:t>
      </w:r>
      <w:r>
        <w:rPr>
          <w:spacing w:val="-3"/>
        </w:rPr>
        <w:t xml:space="preserve"> </w:t>
      </w:r>
      <w:r>
        <w:t>and</w:t>
      </w:r>
      <w:r>
        <w:rPr>
          <w:spacing w:val="-3"/>
        </w:rPr>
        <w:t xml:space="preserve"> </w:t>
      </w:r>
      <w:r>
        <w:t>degree</w:t>
      </w:r>
      <w:r>
        <w:rPr>
          <w:spacing w:val="-3"/>
        </w:rPr>
        <w:t xml:space="preserve"> </w:t>
      </w:r>
      <w:r>
        <w:t>programs</w:t>
      </w:r>
      <w:r>
        <w:rPr>
          <w:spacing w:val="-3"/>
        </w:rPr>
        <w:t xml:space="preserve"> </w:t>
      </w:r>
      <w:r>
        <w:t>provide</w:t>
      </w:r>
      <w:r>
        <w:rPr>
          <w:spacing w:val="-3"/>
        </w:rPr>
        <w:t xml:space="preserve"> </w:t>
      </w:r>
      <w:r>
        <w:t>at</w:t>
      </w:r>
      <w:r>
        <w:rPr>
          <w:spacing w:val="-3"/>
        </w:rPr>
        <w:t xml:space="preserve"> </w:t>
      </w:r>
      <w:r>
        <w:t>least one professional staff member and one faculty member as general degree advisors.</w:t>
      </w:r>
    </w:p>
    <w:p w14:paraId="71218458" w14:textId="77777777" w:rsidR="00E229C8" w:rsidRDefault="003C18F9">
      <w:pPr>
        <w:pStyle w:val="ListParagraph"/>
        <w:numPr>
          <w:ilvl w:val="1"/>
          <w:numId w:val="4"/>
        </w:numPr>
        <w:tabs>
          <w:tab w:val="left" w:pos="740"/>
        </w:tabs>
        <w:spacing w:line="480" w:lineRule="auto"/>
        <w:ind w:right="199" w:firstLine="360"/>
        <w:rPr>
          <w:sz w:val="24"/>
        </w:rPr>
      </w:pPr>
      <w:r>
        <w:rPr>
          <w:b/>
          <w:i/>
          <w:sz w:val="24"/>
          <w:u w:val="single"/>
        </w:rPr>
        <w:t>Adequacy of Center staffing and oversight</w:t>
      </w:r>
      <w:r>
        <w:rPr>
          <w:sz w:val="24"/>
        </w:rPr>
        <w:t>: The East Asia NRC is administered by the Center for East Asian Studies within the Stanford Global Studies Division. The Center</w:t>
      </w:r>
      <w:r>
        <w:rPr>
          <w:sz w:val="24"/>
        </w:rPr>
        <w:t xml:space="preserve"> is led by the Faculty Director and a Steering Committee comprised of six additional faculty members</w:t>
      </w:r>
      <w:r>
        <w:rPr>
          <w:spacing w:val="40"/>
          <w:sz w:val="24"/>
        </w:rPr>
        <w:t xml:space="preserve"> </w:t>
      </w:r>
      <w:r>
        <w:rPr>
          <w:sz w:val="24"/>
        </w:rPr>
        <w:t>from departments representing regional, temporal, and disciplinary breadth. Members of the committee</w:t>
      </w:r>
      <w:r>
        <w:rPr>
          <w:spacing w:val="-3"/>
          <w:sz w:val="24"/>
        </w:rPr>
        <w:t xml:space="preserve"> </w:t>
      </w:r>
      <w:r>
        <w:rPr>
          <w:sz w:val="24"/>
        </w:rPr>
        <w:t>serve</w:t>
      </w:r>
      <w:r>
        <w:rPr>
          <w:spacing w:val="-3"/>
          <w:sz w:val="24"/>
        </w:rPr>
        <w:t xml:space="preserve"> </w:t>
      </w:r>
      <w:r>
        <w:rPr>
          <w:sz w:val="24"/>
        </w:rPr>
        <w:t>from</w:t>
      </w:r>
      <w:r>
        <w:rPr>
          <w:spacing w:val="-5"/>
          <w:sz w:val="24"/>
        </w:rPr>
        <w:t xml:space="preserve"> </w:t>
      </w:r>
      <w:r>
        <w:rPr>
          <w:sz w:val="24"/>
        </w:rPr>
        <w:t>one</w:t>
      </w:r>
      <w:r>
        <w:rPr>
          <w:spacing w:val="-3"/>
          <w:sz w:val="24"/>
        </w:rPr>
        <w:t xml:space="preserve"> </w:t>
      </w:r>
      <w:r>
        <w:rPr>
          <w:sz w:val="24"/>
        </w:rPr>
        <w:t>to</w:t>
      </w:r>
      <w:r>
        <w:rPr>
          <w:spacing w:val="-3"/>
          <w:sz w:val="24"/>
        </w:rPr>
        <w:t xml:space="preserve"> </w:t>
      </w:r>
      <w:r>
        <w:rPr>
          <w:sz w:val="24"/>
        </w:rPr>
        <w:t>three</w:t>
      </w:r>
      <w:r>
        <w:rPr>
          <w:spacing w:val="-3"/>
          <w:sz w:val="24"/>
        </w:rPr>
        <w:t xml:space="preserve"> </w:t>
      </w:r>
      <w:r>
        <w:rPr>
          <w:sz w:val="24"/>
        </w:rPr>
        <w:t>years.</w:t>
      </w:r>
      <w:r>
        <w:rPr>
          <w:spacing w:val="-3"/>
          <w:sz w:val="24"/>
        </w:rPr>
        <w:t xml:space="preserve"> </w:t>
      </w:r>
      <w:r>
        <w:rPr>
          <w:sz w:val="24"/>
        </w:rPr>
        <w:t>The</w:t>
      </w:r>
      <w:r>
        <w:rPr>
          <w:spacing w:val="-3"/>
          <w:sz w:val="24"/>
        </w:rPr>
        <w:t xml:space="preserve"> </w:t>
      </w:r>
      <w:r>
        <w:rPr>
          <w:sz w:val="24"/>
        </w:rPr>
        <w:t>Steering</w:t>
      </w:r>
      <w:r>
        <w:rPr>
          <w:spacing w:val="-3"/>
          <w:sz w:val="24"/>
        </w:rPr>
        <w:t xml:space="preserve"> </w:t>
      </w:r>
      <w:r>
        <w:rPr>
          <w:sz w:val="24"/>
        </w:rPr>
        <w:t>Committee</w:t>
      </w:r>
      <w:r>
        <w:rPr>
          <w:spacing w:val="-4"/>
          <w:sz w:val="24"/>
        </w:rPr>
        <w:t xml:space="preserve"> </w:t>
      </w:r>
      <w:r>
        <w:rPr>
          <w:sz w:val="24"/>
        </w:rPr>
        <w:t>sets</w:t>
      </w:r>
      <w:r>
        <w:rPr>
          <w:spacing w:val="-3"/>
          <w:sz w:val="24"/>
        </w:rPr>
        <w:t xml:space="preserve"> </w:t>
      </w:r>
      <w:r>
        <w:rPr>
          <w:sz w:val="24"/>
        </w:rPr>
        <w:t>Center</w:t>
      </w:r>
      <w:r>
        <w:rPr>
          <w:spacing w:val="-3"/>
          <w:sz w:val="24"/>
        </w:rPr>
        <w:t xml:space="preserve"> </w:t>
      </w:r>
      <w:r>
        <w:rPr>
          <w:sz w:val="24"/>
        </w:rPr>
        <w:t>priorities,</w:t>
      </w:r>
      <w:r>
        <w:rPr>
          <w:spacing w:val="-4"/>
          <w:sz w:val="24"/>
        </w:rPr>
        <w:t xml:space="preserve"> </w:t>
      </w:r>
      <w:r>
        <w:rPr>
          <w:sz w:val="24"/>
        </w:rPr>
        <w:t>provides direction on outreach, and conducts long-term</w:t>
      </w:r>
      <w:r>
        <w:rPr>
          <w:spacing w:val="-1"/>
          <w:sz w:val="24"/>
        </w:rPr>
        <w:t xml:space="preserve"> </w:t>
      </w:r>
      <w:r>
        <w:rPr>
          <w:sz w:val="24"/>
        </w:rPr>
        <w:t>planning. One member of the Steering Committee serves as special liaison to the East Asia Library. Separate faculty committees, with rotating membership, are organized each year</w:t>
      </w:r>
      <w:r>
        <w:rPr>
          <w:sz w:val="24"/>
        </w:rPr>
        <w:t xml:space="preserve"> to administer 1) undergraduate student grants; 2) graduate student grants; 3) postdoctoral fellowships; and 4) MA admissions. Approximately 20 faculty from a range of disciplines participate annually on CEAS committees.</w:t>
      </w:r>
    </w:p>
    <w:p w14:paraId="71218459" w14:textId="77777777" w:rsidR="00E229C8" w:rsidRDefault="003C18F9">
      <w:pPr>
        <w:pStyle w:val="BodyText"/>
        <w:spacing w:line="480" w:lineRule="auto"/>
        <w:ind w:right="232" w:firstLine="360"/>
      </w:pPr>
      <w:r>
        <w:t xml:space="preserve">Direct oversight of NRC activities </w:t>
      </w:r>
      <w:r>
        <w:t xml:space="preserve">rests with the Project Director </w:t>
      </w:r>
      <w:r>
        <w:rPr>
          <w:b/>
        </w:rPr>
        <w:t>Dafna Zur</w:t>
      </w:r>
      <w:r>
        <w:t>, Associate Professor of East Asian Languages and Cultures. She received her PhD from University of British</w:t>
      </w:r>
      <w:r>
        <w:rPr>
          <w:spacing w:val="-3"/>
        </w:rPr>
        <w:t xml:space="preserve"> </w:t>
      </w:r>
      <w:r>
        <w:t>Columbia</w:t>
      </w:r>
      <w:r>
        <w:rPr>
          <w:spacing w:val="-3"/>
        </w:rPr>
        <w:t xml:space="preserve"> </w:t>
      </w:r>
      <w:r>
        <w:t>in</w:t>
      </w:r>
      <w:r>
        <w:rPr>
          <w:spacing w:val="-3"/>
        </w:rPr>
        <w:t xml:space="preserve"> </w:t>
      </w:r>
      <w:r>
        <w:t>2011,</w:t>
      </w:r>
      <w:r>
        <w:rPr>
          <w:spacing w:val="-3"/>
        </w:rPr>
        <w:t xml:space="preserve"> </w:t>
      </w:r>
      <w:r>
        <w:t>and</w:t>
      </w:r>
      <w:r>
        <w:rPr>
          <w:spacing w:val="-3"/>
        </w:rPr>
        <w:t xml:space="preserve"> </w:t>
      </w:r>
      <w:r>
        <w:t>joined</w:t>
      </w:r>
      <w:r>
        <w:rPr>
          <w:spacing w:val="-3"/>
        </w:rPr>
        <w:t xml:space="preserve"> </w:t>
      </w:r>
      <w:r>
        <w:t>Stanford</w:t>
      </w:r>
      <w:r>
        <w:rPr>
          <w:spacing w:val="-3"/>
        </w:rPr>
        <w:t xml:space="preserve"> </w:t>
      </w:r>
      <w:r>
        <w:t>in</w:t>
      </w:r>
      <w:r>
        <w:rPr>
          <w:spacing w:val="-3"/>
        </w:rPr>
        <w:t xml:space="preserve"> </w:t>
      </w:r>
      <w:r>
        <w:t>2012.</w:t>
      </w:r>
      <w:r>
        <w:rPr>
          <w:spacing w:val="-3"/>
        </w:rPr>
        <w:t xml:space="preserve"> </w:t>
      </w:r>
      <w:r>
        <w:t>She</w:t>
      </w:r>
      <w:r>
        <w:rPr>
          <w:spacing w:val="-3"/>
        </w:rPr>
        <w:t xml:space="preserve"> </w:t>
      </w:r>
      <w:r>
        <w:t>has</w:t>
      </w:r>
      <w:r>
        <w:rPr>
          <w:spacing w:val="-4"/>
        </w:rPr>
        <w:t xml:space="preserve"> </w:t>
      </w:r>
      <w:r>
        <w:t>taught</w:t>
      </w:r>
      <w:r>
        <w:rPr>
          <w:spacing w:val="-3"/>
        </w:rPr>
        <w:t xml:space="preserve"> </w:t>
      </w:r>
      <w:r>
        <w:t>and</w:t>
      </w:r>
      <w:r>
        <w:rPr>
          <w:spacing w:val="-3"/>
        </w:rPr>
        <w:t xml:space="preserve"> </w:t>
      </w:r>
      <w:r>
        <w:t>presented</w:t>
      </w:r>
      <w:r>
        <w:rPr>
          <w:spacing w:val="-3"/>
        </w:rPr>
        <w:t xml:space="preserve"> </w:t>
      </w:r>
      <w:r>
        <w:t>extensively on Korea, and her 2</w:t>
      </w:r>
      <w:r>
        <w:t xml:space="preserve">017 book </w:t>
      </w:r>
      <w:r>
        <w:rPr>
          <w:i/>
        </w:rPr>
        <w:t xml:space="preserve">Figuring Korean Futures: Children’s Literature in Modern Korea </w:t>
      </w:r>
      <w:r>
        <w:t>is the first monograph in the English language on Korean children's literature. She is supported by</w:t>
      </w:r>
      <w:r>
        <w:rPr>
          <w:spacing w:val="-2"/>
        </w:rPr>
        <w:t xml:space="preserve"> </w:t>
      </w:r>
      <w:r>
        <w:t>seven</w:t>
      </w:r>
      <w:r>
        <w:rPr>
          <w:spacing w:val="-2"/>
        </w:rPr>
        <w:t xml:space="preserve"> </w:t>
      </w:r>
      <w:r>
        <w:t>key</w:t>
      </w:r>
      <w:r>
        <w:rPr>
          <w:spacing w:val="-2"/>
        </w:rPr>
        <w:t xml:space="preserve"> </w:t>
      </w:r>
      <w:r>
        <w:t>personnel</w:t>
      </w:r>
      <w:r>
        <w:rPr>
          <w:spacing w:val="-2"/>
        </w:rPr>
        <w:t xml:space="preserve"> </w:t>
      </w:r>
      <w:r>
        <w:t>at</w:t>
      </w:r>
      <w:r>
        <w:rPr>
          <w:spacing w:val="-2"/>
        </w:rPr>
        <w:t xml:space="preserve"> </w:t>
      </w:r>
      <w:r>
        <w:t>Stanford,</w:t>
      </w:r>
      <w:r>
        <w:rPr>
          <w:spacing w:val="-3"/>
        </w:rPr>
        <w:t xml:space="preserve"> </w:t>
      </w:r>
      <w:r>
        <w:t>and</w:t>
      </w:r>
      <w:r>
        <w:rPr>
          <w:spacing w:val="-2"/>
        </w:rPr>
        <w:t xml:space="preserve"> </w:t>
      </w:r>
      <w:r>
        <w:t>two</w:t>
      </w:r>
      <w:r>
        <w:rPr>
          <w:spacing w:val="-2"/>
        </w:rPr>
        <w:t xml:space="preserve"> </w:t>
      </w:r>
      <w:r>
        <w:t>external</w:t>
      </w:r>
      <w:r>
        <w:rPr>
          <w:spacing w:val="-2"/>
        </w:rPr>
        <w:t xml:space="preserve"> </w:t>
      </w:r>
      <w:r>
        <w:t>evaluators.</w:t>
      </w:r>
      <w:r>
        <w:rPr>
          <w:spacing w:val="-2"/>
        </w:rPr>
        <w:t xml:space="preserve"> </w:t>
      </w:r>
      <w:r>
        <w:t>CEAS</w:t>
      </w:r>
      <w:r>
        <w:rPr>
          <w:spacing w:val="-2"/>
        </w:rPr>
        <w:t xml:space="preserve"> </w:t>
      </w:r>
      <w:r>
        <w:t>Associate</w:t>
      </w:r>
      <w:r>
        <w:rPr>
          <w:spacing w:val="-2"/>
        </w:rPr>
        <w:t xml:space="preserve"> </w:t>
      </w:r>
      <w:r>
        <w:t>Director</w:t>
      </w:r>
      <w:r>
        <w:rPr>
          <w:spacing w:val="-2"/>
        </w:rPr>
        <w:t xml:space="preserve"> </w:t>
      </w:r>
      <w:r>
        <w:rPr>
          <w:b/>
        </w:rPr>
        <w:t xml:space="preserve">John Groschwitz </w:t>
      </w:r>
      <w:r>
        <w:t>provides day-to-day administration of grant activities. He holds an MA from Stanford in East Asian Studies and a B.A. from U.C. Berkeley in Chinese Language, and joined Stanford in 2008. Before coming to Stanford, he serv</w:t>
      </w:r>
      <w:r>
        <w:t>ed eight years as Program Director at the Center for Chinese Studies, U.C. Berkeley, and has taught Chinese language at the community college level. Four additional full-time CEAS staff members carry out research and training activities of the center, with</w:t>
      </w:r>
      <w:r>
        <w:t xml:space="preserve"> partial support for Title VI outreach and reporting activities</w:t>
      </w:r>
    </w:p>
    <w:p w14:paraId="7121845A" w14:textId="77777777" w:rsidR="00E229C8" w:rsidRDefault="00E229C8">
      <w:pPr>
        <w:spacing w:line="480" w:lineRule="auto"/>
        <w:sectPr w:rsidR="00E229C8">
          <w:pgSz w:w="12240" w:h="15840"/>
          <w:pgMar w:top="1340" w:right="1260" w:bottom="720" w:left="1320" w:header="454" w:footer="522" w:gutter="0"/>
          <w:cols w:space="720"/>
        </w:sectPr>
      </w:pPr>
    </w:p>
    <w:p w14:paraId="7121845B" w14:textId="77777777" w:rsidR="00E229C8" w:rsidRDefault="003C18F9">
      <w:pPr>
        <w:pStyle w:val="BodyText"/>
        <w:spacing w:before="80" w:line="480" w:lineRule="auto"/>
        <w:ind w:right="224"/>
      </w:pPr>
      <w:r>
        <w:lastRenderedPageBreak/>
        <w:t xml:space="preserve">supported by Events and Communications Coordinator </w:t>
      </w:r>
      <w:r>
        <w:rPr>
          <w:b/>
        </w:rPr>
        <w:t>Ekaterina Mozhaeva</w:t>
      </w:r>
      <w:r>
        <w:t>, who graduated with an M.S. in Foreign Service from Georgetown University, and has three years’ experience teaching</w:t>
      </w:r>
      <w:r>
        <w:rPr>
          <w:spacing w:val="-2"/>
        </w:rPr>
        <w:t xml:space="preserve"> </w:t>
      </w:r>
      <w:r>
        <w:t>in</w:t>
      </w:r>
      <w:r>
        <w:rPr>
          <w:spacing w:val="-3"/>
        </w:rPr>
        <w:t xml:space="preserve"> </w:t>
      </w:r>
      <w:r>
        <w:t>Korea.</w:t>
      </w:r>
      <w:r>
        <w:rPr>
          <w:spacing w:val="-2"/>
        </w:rPr>
        <w:t xml:space="preserve"> </w:t>
      </w:r>
      <w:r>
        <w:t>Additional</w:t>
      </w:r>
      <w:r>
        <w:rPr>
          <w:spacing w:val="-2"/>
        </w:rPr>
        <w:t xml:space="preserve"> </w:t>
      </w:r>
      <w:r>
        <w:t>assistance</w:t>
      </w:r>
      <w:r>
        <w:rPr>
          <w:spacing w:val="-2"/>
        </w:rPr>
        <w:t xml:space="preserve"> </w:t>
      </w:r>
      <w:r>
        <w:t>in</w:t>
      </w:r>
      <w:r>
        <w:rPr>
          <w:spacing w:val="-2"/>
        </w:rPr>
        <w:t xml:space="preserve"> </w:t>
      </w:r>
      <w:r>
        <w:t>carrying</w:t>
      </w:r>
      <w:r>
        <w:rPr>
          <w:spacing w:val="-2"/>
        </w:rPr>
        <w:t xml:space="preserve"> </w:t>
      </w:r>
      <w:r>
        <w:t>out</w:t>
      </w:r>
      <w:r>
        <w:rPr>
          <w:spacing w:val="-2"/>
        </w:rPr>
        <w:t xml:space="preserve"> </w:t>
      </w:r>
      <w:r>
        <w:t>grant</w:t>
      </w:r>
      <w:r>
        <w:rPr>
          <w:spacing w:val="-2"/>
        </w:rPr>
        <w:t xml:space="preserve"> </w:t>
      </w:r>
      <w:r>
        <w:t>activities</w:t>
      </w:r>
      <w:r>
        <w:rPr>
          <w:spacing w:val="-3"/>
        </w:rPr>
        <w:t xml:space="preserve"> </w:t>
      </w:r>
      <w:r>
        <w:t>will</w:t>
      </w:r>
      <w:r>
        <w:rPr>
          <w:spacing w:val="-3"/>
        </w:rPr>
        <w:t xml:space="preserve"> </w:t>
      </w:r>
      <w:r>
        <w:t>be</w:t>
      </w:r>
      <w:r>
        <w:rPr>
          <w:spacing w:val="-3"/>
        </w:rPr>
        <w:t xml:space="preserve"> </w:t>
      </w:r>
      <w:r>
        <w:t>provided</w:t>
      </w:r>
      <w:r>
        <w:rPr>
          <w:spacing w:val="-3"/>
        </w:rPr>
        <w:t xml:space="preserve"> </w:t>
      </w:r>
      <w:r>
        <w:t>by</w:t>
      </w:r>
      <w:r>
        <w:rPr>
          <w:spacing w:val="-3"/>
        </w:rPr>
        <w:t xml:space="preserve"> </w:t>
      </w:r>
      <w:r>
        <w:t xml:space="preserve">three staff in Stanford Global Studies, and two staff </w:t>
      </w:r>
      <w:r>
        <w:t xml:space="preserve">from the Stanford Program on International and Cross-cultural Education. SGS Executive Director </w:t>
      </w:r>
      <w:r>
        <w:rPr>
          <w:b/>
        </w:rPr>
        <w:t xml:space="preserve">Katherine Kuhns </w:t>
      </w:r>
      <w:r>
        <w:t>received her PhD in International &amp; Comparative Education from Stanford in 2011, and has extensive experience with assessment and evaluation. SG</w:t>
      </w:r>
      <w:r>
        <w:t xml:space="preserve">S Academic and Outreach Coordinator </w:t>
      </w:r>
      <w:r>
        <w:rPr>
          <w:b/>
        </w:rPr>
        <w:t xml:space="preserve">Kristyn Hara </w:t>
      </w:r>
      <w:r>
        <w:t>holds a PhD in Anthropology from University of Chicago, and brings extensive teaching and research experience to our slate of programs. Together the SGS Executive Director and Outreach Coordinator lead joint</w:t>
      </w:r>
      <w:r>
        <w:t xml:space="preserve"> EPIC programming, provide intellectual guidance for shared workshops, assist with activity planning, logistics, and implementation, and liaison with external institutions and</w:t>
      </w:r>
      <w:r>
        <w:rPr>
          <w:spacing w:val="-2"/>
        </w:rPr>
        <w:t xml:space="preserve"> </w:t>
      </w:r>
      <w:r>
        <w:t>partners.</w:t>
      </w:r>
      <w:r>
        <w:rPr>
          <w:spacing w:val="-2"/>
        </w:rPr>
        <w:t xml:space="preserve"> </w:t>
      </w:r>
      <w:r>
        <w:t>SGS</w:t>
      </w:r>
      <w:r>
        <w:rPr>
          <w:spacing w:val="-3"/>
        </w:rPr>
        <w:t xml:space="preserve"> </w:t>
      </w:r>
      <w:r>
        <w:t>Finance</w:t>
      </w:r>
      <w:r>
        <w:rPr>
          <w:spacing w:val="-3"/>
        </w:rPr>
        <w:t xml:space="preserve"> </w:t>
      </w:r>
      <w:r>
        <w:t>Manager</w:t>
      </w:r>
      <w:r>
        <w:rPr>
          <w:spacing w:val="-3"/>
        </w:rPr>
        <w:t xml:space="preserve"> </w:t>
      </w:r>
      <w:r>
        <w:rPr>
          <w:b/>
        </w:rPr>
        <w:t>Donna</w:t>
      </w:r>
      <w:r>
        <w:rPr>
          <w:b/>
          <w:spacing w:val="-3"/>
        </w:rPr>
        <w:t xml:space="preserve"> </w:t>
      </w:r>
      <w:r>
        <w:rPr>
          <w:b/>
        </w:rPr>
        <w:t>Even-Kesef</w:t>
      </w:r>
      <w:r>
        <w:rPr>
          <w:b/>
          <w:spacing w:val="-2"/>
        </w:rPr>
        <w:t xml:space="preserve"> </w:t>
      </w:r>
      <w:r>
        <w:t>received</w:t>
      </w:r>
      <w:r>
        <w:rPr>
          <w:spacing w:val="-2"/>
        </w:rPr>
        <w:t xml:space="preserve"> </w:t>
      </w:r>
      <w:r>
        <w:t>her</w:t>
      </w:r>
      <w:r>
        <w:rPr>
          <w:spacing w:val="-2"/>
        </w:rPr>
        <w:t xml:space="preserve"> </w:t>
      </w:r>
      <w:r>
        <w:t>BA</w:t>
      </w:r>
      <w:r>
        <w:rPr>
          <w:spacing w:val="-2"/>
        </w:rPr>
        <w:t xml:space="preserve"> </w:t>
      </w:r>
      <w:r>
        <w:t>in</w:t>
      </w:r>
      <w:r>
        <w:rPr>
          <w:spacing w:val="-2"/>
        </w:rPr>
        <w:t xml:space="preserve"> </w:t>
      </w:r>
      <w:r>
        <w:t>Business</w:t>
      </w:r>
      <w:r>
        <w:rPr>
          <w:spacing w:val="-2"/>
        </w:rPr>
        <w:t xml:space="preserve"> </w:t>
      </w:r>
      <w:r>
        <w:t>from</w:t>
      </w:r>
      <w:r>
        <w:rPr>
          <w:spacing w:val="-4"/>
        </w:rPr>
        <w:t xml:space="preserve"> </w:t>
      </w:r>
      <w:r>
        <w:t>High Point University, and has more than 20 years of grant administration experience. This position coordinates finances between the NRC centers and other Stanford units, assists with expense tracking and grant reporting, and liaises with Stanford’s grants</w:t>
      </w:r>
      <w:r>
        <w:t xml:space="preserve"> and contracts office. SPICE Director</w:t>
      </w:r>
      <w:r>
        <w:rPr>
          <w:spacing w:val="-3"/>
        </w:rPr>
        <w:t xml:space="preserve"> </w:t>
      </w:r>
      <w:r>
        <w:rPr>
          <w:b/>
        </w:rPr>
        <w:t>Gary</w:t>
      </w:r>
      <w:r>
        <w:rPr>
          <w:b/>
          <w:spacing w:val="-3"/>
        </w:rPr>
        <w:t xml:space="preserve"> </w:t>
      </w:r>
      <w:r>
        <w:rPr>
          <w:b/>
        </w:rPr>
        <w:t>Mukai</w:t>
      </w:r>
      <w:r>
        <w:rPr>
          <w:b/>
          <w:spacing w:val="-3"/>
        </w:rPr>
        <w:t xml:space="preserve"> </w:t>
      </w:r>
      <w:r>
        <w:t>leads</w:t>
      </w:r>
      <w:r>
        <w:rPr>
          <w:spacing w:val="-4"/>
        </w:rPr>
        <w:t xml:space="preserve"> </w:t>
      </w:r>
      <w:r>
        <w:t>the</w:t>
      </w:r>
      <w:r>
        <w:rPr>
          <w:spacing w:val="-4"/>
        </w:rPr>
        <w:t xml:space="preserve"> </w:t>
      </w:r>
      <w:r>
        <w:t>EPIC</w:t>
      </w:r>
      <w:r>
        <w:rPr>
          <w:spacing w:val="-4"/>
        </w:rPr>
        <w:t xml:space="preserve"> </w:t>
      </w:r>
      <w:r>
        <w:t>Fellowship</w:t>
      </w:r>
      <w:r>
        <w:rPr>
          <w:spacing w:val="-4"/>
        </w:rPr>
        <w:t xml:space="preserve"> </w:t>
      </w:r>
      <w:r>
        <w:t>program,</w:t>
      </w:r>
      <w:r>
        <w:rPr>
          <w:spacing w:val="-3"/>
        </w:rPr>
        <w:t xml:space="preserve"> </w:t>
      </w:r>
      <w:r>
        <w:t>working</w:t>
      </w:r>
      <w:r>
        <w:rPr>
          <w:spacing w:val="-3"/>
        </w:rPr>
        <w:t xml:space="preserve"> </w:t>
      </w:r>
      <w:r>
        <w:t>directly</w:t>
      </w:r>
      <w:r>
        <w:rPr>
          <w:spacing w:val="-3"/>
        </w:rPr>
        <w:t xml:space="preserve"> </w:t>
      </w:r>
      <w:r>
        <w:t>with</w:t>
      </w:r>
      <w:r>
        <w:rPr>
          <w:spacing w:val="-3"/>
        </w:rPr>
        <w:t xml:space="preserve"> </w:t>
      </w:r>
      <w:r>
        <w:t>faculty</w:t>
      </w:r>
      <w:r>
        <w:rPr>
          <w:spacing w:val="-4"/>
        </w:rPr>
        <w:t xml:space="preserve"> </w:t>
      </w:r>
      <w:r>
        <w:t>fellows to</w:t>
      </w:r>
      <w:r>
        <w:rPr>
          <w:spacing w:val="-2"/>
        </w:rPr>
        <w:t xml:space="preserve"> </w:t>
      </w:r>
      <w:r>
        <w:t>design</w:t>
      </w:r>
      <w:r>
        <w:rPr>
          <w:spacing w:val="-2"/>
        </w:rPr>
        <w:t xml:space="preserve"> </w:t>
      </w:r>
      <w:r>
        <w:t>and</w:t>
      </w:r>
      <w:r>
        <w:rPr>
          <w:spacing w:val="-2"/>
        </w:rPr>
        <w:t xml:space="preserve"> </w:t>
      </w:r>
      <w:r>
        <w:t>implement</w:t>
      </w:r>
      <w:r>
        <w:rPr>
          <w:spacing w:val="-2"/>
        </w:rPr>
        <w:t xml:space="preserve"> </w:t>
      </w:r>
      <w:r>
        <w:t>their</w:t>
      </w:r>
      <w:r>
        <w:rPr>
          <w:spacing w:val="-2"/>
        </w:rPr>
        <w:t xml:space="preserve"> </w:t>
      </w:r>
      <w:r>
        <w:t>year-long</w:t>
      </w:r>
      <w:r>
        <w:rPr>
          <w:spacing w:val="-2"/>
        </w:rPr>
        <w:t xml:space="preserve"> </w:t>
      </w:r>
      <w:r>
        <w:t>projects.</w:t>
      </w:r>
      <w:r>
        <w:rPr>
          <w:spacing w:val="-3"/>
        </w:rPr>
        <w:t xml:space="preserve"> </w:t>
      </w:r>
      <w:r>
        <w:t>He</w:t>
      </w:r>
      <w:r>
        <w:rPr>
          <w:spacing w:val="-2"/>
        </w:rPr>
        <w:t xml:space="preserve"> </w:t>
      </w:r>
      <w:r>
        <w:t>also</w:t>
      </w:r>
      <w:r>
        <w:rPr>
          <w:spacing w:val="-2"/>
        </w:rPr>
        <w:t xml:space="preserve"> </w:t>
      </w:r>
      <w:r>
        <w:t>oversees</w:t>
      </w:r>
      <w:r>
        <w:rPr>
          <w:spacing w:val="-2"/>
        </w:rPr>
        <w:t xml:space="preserve"> </w:t>
      </w:r>
      <w:r>
        <w:t>the</w:t>
      </w:r>
      <w:r>
        <w:rPr>
          <w:spacing w:val="-2"/>
        </w:rPr>
        <w:t xml:space="preserve"> </w:t>
      </w:r>
      <w:r>
        <w:t>creation</w:t>
      </w:r>
      <w:r>
        <w:rPr>
          <w:spacing w:val="-2"/>
        </w:rPr>
        <w:t xml:space="preserve"> </w:t>
      </w:r>
      <w:r>
        <w:t>and</w:t>
      </w:r>
      <w:r>
        <w:rPr>
          <w:spacing w:val="-2"/>
        </w:rPr>
        <w:t xml:space="preserve"> </w:t>
      </w:r>
      <w:r>
        <w:t xml:space="preserve">development of Scholars Corner Videos, and Global Studies Workshops. He holds a PhD from U.C. Berkeley’s Graduate School of Education, and has taught thousands of teachers over his thirty year career. Curriculum Development Specialist </w:t>
      </w:r>
      <w:r>
        <w:rPr>
          <w:b/>
        </w:rPr>
        <w:t xml:space="preserve">Jonas Edman </w:t>
      </w:r>
      <w:r>
        <w:t>also work</w:t>
      </w:r>
      <w:r>
        <w:t>s directly with EPIC faculty</w:t>
      </w:r>
      <w:r>
        <w:rPr>
          <w:spacing w:val="-1"/>
        </w:rPr>
        <w:t xml:space="preserve"> </w:t>
      </w:r>
      <w:r>
        <w:t>fellows</w:t>
      </w:r>
      <w:r>
        <w:rPr>
          <w:spacing w:val="-1"/>
        </w:rPr>
        <w:t xml:space="preserve"> </w:t>
      </w:r>
      <w:r>
        <w:t>to</w:t>
      </w:r>
      <w:r>
        <w:rPr>
          <w:spacing w:val="-1"/>
        </w:rPr>
        <w:t xml:space="preserve"> </w:t>
      </w:r>
      <w:r>
        <w:t>design</w:t>
      </w:r>
      <w:r>
        <w:rPr>
          <w:spacing w:val="-1"/>
        </w:rPr>
        <w:t xml:space="preserve"> </w:t>
      </w:r>
      <w:r>
        <w:t>and</w:t>
      </w:r>
      <w:r>
        <w:rPr>
          <w:spacing w:val="-1"/>
        </w:rPr>
        <w:t xml:space="preserve"> </w:t>
      </w:r>
      <w:r>
        <w:t>implement</w:t>
      </w:r>
      <w:r>
        <w:rPr>
          <w:spacing w:val="-1"/>
        </w:rPr>
        <w:t xml:space="preserve"> </w:t>
      </w:r>
      <w:r>
        <w:t>their</w:t>
      </w:r>
      <w:r>
        <w:rPr>
          <w:spacing w:val="-1"/>
        </w:rPr>
        <w:t xml:space="preserve"> </w:t>
      </w:r>
      <w:r>
        <w:t>year-long</w:t>
      </w:r>
      <w:r>
        <w:rPr>
          <w:spacing w:val="-1"/>
        </w:rPr>
        <w:t xml:space="preserve"> </w:t>
      </w:r>
      <w:r>
        <w:t>projects,</w:t>
      </w:r>
      <w:r>
        <w:rPr>
          <w:spacing w:val="-2"/>
        </w:rPr>
        <w:t xml:space="preserve"> </w:t>
      </w:r>
      <w:r>
        <w:t>and</w:t>
      </w:r>
      <w:r>
        <w:rPr>
          <w:spacing w:val="-1"/>
        </w:rPr>
        <w:t xml:space="preserve"> </w:t>
      </w:r>
      <w:r>
        <w:t>leads</w:t>
      </w:r>
      <w:r>
        <w:rPr>
          <w:spacing w:val="-1"/>
        </w:rPr>
        <w:t xml:space="preserve"> </w:t>
      </w:r>
      <w:r>
        <w:t>the</w:t>
      </w:r>
      <w:r>
        <w:rPr>
          <w:spacing w:val="-1"/>
        </w:rPr>
        <w:t xml:space="preserve"> </w:t>
      </w:r>
      <w:r>
        <w:t>pedagogy</w:t>
      </w:r>
      <w:r>
        <w:rPr>
          <w:spacing w:val="-1"/>
        </w:rPr>
        <w:t xml:space="preserve"> </w:t>
      </w:r>
      <w:r>
        <w:t>session of many Global; Studies Workshops. He holds a Single Subject Teaching Credential in Social Science from California State University, Sacra</w:t>
      </w:r>
      <w:r>
        <w:t>mento, and has taught history and geography in Elk Grove, California, and Theory of Knowledge at Stockholm International School in</w:t>
      </w:r>
    </w:p>
    <w:p w14:paraId="7121845C" w14:textId="77777777" w:rsidR="00E229C8" w:rsidRDefault="00E229C8">
      <w:pPr>
        <w:spacing w:line="480" w:lineRule="auto"/>
        <w:sectPr w:rsidR="00E229C8">
          <w:pgSz w:w="12240" w:h="15840"/>
          <w:pgMar w:top="1340" w:right="1260" w:bottom="720" w:left="1320" w:header="454" w:footer="522" w:gutter="0"/>
          <w:cols w:space="720"/>
        </w:sectPr>
      </w:pPr>
    </w:p>
    <w:p w14:paraId="7121845D" w14:textId="77777777" w:rsidR="00E229C8" w:rsidRDefault="003C18F9">
      <w:pPr>
        <w:pStyle w:val="BodyText"/>
        <w:spacing w:before="80" w:line="480" w:lineRule="auto"/>
        <w:ind w:right="220"/>
      </w:pPr>
      <w:r>
        <w:lastRenderedPageBreak/>
        <w:t>Stockholm,</w:t>
      </w:r>
      <w:r>
        <w:rPr>
          <w:spacing w:val="-1"/>
        </w:rPr>
        <w:t xml:space="preserve"> </w:t>
      </w:r>
      <w:r>
        <w:t>Sweden.</w:t>
      </w:r>
      <w:r>
        <w:rPr>
          <w:spacing w:val="-1"/>
        </w:rPr>
        <w:t xml:space="preserve"> </w:t>
      </w:r>
      <w:r>
        <w:t>SPICE</w:t>
      </w:r>
      <w:r>
        <w:rPr>
          <w:spacing w:val="-1"/>
        </w:rPr>
        <w:t xml:space="preserve"> </w:t>
      </w:r>
      <w:r>
        <w:t>Curriculum</w:t>
      </w:r>
      <w:r>
        <w:rPr>
          <w:spacing w:val="-2"/>
        </w:rPr>
        <w:t xml:space="preserve"> </w:t>
      </w:r>
      <w:r>
        <w:t>Writer</w:t>
      </w:r>
      <w:r>
        <w:rPr>
          <w:spacing w:val="-1"/>
        </w:rPr>
        <w:t xml:space="preserve"> </w:t>
      </w:r>
      <w:r>
        <w:rPr>
          <w:b/>
        </w:rPr>
        <w:t>Naomi</w:t>
      </w:r>
      <w:r>
        <w:rPr>
          <w:b/>
          <w:spacing w:val="-2"/>
        </w:rPr>
        <w:t xml:space="preserve"> </w:t>
      </w:r>
      <w:r>
        <w:rPr>
          <w:b/>
        </w:rPr>
        <w:t>Funahashi</w:t>
      </w:r>
      <w:r>
        <w:rPr>
          <w:b/>
          <w:spacing w:val="-1"/>
        </w:rPr>
        <w:t xml:space="preserve"> </w:t>
      </w:r>
      <w:r>
        <w:t>will</w:t>
      </w:r>
      <w:r>
        <w:rPr>
          <w:spacing w:val="-2"/>
        </w:rPr>
        <w:t xml:space="preserve"> </w:t>
      </w:r>
      <w:r>
        <w:t>coordinate</w:t>
      </w:r>
      <w:r>
        <w:rPr>
          <w:spacing w:val="-1"/>
        </w:rPr>
        <w:t xml:space="preserve"> </w:t>
      </w:r>
      <w:r>
        <w:t>production</w:t>
      </w:r>
      <w:r>
        <w:rPr>
          <w:spacing w:val="-1"/>
        </w:rPr>
        <w:t xml:space="preserve"> </w:t>
      </w:r>
      <w:r>
        <w:t>of Scholars</w:t>
      </w:r>
      <w:r>
        <w:rPr>
          <w:spacing w:val="-4"/>
        </w:rPr>
        <w:t xml:space="preserve"> </w:t>
      </w:r>
      <w:r>
        <w:t>Corner</w:t>
      </w:r>
      <w:r>
        <w:rPr>
          <w:spacing w:val="-3"/>
        </w:rPr>
        <w:t xml:space="preserve"> </w:t>
      </w:r>
      <w:r>
        <w:t>videos</w:t>
      </w:r>
      <w:r>
        <w:rPr>
          <w:spacing w:val="-3"/>
        </w:rPr>
        <w:t xml:space="preserve"> </w:t>
      </w:r>
      <w:r>
        <w:t>and</w:t>
      </w:r>
      <w:r>
        <w:rPr>
          <w:spacing w:val="-3"/>
        </w:rPr>
        <w:t xml:space="preserve"> </w:t>
      </w:r>
      <w:r>
        <w:t>align</w:t>
      </w:r>
      <w:r>
        <w:rPr>
          <w:spacing w:val="-3"/>
        </w:rPr>
        <w:t xml:space="preserve"> </w:t>
      </w:r>
      <w:r>
        <w:t>content</w:t>
      </w:r>
      <w:r>
        <w:rPr>
          <w:spacing w:val="-3"/>
        </w:rPr>
        <w:t xml:space="preserve"> </w:t>
      </w:r>
      <w:r>
        <w:t>of</w:t>
      </w:r>
      <w:r>
        <w:rPr>
          <w:spacing w:val="-3"/>
        </w:rPr>
        <w:t xml:space="preserve"> </w:t>
      </w:r>
      <w:r>
        <w:t>other</w:t>
      </w:r>
      <w:r>
        <w:rPr>
          <w:spacing w:val="-3"/>
        </w:rPr>
        <w:t xml:space="preserve"> </w:t>
      </w:r>
      <w:r>
        <w:t>new</w:t>
      </w:r>
      <w:r>
        <w:rPr>
          <w:spacing w:val="-3"/>
        </w:rPr>
        <w:t xml:space="preserve"> </w:t>
      </w:r>
      <w:r>
        <w:t>curricular</w:t>
      </w:r>
      <w:r>
        <w:rPr>
          <w:spacing w:val="-3"/>
        </w:rPr>
        <w:t xml:space="preserve"> </w:t>
      </w:r>
      <w:r>
        <w:t>materials</w:t>
      </w:r>
      <w:r>
        <w:rPr>
          <w:spacing w:val="-3"/>
        </w:rPr>
        <w:t xml:space="preserve"> </w:t>
      </w:r>
      <w:r>
        <w:t>with</w:t>
      </w:r>
      <w:r>
        <w:rPr>
          <w:spacing w:val="-3"/>
        </w:rPr>
        <w:t xml:space="preserve"> </w:t>
      </w:r>
      <w:r>
        <w:t>state</w:t>
      </w:r>
      <w:r>
        <w:rPr>
          <w:spacing w:val="-3"/>
        </w:rPr>
        <w:t xml:space="preserve"> </w:t>
      </w:r>
      <w:r>
        <w:t>high</w:t>
      </w:r>
      <w:r>
        <w:rPr>
          <w:spacing w:val="-3"/>
        </w:rPr>
        <w:t xml:space="preserve"> </w:t>
      </w:r>
      <w:r>
        <w:t>school standards. She holds an Ed.M. in Global Studies in Education from the University of Illinois, Urbana-Champaign,</w:t>
      </w:r>
      <w:r>
        <w:rPr>
          <w:spacing w:val="-3"/>
        </w:rPr>
        <w:t xml:space="preserve"> </w:t>
      </w:r>
      <w:r>
        <w:t>and</w:t>
      </w:r>
      <w:r>
        <w:rPr>
          <w:spacing w:val="-2"/>
        </w:rPr>
        <w:t xml:space="preserve"> </w:t>
      </w:r>
      <w:r>
        <w:t>has</w:t>
      </w:r>
      <w:r>
        <w:rPr>
          <w:spacing w:val="-3"/>
        </w:rPr>
        <w:t xml:space="preserve"> </w:t>
      </w:r>
      <w:r>
        <w:t>been</w:t>
      </w:r>
      <w:r>
        <w:rPr>
          <w:spacing w:val="-3"/>
        </w:rPr>
        <w:t xml:space="preserve"> </w:t>
      </w:r>
      <w:r>
        <w:t>creating</w:t>
      </w:r>
      <w:r>
        <w:rPr>
          <w:spacing w:val="-2"/>
        </w:rPr>
        <w:t xml:space="preserve"> </w:t>
      </w:r>
      <w:r>
        <w:t>content</w:t>
      </w:r>
      <w:r>
        <w:rPr>
          <w:spacing w:val="-2"/>
        </w:rPr>
        <w:t xml:space="preserve"> </w:t>
      </w:r>
      <w:r>
        <w:t>and</w:t>
      </w:r>
      <w:r>
        <w:rPr>
          <w:spacing w:val="-2"/>
        </w:rPr>
        <w:t xml:space="preserve"> </w:t>
      </w:r>
      <w:r>
        <w:t>working</w:t>
      </w:r>
      <w:r>
        <w:rPr>
          <w:spacing w:val="-3"/>
        </w:rPr>
        <w:t xml:space="preserve"> </w:t>
      </w:r>
      <w:r>
        <w:t>with</w:t>
      </w:r>
      <w:r>
        <w:rPr>
          <w:spacing w:val="-3"/>
        </w:rPr>
        <w:t xml:space="preserve"> </w:t>
      </w:r>
      <w:r>
        <w:t>teachers</w:t>
      </w:r>
      <w:r>
        <w:rPr>
          <w:spacing w:val="-3"/>
        </w:rPr>
        <w:t xml:space="preserve"> </w:t>
      </w:r>
      <w:r>
        <w:t>throug</w:t>
      </w:r>
      <w:r>
        <w:t>h</w:t>
      </w:r>
      <w:r>
        <w:rPr>
          <w:spacing w:val="-3"/>
        </w:rPr>
        <w:t xml:space="preserve"> </w:t>
      </w:r>
      <w:r>
        <w:t>SPICE</w:t>
      </w:r>
      <w:r>
        <w:rPr>
          <w:spacing w:val="-3"/>
        </w:rPr>
        <w:t xml:space="preserve"> </w:t>
      </w:r>
      <w:r>
        <w:t xml:space="preserve">for 17 years. </w:t>
      </w:r>
      <w:r>
        <w:rPr>
          <w:b/>
        </w:rPr>
        <w:t xml:space="preserve">Cathy Ringstaff </w:t>
      </w:r>
      <w:r>
        <w:t xml:space="preserve">and </w:t>
      </w:r>
      <w:r>
        <w:rPr>
          <w:b/>
        </w:rPr>
        <w:t xml:space="preserve">Aleata Hubbard Cheuoua </w:t>
      </w:r>
      <w:r>
        <w:t>are external evaluators contracted through WestEd, a nonpartisan, nonprofit research, development, and service agency with expertise in the education realm. They conduct annual program assess</w:t>
      </w:r>
      <w:r>
        <w:t>ments through participant surveys and focus groups, providing quantifiable and actionable feedback, enabling continuous and incremental program improvements for all outreach offerings.</w:t>
      </w:r>
    </w:p>
    <w:p w14:paraId="7121845E" w14:textId="77777777" w:rsidR="00E229C8" w:rsidRDefault="003C18F9">
      <w:pPr>
        <w:pStyle w:val="ListParagraph"/>
        <w:numPr>
          <w:ilvl w:val="1"/>
          <w:numId w:val="4"/>
        </w:numPr>
        <w:tabs>
          <w:tab w:val="left" w:pos="740"/>
        </w:tabs>
        <w:spacing w:line="480" w:lineRule="auto"/>
        <w:ind w:right="240" w:firstLine="360"/>
        <w:rPr>
          <w:sz w:val="24"/>
        </w:rPr>
      </w:pPr>
      <w:r>
        <w:rPr>
          <w:b/>
          <w:i/>
          <w:sz w:val="24"/>
          <w:u w:val="single"/>
        </w:rPr>
        <w:t>Non-discrimination and encouraging employment from underrepresented gro</w:t>
      </w:r>
      <w:r>
        <w:rPr>
          <w:b/>
          <w:i/>
          <w:sz w:val="24"/>
          <w:u w:val="single"/>
        </w:rPr>
        <w:t>ups</w:t>
      </w:r>
      <w:r>
        <w:rPr>
          <w:sz w:val="24"/>
        </w:rPr>
        <w:t>: Stanford President Marc Tessier-Lavigne explicitly affirmed the university’s commitment to diversity during its recent long-range planning exercise, stating: “Diversity and inclusion are essential to Stanford's strength. A university depends, at its c</w:t>
      </w:r>
      <w:r>
        <w:rPr>
          <w:sz w:val="24"/>
        </w:rPr>
        <w:t>ore, on the free and open exchange of ideas in a culture of mutual respect. It also depends upon the participation and inclusion of people of all backgrounds, races, genders, abilities, identities,</w:t>
      </w:r>
      <w:r>
        <w:rPr>
          <w:spacing w:val="-1"/>
          <w:sz w:val="24"/>
        </w:rPr>
        <w:t xml:space="preserve"> </w:t>
      </w:r>
      <w:r>
        <w:rPr>
          <w:sz w:val="24"/>
        </w:rPr>
        <w:t>ideologies, and ways</w:t>
      </w:r>
      <w:r>
        <w:rPr>
          <w:spacing w:val="-1"/>
          <w:sz w:val="24"/>
        </w:rPr>
        <w:t xml:space="preserve"> </w:t>
      </w:r>
      <w:r>
        <w:rPr>
          <w:sz w:val="24"/>
        </w:rPr>
        <w:t>of thinking,” and has identified incr</w:t>
      </w:r>
      <w:r>
        <w:rPr>
          <w:sz w:val="24"/>
        </w:rPr>
        <w:t>eased diversity of faculty as among the university’s most urgent and important goals. Stanford prohibits discrimination and harassment and provides equal opportunity for all employees and applicants for employment regardless of race, religious creed, color</w:t>
      </w:r>
      <w:r>
        <w:rPr>
          <w:sz w:val="24"/>
        </w:rPr>
        <w:t>, national origin, ancestry, physical or mental disability, medical condition, marital status, sex, age, sexual orientation, gender identity, veteran status, or any other trait or status protected by</w:t>
      </w:r>
      <w:r>
        <w:rPr>
          <w:spacing w:val="-3"/>
          <w:sz w:val="24"/>
        </w:rPr>
        <w:t xml:space="preserve"> </w:t>
      </w:r>
      <w:r>
        <w:rPr>
          <w:sz w:val="24"/>
        </w:rPr>
        <w:t>applicable</w:t>
      </w:r>
      <w:r>
        <w:rPr>
          <w:spacing w:val="-3"/>
          <w:sz w:val="24"/>
        </w:rPr>
        <w:t xml:space="preserve"> </w:t>
      </w:r>
      <w:r>
        <w:rPr>
          <w:sz w:val="24"/>
        </w:rPr>
        <w:t>law.</w:t>
      </w:r>
      <w:r>
        <w:rPr>
          <w:spacing w:val="-3"/>
          <w:sz w:val="24"/>
        </w:rPr>
        <w:t xml:space="preserve"> </w:t>
      </w:r>
      <w:r>
        <w:rPr>
          <w:sz w:val="24"/>
        </w:rPr>
        <w:t>Beyond</w:t>
      </w:r>
      <w:r>
        <w:rPr>
          <w:spacing w:val="-3"/>
          <w:sz w:val="24"/>
        </w:rPr>
        <w:t xml:space="preserve"> </w:t>
      </w:r>
      <w:r>
        <w:rPr>
          <w:sz w:val="24"/>
        </w:rPr>
        <w:t>this,</w:t>
      </w:r>
      <w:r>
        <w:rPr>
          <w:spacing w:val="-4"/>
          <w:sz w:val="24"/>
        </w:rPr>
        <w:t xml:space="preserve"> </w:t>
      </w:r>
      <w:r>
        <w:rPr>
          <w:sz w:val="24"/>
        </w:rPr>
        <w:t>the</w:t>
      </w:r>
      <w:r>
        <w:rPr>
          <w:spacing w:val="-4"/>
          <w:sz w:val="24"/>
        </w:rPr>
        <w:t xml:space="preserve"> </w:t>
      </w:r>
      <w:r>
        <w:rPr>
          <w:sz w:val="24"/>
        </w:rPr>
        <w:t>office</w:t>
      </w:r>
      <w:r>
        <w:rPr>
          <w:spacing w:val="-4"/>
          <w:sz w:val="24"/>
        </w:rPr>
        <w:t xml:space="preserve"> </w:t>
      </w:r>
      <w:r>
        <w:rPr>
          <w:sz w:val="24"/>
        </w:rPr>
        <w:t>of</w:t>
      </w:r>
      <w:r>
        <w:rPr>
          <w:spacing w:val="-4"/>
          <w:sz w:val="24"/>
        </w:rPr>
        <w:t xml:space="preserve"> </w:t>
      </w:r>
      <w:r>
        <w:rPr>
          <w:sz w:val="24"/>
        </w:rPr>
        <w:t>the</w:t>
      </w:r>
      <w:r>
        <w:rPr>
          <w:spacing w:val="-4"/>
          <w:sz w:val="24"/>
        </w:rPr>
        <w:t xml:space="preserve"> </w:t>
      </w:r>
      <w:r>
        <w:rPr>
          <w:b/>
          <w:sz w:val="24"/>
        </w:rPr>
        <w:t>Office</w:t>
      </w:r>
      <w:r>
        <w:rPr>
          <w:b/>
          <w:spacing w:val="-3"/>
          <w:sz w:val="24"/>
        </w:rPr>
        <w:t xml:space="preserve"> </w:t>
      </w:r>
      <w:r>
        <w:rPr>
          <w:b/>
          <w:sz w:val="24"/>
        </w:rPr>
        <w:t>of</w:t>
      </w:r>
      <w:r>
        <w:rPr>
          <w:b/>
          <w:spacing w:val="-3"/>
          <w:sz w:val="24"/>
        </w:rPr>
        <w:t xml:space="preserve"> </w:t>
      </w:r>
      <w:r>
        <w:rPr>
          <w:b/>
          <w:sz w:val="24"/>
        </w:rPr>
        <w:t>Faculty</w:t>
      </w:r>
      <w:r>
        <w:rPr>
          <w:b/>
          <w:spacing w:val="-3"/>
          <w:sz w:val="24"/>
        </w:rPr>
        <w:t xml:space="preserve"> </w:t>
      </w:r>
      <w:r>
        <w:rPr>
          <w:b/>
          <w:sz w:val="24"/>
        </w:rPr>
        <w:t>Development,</w:t>
      </w:r>
      <w:r>
        <w:rPr>
          <w:b/>
          <w:spacing w:val="-4"/>
          <w:sz w:val="24"/>
        </w:rPr>
        <w:t xml:space="preserve"> </w:t>
      </w:r>
      <w:r>
        <w:rPr>
          <w:b/>
          <w:sz w:val="24"/>
        </w:rPr>
        <w:t>Diversity</w:t>
      </w:r>
      <w:r>
        <w:rPr>
          <w:b/>
          <w:spacing w:val="-4"/>
          <w:sz w:val="24"/>
        </w:rPr>
        <w:t xml:space="preserve"> </w:t>
      </w:r>
      <w:r>
        <w:rPr>
          <w:b/>
          <w:sz w:val="24"/>
        </w:rPr>
        <w:t xml:space="preserve">and Engagement (OFDDE) </w:t>
      </w:r>
      <w:r>
        <w:rPr>
          <w:sz w:val="24"/>
        </w:rPr>
        <w:t>assists deans and search committees in developing diverse faculty applicant pools, serves as a resource for recruits and newly hired faculty in their transition to Stanford, and promotes retention ef</w:t>
      </w:r>
      <w:r>
        <w:rPr>
          <w:sz w:val="24"/>
        </w:rPr>
        <w:t>forts to ensure continued faculty diversity. In 2009, the</w:t>
      </w:r>
    </w:p>
    <w:p w14:paraId="7121845F" w14:textId="77777777" w:rsidR="00E229C8" w:rsidRDefault="00E229C8">
      <w:pPr>
        <w:spacing w:line="480" w:lineRule="auto"/>
        <w:rPr>
          <w:sz w:val="24"/>
        </w:rPr>
        <w:sectPr w:rsidR="00E229C8">
          <w:pgSz w:w="12240" w:h="15840"/>
          <w:pgMar w:top="1340" w:right="1260" w:bottom="720" w:left="1320" w:header="454" w:footer="522" w:gutter="0"/>
          <w:cols w:space="720"/>
        </w:sectPr>
      </w:pPr>
    </w:p>
    <w:p w14:paraId="71218460" w14:textId="77777777" w:rsidR="00E229C8" w:rsidRDefault="003C18F9">
      <w:pPr>
        <w:pStyle w:val="BodyText"/>
        <w:spacing w:before="80" w:line="480" w:lineRule="auto"/>
        <w:ind w:right="265"/>
      </w:pPr>
      <w:r>
        <w:rPr>
          <w:b/>
        </w:rPr>
        <w:lastRenderedPageBreak/>
        <w:t xml:space="preserve">President’s Awards for Excellence through Diversity Program </w:t>
      </w:r>
      <w:r>
        <w:t>was established to recognize individuals and programs that make exceptional contributions to enhancing and supporting divers</w:t>
      </w:r>
      <w:r>
        <w:t xml:space="preserve">ity, and the </w:t>
      </w:r>
      <w:r>
        <w:rPr>
          <w:b/>
        </w:rPr>
        <w:t xml:space="preserve">Diversity and Inclusion Innovation Fund </w:t>
      </w:r>
      <w:r>
        <w:t>was launched in 2013 to support faculty, student, and staff initiatives that advance diversity across the campus. As a result of these</w:t>
      </w:r>
      <w:r>
        <w:rPr>
          <w:spacing w:val="-3"/>
        </w:rPr>
        <w:t xml:space="preserve"> </w:t>
      </w:r>
      <w:r>
        <w:t>efforts,</w:t>
      </w:r>
      <w:r>
        <w:rPr>
          <w:spacing w:val="-3"/>
        </w:rPr>
        <w:t xml:space="preserve"> </w:t>
      </w:r>
      <w:r>
        <w:t>between</w:t>
      </w:r>
      <w:r>
        <w:rPr>
          <w:spacing w:val="-3"/>
        </w:rPr>
        <w:t xml:space="preserve"> </w:t>
      </w:r>
      <w:r>
        <w:t>2017</w:t>
      </w:r>
      <w:r>
        <w:rPr>
          <w:spacing w:val="-3"/>
        </w:rPr>
        <w:t xml:space="preserve"> </w:t>
      </w:r>
      <w:r>
        <w:t>and</w:t>
      </w:r>
      <w:r>
        <w:rPr>
          <w:spacing w:val="-3"/>
        </w:rPr>
        <w:t xml:space="preserve"> </w:t>
      </w:r>
      <w:r>
        <w:t>2021,</w:t>
      </w:r>
      <w:r>
        <w:rPr>
          <w:spacing w:val="-3"/>
        </w:rPr>
        <w:t xml:space="preserve"> </w:t>
      </w:r>
      <w:r>
        <w:t>while</w:t>
      </w:r>
      <w:r>
        <w:rPr>
          <w:spacing w:val="-3"/>
        </w:rPr>
        <w:t xml:space="preserve"> </w:t>
      </w:r>
      <w:r>
        <w:t>the</w:t>
      </w:r>
      <w:r>
        <w:rPr>
          <w:spacing w:val="-3"/>
        </w:rPr>
        <w:t xml:space="preserve"> </w:t>
      </w:r>
      <w:r>
        <w:t>overall</w:t>
      </w:r>
      <w:r>
        <w:rPr>
          <w:spacing w:val="-3"/>
        </w:rPr>
        <w:t xml:space="preserve"> </w:t>
      </w:r>
      <w:r>
        <w:t>faculty</w:t>
      </w:r>
      <w:r>
        <w:rPr>
          <w:spacing w:val="-4"/>
        </w:rPr>
        <w:t xml:space="preserve"> </w:t>
      </w:r>
      <w:r>
        <w:t>at</w:t>
      </w:r>
      <w:r>
        <w:rPr>
          <w:spacing w:val="-3"/>
        </w:rPr>
        <w:t xml:space="preserve"> </w:t>
      </w:r>
      <w:r>
        <w:t>Stanfor</w:t>
      </w:r>
      <w:r>
        <w:t>d</w:t>
      </w:r>
      <w:r>
        <w:rPr>
          <w:spacing w:val="-4"/>
        </w:rPr>
        <w:t xml:space="preserve"> </w:t>
      </w:r>
      <w:r>
        <w:t>grew</w:t>
      </w:r>
      <w:r>
        <w:rPr>
          <w:spacing w:val="-3"/>
        </w:rPr>
        <w:t xml:space="preserve"> </w:t>
      </w:r>
      <w:r>
        <w:t>by</w:t>
      </w:r>
      <w:r>
        <w:rPr>
          <w:spacing w:val="-3"/>
        </w:rPr>
        <w:t xml:space="preserve"> </w:t>
      </w:r>
      <w:r>
        <w:t>only</w:t>
      </w:r>
      <w:r>
        <w:rPr>
          <w:spacing w:val="-3"/>
        </w:rPr>
        <w:t xml:space="preserve"> </w:t>
      </w:r>
      <w:r>
        <w:t>3%,</w:t>
      </w:r>
      <w:r>
        <w:rPr>
          <w:spacing w:val="-3"/>
        </w:rPr>
        <w:t xml:space="preserve"> </w:t>
      </w:r>
      <w:r>
        <w:t>the number of under-represented minority faculty increased 15%.</w:t>
      </w:r>
    </w:p>
    <w:p w14:paraId="71218461" w14:textId="77777777" w:rsidR="00E229C8" w:rsidRDefault="003C18F9">
      <w:pPr>
        <w:pStyle w:val="Heading1"/>
        <w:numPr>
          <w:ilvl w:val="0"/>
          <w:numId w:val="4"/>
        </w:numPr>
        <w:tabs>
          <w:tab w:val="left" w:pos="387"/>
          <w:tab w:val="left" w:pos="9479"/>
        </w:tabs>
        <w:ind w:left="386" w:hanging="267"/>
      </w:pPr>
      <w:r>
        <w:rPr>
          <w:color w:val="FFFFFF"/>
          <w:shd w:val="clear" w:color="auto" w:fill="000000"/>
        </w:rPr>
        <w:t>(NRC</w:t>
      </w:r>
      <w:r>
        <w:rPr>
          <w:color w:val="FFFFFF"/>
          <w:spacing w:val="-4"/>
          <w:shd w:val="clear" w:color="auto" w:fill="000000"/>
        </w:rPr>
        <w:t xml:space="preserve"> </w:t>
      </w:r>
      <w:r>
        <w:rPr>
          <w:color w:val="FFFFFF"/>
          <w:shd w:val="clear" w:color="auto" w:fill="000000"/>
        </w:rPr>
        <w:t>&amp;</w:t>
      </w:r>
      <w:r>
        <w:rPr>
          <w:color w:val="FFFFFF"/>
          <w:spacing w:val="-2"/>
          <w:shd w:val="clear" w:color="auto" w:fill="000000"/>
        </w:rPr>
        <w:t xml:space="preserve"> </w:t>
      </w:r>
      <w:r>
        <w:rPr>
          <w:color w:val="FFFF00"/>
          <w:shd w:val="clear" w:color="auto" w:fill="000000"/>
        </w:rPr>
        <w:t>FLAS</w:t>
      </w:r>
      <w:r>
        <w:rPr>
          <w:color w:val="FFFFFF"/>
          <w:shd w:val="clear" w:color="auto" w:fill="000000"/>
        </w:rPr>
        <w:t>)</w:t>
      </w:r>
      <w:r>
        <w:rPr>
          <w:color w:val="FFFFFF"/>
          <w:spacing w:val="-2"/>
          <w:shd w:val="clear" w:color="auto" w:fill="000000"/>
        </w:rPr>
        <w:t xml:space="preserve"> </w:t>
      </w:r>
      <w:r>
        <w:rPr>
          <w:color w:val="FFFFFF"/>
          <w:shd w:val="clear" w:color="auto" w:fill="000000"/>
        </w:rPr>
        <w:t>STRENGTH</w:t>
      </w:r>
      <w:r>
        <w:rPr>
          <w:color w:val="FFFFFF"/>
          <w:spacing w:val="-2"/>
          <w:shd w:val="clear" w:color="auto" w:fill="000000"/>
        </w:rPr>
        <w:t xml:space="preserve"> </w:t>
      </w:r>
      <w:r>
        <w:rPr>
          <w:color w:val="FFFFFF"/>
          <w:shd w:val="clear" w:color="auto" w:fill="000000"/>
        </w:rPr>
        <w:t>OF</w:t>
      </w:r>
      <w:r>
        <w:rPr>
          <w:color w:val="FFFFFF"/>
          <w:spacing w:val="-3"/>
          <w:shd w:val="clear" w:color="auto" w:fill="000000"/>
        </w:rPr>
        <w:t xml:space="preserve"> </w:t>
      </w:r>
      <w:r>
        <w:rPr>
          <w:color w:val="FFFFFF"/>
          <w:spacing w:val="-2"/>
          <w:shd w:val="clear" w:color="auto" w:fill="000000"/>
        </w:rPr>
        <w:t>LIBRARY</w:t>
      </w:r>
      <w:r>
        <w:rPr>
          <w:color w:val="FFFFFF"/>
          <w:shd w:val="clear" w:color="auto" w:fill="000000"/>
        </w:rPr>
        <w:tab/>
      </w:r>
    </w:p>
    <w:p w14:paraId="71218462" w14:textId="77777777" w:rsidR="00E229C8" w:rsidRDefault="00E229C8">
      <w:pPr>
        <w:pStyle w:val="BodyText"/>
        <w:spacing w:before="9"/>
        <w:ind w:left="0"/>
        <w:rPr>
          <w:b/>
          <w:sz w:val="23"/>
        </w:rPr>
      </w:pPr>
    </w:p>
    <w:p w14:paraId="71218463" w14:textId="77777777" w:rsidR="00E229C8" w:rsidRDefault="003C18F9">
      <w:pPr>
        <w:pStyle w:val="ListParagraph"/>
        <w:numPr>
          <w:ilvl w:val="1"/>
          <w:numId w:val="4"/>
        </w:numPr>
        <w:tabs>
          <w:tab w:val="left" w:pos="740"/>
        </w:tabs>
        <w:spacing w:line="480" w:lineRule="auto"/>
        <w:ind w:right="219" w:firstLine="360"/>
        <w:rPr>
          <w:sz w:val="24"/>
        </w:rPr>
      </w:pPr>
      <w:r>
        <w:rPr>
          <w:noProof/>
        </w:rPr>
        <w:drawing>
          <wp:anchor distT="0" distB="0" distL="0" distR="0" simplePos="0" relativeHeight="15731200" behindDoc="0" locked="0" layoutInCell="1" allowOverlap="1" wp14:anchorId="712184E8" wp14:editId="712184E9">
            <wp:simplePos x="0" y="0"/>
            <wp:positionH relativeFrom="page">
              <wp:posOffset>3657600</wp:posOffset>
            </wp:positionH>
            <wp:positionV relativeFrom="paragraph">
              <wp:posOffset>2745272</wp:posOffset>
            </wp:positionV>
            <wp:extent cx="3204705" cy="1562862"/>
            <wp:effectExtent l="0" t="0" r="0" b="0"/>
            <wp:wrapNone/>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6" cstate="print"/>
                    <a:stretch>
                      <a:fillRect/>
                    </a:stretch>
                  </pic:blipFill>
                  <pic:spPr>
                    <a:xfrm>
                      <a:off x="0" y="0"/>
                      <a:ext cx="3204705" cy="1562862"/>
                    </a:xfrm>
                    <a:prstGeom prst="rect">
                      <a:avLst/>
                    </a:prstGeom>
                  </pic:spPr>
                </pic:pic>
              </a:graphicData>
            </a:graphic>
          </wp:anchor>
        </w:drawing>
      </w:r>
      <w:r>
        <w:rPr>
          <w:b/>
          <w:i/>
          <w:sz w:val="24"/>
          <w:u w:val="single"/>
        </w:rPr>
        <w:t>Strength of the library holdings</w:t>
      </w:r>
      <w:r>
        <w:rPr>
          <w:sz w:val="24"/>
        </w:rPr>
        <w:t>: Stanford houses one of the premiere East Asia research facilities in the world, consistently ranking in the top ten in all categories reviewed by the Council on East Asian Libraries. In 2019-20, Stanford EAL ranked 6th largest East Asian collection in th</w:t>
      </w:r>
      <w:r>
        <w:rPr>
          <w:sz w:val="24"/>
        </w:rPr>
        <w:t>e U.S. and the 2nd largest west of the Mississippi in terms of physical holdings. The bulk of the collection resides in the freestanding East Asia Library (EAL), with additional holdings in the Hoover Institution Library and Archives, and Green Library. EA</w:t>
      </w:r>
      <w:r>
        <w:rPr>
          <w:sz w:val="24"/>
        </w:rPr>
        <w:t>L’s current physical holdings—print volume, print serial, computer file, and CD-ROM—number almost 987,000</w:t>
      </w:r>
      <w:r>
        <w:rPr>
          <w:spacing w:val="-3"/>
          <w:sz w:val="24"/>
        </w:rPr>
        <w:t xml:space="preserve"> </w:t>
      </w:r>
      <w:r>
        <w:rPr>
          <w:sz w:val="24"/>
        </w:rPr>
        <w:t>volumes</w:t>
      </w:r>
      <w:r>
        <w:rPr>
          <w:spacing w:val="-3"/>
          <w:sz w:val="24"/>
        </w:rPr>
        <w:t xml:space="preserve"> </w:t>
      </w:r>
      <w:r>
        <w:rPr>
          <w:sz w:val="24"/>
        </w:rPr>
        <w:t>in</w:t>
      </w:r>
      <w:r>
        <w:rPr>
          <w:spacing w:val="-3"/>
          <w:sz w:val="24"/>
        </w:rPr>
        <w:t xml:space="preserve"> </w:t>
      </w:r>
      <w:r>
        <w:rPr>
          <w:sz w:val="24"/>
        </w:rPr>
        <w:t>the</w:t>
      </w:r>
      <w:r>
        <w:rPr>
          <w:spacing w:val="-3"/>
          <w:sz w:val="24"/>
        </w:rPr>
        <w:t xml:space="preserve"> </w:t>
      </w:r>
      <w:r>
        <w:rPr>
          <w:sz w:val="24"/>
        </w:rPr>
        <w:t>social</w:t>
      </w:r>
      <w:r>
        <w:rPr>
          <w:spacing w:val="-3"/>
          <w:sz w:val="24"/>
        </w:rPr>
        <w:t xml:space="preserve"> </w:t>
      </w:r>
      <w:r>
        <w:rPr>
          <w:sz w:val="24"/>
        </w:rPr>
        <w:t>sciences</w:t>
      </w:r>
      <w:r>
        <w:rPr>
          <w:spacing w:val="-3"/>
          <w:sz w:val="24"/>
        </w:rPr>
        <w:t xml:space="preserve"> </w:t>
      </w:r>
      <w:r>
        <w:rPr>
          <w:sz w:val="24"/>
        </w:rPr>
        <w:t>and</w:t>
      </w:r>
      <w:r>
        <w:rPr>
          <w:spacing w:val="-3"/>
          <w:sz w:val="24"/>
        </w:rPr>
        <w:t xml:space="preserve"> </w:t>
      </w:r>
      <w:r>
        <w:rPr>
          <w:sz w:val="24"/>
        </w:rPr>
        <w:t>humanities</w:t>
      </w:r>
      <w:r>
        <w:rPr>
          <w:spacing w:val="-3"/>
          <w:sz w:val="24"/>
        </w:rPr>
        <w:t xml:space="preserve"> </w:t>
      </w:r>
      <w:r>
        <w:rPr>
          <w:sz w:val="24"/>
        </w:rPr>
        <w:t>for</w:t>
      </w:r>
      <w:r>
        <w:rPr>
          <w:spacing w:val="-3"/>
          <w:sz w:val="24"/>
        </w:rPr>
        <w:t xml:space="preserve"> </w:t>
      </w:r>
      <w:r>
        <w:rPr>
          <w:sz w:val="24"/>
        </w:rPr>
        <w:t>all</w:t>
      </w:r>
      <w:r>
        <w:rPr>
          <w:spacing w:val="-3"/>
          <w:sz w:val="24"/>
        </w:rPr>
        <w:t xml:space="preserve"> </w:t>
      </w:r>
      <w:r>
        <w:rPr>
          <w:sz w:val="24"/>
        </w:rPr>
        <w:t>historical</w:t>
      </w:r>
      <w:r>
        <w:rPr>
          <w:spacing w:val="-3"/>
          <w:sz w:val="24"/>
        </w:rPr>
        <w:t xml:space="preserve"> </w:t>
      </w:r>
      <w:r>
        <w:rPr>
          <w:sz w:val="24"/>
        </w:rPr>
        <w:t>periods.</w:t>
      </w:r>
      <w:r>
        <w:rPr>
          <w:spacing w:val="-3"/>
          <w:sz w:val="24"/>
        </w:rPr>
        <w:t xml:space="preserve"> </w:t>
      </w:r>
      <w:r>
        <w:rPr>
          <w:sz w:val="24"/>
        </w:rPr>
        <w:t>Roughly</w:t>
      </w:r>
      <w:r>
        <w:rPr>
          <w:spacing w:val="-3"/>
          <w:sz w:val="24"/>
        </w:rPr>
        <w:t xml:space="preserve"> </w:t>
      </w:r>
      <w:r>
        <w:rPr>
          <w:sz w:val="24"/>
        </w:rPr>
        <w:t>40%</w:t>
      </w:r>
      <w:r>
        <w:rPr>
          <w:spacing w:val="-3"/>
          <w:sz w:val="24"/>
        </w:rPr>
        <w:t xml:space="preserve"> </w:t>
      </w:r>
      <w:r>
        <w:rPr>
          <w:sz w:val="24"/>
        </w:rPr>
        <w:t>of this collection deals with politics, law,</w:t>
      </w:r>
    </w:p>
    <w:p w14:paraId="71218464" w14:textId="77777777" w:rsidR="00E229C8" w:rsidRDefault="003C18F9">
      <w:pPr>
        <w:pStyle w:val="BodyText"/>
        <w:spacing w:line="480" w:lineRule="auto"/>
        <w:ind w:right="5375"/>
      </w:pPr>
      <w:r>
        <w:t>economics, public f</w:t>
      </w:r>
      <w:r>
        <w:t>inance, sociology, statistics, education, and defense. The remaining</w:t>
      </w:r>
      <w:r>
        <w:rPr>
          <w:spacing w:val="-8"/>
        </w:rPr>
        <w:t xml:space="preserve"> </w:t>
      </w:r>
      <w:r>
        <w:t>60%</w:t>
      </w:r>
      <w:r>
        <w:rPr>
          <w:spacing w:val="-8"/>
        </w:rPr>
        <w:t xml:space="preserve"> </w:t>
      </w:r>
      <w:r>
        <w:t>of</w:t>
      </w:r>
      <w:r>
        <w:rPr>
          <w:spacing w:val="-8"/>
        </w:rPr>
        <w:t xml:space="preserve"> </w:t>
      </w:r>
      <w:r>
        <w:t>the</w:t>
      </w:r>
      <w:r>
        <w:rPr>
          <w:spacing w:val="-8"/>
        </w:rPr>
        <w:t xml:space="preserve"> </w:t>
      </w:r>
      <w:r>
        <w:t>collection</w:t>
      </w:r>
      <w:r>
        <w:rPr>
          <w:spacing w:val="-8"/>
        </w:rPr>
        <w:t xml:space="preserve"> </w:t>
      </w:r>
      <w:r>
        <w:t>includes holdings on history, religion, literature,</w:t>
      </w:r>
    </w:p>
    <w:p w14:paraId="71218465" w14:textId="77777777" w:rsidR="00E229C8" w:rsidRDefault="003C18F9">
      <w:pPr>
        <w:pStyle w:val="BodyText"/>
        <w:spacing w:line="480" w:lineRule="auto"/>
        <w:ind w:right="189"/>
      </w:pPr>
      <w:r>
        <w:t>and</w:t>
      </w:r>
      <w:r>
        <w:rPr>
          <w:spacing w:val="-3"/>
        </w:rPr>
        <w:t xml:space="preserve"> </w:t>
      </w:r>
      <w:r>
        <w:t>the</w:t>
      </w:r>
      <w:r>
        <w:rPr>
          <w:spacing w:val="-3"/>
        </w:rPr>
        <w:t xml:space="preserve"> </w:t>
      </w:r>
      <w:r>
        <w:t>arts.</w:t>
      </w:r>
      <w:r>
        <w:rPr>
          <w:spacing w:val="-3"/>
        </w:rPr>
        <w:t xml:space="preserve"> </w:t>
      </w:r>
      <w:r>
        <w:t>In</w:t>
      </w:r>
      <w:r>
        <w:rPr>
          <w:spacing w:val="-3"/>
        </w:rPr>
        <w:t xml:space="preserve"> </w:t>
      </w:r>
      <w:r>
        <w:t>addition,</w:t>
      </w:r>
      <w:r>
        <w:rPr>
          <w:spacing w:val="-3"/>
        </w:rPr>
        <w:t xml:space="preserve"> </w:t>
      </w:r>
      <w:r>
        <w:t>our</w:t>
      </w:r>
      <w:r>
        <w:rPr>
          <w:spacing w:val="-3"/>
        </w:rPr>
        <w:t xml:space="preserve"> </w:t>
      </w:r>
      <w:r>
        <w:t>library</w:t>
      </w:r>
      <w:r>
        <w:rPr>
          <w:spacing w:val="-3"/>
        </w:rPr>
        <w:t xml:space="preserve"> </w:t>
      </w:r>
      <w:r>
        <w:t>has</w:t>
      </w:r>
      <w:r>
        <w:rPr>
          <w:spacing w:val="-3"/>
        </w:rPr>
        <w:t xml:space="preserve"> </w:t>
      </w:r>
      <w:r>
        <w:t>made</w:t>
      </w:r>
      <w:r>
        <w:rPr>
          <w:spacing w:val="-3"/>
        </w:rPr>
        <w:t xml:space="preserve"> </w:t>
      </w:r>
      <w:r>
        <w:t>a</w:t>
      </w:r>
      <w:r>
        <w:rPr>
          <w:spacing w:val="-3"/>
        </w:rPr>
        <w:t xml:space="preserve"> </w:t>
      </w:r>
      <w:r>
        <w:t>significant</w:t>
      </w:r>
      <w:r>
        <w:rPr>
          <w:spacing w:val="-3"/>
        </w:rPr>
        <w:t xml:space="preserve"> </w:t>
      </w:r>
      <w:r>
        <w:t>investment</w:t>
      </w:r>
      <w:r>
        <w:rPr>
          <w:spacing w:val="-3"/>
        </w:rPr>
        <w:t xml:space="preserve"> </w:t>
      </w:r>
      <w:r>
        <w:t>in</w:t>
      </w:r>
      <w:r>
        <w:rPr>
          <w:spacing w:val="-3"/>
        </w:rPr>
        <w:t xml:space="preserve"> </w:t>
      </w:r>
      <w:r>
        <w:t>digital</w:t>
      </w:r>
      <w:r>
        <w:rPr>
          <w:spacing w:val="-3"/>
        </w:rPr>
        <w:t xml:space="preserve"> </w:t>
      </w:r>
      <w:r>
        <w:t>collections</w:t>
      </w:r>
      <w:r>
        <w:rPr>
          <w:spacing w:val="-3"/>
        </w:rPr>
        <w:t xml:space="preserve"> </w:t>
      </w:r>
      <w:r>
        <w:t>in</w:t>
      </w:r>
      <w:r>
        <w:rPr>
          <w:spacing w:val="-3"/>
        </w:rPr>
        <w:t xml:space="preserve"> </w:t>
      </w:r>
      <w:r>
        <w:t>the past four years, growing the e-resources collection to over 850,000 titles. In all, the available holdings now exceed 1.83 million items, as shown in Table 4.</w:t>
      </w:r>
    </w:p>
    <w:p w14:paraId="71218466" w14:textId="77777777" w:rsidR="00E229C8" w:rsidRDefault="00E229C8">
      <w:pPr>
        <w:spacing w:line="480" w:lineRule="auto"/>
        <w:sectPr w:rsidR="00E229C8">
          <w:pgSz w:w="12240" w:h="15840"/>
          <w:pgMar w:top="1340" w:right="1260" w:bottom="720" w:left="1320" w:header="454" w:footer="522" w:gutter="0"/>
          <w:cols w:space="720"/>
        </w:sectPr>
      </w:pPr>
    </w:p>
    <w:p w14:paraId="71218467" w14:textId="77777777" w:rsidR="00E229C8" w:rsidRDefault="003C18F9">
      <w:pPr>
        <w:pStyle w:val="BodyText"/>
        <w:spacing w:before="80" w:line="480" w:lineRule="auto"/>
        <w:ind w:right="232" w:firstLine="360"/>
      </w:pPr>
      <w:r>
        <w:lastRenderedPageBreak/>
        <w:t xml:space="preserve">The </w:t>
      </w:r>
      <w:r>
        <w:rPr>
          <w:b/>
        </w:rPr>
        <w:t xml:space="preserve">Chinese Collection </w:t>
      </w:r>
      <w:r>
        <w:t>contains over 526,000 monographs, serials, and digital m</w:t>
      </w:r>
      <w:r>
        <w:t>aterials housed</w:t>
      </w:r>
      <w:r>
        <w:rPr>
          <w:spacing w:val="-3"/>
        </w:rPr>
        <w:t xml:space="preserve"> </w:t>
      </w:r>
      <w:r>
        <w:t>at</w:t>
      </w:r>
      <w:r>
        <w:rPr>
          <w:spacing w:val="-3"/>
        </w:rPr>
        <w:t xml:space="preserve"> </w:t>
      </w:r>
      <w:r>
        <w:t>Stanford.</w:t>
      </w:r>
      <w:r>
        <w:rPr>
          <w:spacing w:val="-4"/>
        </w:rPr>
        <w:t xml:space="preserve"> </w:t>
      </w:r>
      <w:r>
        <w:t>More</w:t>
      </w:r>
      <w:r>
        <w:rPr>
          <w:spacing w:val="-4"/>
        </w:rPr>
        <w:t xml:space="preserve"> </w:t>
      </w:r>
      <w:r>
        <w:t>than</w:t>
      </w:r>
      <w:r>
        <w:rPr>
          <w:spacing w:val="-3"/>
        </w:rPr>
        <w:t xml:space="preserve"> </w:t>
      </w:r>
      <w:r>
        <w:t>830,000</w:t>
      </w:r>
      <w:r>
        <w:rPr>
          <w:spacing w:val="-3"/>
        </w:rPr>
        <w:t xml:space="preserve"> </w:t>
      </w:r>
      <w:r>
        <w:t>additional</w:t>
      </w:r>
      <w:r>
        <w:rPr>
          <w:spacing w:val="-3"/>
        </w:rPr>
        <w:t xml:space="preserve"> </w:t>
      </w:r>
      <w:r>
        <w:t>monographic</w:t>
      </w:r>
      <w:r>
        <w:rPr>
          <w:spacing w:val="-3"/>
        </w:rPr>
        <w:t xml:space="preserve"> </w:t>
      </w:r>
      <w:r>
        <w:t>titles</w:t>
      </w:r>
      <w:r>
        <w:rPr>
          <w:spacing w:val="-3"/>
        </w:rPr>
        <w:t xml:space="preserve"> </w:t>
      </w:r>
      <w:r>
        <w:t>are</w:t>
      </w:r>
      <w:r>
        <w:rPr>
          <w:spacing w:val="-3"/>
        </w:rPr>
        <w:t xml:space="preserve"> </w:t>
      </w:r>
      <w:r>
        <w:t>available</w:t>
      </w:r>
      <w:r>
        <w:rPr>
          <w:spacing w:val="-3"/>
        </w:rPr>
        <w:t xml:space="preserve"> </w:t>
      </w:r>
      <w:r>
        <w:t>via</w:t>
      </w:r>
      <w:r>
        <w:rPr>
          <w:spacing w:val="-3"/>
        </w:rPr>
        <w:t xml:space="preserve"> </w:t>
      </w:r>
      <w:r>
        <w:t>the</w:t>
      </w:r>
      <w:r>
        <w:rPr>
          <w:spacing w:val="-3"/>
        </w:rPr>
        <w:t xml:space="preserve"> </w:t>
      </w:r>
      <w:r>
        <w:t>104 electronic databases made available through EAL. An unusually comprehensive set of</w:t>
      </w:r>
    </w:p>
    <w:p w14:paraId="71218468" w14:textId="77777777" w:rsidR="00E229C8" w:rsidRDefault="003C18F9">
      <w:pPr>
        <w:pStyle w:val="BodyText"/>
        <w:spacing w:line="480" w:lineRule="auto"/>
        <w:ind w:right="187"/>
      </w:pPr>
      <w:r>
        <w:t xml:space="preserve">some 15,000 serials, of which 2,000 are current subscriptions, includes many pre-1949 government documents, statistical reports on commerce, and periodicals. The </w:t>
      </w:r>
      <w:r>
        <w:rPr>
          <w:b/>
        </w:rPr>
        <w:t xml:space="preserve">Japanese Collection </w:t>
      </w:r>
      <w:r>
        <w:t>contains more than 276,000 monographs, serials, and digital materials, wit</w:t>
      </w:r>
      <w:r>
        <w:t>h special emphases on geographical works, language and literature, science and technology, and historical works, including unique collections of personal narratives in Japanese; illustrated Edo-period books; and so-called gray literature—pre-1945 central a</w:t>
      </w:r>
      <w:r>
        <w:t>nd local government publications, most of which are rarely held by North American libraries and can be found in only a few libraries in Japan. Over 1,000 additional monographic titles are available via the 13 electronic databases made available through EAL</w:t>
      </w:r>
      <w:r>
        <w:t xml:space="preserve">. The </w:t>
      </w:r>
      <w:r>
        <w:rPr>
          <w:b/>
        </w:rPr>
        <w:t xml:space="preserve">Korean Collection </w:t>
      </w:r>
      <w:r>
        <w:t>was established in September 2005, and has</w:t>
      </w:r>
      <w:r>
        <w:rPr>
          <w:spacing w:val="-1"/>
        </w:rPr>
        <w:t xml:space="preserve"> </w:t>
      </w:r>
      <w:r>
        <w:t>grown</w:t>
      </w:r>
      <w:r>
        <w:rPr>
          <w:spacing w:val="-1"/>
        </w:rPr>
        <w:t xml:space="preserve"> </w:t>
      </w:r>
      <w:r>
        <w:t>rapidly</w:t>
      </w:r>
      <w:r>
        <w:rPr>
          <w:spacing w:val="-1"/>
        </w:rPr>
        <w:t xml:space="preserve"> </w:t>
      </w:r>
      <w:r>
        <w:t>to</w:t>
      </w:r>
      <w:r>
        <w:rPr>
          <w:spacing w:val="-1"/>
        </w:rPr>
        <w:t xml:space="preserve"> </w:t>
      </w:r>
      <w:r>
        <w:t>over</w:t>
      </w:r>
      <w:r>
        <w:rPr>
          <w:spacing w:val="-1"/>
        </w:rPr>
        <w:t xml:space="preserve"> </w:t>
      </w:r>
      <w:r>
        <w:t>92,000</w:t>
      </w:r>
      <w:r>
        <w:rPr>
          <w:spacing w:val="-1"/>
        </w:rPr>
        <w:t xml:space="preserve"> </w:t>
      </w:r>
      <w:r>
        <w:t>monographs,</w:t>
      </w:r>
      <w:r>
        <w:rPr>
          <w:spacing w:val="-1"/>
        </w:rPr>
        <w:t xml:space="preserve"> </w:t>
      </w:r>
      <w:r>
        <w:t>serials,</w:t>
      </w:r>
      <w:r>
        <w:rPr>
          <w:spacing w:val="-1"/>
        </w:rPr>
        <w:t xml:space="preserve"> </w:t>
      </w:r>
      <w:r>
        <w:t>and</w:t>
      </w:r>
      <w:r>
        <w:rPr>
          <w:spacing w:val="-1"/>
        </w:rPr>
        <w:t xml:space="preserve"> </w:t>
      </w:r>
      <w:r>
        <w:t>digital</w:t>
      </w:r>
      <w:r>
        <w:rPr>
          <w:spacing w:val="-1"/>
        </w:rPr>
        <w:t xml:space="preserve"> </w:t>
      </w:r>
      <w:r>
        <w:t>materials</w:t>
      </w:r>
      <w:r>
        <w:rPr>
          <w:spacing w:val="-1"/>
        </w:rPr>
        <w:t xml:space="preserve"> </w:t>
      </w:r>
      <w:r>
        <w:t>in</w:t>
      </w:r>
      <w:r>
        <w:rPr>
          <w:spacing w:val="-2"/>
        </w:rPr>
        <w:t xml:space="preserve"> </w:t>
      </w:r>
      <w:r>
        <w:t>the</w:t>
      </w:r>
      <w:r>
        <w:rPr>
          <w:spacing w:val="-1"/>
        </w:rPr>
        <w:t xml:space="preserve"> </w:t>
      </w:r>
      <w:r>
        <w:t>social</w:t>
      </w:r>
      <w:r>
        <w:rPr>
          <w:spacing w:val="-2"/>
        </w:rPr>
        <w:t xml:space="preserve"> </w:t>
      </w:r>
      <w:r>
        <w:t>sciences and humanities. EAL also provides access to more than 11,000 e-resources on Korean including a</w:t>
      </w:r>
      <w:r>
        <w:t>ccess</w:t>
      </w:r>
      <w:r>
        <w:rPr>
          <w:spacing w:val="-5"/>
        </w:rPr>
        <w:t xml:space="preserve"> </w:t>
      </w:r>
      <w:r>
        <w:t>to</w:t>
      </w:r>
      <w:r>
        <w:rPr>
          <w:spacing w:val="-3"/>
        </w:rPr>
        <w:t xml:space="preserve"> </w:t>
      </w:r>
      <w:r>
        <w:t>15</w:t>
      </w:r>
      <w:r>
        <w:rPr>
          <w:spacing w:val="-5"/>
        </w:rPr>
        <w:t xml:space="preserve"> </w:t>
      </w:r>
      <w:r>
        <w:t>full-text</w:t>
      </w:r>
      <w:r>
        <w:rPr>
          <w:spacing w:val="-3"/>
        </w:rPr>
        <w:t xml:space="preserve"> </w:t>
      </w:r>
      <w:r>
        <w:t>electronic</w:t>
      </w:r>
      <w:r>
        <w:rPr>
          <w:spacing w:val="-3"/>
        </w:rPr>
        <w:t xml:space="preserve"> </w:t>
      </w:r>
      <w:r>
        <w:t>databases.</w:t>
      </w:r>
      <w:r>
        <w:rPr>
          <w:spacing w:val="-5"/>
        </w:rPr>
        <w:t xml:space="preserve"> </w:t>
      </w:r>
      <w:r>
        <w:rPr>
          <w:b/>
        </w:rPr>
        <w:t>Western-language</w:t>
      </w:r>
      <w:r>
        <w:rPr>
          <w:b/>
          <w:spacing w:val="-4"/>
        </w:rPr>
        <w:t xml:space="preserve"> </w:t>
      </w:r>
      <w:r>
        <w:rPr>
          <w:b/>
        </w:rPr>
        <w:t>materials</w:t>
      </w:r>
      <w:r>
        <w:rPr>
          <w:b/>
          <w:spacing w:val="-2"/>
        </w:rPr>
        <w:t xml:space="preserve"> </w:t>
      </w:r>
      <w:r>
        <w:t>on</w:t>
      </w:r>
      <w:r>
        <w:rPr>
          <w:spacing w:val="-3"/>
        </w:rPr>
        <w:t xml:space="preserve"> </w:t>
      </w:r>
      <w:r>
        <w:t>East</w:t>
      </w:r>
      <w:r>
        <w:rPr>
          <w:spacing w:val="-3"/>
        </w:rPr>
        <w:t xml:space="preserve"> </w:t>
      </w:r>
      <w:r>
        <w:t>Asia</w:t>
      </w:r>
      <w:r>
        <w:rPr>
          <w:spacing w:val="-4"/>
        </w:rPr>
        <w:t xml:space="preserve"> </w:t>
      </w:r>
      <w:r>
        <w:t>are</w:t>
      </w:r>
      <w:r>
        <w:rPr>
          <w:spacing w:val="-3"/>
        </w:rPr>
        <w:t xml:space="preserve"> </w:t>
      </w:r>
      <w:r>
        <w:t>housed in various campus libraries, but all collection development is overseen by EAL staff. These materials cover Asia in general, with an emphasis on China (including Taiwan, Hong Kong,</w:t>
      </w:r>
    </w:p>
    <w:p w14:paraId="71218469" w14:textId="77777777" w:rsidR="00E229C8" w:rsidRDefault="003C18F9">
      <w:pPr>
        <w:pStyle w:val="BodyText"/>
        <w:spacing w:line="480" w:lineRule="auto"/>
        <w:ind w:right="841"/>
        <w:rPr>
          <w:b/>
        </w:rPr>
      </w:pPr>
      <w:r>
        <w:t>Macao, and Tibet), Japan, and Korea. As of August 2021, Green Librar</w:t>
      </w:r>
      <w:r>
        <w:t>y holds approximately 90,000 monographs, serials, and digital materials on East Asia and is adding</w:t>
      </w:r>
      <w:r>
        <w:rPr>
          <w:spacing w:val="-4"/>
        </w:rPr>
        <w:t xml:space="preserve"> </w:t>
      </w:r>
      <w:r>
        <w:t>roughly</w:t>
      </w:r>
      <w:r>
        <w:rPr>
          <w:spacing w:val="-4"/>
        </w:rPr>
        <w:t xml:space="preserve"> </w:t>
      </w:r>
      <w:r>
        <w:t>1,000</w:t>
      </w:r>
      <w:r>
        <w:rPr>
          <w:spacing w:val="-4"/>
        </w:rPr>
        <w:t xml:space="preserve"> </w:t>
      </w:r>
      <w:r>
        <w:t>titles</w:t>
      </w:r>
      <w:r>
        <w:rPr>
          <w:spacing w:val="-4"/>
        </w:rPr>
        <w:t xml:space="preserve"> </w:t>
      </w:r>
      <w:r>
        <w:t>every</w:t>
      </w:r>
      <w:r>
        <w:rPr>
          <w:spacing w:val="-4"/>
        </w:rPr>
        <w:t xml:space="preserve"> </w:t>
      </w:r>
      <w:r>
        <w:t>year.</w:t>
      </w:r>
      <w:r>
        <w:rPr>
          <w:spacing w:val="-4"/>
        </w:rPr>
        <w:t xml:space="preserve"> </w:t>
      </w:r>
      <w:r>
        <w:t>Finally,</w:t>
      </w:r>
      <w:r>
        <w:rPr>
          <w:spacing w:val="-5"/>
        </w:rPr>
        <w:t xml:space="preserve"> </w:t>
      </w:r>
      <w:r>
        <w:t>the</w:t>
      </w:r>
      <w:r>
        <w:rPr>
          <w:spacing w:val="-5"/>
        </w:rPr>
        <w:t xml:space="preserve"> </w:t>
      </w:r>
      <w:r>
        <w:rPr>
          <w:b/>
        </w:rPr>
        <w:t>Hoover</w:t>
      </w:r>
      <w:r>
        <w:rPr>
          <w:b/>
          <w:spacing w:val="-4"/>
        </w:rPr>
        <w:t xml:space="preserve"> </w:t>
      </w:r>
      <w:r>
        <w:rPr>
          <w:b/>
        </w:rPr>
        <w:t>Institution</w:t>
      </w:r>
      <w:r>
        <w:rPr>
          <w:b/>
          <w:spacing w:val="-4"/>
        </w:rPr>
        <w:t xml:space="preserve"> </w:t>
      </w:r>
      <w:r>
        <w:rPr>
          <w:b/>
        </w:rPr>
        <w:t>Archives</w:t>
      </w:r>
      <w:r>
        <w:rPr>
          <w:b/>
          <w:spacing w:val="-4"/>
        </w:rPr>
        <w:t xml:space="preserve"> </w:t>
      </w:r>
      <w:r>
        <w:rPr>
          <w:b/>
        </w:rPr>
        <w:t>and</w:t>
      </w:r>
    </w:p>
    <w:p w14:paraId="7121846A" w14:textId="77777777" w:rsidR="00E229C8" w:rsidRDefault="003C18F9">
      <w:pPr>
        <w:pStyle w:val="BodyText"/>
        <w:spacing w:line="480" w:lineRule="auto"/>
        <w:ind w:right="299"/>
      </w:pPr>
      <w:r>
        <w:rPr>
          <w:b/>
        </w:rPr>
        <w:t xml:space="preserve">Library </w:t>
      </w:r>
      <w:r>
        <w:t>houses special materials in Chinese, Japanese, and Korean. These includ</w:t>
      </w:r>
      <w:r>
        <w:t>e rare books; newspapers; banned, illegal, or rare periodicals; political party internal documents; and government internal documents. Also at Hoover are private papers donated by former public servants,</w:t>
      </w:r>
      <w:r>
        <w:rPr>
          <w:spacing w:val="-3"/>
        </w:rPr>
        <w:t xml:space="preserve"> </w:t>
      </w:r>
      <w:r>
        <w:t>military</w:t>
      </w:r>
      <w:r>
        <w:rPr>
          <w:spacing w:val="-3"/>
        </w:rPr>
        <w:t xml:space="preserve"> </w:t>
      </w:r>
      <w:r>
        <w:t>personnel,</w:t>
      </w:r>
      <w:r>
        <w:rPr>
          <w:spacing w:val="-3"/>
        </w:rPr>
        <w:t xml:space="preserve"> </w:t>
      </w:r>
      <w:r>
        <w:t>and</w:t>
      </w:r>
      <w:r>
        <w:rPr>
          <w:spacing w:val="-3"/>
        </w:rPr>
        <w:t xml:space="preserve"> </w:t>
      </w:r>
      <w:r>
        <w:t>others</w:t>
      </w:r>
      <w:r>
        <w:rPr>
          <w:spacing w:val="-3"/>
        </w:rPr>
        <w:t xml:space="preserve"> </w:t>
      </w:r>
      <w:r>
        <w:t>from</w:t>
      </w:r>
      <w:r>
        <w:rPr>
          <w:spacing w:val="-5"/>
        </w:rPr>
        <w:t xml:space="preserve"> </w:t>
      </w:r>
      <w:r>
        <w:t>Japan,</w:t>
      </w:r>
      <w:r>
        <w:rPr>
          <w:spacing w:val="-3"/>
        </w:rPr>
        <w:t xml:space="preserve"> </w:t>
      </w:r>
      <w:r>
        <w:t>China,</w:t>
      </w:r>
      <w:r>
        <w:rPr>
          <w:spacing w:val="-3"/>
        </w:rPr>
        <w:t xml:space="preserve"> </w:t>
      </w:r>
      <w:r>
        <w:t>Ta</w:t>
      </w:r>
      <w:r>
        <w:t>iwan,</w:t>
      </w:r>
      <w:r>
        <w:rPr>
          <w:spacing w:val="-4"/>
        </w:rPr>
        <w:t xml:space="preserve"> </w:t>
      </w:r>
      <w:r>
        <w:t>and</w:t>
      </w:r>
      <w:r>
        <w:rPr>
          <w:spacing w:val="-3"/>
        </w:rPr>
        <w:t xml:space="preserve"> </w:t>
      </w:r>
      <w:r>
        <w:t>other</w:t>
      </w:r>
      <w:r>
        <w:rPr>
          <w:spacing w:val="-4"/>
        </w:rPr>
        <w:t xml:space="preserve"> </w:t>
      </w:r>
      <w:r>
        <w:t>parts</w:t>
      </w:r>
      <w:r>
        <w:rPr>
          <w:spacing w:val="-4"/>
        </w:rPr>
        <w:t xml:space="preserve"> </w:t>
      </w:r>
      <w:r>
        <w:t>of</w:t>
      </w:r>
      <w:r>
        <w:rPr>
          <w:spacing w:val="-4"/>
        </w:rPr>
        <w:t xml:space="preserve"> </w:t>
      </w:r>
      <w:r>
        <w:t>Asia.</w:t>
      </w:r>
      <w:r>
        <w:rPr>
          <w:spacing w:val="-4"/>
        </w:rPr>
        <w:t xml:space="preserve"> </w:t>
      </w:r>
      <w:r>
        <w:t>The</w:t>
      </w:r>
    </w:p>
    <w:p w14:paraId="7121846B" w14:textId="77777777" w:rsidR="00E229C8" w:rsidRDefault="00E229C8">
      <w:pPr>
        <w:spacing w:line="480" w:lineRule="auto"/>
        <w:sectPr w:rsidR="00E229C8">
          <w:pgSz w:w="12240" w:h="15840"/>
          <w:pgMar w:top="1340" w:right="1260" w:bottom="720" w:left="1320" w:header="454" w:footer="522" w:gutter="0"/>
          <w:cols w:space="720"/>
        </w:sectPr>
      </w:pPr>
    </w:p>
    <w:p w14:paraId="7121846C" w14:textId="77777777" w:rsidR="00E229C8" w:rsidRDefault="003C18F9">
      <w:pPr>
        <w:pStyle w:val="BodyText"/>
        <w:spacing w:before="80" w:line="480" w:lineRule="auto"/>
        <w:ind w:right="192"/>
      </w:pPr>
      <w:r>
        <w:lastRenderedPageBreak/>
        <w:t>Chinese</w:t>
      </w:r>
      <w:r>
        <w:rPr>
          <w:spacing w:val="-4"/>
        </w:rPr>
        <w:t xml:space="preserve"> </w:t>
      </w:r>
      <w:r>
        <w:t>holdings</w:t>
      </w:r>
      <w:r>
        <w:rPr>
          <w:spacing w:val="-4"/>
        </w:rPr>
        <w:t xml:space="preserve"> </w:t>
      </w:r>
      <w:r>
        <w:t>include</w:t>
      </w:r>
      <w:r>
        <w:rPr>
          <w:spacing w:val="-4"/>
        </w:rPr>
        <w:t xml:space="preserve"> </w:t>
      </w:r>
      <w:r>
        <w:t>more</w:t>
      </w:r>
      <w:r>
        <w:rPr>
          <w:spacing w:val="-4"/>
        </w:rPr>
        <w:t xml:space="preserve"> </w:t>
      </w:r>
      <w:r>
        <w:t>than</w:t>
      </w:r>
      <w:r>
        <w:rPr>
          <w:spacing w:val="-4"/>
        </w:rPr>
        <w:t xml:space="preserve"> </w:t>
      </w:r>
      <w:r>
        <w:t>1,000</w:t>
      </w:r>
      <w:r>
        <w:rPr>
          <w:spacing w:val="-4"/>
        </w:rPr>
        <w:t xml:space="preserve"> </w:t>
      </w:r>
      <w:r>
        <w:t>items</w:t>
      </w:r>
      <w:r>
        <w:rPr>
          <w:spacing w:val="-4"/>
        </w:rPr>
        <w:t xml:space="preserve"> </w:t>
      </w:r>
      <w:r>
        <w:t>ranging</w:t>
      </w:r>
      <w:r>
        <w:rPr>
          <w:spacing w:val="-4"/>
        </w:rPr>
        <w:t xml:space="preserve"> </w:t>
      </w:r>
      <w:r>
        <w:t>from</w:t>
      </w:r>
      <w:r>
        <w:rPr>
          <w:spacing w:val="-4"/>
        </w:rPr>
        <w:t xml:space="preserve"> </w:t>
      </w:r>
      <w:r>
        <w:t>Cultural</w:t>
      </w:r>
      <w:r>
        <w:rPr>
          <w:spacing w:val="-4"/>
        </w:rPr>
        <w:t xml:space="preserve"> </w:t>
      </w:r>
      <w:r>
        <w:t>Revolution</w:t>
      </w:r>
      <w:r>
        <w:rPr>
          <w:spacing w:val="-4"/>
        </w:rPr>
        <w:t xml:space="preserve"> </w:t>
      </w:r>
      <w:r>
        <w:t>newspapers</w:t>
      </w:r>
      <w:r>
        <w:rPr>
          <w:spacing w:val="-4"/>
        </w:rPr>
        <w:t xml:space="preserve"> </w:t>
      </w:r>
      <w:r>
        <w:t>to the Chiang-Kai Shek diaries. The Japanese collection includes over 2,000 items including military surveys and maps, manuscripts of important 20</w:t>
      </w:r>
      <w:r>
        <w:rPr>
          <w:vertAlign w:val="superscript"/>
        </w:rPr>
        <w:t>th</w:t>
      </w:r>
      <w:r>
        <w:t xml:space="preserve"> century writers, and visual media such as photos, slides, and film. The Korean collection includes more tha</w:t>
      </w:r>
      <w:r>
        <w:t>n five hundred publications and collections document social, political, and economic changes in North and South Korea, dating especially from the Japanese annexation of Korea in 1910 to the Korean War.</w:t>
      </w:r>
    </w:p>
    <w:p w14:paraId="7121846D" w14:textId="77777777" w:rsidR="00E229C8" w:rsidRDefault="003C18F9">
      <w:pPr>
        <w:pStyle w:val="BodyText"/>
        <w:spacing w:line="480" w:lineRule="auto"/>
        <w:ind w:right="187" w:firstLine="360"/>
      </w:pPr>
      <w:r>
        <w:rPr>
          <w:b/>
          <w:i/>
          <w:u w:val="single"/>
        </w:rPr>
        <w:t>Educational levels on which the Center focuses</w:t>
      </w:r>
      <w:r>
        <w:t>: The Ea</w:t>
      </w:r>
      <w:r>
        <w:t>st Asia library works closely with faculty and doctoral students to determine acquisitions goals. Faculty and students at all levels may request materials purchases related to their research interests, as well as suggestions for areas</w:t>
      </w:r>
      <w:r>
        <w:rPr>
          <w:spacing w:val="-3"/>
        </w:rPr>
        <w:t xml:space="preserve"> </w:t>
      </w:r>
      <w:r>
        <w:t>of</w:t>
      </w:r>
      <w:r>
        <w:rPr>
          <w:spacing w:val="-3"/>
        </w:rPr>
        <w:t xml:space="preserve"> </w:t>
      </w:r>
      <w:r>
        <w:t>general</w:t>
      </w:r>
      <w:r>
        <w:rPr>
          <w:spacing w:val="-3"/>
        </w:rPr>
        <w:t xml:space="preserve"> </w:t>
      </w:r>
      <w:r>
        <w:t>collection</w:t>
      </w:r>
      <w:r>
        <w:rPr>
          <w:spacing w:val="-3"/>
        </w:rPr>
        <w:t xml:space="preserve"> </w:t>
      </w:r>
      <w:r>
        <w:t>expansion.</w:t>
      </w:r>
      <w:r>
        <w:rPr>
          <w:spacing w:val="-4"/>
        </w:rPr>
        <w:t xml:space="preserve"> </w:t>
      </w:r>
      <w:r>
        <w:t>Special</w:t>
      </w:r>
      <w:r>
        <w:rPr>
          <w:spacing w:val="-4"/>
        </w:rPr>
        <w:t xml:space="preserve"> </w:t>
      </w:r>
      <w:r>
        <w:t>orientation</w:t>
      </w:r>
      <w:r>
        <w:rPr>
          <w:spacing w:val="-4"/>
        </w:rPr>
        <w:t xml:space="preserve"> </w:t>
      </w:r>
      <w:r>
        <w:t>sessions</w:t>
      </w:r>
      <w:r>
        <w:rPr>
          <w:spacing w:val="-3"/>
        </w:rPr>
        <w:t xml:space="preserve"> </w:t>
      </w:r>
      <w:r>
        <w:t>are</w:t>
      </w:r>
      <w:r>
        <w:rPr>
          <w:spacing w:val="-3"/>
        </w:rPr>
        <w:t xml:space="preserve"> </w:t>
      </w:r>
      <w:r>
        <w:t>held</w:t>
      </w:r>
      <w:r>
        <w:rPr>
          <w:spacing w:val="-3"/>
        </w:rPr>
        <w:t xml:space="preserve"> </w:t>
      </w:r>
      <w:r>
        <w:t>annually</w:t>
      </w:r>
      <w:r>
        <w:rPr>
          <w:spacing w:val="-3"/>
        </w:rPr>
        <w:t xml:space="preserve"> </w:t>
      </w:r>
      <w:r>
        <w:t>for</w:t>
      </w:r>
      <w:r>
        <w:rPr>
          <w:spacing w:val="-3"/>
        </w:rPr>
        <w:t xml:space="preserve"> </w:t>
      </w:r>
      <w:r>
        <w:t>incoming undergraduate and graduate students to familiarize them with the collection holdings. EAL provides open workspace for the entire campus community, offers classroom space for teaching o</w:t>
      </w:r>
      <w:r>
        <w:t>f undergraduate and graduate courses, maintains reservable meeting and workspace for student and faculty groups, and administers an exhibition space open to the general public.</w:t>
      </w:r>
    </w:p>
    <w:p w14:paraId="7121846E" w14:textId="77777777" w:rsidR="00E229C8" w:rsidRDefault="003C18F9">
      <w:pPr>
        <w:pStyle w:val="BodyText"/>
        <w:spacing w:line="480" w:lineRule="auto"/>
        <w:ind w:left="119" w:right="232" w:firstLine="360"/>
      </w:pPr>
      <w:r>
        <w:rPr>
          <w:b/>
          <w:i/>
          <w:u w:val="single"/>
        </w:rPr>
        <w:t>Financial</w:t>
      </w:r>
      <w:r>
        <w:rPr>
          <w:b/>
          <w:i/>
          <w:spacing w:val="-4"/>
          <w:u w:val="single"/>
        </w:rPr>
        <w:t xml:space="preserve"> </w:t>
      </w:r>
      <w:r>
        <w:rPr>
          <w:b/>
          <w:i/>
          <w:u w:val="single"/>
        </w:rPr>
        <w:t>support</w:t>
      </w:r>
      <w:r>
        <w:rPr>
          <w:b/>
          <w:i/>
          <w:spacing w:val="-4"/>
          <w:u w:val="single"/>
        </w:rPr>
        <w:t xml:space="preserve"> </w:t>
      </w:r>
      <w:r>
        <w:rPr>
          <w:b/>
          <w:i/>
          <w:u w:val="single"/>
        </w:rPr>
        <w:t>for</w:t>
      </w:r>
      <w:r>
        <w:rPr>
          <w:b/>
          <w:i/>
          <w:spacing w:val="-3"/>
          <w:u w:val="single"/>
        </w:rPr>
        <w:t xml:space="preserve"> </w:t>
      </w:r>
      <w:r>
        <w:rPr>
          <w:b/>
          <w:i/>
          <w:u w:val="single"/>
        </w:rPr>
        <w:t>acquisition</w:t>
      </w:r>
      <w:r>
        <w:rPr>
          <w:b/>
          <w:i/>
          <w:spacing w:val="-3"/>
          <w:u w:val="single"/>
        </w:rPr>
        <w:t xml:space="preserve"> </w:t>
      </w:r>
      <w:r>
        <w:rPr>
          <w:b/>
          <w:i/>
          <w:u w:val="single"/>
        </w:rPr>
        <w:t>and</w:t>
      </w:r>
      <w:r>
        <w:rPr>
          <w:b/>
          <w:i/>
          <w:spacing w:val="-3"/>
          <w:u w:val="single"/>
        </w:rPr>
        <w:t xml:space="preserve"> </w:t>
      </w:r>
      <w:r>
        <w:rPr>
          <w:b/>
          <w:i/>
          <w:u w:val="single"/>
        </w:rPr>
        <w:t>staff</w:t>
      </w:r>
      <w:r>
        <w:t>:</w:t>
      </w:r>
      <w:r>
        <w:rPr>
          <w:spacing w:val="-3"/>
        </w:rPr>
        <w:t xml:space="preserve"> </w:t>
      </w:r>
      <w:r>
        <w:t>Stanford</w:t>
      </w:r>
      <w:r>
        <w:rPr>
          <w:spacing w:val="-3"/>
        </w:rPr>
        <w:t xml:space="preserve"> </w:t>
      </w:r>
      <w:r>
        <w:t>University’s</w:t>
      </w:r>
      <w:r>
        <w:rPr>
          <w:spacing w:val="-3"/>
        </w:rPr>
        <w:t xml:space="preserve"> </w:t>
      </w:r>
      <w:r>
        <w:t>24</w:t>
      </w:r>
      <w:r>
        <w:rPr>
          <w:spacing w:val="-3"/>
        </w:rPr>
        <w:t xml:space="preserve"> </w:t>
      </w:r>
      <w:r>
        <w:t>libraries</w:t>
      </w:r>
      <w:r>
        <w:rPr>
          <w:spacing w:val="-3"/>
        </w:rPr>
        <w:t xml:space="preserve"> </w:t>
      </w:r>
      <w:r>
        <w:t>hold</w:t>
      </w:r>
      <w:r>
        <w:rPr>
          <w:spacing w:val="-3"/>
        </w:rPr>
        <w:t xml:space="preserve"> </w:t>
      </w:r>
      <w:r>
        <w:t>over</w:t>
      </w:r>
      <w:r>
        <w:rPr>
          <w:spacing w:val="-3"/>
        </w:rPr>
        <w:t xml:space="preserve"> </w:t>
      </w:r>
      <w:r>
        <w:t>9.7 million physical volumes and more than 2 million e-books, with a total staff and acquisitions budget of over $77 million as of August 2021. Although not currently listed in Association for Research Libraries statistics, Stanford’s total acqu</w:t>
      </w:r>
      <w:r>
        <w:t xml:space="preserve">isitions budget in the most recent year would have ranked it 10th among North American research libraries. Stanford ranks fourth, however, among peer U.S. institutions in the support it offers from university funds for East Asian acquisitions. In 2020-21, </w:t>
      </w:r>
      <w:r>
        <w:t>the university-provided EAL acquisitions budget was approximately</w:t>
      </w:r>
    </w:p>
    <w:p w14:paraId="7121846F" w14:textId="77777777" w:rsidR="00E229C8" w:rsidRDefault="003C18F9">
      <w:pPr>
        <w:pStyle w:val="BodyText"/>
        <w:spacing w:line="480" w:lineRule="auto"/>
        <w:ind w:left="119" w:right="232"/>
      </w:pPr>
      <w:r>
        <w:t>$1</w:t>
      </w:r>
      <w:r>
        <w:rPr>
          <w:spacing w:val="-3"/>
        </w:rPr>
        <w:t xml:space="preserve"> </w:t>
      </w:r>
      <w:r>
        <w:t>million.</w:t>
      </w:r>
      <w:r>
        <w:rPr>
          <w:spacing w:val="-5"/>
        </w:rPr>
        <w:t xml:space="preserve"> </w:t>
      </w:r>
      <w:r>
        <w:t>Additionally,</w:t>
      </w:r>
      <w:r>
        <w:rPr>
          <w:spacing w:val="-3"/>
        </w:rPr>
        <w:t xml:space="preserve"> </w:t>
      </w:r>
      <w:r>
        <w:t>the</w:t>
      </w:r>
      <w:r>
        <w:rPr>
          <w:spacing w:val="-3"/>
        </w:rPr>
        <w:t xml:space="preserve"> </w:t>
      </w:r>
      <w:r>
        <w:t>Hoover</w:t>
      </w:r>
      <w:r>
        <w:rPr>
          <w:spacing w:val="-3"/>
        </w:rPr>
        <w:t xml:space="preserve"> </w:t>
      </w:r>
      <w:r>
        <w:t>Institution</w:t>
      </w:r>
      <w:r>
        <w:rPr>
          <w:spacing w:val="-5"/>
        </w:rPr>
        <w:t xml:space="preserve"> </w:t>
      </w:r>
      <w:r>
        <w:t>Library</w:t>
      </w:r>
      <w:r>
        <w:rPr>
          <w:spacing w:val="-4"/>
        </w:rPr>
        <w:t xml:space="preserve"> </w:t>
      </w:r>
      <w:r>
        <w:t>and</w:t>
      </w:r>
      <w:r>
        <w:rPr>
          <w:spacing w:val="-4"/>
        </w:rPr>
        <w:t xml:space="preserve"> </w:t>
      </w:r>
      <w:r>
        <w:t>Archives</w:t>
      </w:r>
      <w:r>
        <w:rPr>
          <w:spacing w:val="-3"/>
        </w:rPr>
        <w:t xml:space="preserve"> </w:t>
      </w:r>
      <w:r>
        <w:t>maintains</w:t>
      </w:r>
      <w:r>
        <w:rPr>
          <w:spacing w:val="-3"/>
        </w:rPr>
        <w:t xml:space="preserve"> </w:t>
      </w:r>
      <w:r>
        <w:t>an</w:t>
      </w:r>
      <w:r>
        <w:rPr>
          <w:spacing w:val="-3"/>
        </w:rPr>
        <w:t xml:space="preserve"> </w:t>
      </w:r>
      <w:r>
        <w:t>opportunistic acquisitions budget to acquire unique items as they become available. The university currentl</w:t>
      </w:r>
      <w:r>
        <w:t>y employs 19 East Asia Library staff, including 7 professional librarians (with two additional</w:t>
      </w:r>
    </w:p>
    <w:p w14:paraId="71218470" w14:textId="77777777" w:rsidR="00E229C8" w:rsidRDefault="00E229C8">
      <w:pPr>
        <w:spacing w:line="480" w:lineRule="auto"/>
        <w:sectPr w:rsidR="00E229C8">
          <w:pgSz w:w="12240" w:h="15840"/>
          <w:pgMar w:top="1340" w:right="1260" w:bottom="720" w:left="1320" w:header="454" w:footer="522" w:gutter="0"/>
          <w:cols w:space="720"/>
        </w:sectPr>
      </w:pPr>
    </w:p>
    <w:p w14:paraId="71218471" w14:textId="77777777" w:rsidR="00E229C8" w:rsidRDefault="003C18F9">
      <w:pPr>
        <w:pStyle w:val="BodyText"/>
        <w:spacing w:before="80" w:line="480" w:lineRule="auto"/>
        <w:ind w:right="232"/>
      </w:pPr>
      <w:r>
        <w:lastRenderedPageBreak/>
        <w:t>positions</w:t>
      </w:r>
      <w:r>
        <w:rPr>
          <w:spacing w:val="-3"/>
        </w:rPr>
        <w:t xml:space="preserve"> </w:t>
      </w:r>
      <w:r>
        <w:t>to</w:t>
      </w:r>
      <w:r>
        <w:rPr>
          <w:spacing w:val="-4"/>
        </w:rPr>
        <w:t xml:space="preserve"> </w:t>
      </w:r>
      <w:r>
        <w:t>be</w:t>
      </w:r>
      <w:r>
        <w:rPr>
          <w:spacing w:val="-3"/>
        </w:rPr>
        <w:t xml:space="preserve"> </w:t>
      </w:r>
      <w:r>
        <w:t>filled),</w:t>
      </w:r>
      <w:r>
        <w:rPr>
          <w:spacing w:val="-3"/>
        </w:rPr>
        <w:t xml:space="preserve"> </w:t>
      </w:r>
      <w:r>
        <w:t>whose</w:t>
      </w:r>
      <w:r>
        <w:rPr>
          <w:spacing w:val="-3"/>
        </w:rPr>
        <w:t xml:space="preserve"> </w:t>
      </w:r>
      <w:r>
        <w:t>combined</w:t>
      </w:r>
      <w:r>
        <w:rPr>
          <w:spacing w:val="-3"/>
        </w:rPr>
        <w:t xml:space="preserve"> </w:t>
      </w:r>
      <w:r>
        <w:t>salaries</w:t>
      </w:r>
      <w:r>
        <w:rPr>
          <w:spacing w:val="-3"/>
        </w:rPr>
        <w:t xml:space="preserve"> </w:t>
      </w:r>
      <w:r>
        <w:t>and</w:t>
      </w:r>
      <w:r>
        <w:rPr>
          <w:spacing w:val="-3"/>
        </w:rPr>
        <w:t xml:space="preserve"> </w:t>
      </w:r>
      <w:r>
        <w:t>benefits</w:t>
      </w:r>
      <w:r>
        <w:rPr>
          <w:spacing w:val="-3"/>
        </w:rPr>
        <w:t xml:space="preserve"> </w:t>
      </w:r>
      <w:r>
        <w:t>currently</w:t>
      </w:r>
      <w:r>
        <w:rPr>
          <w:spacing w:val="-3"/>
        </w:rPr>
        <w:t xml:space="preserve"> </w:t>
      </w:r>
      <w:r>
        <w:t>equal</w:t>
      </w:r>
      <w:r>
        <w:rPr>
          <w:spacing w:val="-3"/>
        </w:rPr>
        <w:t xml:space="preserve"> </w:t>
      </w:r>
      <w:r>
        <w:t>approximately</w:t>
      </w:r>
      <w:r>
        <w:rPr>
          <w:spacing w:val="-3"/>
        </w:rPr>
        <w:t xml:space="preserve"> </w:t>
      </w:r>
      <w:r>
        <w:t>$2.3 million annually. Hoover Library and Archives currently employs three East Asia collection Curators with a salary budget of approximately $500,000. All senior librarians and curators are sent to professional workshops and conferences convened by the L</w:t>
      </w:r>
      <w:r>
        <w:t xml:space="preserve">ibrary of Congress, the Council of East Asian Libraries, and the Association for Asian Studies. The university library system also invests heavily in information technology, audio visual equipment, and website </w:t>
      </w:r>
      <w:r>
        <w:rPr>
          <w:spacing w:val="-2"/>
        </w:rPr>
        <w:t>development.</w:t>
      </w:r>
    </w:p>
    <w:p w14:paraId="71218472" w14:textId="77777777" w:rsidR="00E229C8" w:rsidRDefault="003C18F9">
      <w:pPr>
        <w:pStyle w:val="ListParagraph"/>
        <w:numPr>
          <w:ilvl w:val="1"/>
          <w:numId w:val="4"/>
        </w:numPr>
        <w:tabs>
          <w:tab w:val="left" w:pos="741"/>
        </w:tabs>
        <w:spacing w:line="480" w:lineRule="auto"/>
        <w:ind w:right="192" w:firstLine="360"/>
        <w:rPr>
          <w:sz w:val="24"/>
        </w:rPr>
      </w:pPr>
      <w:r>
        <w:rPr>
          <w:b/>
          <w:i/>
          <w:sz w:val="24"/>
          <w:u w:val="single"/>
        </w:rPr>
        <w:t>Cooperative arrangements</w:t>
      </w:r>
      <w:r>
        <w:rPr>
          <w:sz w:val="24"/>
        </w:rPr>
        <w:t>: As note</w:t>
      </w:r>
      <w:r>
        <w:rPr>
          <w:sz w:val="24"/>
        </w:rPr>
        <w:t>d above, the Stanford collection currently includes access to millions of additional resources via 144 electronic databases providing access to C-J-K and western materials. All faculty, students, and staff have full access to these resources via on- campus</w:t>
      </w:r>
      <w:r>
        <w:rPr>
          <w:sz w:val="24"/>
        </w:rPr>
        <w:t xml:space="preserve"> networks. Special agreements regarding off-campus access and other university populations (postdocs, visiting scholars) are database specific. Stanford participates in several cooperative agreements for sharing materials and cataloging. It has newspaper c</w:t>
      </w:r>
      <w:r>
        <w:rPr>
          <w:sz w:val="24"/>
        </w:rPr>
        <w:t>ollection agreements with Berkeley and UCLA, and is a member of the California East Asian Libraries group,</w:t>
      </w:r>
      <w:r>
        <w:rPr>
          <w:spacing w:val="-3"/>
          <w:sz w:val="24"/>
        </w:rPr>
        <w:t xml:space="preserve"> </w:t>
      </w:r>
      <w:r>
        <w:rPr>
          <w:sz w:val="24"/>
        </w:rPr>
        <w:t>which</w:t>
      </w:r>
      <w:r>
        <w:rPr>
          <w:spacing w:val="-3"/>
          <w:sz w:val="24"/>
        </w:rPr>
        <w:t xml:space="preserve"> </w:t>
      </w:r>
      <w:r>
        <w:rPr>
          <w:sz w:val="24"/>
        </w:rPr>
        <w:t>meets</w:t>
      </w:r>
      <w:r>
        <w:rPr>
          <w:spacing w:val="-3"/>
          <w:sz w:val="24"/>
        </w:rPr>
        <w:t xml:space="preserve"> </w:t>
      </w:r>
      <w:r>
        <w:rPr>
          <w:sz w:val="24"/>
        </w:rPr>
        <w:t>annually</w:t>
      </w:r>
      <w:r>
        <w:rPr>
          <w:spacing w:val="-3"/>
          <w:sz w:val="24"/>
        </w:rPr>
        <w:t xml:space="preserve"> </w:t>
      </w:r>
      <w:r>
        <w:rPr>
          <w:sz w:val="24"/>
        </w:rPr>
        <w:t>to</w:t>
      </w:r>
      <w:r>
        <w:rPr>
          <w:spacing w:val="-3"/>
          <w:sz w:val="24"/>
        </w:rPr>
        <w:t xml:space="preserve"> </w:t>
      </w:r>
      <w:r>
        <w:rPr>
          <w:sz w:val="24"/>
        </w:rPr>
        <w:t>discuss</w:t>
      </w:r>
      <w:r>
        <w:rPr>
          <w:spacing w:val="-3"/>
          <w:sz w:val="24"/>
        </w:rPr>
        <w:t xml:space="preserve"> </w:t>
      </w:r>
      <w:r>
        <w:rPr>
          <w:sz w:val="24"/>
        </w:rPr>
        <w:t>joint</w:t>
      </w:r>
      <w:r>
        <w:rPr>
          <w:spacing w:val="-3"/>
          <w:sz w:val="24"/>
        </w:rPr>
        <w:t xml:space="preserve"> </w:t>
      </w:r>
      <w:r>
        <w:rPr>
          <w:sz w:val="24"/>
        </w:rPr>
        <w:t>collection</w:t>
      </w:r>
      <w:r>
        <w:rPr>
          <w:spacing w:val="-3"/>
          <w:sz w:val="24"/>
        </w:rPr>
        <w:t xml:space="preserve"> </w:t>
      </w:r>
      <w:r>
        <w:rPr>
          <w:sz w:val="24"/>
        </w:rPr>
        <w:t>and</w:t>
      </w:r>
      <w:r>
        <w:rPr>
          <w:spacing w:val="-3"/>
          <w:sz w:val="24"/>
        </w:rPr>
        <w:t xml:space="preserve"> </w:t>
      </w:r>
      <w:r>
        <w:rPr>
          <w:sz w:val="24"/>
        </w:rPr>
        <w:t>development</w:t>
      </w:r>
      <w:r>
        <w:rPr>
          <w:spacing w:val="-3"/>
          <w:sz w:val="24"/>
        </w:rPr>
        <w:t xml:space="preserve"> </w:t>
      </w:r>
      <w:r>
        <w:rPr>
          <w:sz w:val="24"/>
        </w:rPr>
        <w:t>of</w:t>
      </w:r>
      <w:r>
        <w:rPr>
          <w:spacing w:val="-4"/>
          <w:sz w:val="24"/>
        </w:rPr>
        <w:t xml:space="preserve"> </w:t>
      </w:r>
      <w:r>
        <w:rPr>
          <w:sz w:val="24"/>
        </w:rPr>
        <w:t>literary</w:t>
      </w:r>
      <w:r>
        <w:rPr>
          <w:spacing w:val="-3"/>
          <w:sz w:val="24"/>
        </w:rPr>
        <w:t xml:space="preserve"> </w:t>
      </w:r>
      <w:r>
        <w:rPr>
          <w:sz w:val="24"/>
        </w:rPr>
        <w:t>materials</w:t>
      </w:r>
      <w:r>
        <w:rPr>
          <w:spacing w:val="-3"/>
          <w:sz w:val="24"/>
        </w:rPr>
        <w:t xml:space="preserve"> </w:t>
      </w:r>
      <w:r>
        <w:rPr>
          <w:sz w:val="24"/>
        </w:rPr>
        <w:t xml:space="preserve">and oral histories in Chinese, Japanese, and Korean. A </w:t>
      </w:r>
      <w:r>
        <w:rPr>
          <w:b/>
          <w:sz w:val="24"/>
        </w:rPr>
        <w:t>Researc</w:t>
      </w:r>
      <w:r>
        <w:rPr>
          <w:b/>
          <w:sz w:val="24"/>
        </w:rPr>
        <w:t xml:space="preserve">h Library Cooperation Program (RLCP) </w:t>
      </w:r>
      <w:r>
        <w:rPr>
          <w:sz w:val="24"/>
        </w:rPr>
        <w:t xml:space="preserve">allows faculty, academic or professional staff, and graduate students at UC Berkeley, Stanford University, and UT Austin to obtain items from each other’s libraries. The </w:t>
      </w:r>
      <w:r>
        <w:rPr>
          <w:b/>
          <w:sz w:val="24"/>
        </w:rPr>
        <w:t>Research Libraries Group Shared Resources Service</w:t>
      </w:r>
      <w:r>
        <w:rPr>
          <w:b/>
          <w:sz w:val="24"/>
        </w:rPr>
        <w:t xml:space="preserve"> (RLG ShaRes) </w:t>
      </w:r>
      <w:r>
        <w:rPr>
          <w:sz w:val="24"/>
        </w:rPr>
        <w:t xml:space="preserve">provides expedited interlibrary loan service between members. It also provides access to collections not normally available for interlibrary loan, such as Special or Art collections. The </w:t>
      </w:r>
      <w:r>
        <w:rPr>
          <w:b/>
          <w:sz w:val="24"/>
        </w:rPr>
        <w:t>University of California/Stanford University Reciprocal</w:t>
      </w:r>
      <w:r>
        <w:rPr>
          <w:b/>
          <w:sz w:val="24"/>
        </w:rPr>
        <w:t xml:space="preserve"> Services Program (RSP) </w:t>
      </w:r>
      <w:r>
        <w:rPr>
          <w:sz w:val="24"/>
        </w:rPr>
        <w:t>provides eligible Stanford users with the same on-site access and borrowing privileges as are accorded their counterparts at each of the U.C.</w:t>
      </w:r>
    </w:p>
    <w:p w14:paraId="71218473" w14:textId="77777777" w:rsidR="00E229C8" w:rsidRDefault="00E229C8">
      <w:pPr>
        <w:spacing w:line="480" w:lineRule="auto"/>
        <w:rPr>
          <w:sz w:val="24"/>
        </w:rPr>
        <w:sectPr w:rsidR="00E229C8">
          <w:pgSz w:w="12240" w:h="15840"/>
          <w:pgMar w:top="1340" w:right="1260" w:bottom="720" w:left="1320" w:header="454" w:footer="522" w:gutter="0"/>
          <w:cols w:space="720"/>
        </w:sectPr>
      </w:pPr>
    </w:p>
    <w:p w14:paraId="71218474" w14:textId="77777777" w:rsidR="00E229C8" w:rsidRDefault="003C18F9">
      <w:pPr>
        <w:pStyle w:val="BodyText"/>
        <w:spacing w:before="80" w:line="480" w:lineRule="auto"/>
        <w:ind w:left="119" w:right="299"/>
      </w:pPr>
      <w:r>
        <w:lastRenderedPageBreak/>
        <w:t>campus</w:t>
      </w:r>
      <w:r>
        <w:rPr>
          <w:spacing w:val="-3"/>
        </w:rPr>
        <w:t xml:space="preserve"> </w:t>
      </w:r>
      <w:r>
        <w:t>general</w:t>
      </w:r>
      <w:r>
        <w:rPr>
          <w:spacing w:val="-3"/>
        </w:rPr>
        <w:t xml:space="preserve"> </w:t>
      </w:r>
      <w:r>
        <w:t>libraries.</w:t>
      </w:r>
      <w:r>
        <w:rPr>
          <w:spacing w:val="-3"/>
        </w:rPr>
        <w:t xml:space="preserve"> </w:t>
      </w:r>
      <w:r>
        <w:t>It</w:t>
      </w:r>
      <w:r>
        <w:rPr>
          <w:spacing w:val="-3"/>
        </w:rPr>
        <w:t xml:space="preserve"> </w:t>
      </w:r>
      <w:r>
        <w:t>also</w:t>
      </w:r>
      <w:r>
        <w:rPr>
          <w:spacing w:val="-3"/>
        </w:rPr>
        <w:t xml:space="preserve"> </w:t>
      </w:r>
      <w:r>
        <w:t>provides</w:t>
      </w:r>
      <w:r>
        <w:rPr>
          <w:spacing w:val="-3"/>
        </w:rPr>
        <w:t xml:space="preserve"> </w:t>
      </w:r>
      <w:r>
        <w:t>for</w:t>
      </w:r>
      <w:r>
        <w:rPr>
          <w:spacing w:val="-3"/>
        </w:rPr>
        <w:t xml:space="preserve"> </w:t>
      </w:r>
      <w:r>
        <w:t>expedited</w:t>
      </w:r>
      <w:r>
        <w:rPr>
          <w:spacing w:val="-3"/>
        </w:rPr>
        <w:t xml:space="preserve"> </w:t>
      </w:r>
      <w:r>
        <w:t>interlibrary</w:t>
      </w:r>
      <w:r>
        <w:rPr>
          <w:spacing w:val="-3"/>
        </w:rPr>
        <w:t xml:space="preserve"> </w:t>
      </w:r>
      <w:r>
        <w:t>loan</w:t>
      </w:r>
      <w:r>
        <w:rPr>
          <w:spacing w:val="-3"/>
        </w:rPr>
        <w:t xml:space="preserve"> </w:t>
      </w:r>
      <w:r>
        <w:t>s</w:t>
      </w:r>
      <w:r>
        <w:t>ervice</w:t>
      </w:r>
      <w:r>
        <w:rPr>
          <w:spacing w:val="-4"/>
        </w:rPr>
        <w:t xml:space="preserve"> </w:t>
      </w:r>
      <w:r>
        <w:t>and</w:t>
      </w:r>
      <w:r>
        <w:rPr>
          <w:spacing w:val="-3"/>
        </w:rPr>
        <w:t xml:space="preserve"> </w:t>
      </w:r>
      <w:r>
        <w:t>access</w:t>
      </w:r>
      <w:r>
        <w:rPr>
          <w:spacing w:val="-3"/>
        </w:rPr>
        <w:t xml:space="preserve"> </w:t>
      </w:r>
      <w:r>
        <w:t>to special collections.</w:t>
      </w:r>
    </w:p>
    <w:p w14:paraId="71218475" w14:textId="77777777" w:rsidR="00E229C8" w:rsidRDefault="003C18F9">
      <w:pPr>
        <w:pStyle w:val="BodyText"/>
        <w:spacing w:line="480" w:lineRule="auto"/>
        <w:ind w:left="119" w:right="194" w:firstLine="360"/>
      </w:pPr>
      <w:r>
        <w:t xml:space="preserve">The catalogues of Hoover, Green, and EAL libraries are available to the public online through the Stanford library website. Complete guides to all archival collections and holdings acquired after 1983 are also available through the Online Computer Library </w:t>
      </w:r>
      <w:r>
        <w:t>Center (OCLC). A leading library in Chinese, Japanese and Korean modern history, the EAL attracts scholars from across the U.S. and overseas. Prior to the pandemic, the library averaged more than 14,000 annual direct loans to Stanford and UC affiliates, an</w:t>
      </w:r>
      <w:r>
        <w:t xml:space="preserve">d 650 interlibrary loans. Teachers and students from other institutions may use the Stanford collections free of charge for seven days in any twelve-month period, allowing on-site use of the collections and access to the catalog and reference collections. </w:t>
      </w:r>
      <w:r>
        <w:t>In addition, a Stanford University Libraries Institutional Library Card may be purchased for an annual fee. This card allows access to the collections in the main and auxiliary libraries. The libraries have generous policies regarding shared use of their r</w:t>
      </w:r>
      <w:r>
        <w:t>esources, which include keeping use of the EAL reading room free and open to the public. Additionally, EAL staff has ongoing agreements with several faculty members at peer institutions such as UCSD to hold annual orientation tours for non-Stanford student</w:t>
      </w:r>
      <w:r>
        <w:t>s and faculty. All participants in the</w:t>
      </w:r>
      <w:r>
        <w:rPr>
          <w:spacing w:val="-3"/>
        </w:rPr>
        <w:t xml:space="preserve"> </w:t>
      </w:r>
      <w:r>
        <w:t>proposed</w:t>
      </w:r>
      <w:r>
        <w:rPr>
          <w:spacing w:val="-4"/>
        </w:rPr>
        <w:t xml:space="preserve"> </w:t>
      </w:r>
      <w:r>
        <w:rPr>
          <w:b/>
        </w:rPr>
        <w:t>EPIC</w:t>
      </w:r>
      <w:r>
        <w:rPr>
          <w:b/>
          <w:spacing w:val="-3"/>
        </w:rPr>
        <w:t xml:space="preserve"> </w:t>
      </w:r>
      <w:r>
        <w:rPr>
          <w:b/>
        </w:rPr>
        <w:t>Community</w:t>
      </w:r>
      <w:r>
        <w:rPr>
          <w:b/>
          <w:spacing w:val="-3"/>
        </w:rPr>
        <w:t xml:space="preserve"> </w:t>
      </w:r>
      <w:r>
        <w:rPr>
          <w:b/>
        </w:rPr>
        <w:t>College</w:t>
      </w:r>
      <w:r>
        <w:rPr>
          <w:b/>
          <w:spacing w:val="-3"/>
        </w:rPr>
        <w:t xml:space="preserve"> </w:t>
      </w:r>
      <w:r>
        <w:rPr>
          <w:b/>
        </w:rPr>
        <w:t>Faculty</w:t>
      </w:r>
      <w:r>
        <w:rPr>
          <w:b/>
          <w:spacing w:val="-3"/>
        </w:rPr>
        <w:t xml:space="preserve"> </w:t>
      </w:r>
      <w:r>
        <w:rPr>
          <w:b/>
        </w:rPr>
        <w:t>Fellowship</w:t>
      </w:r>
      <w:r>
        <w:rPr>
          <w:b/>
          <w:spacing w:val="-3"/>
        </w:rPr>
        <w:t xml:space="preserve"> </w:t>
      </w:r>
      <w:r>
        <w:t>(</w:t>
      </w:r>
      <w:r>
        <w:rPr>
          <w:b/>
        </w:rPr>
        <w:t>Budget</w:t>
      </w:r>
      <w:r>
        <w:rPr>
          <w:b/>
          <w:spacing w:val="-4"/>
        </w:rPr>
        <w:t xml:space="preserve"> </w:t>
      </w:r>
      <w:r>
        <w:rPr>
          <w:b/>
        </w:rPr>
        <w:t>8A</w:t>
      </w:r>
      <w:r>
        <w:t>)</w:t>
      </w:r>
      <w:r>
        <w:rPr>
          <w:spacing w:val="-3"/>
        </w:rPr>
        <w:t xml:space="preserve"> </w:t>
      </w:r>
      <w:r>
        <w:t>will</w:t>
      </w:r>
      <w:r>
        <w:rPr>
          <w:spacing w:val="-4"/>
        </w:rPr>
        <w:t xml:space="preserve"> </w:t>
      </w:r>
      <w:r>
        <w:t>receive</w:t>
      </w:r>
      <w:r>
        <w:rPr>
          <w:spacing w:val="-3"/>
        </w:rPr>
        <w:t xml:space="preserve"> </w:t>
      </w:r>
      <w:r>
        <w:t>one</w:t>
      </w:r>
      <w:r>
        <w:rPr>
          <w:spacing w:val="-3"/>
        </w:rPr>
        <w:t xml:space="preserve"> </w:t>
      </w:r>
      <w:r>
        <w:t>year of full library privileges.</w:t>
      </w:r>
    </w:p>
    <w:p w14:paraId="71218476" w14:textId="77777777" w:rsidR="00E229C8" w:rsidRDefault="003C18F9">
      <w:pPr>
        <w:pStyle w:val="Heading1"/>
        <w:numPr>
          <w:ilvl w:val="0"/>
          <w:numId w:val="4"/>
        </w:numPr>
        <w:tabs>
          <w:tab w:val="left" w:pos="427"/>
          <w:tab w:val="left" w:pos="9479"/>
        </w:tabs>
        <w:ind w:left="426" w:hanging="307"/>
      </w:pPr>
      <w:r>
        <w:rPr>
          <w:color w:val="FFFFFF"/>
          <w:shd w:val="clear" w:color="auto" w:fill="000000"/>
        </w:rPr>
        <w:t>(NRC</w:t>
      </w:r>
      <w:r>
        <w:rPr>
          <w:color w:val="FFFFFF"/>
          <w:spacing w:val="-2"/>
          <w:shd w:val="clear" w:color="auto" w:fill="000000"/>
        </w:rPr>
        <w:t xml:space="preserve"> </w:t>
      </w:r>
      <w:r>
        <w:rPr>
          <w:color w:val="FFFFFF"/>
          <w:shd w:val="clear" w:color="auto" w:fill="000000"/>
        </w:rPr>
        <w:t>&amp;</w:t>
      </w:r>
      <w:r>
        <w:rPr>
          <w:color w:val="FFFFFF"/>
          <w:spacing w:val="-2"/>
          <w:shd w:val="clear" w:color="auto" w:fill="000000"/>
        </w:rPr>
        <w:t xml:space="preserve"> </w:t>
      </w:r>
      <w:r>
        <w:rPr>
          <w:color w:val="FFFF00"/>
          <w:shd w:val="clear" w:color="auto" w:fill="000000"/>
        </w:rPr>
        <w:t>FLAS</w:t>
      </w:r>
      <w:r>
        <w:rPr>
          <w:color w:val="FFFFFF"/>
          <w:shd w:val="clear" w:color="auto" w:fill="000000"/>
        </w:rPr>
        <w:t>)</w:t>
      </w:r>
      <w:r>
        <w:rPr>
          <w:color w:val="FFFFFF"/>
          <w:spacing w:val="-1"/>
          <w:shd w:val="clear" w:color="auto" w:fill="000000"/>
        </w:rPr>
        <w:t xml:space="preserve"> </w:t>
      </w:r>
      <w:r>
        <w:rPr>
          <w:color w:val="FFFFFF"/>
          <w:shd w:val="clear" w:color="auto" w:fill="000000"/>
        </w:rPr>
        <w:t>IMPACT</w:t>
      </w:r>
      <w:r>
        <w:rPr>
          <w:color w:val="FFFFFF"/>
          <w:spacing w:val="-1"/>
          <w:shd w:val="clear" w:color="auto" w:fill="000000"/>
        </w:rPr>
        <w:t xml:space="preserve"> </w:t>
      </w:r>
      <w:r>
        <w:rPr>
          <w:color w:val="FFFFFF"/>
          <w:shd w:val="clear" w:color="auto" w:fill="000000"/>
        </w:rPr>
        <w:t>AND</w:t>
      </w:r>
      <w:r>
        <w:rPr>
          <w:color w:val="FFFFFF"/>
          <w:spacing w:val="-1"/>
          <w:shd w:val="clear" w:color="auto" w:fill="000000"/>
        </w:rPr>
        <w:t xml:space="preserve"> </w:t>
      </w:r>
      <w:r>
        <w:rPr>
          <w:color w:val="FFFFFF"/>
          <w:spacing w:val="-2"/>
          <w:shd w:val="clear" w:color="auto" w:fill="000000"/>
        </w:rPr>
        <w:t>EVALUATION</w:t>
      </w:r>
      <w:r>
        <w:rPr>
          <w:color w:val="FFFFFF"/>
          <w:shd w:val="clear" w:color="auto" w:fill="000000"/>
        </w:rPr>
        <w:tab/>
      </w:r>
    </w:p>
    <w:p w14:paraId="71218477" w14:textId="77777777" w:rsidR="00E229C8" w:rsidRDefault="00E229C8">
      <w:pPr>
        <w:pStyle w:val="BodyText"/>
        <w:spacing w:before="9"/>
        <w:ind w:left="0"/>
        <w:rPr>
          <w:b/>
          <w:sz w:val="23"/>
        </w:rPr>
      </w:pPr>
    </w:p>
    <w:p w14:paraId="71218478" w14:textId="77777777" w:rsidR="00E229C8" w:rsidRDefault="003C18F9">
      <w:pPr>
        <w:pStyle w:val="BodyText"/>
        <w:spacing w:line="480" w:lineRule="auto"/>
        <w:ind w:right="232" w:firstLine="360"/>
      </w:pPr>
      <w:r>
        <w:rPr>
          <w:b/>
          <w:i/>
          <w:u w:val="single"/>
        </w:rPr>
        <w:t>1a)</w:t>
      </w:r>
      <w:r>
        <w:rPr>
          <w:b/>
          <w:i/>
          <w:spacing w:val="-2"/>
          <w:u w:val="single"/>
        </w:rPr>
        <w:t xml:space="preserve"> </w:t>
      </w:r>
      <w:r>
        <w:rPr>
          <w:b/>
          <w:i/>
          <w:u w:val="single"/>
        </w:rPr>
        <w:t>Impact</w:t>
      </w:r>
      <w:r>
        <w:rPr>
          <w:b/>
          <w:i/>
          <w:spacing w:val="-2"/>
          <w:u w:val="single"/>
        </w:rPr>
        <w:t xml:space="preserve"> </w:t>
      </w:r>
      <w:r>
        <w:rPr>
          <w:b/>
          <w:i/>
          <w:u w:val="single"/>
        </w:rPr>
        <w:t>on</w:t>
      </w:r>
      <w:r>
        <w:rPr>
          <w:b/>
          <w:i/>
          <w:spacing w:val="-2"/>
          <w:u w:val="single"/>
        </w:rPr>
        <w:t xml:space="preserve"> </w:t>
      </w:r>
      <w:r>
        <w:rPr>
          <w:b/>
          <w:i/>
          <w:u w:val="single"/>
        </w:rPr>
        <w:t>the</w:t>
      </w:r>
      <w:r>
        <w:rPr>
          <w:b/>
          <w:i/>
          <w:spacing w:val="-2"/>
          <w:u w:val="single"/>
        </w:rPr>
        <w:t xml:space="preserve"> </w:t>
      </w:r>
      <w:r>
        <w:rPr>
          <w:b/>
          <w:i/>
          <w:u w:val="single"/>
        </w:rPr>
        <w:t>university,</w:t>
      </w:r>
      <w:r>
        <w:rPr>
          <w:b/>
          <w:i/>
          <w:spacing w:val="-2"/>
          <w:u w:val="single"/>
        </w:rPr>
        <w:t xml:space="preserve"> </w:t>
      </w:r>
      <w:r>
        <w:rPr>
          <w:b/>
          <w:i/>
          <w:u w:val="single"/>
        </w:rPr>
        <w:t>community,</w:t>
      </w:r>
      <w:r>
        <w:rPr>
          <w:b/>
          <w:i/>
          <w:spacing w:val="-1"/>
          <w:u w:val="single"/>
        </w:rPr>
        <w:t xml:space="preserve"> </w:t>
      </w:r>
      <w:r>
        <w:rPr>
          <w:b/>
          <w:i/>
          <w:u w:val="single"/>
        </w:rPr>
        <w:t>region,</w:t>
      </w:r>
      <w:r>
        <w:rPr>
          <w:b/>
          <w:i/>
          <w:spacing w:val="-2"/>
          <w:u w:val="single"/>
        </w:rPr>
        <w:t xml:space="preserve"> </w:t>
      </w:r>
      <w:r>
        <w:rPr>
          <w:b/>
          <w:i/>
          <w:u w:val="single"/>
        </w:rPr>
        <w:t>and</w:t>
      </w:r>
      <w:r>
        <w:rPr>
          <w:b/>
          <w:i/>
          <w:spacing w:val="-2"/>
          <w:u w:val="single"/>
        </w:rPr>
        <w:t xml:space="preserve"> </w:t>
      </w:r>
      <w:r>
        <w:rPr>
          <w:b/>
          <w:i/>
          <w:u w:val="single"/>
        </w:rPr>
        <w:t>the</w:t>
      </w:r>
      <w:r>
        <w:rPr>
          <w:b/>
          <w:i/>
          <w:spacing w:val="-1"/>
          <w:u w:val="single"/>
        </w:rPr>
        <w:t xml:space="preserve"> </w:t>
      </w:r>
      <w:r>
        <w:rPr>
          <w:b/>
          <w:i/>
          <w:u w:val="single"/>
        </w:rPr>
        <w:t>nation</w:t>
      </w:r>
      <w:r>
        <w:t>:</w:t>
      </w:r>
      <w:r>
        <w:rPr>
          <w:spacing w:val="-1"/>
        </w:rPr>
        <w:t xml:space="preserve"> </w:t>
      </w:r>
      <w:r>
        <w:t>Stanford</w:t>
      </w:r>
      <w:r>
        <w:rPr>
          <w:spacing w:val="-2"/>
        </w:rPr>
        <w:t xml:space="preserve"> </w:t>
      </w:r>
      <w:r>
        <w:t>offers</w:t>
      </w:r>
      <w:r>
        <w:rPr>
          <w:spacing w:val="-1"/>
        </w:rPr>
        <w:t xml:space="preserve"> </w:t>
      </w:r>
      <w:r>
        <w:t>one</w:t>
      </w:r>
      <w:r>
        <w:rPr>
          <w:spacing w:val="-1"/>
        </w:rPr>
        <w:t xml:space="preserve"> </w:t>
      </w:r>
      <w:r>
        <w:t>of</w:t>
      </w:r>
      <w:r>
        <w:rPr>
          <w:spacing w:val="-1"/>
        </w:rPr>
        <w:t xml:space="preserve"> </w:t>
      </w:r>
      <w:r>
        <w:t xml:space="preserve">the strongest East Asian training programs in the country. Locally, its impact is attested by course enrollments and event attendance. In 2020-21, Stanford offered 762 courses with greater than 25% area content in East Asian </w:t>
      </w:r>
      <w:r>
        <w:t>Studies, with nearly 7,600 undergraduate and graduate student enrollments.</w:t>
      </w:r>
      <w:r>
        <w:rPr>
          <w:spacing w:val="-4"/>
        </w:rPr>
        <w:t xml:space="preserve"> </w:t>
      </w:r>
      <w:r>
        <w:t>Of</w:t>
      </w:r>
      <w:r>
        <w:rPr>
          <w:spacing w:val="-4"/>
        </w:rPr>
        <w:t xml:space="preserve"> </w:t>
      </w:r>
      <w:r>
        <w:t>these</w:t>
      </w:r>
      <w:r>
        <w:rPr>
          <w:spacing w:val="-4"/>
        </w:rPr>
        <w:t xml:space="preserve"> </w:t>
      </w:r>
      <w:r>
        <w:t>courses,</w:t>
      </w:r>
      <w:r>
        <w:rPr>
          <w:spacing w:val="-4"/>
        </w:rPr>
        <w:t xml:space="preserve"> </w:t>
      </w:r>
      <w:r>
        <w:t>238</w:t>
      </w:r>
      <w:r>
        <w:rPr>
          <w:spacing w:val="-4"/>
        </w:rPr>
        <w:t xml:space="preserve"> </w:t>
      </w:r>
      <w:r>
        <w:t>were</w:t>
      </w:r>
      <w:r>
        <w:rPr>
          <w:spacing w:val="-4"/>
        </w:rPr>
        <w:t xml:space="preserve"> </w:t>
      </w:r>
      <w:r>
        <w:t>LCTL</w:t>
      </w:r>
      <w:r>
        <w:rPr>
          <w:spacing w:val="-4"/>
        </w:rPr>
        <w:t xml:space="preserve"> </w:t>
      </w:r>
      <w:r>
        <w:t>language</w:t>
      </w:r>
      <w:r>
        <w:rPr>
          <w:spacing w:val="-4"/>
        </w:rPr>
        <w:t xml:space="preserve"> </w:t>
      </w:r>
      <w:r>
        <w:t>courses</w:t>
      </w:r>
      <w:r>
        <w:rPr>
          <w:spacing w:val="-4"/>
        </w:rPr>
        <w:t xml:space="preserve"> </w:t>
      </w:r>
      <w:r>
        <w:t>with</w:t>
      </w:r>
      <w:r>
        <w:rPr>
          <w:spacing w:val="-4"/>
        </w:rPr>
        <w:t xml:space="preserve"> </w:t>
      </w:r>
      <w:r>
        <w:t>1,322</w:t>
      </w:r>
      <w:r>
        <w:rPr>
          <w:spacing w:val="-4"/>
        </w:rPr>
        <w:t xml:space="preserve"> </w:t>
      </w:r>
      <w:r>
        <w:t>student</w:t>
      </w:r>
      <w:r>
        <w:rPr>
          <w:spacing w:val="-4"/>
        </w:rPr>
        <w:t xml:space="preserve"> </w:t>
      </w:r>
      <w:r>
        <w:t>enrollments.</w:t>
      </w:r>
    </w:p>
    <w:p w14:paraId="71218479" w14:textId="77777777" w:rsidR="00E229C8" w:rsidRDefault="00E229C8">
      <w:pPr>
        <w:spacing w:line="480" w:lineRule="auto"/>
        <w:sectPr w:rsidR="00E229C8">
          <w:pgSz w:w="12240" w:h="15840"/>
          <w:pgMar w:top="1340" w:right="1260" w:bottom="720" w:left="1320" w:header="454" w:footer="522" w:gutter="0"/>
          <w:cols w:space="720"/>
        </w:sectPr>
      </w:pPr>
    </w:p>
    <w:p w14:paraId="7121847A" w14:textId="77777777" w:rsidR="00E229C8" w:rsidRDefault="003C18F9">
      <w:pPr>
        <w:pStyle w:val="BodyText"/>
        <w:spacing w:before="80" w:line="480" w:lineRule="auto"/>
        <w:ind w:left="119" w:right="192"/>
      </w:pPr>
      <w:r>
        <w:lastRenderedPageBreak/>
        <w:t>Despite the pandemic, Stanford organized nearly 100 online public events on East Asia-</w:t>
      </w:r>
      <w:r>
        <w:t>related topics</w:t>
      </w:r>
      <w:r>
        <w:rPr>
          <w:spacing w:val="-3"/>
        </w:rPr>
        <w:t xml:space="preserve"> </w:t>
      </w:r>
      <w:r>
        <w:t>drawing</w:t>
      </w:r>
      <w:r>
        <w:rPr>
          <w:spacing w:val="-3"/>
        </w:rPr>
        <w:t xml:space="preserve"> </w:t>
      </w:r>
      <w:r>
        <w:t>over</w:t>
      </w:r>
      <w:r>
        <w:rPr>
          <w:spacing w:val="-3"/>
        </w:rPr>
        <w:t xml:space="preserve"> </w:t>
      </w:r>
      <w:r>
        <w:t>1,500</w:t>
      </w:r>
      <w:r>
        <w:rPr>
          <w:spacing w:val="-3"/>
        </w:rPr>
        <w:t xml:space="preserve"> </w:t>
      </w:r>
      <w:r>
        <w:t>attendees</w:t>
      </w:r>
      <w:r>
        <w:rPr>
          <w:spacing w:val="-4"/>
        </w:rPr>
        <w:t xml:space="preserve"> </w:t>
      </w:r>
      <w:r>
        <w:t>from</w:t>
      </w:r>
      <w:r>
        <w:rPr>
          <w:spacing w:val="-5"/>
        </w:rPr>
        <w:t xml:space="preserve"> </w:t>
      </w:r>
      <w:r>
        <w:t>a</w:t>
      </w:r>
      <w:r>
        <w:rPr>
          <w:spacing w:val="-3"/>
        </w:rPr>
        <w:t xml:space="preserve"> </w:t>
      </w:r>
      <w:r>
        <w:t>broad</w:t>
      </w:r>
      <w:r>
        <w:rPr>
          <w:spacing w:val="-3"/>
        </w:rPr>
        <w:t xml:space="preserve"> </w:t>
      </w:r>
      <w:r>
        <w:t>set</w:t>
      </w:r>
      <w:r>
        <w:rPr>
          <w:spacing w:val="-3"/>
        </w:rPr>
        <w:t xml:space="preserve"> </w:t>
      </w:r>
      <w:r>
        <w:t>of</w:t>
      </w:r>
      <w:r>
        <w:rPr>
          <w:spacing w:val="-3"/>
        </w:rPr>
        <w:t xml:space="preserve"> </w:t>
      </w:r>
      <w:r>
        <w:t>constituencies</w:t>
      </w:r>
      <w:r>
        <w:rPr>
          <w:spacing w:val="-3"/>
        </w:rPr>
        <w:t xml:space="preserve"> </w:t>
      </w:r>
      <w:r>
        <w:t>including</w:t>
      </w:r>
      <w:r>
        <w:rPr>
          <w:spacing w:val="-3"/>
        </w:rPr>
        <w:t xml:space="preserve"> </w:t>
      </w:r>
      <w:r>
        <w:t>government</w:t>
      </w:r>
      <w:r>
        <w:rPr>
          <w:spacing w:val="-3"/>
        </w:rPr>
        <w:t xml:space="preserve"> </w:t>
      </w:r>
      <w:r>
        <w:t>and military, the private sector, non-profits, foreign officials, students and scholars, and the general public. SPICE has produced nearly 500 curricular un</w:t>
      </w:r>
      <w:r>
        <w:t>its on East Asia distributed nationwide, and has enrolled more than 900 middle and secondary school teachers from across the country in teacher-training workshops, and over 1,000 high school students in online courses about China, Japan, and Korea. Joint o</w:t>
      </w:r>
      <w:r>
        <w:t xml:space="preserve">utreach aimed at community college and secondary school educators over the last eight years has impacted </w:t>
      </w:r>
      <w:r>
        <w:rPr>
          <w:color w:val="1D1C1D"/>
        </w:rPr>
        <w:t>1,000 instructors from institutions across California, Illinois, Washington, New York, and Texas, and produced more than 50 open-access curricular unit</w:t>
      </w:r>
      <w:r>
        <w:rPr>
          <w:color w:val="1D1C1D"/>
        </w:rPr>
        <w:t>s. Our faculty fellowship program alone served 71 educators from 31 partner community colleges during this eight-year period, benefiting more than 75,000 students throughout California, and across the nation, based on reported enrollment loads for communit</w:t>
      </w:r>
      <w:r>
        <w:rPr>
          <w:color w:val="1D1C1D"/>
        </w:rPr>
        <w:t xml:space="preserve">y college and secondary instructors, and estimated useful lifespan of received trainings/materials. </w:t>
      </w:r>
      <w:r>
        <w:t xml:space="preserve">Finally, CEAS-affiliated faculty are leaders in their fields, producing an estimated 15 books and 200 academic articles in any given year. They share their </w:t>
      </w:r>
      <w:r>
        <w:t>expertise by lecturing in the U.S. and around the world, appearing in radio and TV interviews, writing editorial pieces in major publications, and serving on advisory boards and in other policy-making capacities. Our proposed outreach activities (Budget 8A</w:t>
      </w:r>
      <w:r>
        <w:t>-K) will have similar statewide and national impact.</w:t>
      </w:r>
    </w:p>
    <w:p w14:paraId="7121847B" w14:textId="77777777" w:rsidR="00E229C8" w:rsidRDefault="003C18F9">
      <w:pPr>
        <w:pStyle w:val="ListParagraph"/>
        <w:numPr>
          <w:ilvl w:val="1"/>
          <w:numId w:val="4"/>
        </w:numPr>
        <w:tabs>
          <w:tab w:val="left" w:pos="741"/>
        </w:tabs>
        <w:spacing w:line="480" w:lineRule="auto"/>
        <w:ind w:left="119" w:right="379" w:firstLine="360"/>
        <w:rPr>
          <w:sz w:val="24"/>
        </w:rPr>
      </w:pPr>
      <w:r>
        <w:rPr>
          <w:b/>
          <w:i/>
          <w:sz w:val="24"/>
          <w:u w:val="single"/>
        </w:rPr>
        <w:t>[FLAS] Improved supply of specialists on the program’s subject area</w:t>
      </w:r>
      <w:r>
        <w:rPr>
          <w:sz w:val="24"/>
        </w:rPr>
        <w:t>: Annually, more than</w:t>
      </w:r>
      <w:r>
        <w:rPr>
          <w:spacing w:val="-3"/>
          <w:sz w:val="24"/>
        </w:rPr>
        <w:t xml:space="preserve"> </w:t>
      </w:r>
      <w:r>
        <w:rPr>
          <w:sz w:val="24"/>
        </w:rPr>
        <w:t>300</w:t>
      </w:r>
      <w:r>
        <w:rPr>
          <w:spacing w:val="-3"/>
          <w:sz w:val="24"/>
        </w:rPr>
        <w:t xml:space="preserve"> </w:t>
      </w:r>
      <w:r>
        <w:rPr>
          <w:sz w:val="24"/>
        </w:rPr>
        <w:t>undergraduate,</w:t>
      </w:r>
      <w:r>
        <w:rPr>
          <w:spacing w:val="-3"/>
          <w:sz w:val="24"/>
        </w:rPr>
        <w:t xml:space="preserve"> </w:t>
      </w:r>
      <w:r>
        <w:rPr>
          <w:sz w:val="24"/>
        </w:rPr>
        <w:t>masters,</w:t>
      </w:r>
      <w:r>
        <w:rPr>
          <w:spacing w:val="-3"/>
          <w:sz w:val="24"/>
        </w:rPr>
        <w:t xml:space="preserve"> </w:t>
      </w:r>
      <w:r>
        <w:rPr>
          <w:sz w:val="24"/>
        </w:rPr>
        <w:t>and</w:t>
      </w:r>
      <w:r>
        <w:rPr>
          <w:spacing w:val="-4"/>
          <w:sz w:val="24"/>
        </w:rPr>
        <w:t xml:space="preserve"> </w:t>
      </w:r>
      <w:r>
        <w:rPr>
          <w:sz w:val="24"/>
        </w:rPr>
        <w:t>doctoral</w:t>
      </w:r>
      <w:r>
        <w:rPr>
          <w:spacing w:val="-4"/>
          <w:sz w:val="24"/>
        </w:rPr>
        <w:t xml:space="preserve"> </w:t>
      </w:r>
      <w:r>
        <w:rPr>
          <w:sz w:val="24"/>
        </w:rPr>
        <w:t>students</w:t>
      </w:r>
      <w:r>
        <w:rPr>
          <w:spacing w:val="-4"/>
          <w:sz w:val="24"/>
        </w:rPr>
        <w:t xml:space="preserve"> </w:t>
      </w:r>
      <w:r>
        <w:rPr>
          <w:sz w:val="24"/>
        </w:rPr>
        <w:t>focus</w:t>
      </w:r>
      <w:r>
        <w:rPr>
          <w:spacing w:val="-4"/>
          <w:sz w:val="24"/>
        </w:rPr>
        <w:t xml:space="preserve"> </w:t>
      </w:r>
      <w:r>
        <w:rPr>
          <w:sz w:val="24"/>
        </w:rPr>
        <w:t>on</w:t>
      </w:r>
      <w:r>
        <w:rPr>
          <w:spacing w:val="-3"/>
          <w:sz w:val="24"/>
        </w:rPr>
        <w:t xml:space="preserve"> </w:t>
      </w:r>
      <w:r>
        <w:rPr>
          <w:sz w:val="24"/>
        </w:rPr>
        <w:t>East</w:t>
      </w:r>
      <w:r>
        <w:rPr>
          <w:spacing w:val="-3"/>
          <w:sz w:val="24"/>
        </w:rPr>
        <w:t xml:space="preserve"> </w:t>
      </w:r>
      <w:r>
        <w:rPr>
          <w:sz w:val="24"/>
        </w:rPr>
        <w:t>Asia-related</w:t>
      </w:r>
      <w:r>
        <w:rPr>
          <w:spacing w:val="-3"/>
          <w:sz w:val="24"/>
        </w:rPr>
        <w:t xml:space="preserve"> </w:t>
      </w:r>
      <w:r>
        <w:rPr>
          <w:sz w:val="24"/>
        </w:rPr>
        <w:t>topics</w:t>
      </w:r>
      <w:r>
        <w:rPr>
          <w:spacing w:val="-3"/>
          <w:sz w:val="24"/>
        </w:rPr>
        <w:t xml:space="preserve"> </w:t>
      </w:r>
      <w:r>
        <w:rPr>
          <w:sz w:val="24"/>
        </w:rPr>
        <w:t xml:space="preserve">across 29 degree programs. Post-graduation placement data for these students is maintained at the department and program level, and reflects only first post-graduation activity reported at approximately six months after completion. Longitudinal employment </w:t>
      </w:r>
      <w:r>
        <w:rPr>
          <w:sz w:val="24"/>
        </w:rPr>
        <w:t>data is currently not collected. Available data for initial placements of bachelors- and masters-level students in area</w:t>
      </w:r>
    </w:p>
    <w:p w14:paraId="7121847C" w14:textId="77777777" w:rsidR="00E229C8" w:rsidRDefault="00E229C8">
      <w:pPr>
        <w:spacing w:line="480" w:lineRule="auto"/>
        <w:rPr>
          <w:sz w:val="24"/>
        </w:rPr>
        <w:sectPr w:rsidR="00E229C8">
          <w:pgSz w:w="12240" w:h="15840"/>
          <w:pgMar w:top="1340" w:right="1260" w:bottom="720" w:left="1320" w:header="454" w:footer="522" w:gutter="0"/>
          <w:cols w:space="720"/>
        </w:sectPr>
      </w:pPr>
    </w:p>
    <w:p w14:paraId="7121847D" w14:textId="77777777" w:rsidR="00E229C8" w:rsidRDefault="003C18F9">
      <w:pPr>
        <w:pStyle w:val="BodyText"/>
        <w:spacing w:before="80" w:line="480" w:lineRule="auto"/>
        <w:ind w:left="119" w:right="204"/>
      </w:pPr>
      <w:r>
        <w:lastRenderedPageBreak/>
        <w:t>studies-related degrees gathered over the previous decade shows that, on average, roughly 37% of</w:t>
      </w:r>
      <w:r>
        <w:rPr>
          <w:spacing w:val="-3"/>
        </w:rPr>
        <w:t xml:space="preserve"> </w:t>
      </w:r>
      <w:r>
        <w:t>graduates</w:t>
      </w:r>
      <w:r>
        <w:rPr>
          <w:spacing w:val="-3"/>
        </w:rPr>
        <w:t xml:space="preserve"> </w:t>
      </w:r>
      <w:r>
        <w:t>find</w:t>
      </w:r>
      <w:r>
        <w:rPr>
          <w:spacing w:val="-3"/>
        </w:rPr>
        <w:t xml:space="preserve"> </w:t>
      </w:r>
      <w:r>
        <w:t>employment</w:t>
      </w:r>
      <w:r>
        <w:rPr>
          <w:spacing w:val="-3"/>
        </w:rPr>
        <w:t xml:space="preserve"> </w:t>
      </w:r>
      <w:r>
        <w:t>in</w:t>
      </w:r>
      <w:r>
        <w:rPr>
          <w:spacing w:val="-3"/>
        </w:rPr>
        <w:t xml:space="preserve"> </w:t>
      </w:r>
      <w:r>
        <w:t>the</w:t>
      </w:r>
      <w:r>
        <w:rPr>
          <w:spacing w:val="-3"/>
        </w:rPr>
        <w:t xml:space="preserve"> </w:t>
      </w:r>
      <w:r>
        <w:t>private</w:t>
      </w:r>
      <w:r>
        <w:rPr>
          <w:spacing w:val="-3"/>
        </w:rPr>
        <w:t xml:space="preserve"> </w:t>
      </w:r>
      <w:r>
        <w:t>for-profit</w:t>
      </w:r>
      <w:r>
        <w:rPr>
          <w:spacing w:val="-3"/>
        </w:rPr>
        <w:t xml:space="preserve"> </w:t>
      </w:r>
      <w:r>
        <w:t>sector,</w:t>
      </w:r>
      <w:r>
        <w:rPr>
          <w:spacing w:val="-6"/>
        </w:rPr>
        <w:t xml:space="preserve"> </w:t>
      </w:r>
      <w:r>
        <w:t>primarily</w:t>
      </w:r>
      <w:r>
        <w:rPr>
          <w:spacing w:val="-3"/>
        </w:rPr>
        <w:t xml:space="preserve"> </w:t>
      </w:r>
      <w:r>
        <w:t>in</w:t>
      </w:r>
      <w:r>
        <w:rPr>
          <w:spacing w:val="-3"/>
        </w:rPr>
        <w:t xml:space="preserve"> </w:t>
      </w:r>
      <w:r>
        <w:t>the</w:t>
      </w:r>
      <w:r>
        <w:rPr>
          <w:spacing w:val="-3"/>
        </w:rPr>
        <w:t xml:space="preserve"> </w:t>
      </w:r>
      <w:r>
        <w:t>areas</w:t>
      </w:r>
      <w:r>
        <w:rPr>
          <w:spacing w:val="-3"/>
        </w:rPr>
        <w:t xml:space="preserve"> </w:t>
      </w:r>
      <w:r>
        <w:t>of</w:t>
      </w:r>
      <w:r>
        <w:rPr>
          <w:spacing w:val="-3"/>
        </w:rPr>
        <w:t xml:space="preserve"> </w:t>
      </w:r>
      <w:r>
        <w:t>Banking</w:t>
      </w:r>
      <w:r>
        <w:rPr>
          <w:spacing w:val="-3"/>
        </w:rPr>
        <w:t xml:space="preserve"> </w:t>
      </w:r>
      <w:r>
        <w:t>&amp; Finance, Marketing, Consulting, and Computer &amp; Technology. Roughly 23% go on to pursue advanced degrees in a variety of professional and academic disciplines. Just over 10% of</w:t>
      </w:r>
      <w:r>
        <w:rPr>
          <w:spacing w:val="40"/>
        </w:rPr>
        <w:t xml:space="preserve"> </w:t>
      </w:r>
      <w:r>
        <w:t xml:space="preserve">students </w:t>
      </w:r>
      <w:r>
        <w:t>find employment in the non-profit sector, both domestically and abroad. Approximately 4% of graduates go on to work</w:t>
      </w:r>
      <w:r>
        <w:rPr>
          <w:spacing w:val="-1"/>
        </w:rPr>
        <w:t xml:space="preserve"> </w:t>
      </w:r>
      <w:r>
        <w:t>in education at the K-16</w:t>
      </w:r>
      <w:r>
        <w:rPr>
          <w:spacing w:val="-1"/>
        </w:rPr>
        <w:t xml:space="preserve"> </w:t>
      </w:r>
      <w:r>
        <w:t>level in</w:t>
      </w:r>
      <w:r>
        <w:rPr>
          <w:spacing w:val="-1"/>
        </w:rPr>
        <w:t xml:space="preserve"> </w:t>
      </w:r>
      <w:r>
        <w:t>both administrative and teaching capacities. A small percentage of undergraduates enter government service</w:t>
      </w:r>
      <w:r>
        <w:t xml:space="preserve"> directly after graduation, however roughly 5.73% of terminal graduate students indicate government careers, reflecting the university’s strong record of enrolling active-duty military Foreign Area Officers. In total, Stanford offers sixteen terminal maste</w:t>
      </w:r>
      <w:r>
        <w:t>rs degrees where an area studies specialization is possible, producing more than 200 graduates each year who are more likely to enter areas of national need including education, economics, and information technology. Doctoral students from Stanford primari</w:t>
      </w:r>
      <w:r>
        <w:t>ly enter into teaching and research positions, often at leading academic institutions in the U.S. and abroad. However, a greater number of doctoral graduates are now</w:t>
      </w:r>
      <w:r>
        <w:rPr>
          <w:spacing w:val="40"/>
        </w:rPr>
        <w:t xml:space="preserve"> </w:t>
      </w:r>
      <w:r>
        <w:t>also pursuing careers in the business and non-profit arenas, harnessing their area-studies</w:t>
      </w:r>
      <w:r>
        <w:t xml:space="preserve"> training in fields such as biotechnology, educational training and assessment, and financial consulting, and information technology.</w:t>
      </w:r>
    </w:p>
    <w:p w14:paraId="7121847E" w14:textId="77777777" w:rsidR="00E229C8" w:rsidRDefault="003C18F9">
      <w:pPr>
        <w:pStyle w:val="ListParagraph"/>
        <w:numPr>
          <w:ilvl w:val="1"/>
          <w:numId w:val="4"/>
        </w:numPr>
        <w:tabs>
          <w:tab w:val="left" w:pos="740"/>
        </w:tabs>
        <w:spacing w:line="480" w:lineRule="auto"/>
        <w:ind w:right="116" w:firstLine="360"/>
        <w:rPr>
          <w:sz w:val="24"/>
        </w:rPr>
      </w:pPr>
      <w:r>
        <w:rPr>
          <w:b/>
          <w:i/>
          <w:sz w:val="24"/>
          <w:u w:val="single"/>
        </w:rPr>
        <w:t>Demonstrated placements in areas of need</w:t>
      </w:r>
      <w:r>
        <w:rPr>
          <w:sz w:val="24"/>
        </w:rPr>
        <w:t>: The East Asian Studies MA degree is a terminal interdisciplinary program designe</w:t>
      </w:r>
      <w:r>
        <w:rPr>
          <w:sz w:val="24"/>
        </w:rPr>
        <w:t>d for students intending to enter fields outside of academia. Surveys of our alumni indicate that they are placed in a variety of careers addressing national needs or seeking further training in relevant areas of concern. Nearly 100% of those responding to</w:t>
      </w:r>
      <w:r>
        <w:rPr>
          <w:sz w:val="24"/>
        </w:rPr>
        <w:t xml:space="preserve"> the survey report use of an area LCTL or area studies expertise in their current or recent employment. Private sector employment included companies</w:t>
      </w:r>
      <w:r>
        <w:rPr>
          <w:spacing w:val="-3"/>
          <w:sz w:val="24"/>
        </w:rPr>
        <w:t xml:space="preserve"> </w:t>
      </w:r>
      <w:r>
        <w:rPr>
          <w:sz w:val="24"/>
        </w:rPr>
        <w:t xml:space="preserve">such as: VISA Inc.; Amazon, Alibaba Group; Tencent; Greenmantle, LLC; PricewaterhouseCoopers LLP; McKinsey </w:t>
      </w:r>
      <w:r>
        <w:rPr>
          <w:sz w:val="24"/>
        </w:rPr>
        <w:t>&amp;</w:t>
      </w:r>
    </w:p>
    <w:p w14:paraId="7121847F" w14:textId="77777777" w:rsidR="00E229C8" w:rsidRDefault="00E229C8">
      <w:pPr>
        <w:spacing w:line="480" w:lineRule="auto"/>
        <w:rPr>
          <w:sz w:val="24"/>
        </w:rPr>
        <w:sectPr w:rsidR="00E229C8">
          <w:pgSz w:w="12240" w:h="15840"/>
          <w:pgMar w:top="1340" w:right="1260" w:bottom="720" w:left="1320" w:header="454" w:footer="522" w:gutter="0"/>
          <w:cols w:space="720"/>
        </w:sectPr>
      </w:pPr>
    </w:p>
    <w:p w14:paraId="71218480" w14:textId="77777777" w:rsidR="00E229C8" w:rsidRDefault="003C18F9">
      <w:pPr>
        <w:pStyle w:val="BodyText"/>
        <w:spacing w:before="80" w:line="480" w:lineRule="auto"/>
        <w:ind w:right="232"/>
      </w:pPr>
      <w:r>
        <w:rPr>
          <w:noProof/>
        </w:rPr>
        <w:lastRenderedPageBreak/>
        <w:drawing>
          <wp:anchor distT="0" distB="0" distL="0" distR="0" simplePos="0" relativeHeight="15731712" behindDoc="0" locked="0" layoutInCell="1" allowOverlap="1" wp14:anchorId="712184EA" wp14:editId="712184EB">
            <wp:simplePos x="0" y="0"/>
            <wp:positionH relativeFrom="page">
              <wp:posOffset>4686300</wp:posOffset>
            </wp:positionH>
            <wp:positionV relativeFrom="paragraph">
              <wp:posOffset>738671</wp:posOffset>
            </wp:positionV>
            <wp:extent cx="2145474" cy="2519172"/>
            <wp:effectExtent l="0" t="0" r="0" b="0"/>
            <wp:wrapNone/>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7" cstate="print"/>
                    <a:stretch>
                      <a:fillRect/>
                    </a:stretch>
                  </pic:blipFill>
                  <pic:spPr>
                    <a:xfrm>
                      <a:off x="0" y="0"/>
                      <a:ext cx="2145474" cy="2519172"/>
                    </a:xfrm>
                    <a:prstGeom prst="rect">
                      <a:avLst/>
                    </a:prstGeom>
                  </pic:spPr>
                </pic:pic>
              </a:graphicData>
            </a:graphic>
          </wp:anchor>
        </w:drawing>
      </w:r>
      <w:r>
        <w:t>Company,</w:t>
      </w:r>
      <w:r>
        <w:rPr>
          <w:spacing w:val="-3"/>
        </w:rPr>
        <w:t xml:space="preserve"> </w:t>
      </w:r>
      <w:r>
        <w:t>Good</w:t>
      </w:r>
      <w:r>
        <w:rPr>
          <w:spacing w:val="-4"/>
        </w:rPr>
        <w:t xml:space="preserve"> </w:t>
      </w:r>
      <w:r>
        <w:t>Hope</w:t>
      </w:r>
      <w:r>
        <w:rPr>
          <w:spacing w:val="-4"/>
        </w:rPr>
        <w:t xml:space="preserve"> </w:t>
      </w:r>
      <w:r>
        <w:t>Energy</w:t>
      </w:r>
      <w:r>
        <w:rPr>
          <w:spacing w:val="-3"/>
        </w:rPr>
        <w:t xml:space="preserve"> </w:t>
      </w:r>
      <w:r>
        <w:t>Group,</w:t>
      </w:r>
      <w:r>
        <w:rPr>
          <w:spacing w:val="-4"/>
        </w:rPr>
        <w:t xml:space="preserve"> </w:t>
      </w:r>
      <w:r>
        <w:t>and</w:t>
      </w:r>
      <w:r>
        <w:rPr>
          <w:spacing w:val="-3"/>
        </w:rPr>
        <w:t xml:space="preserve"> </w:t>
      </w:r>
      <w:r>
        <w:t>AmeriCorps.</w:t>
      </w:r>
      <w:r>
        <w:rPr>
          <w:spacing w:val="-3"/>
        </w:rPr>
        <w:t xml:space="preserve"> </w:t>
      </w:r>
      <w:r>
        <w:t>Table</w:t>
      </w:r>
      <w:r>
        <w:rPr>
          <w:spacing w:val="-3"/>
        </w:rPr>
        <w:t xml:space="preserve"> </w:t>
      </w:r>
      <w:r>
        <w:t>5</w:t>
      </w:r>
      <w:r>
        <w:rPr>
          <w:spacing w:val="-3"/>
        </w:rPr>
        <w:t xml:space="preserve"> </w:t>
      </w:r>
      <w:r>
        <w:t>summarizes</w:t>
      </w:r>
      <w:r>
        <w:rPr>
          <w:spacing w:val="-3"/>
        </w:rPr>
        <w:t xml:space="preserve"> </w:t>
      </w:r>
      <w:r>
        <w:t>career</w:t>
      </w:r>
      <w:r>
        <w:rPr>
          <w:spacing w:val="-5"/>
        </w:rPr>
        <w:t xml:space="preserve"> </w:t>
      </w:r>
      <w:r>
        <w:t>sectors</w:t>
      </w:r>
      <w:r>
        <w:rPr>
          <w:spacing w:val="-3"/>
        </w:rPr>
        <w:t xml:space="preserve"> </w:t>
      </w:r>
      <w:r>
        <w:t>for respondent graduates in the previous four years. CEAS and counterpart area studies degree programs encourage employment in non-academic sectors</w:t>
      </w:r>
    </w:p>
    <w:p w14:paraId="71218481" w14:textId="77777777" w:rsidR="00E229C8" w:rsidRDefault="003C18F9">
      <w:pPr>
        <w:pStyle w:val="BodyText"/>
        <w:spacing w:line="480" w:lineRule="auto"/>
        <w:ind w:right="3748"/>
      </w:pPr>
      <w:r>
        <w:t>by providing annual career planning workshops open to all students, which expose them to non-academic career paths in government, nonprofit, and private sectors; arranging summer</w:t>
      </w:r>
      <w:r>
        <w:rPr>
          <w:spacing w:val="-5"/>
        </w:rPr>
        <w:t xml:space="preserve"> </w:t>
      </w:r>
      <w:r>
        <w:t>internship</w:t>
      </w:r>
      <w:r>
        <w:rPr>
          <w:spacing w:val="-4"/>
        </w:rPr>
        <w:t xml:space="preserve"> </w:t>
      </w:r>
      <w:r>
        <w:t>opportunities</w:t>
      </w:r>
      <w:r>
        <w:rPr>
          <w:spacing w:val="-4"/>
        </w:rPr>
        <w:t xml:space="preserve"> </w:t>
      </w:r>
      <w:r>
        <w:t>with</w:t>
      </w:r>
      <w:r>
        <w:rPr>
          <w:spacing w:val="-5"/>
        </w:rPr>
        <w:t xml:space="preserve"> </w:t>
      </w:r>
      <w:r>
        <w:t>leading</w:t>
      </w:r>
      <w:r>
        <w:rPr>
          <w:spacing w:val="-4"/>
        </w:rPr>
        <w:t xml:space="preserve"> </w:t>
      </w:r>
      <w:r>
        <w:t>companies</w:t>
      </w:r>
      <w:r>
        <w:rPr>
          <w:spacing w:val="-4"/>
        </w:rPr>
        <w:t xml:space="preserve"> </w:t>
      </w:r>
      <w:r>
        <w:t>in the U.S. and Asia; and cur</w:t>
      </w:r>
      <w:r>
        <w:t>ating an online alumni job placement</w:t>
      </w:r>
      <w:r>
        <w:rPr>
          <w:spacing w:val="-6"/>
        </w:rPr>
        <w:t xml:space="preserve"> </w:t>
      </w:r>
      <w:r>
        <w:t>network</w:t>
      </w:r>
      <w:r>
        <w:rPr>
          <w:spacing w:val="-6"/>
        </w:rPr>
        <w:t xml:space="preserve"> </w:t>
      </w:r>
      <w:r>
        <w:t>focused</w:t>
      </w:r>
      <w:r>
        <w:rPr>
          <w:spacing w:val="-6"/>
        </w:rPr>
        <w:t xml:space="preserve"> </w:t>
      </w:r>
      <w:r>
        <w:t>on</w:t>
      </w:r>
      <w:r>
        <w:rPr>
          <w:spacing w:val="-6"/>
        </w:rPr>
        <w:t xml:space="preserve"> </w:t>
      </w:r>
      <w:r>
        <w:t>private-sector</w:t>
      </w:r>
      <w:r>
        <w:rPr>
          <w:spacing w:val="-6"/>
        </w:rPr>
        <w:t xml:space="preserve"> </w:t>
      </w:r>
      <w:r>
        <w:t>jobs.</w:t>
      </w:r>
      <w:r>
        <w:rPr>
          <w:spacing w:val="-6"/>
        </w:rPr>
        <w:t xml:space="preserve"> </w:t>
      </w:r>
      <w:r>
        <w:t>Of</w:t>
      </w:r>
      <w:r>
        <w:rPr>
          <w:spacing w:val="-6"/>
        </w:rPr>
        <w:t xml:space="preserve"> </w:t>
      </w:r>
      <w:r>
        <w:t>those students pursuing additional degrees, eight went on to</w:t>
      </w:r>
    </w:p>
    <w:p w14:paraId="71218482" w14:textId="77777777" w:rsidR="00E229C8" w:rsidRDefault="003C18F9">
      <w:pPr>
        <w:pStyle w:val="BodyText"/>
        <w:spacing w:line="480" w:lineRule="auto"/>
        <w:ind w:left="119" w:right="221"/>
      </w:pPr>
      <w:r>
        <w:t>doctoral study at Stanford, while others entered prestigious institutions around the world, including:</w:t>
      </w:r>
      <w:r>
        <w:rPr>
          <w:spacing w:val="-1"/>
        </w:rPr>
        <w:t xml:space="preserve"> </w:t>
      </w:r>
      <w:r>
        <w:t>University</w:t>
      </w:r>
      <w:r>
        <w:rPr>
          <w:spacing w:val="-1"/>
        </w:rPr>
        <w:t xml:space="preserve"> </w:t>
      </w:r>
      <w:r>
        <w:t>o</w:t>
      </w:r>
      <w:r>
        <w:t>f</w:t>
      </w:r>
      <w:r>
        <w:rPr>
          <w:spacing w:val="-3"/>
        </w:rPr>
        <w:t xml:space="preserve"> </w:t>
      </w:r>
      <w:r>
        <w:t>British</w:t>
      </w:r>
      <w:r>
        <w:rPr>
          <w:spacing w:val="-1"/>
        </w:rPr>
        <w:t xml:space="preserve"> </w:t>
      </w:r>
      <w:r>
        <w:t>Columbia,</w:t>
      </w:r>
      <w:r>
        <w:rPr>
          <w:spacing w:val="-1"/>
        </w:rPr>
        <w:t xml:space="preserve"> </w:t>
      </w:r>
      <w:r>
        <w:t>Pratt</w:t>
      </w:r>
      <w:r>
        <w:rPr>
          <w:spacing w:val="-3"/>
        </w:rPr>
        <w:t xml:space="preserve"> </w:t>
      </w:r>
      <w:r>
        <w:t>Institute,</w:t>
      </w:r>
      <w:r>
        <w:rPr>
          <w:spacing w:val="-1"/>
        </w:rPr>
        <w:t xml:space="preserve"> </w:t>
      </w:r>
      <w:r>
        <w:t>Duke</w:t>
      </w:r>
      <w:r>
        <w:rPr>
          <w:spacing w:val="-1"/>
        </w:rPr>
        <w:t xml:space="preserve"> </w:t>
      </w:r>
      <w:r>
        <w:t>University,</w:t>
      </w:r>
      <w:r>
        <w:rPr>
          <w:spacing w:val="-2"/>
        </w:rPr>
        <w:t xml:space="preserve"> </w:t>
      </w:r>
      <w:r>
        <w:t>University</w:t>
      </w:r>
      <w:r>
        <w:rPr>
          <w:spacing w:val="-2"/>
        </w:rPr>
        <w:t xml:space="preserve"> </w:t>
      </w:r>
      <w:r>
        <w:t>of</w:t>
      </w:r>
      <w:r>
        <w:rPr>
          <w:spacing w:val="-1"/>
        </w:rPr>
        <w:t xml:space="preserve"> </w:t>
      </w:r>
      <w:r>
        <w:t>Illinois at</w:t>
      </w:r>
      <w:r>
        <w:rPr>
          <w:spacing w:val="-5"/>
        </w:rPr>
        <w:t xml:space="preserve"> </w:t>
      </w:r>
      <w:r>
        <w:t>Urbana-Champaign,</w:t>
      </w:r>
      <w:r>
        <w:rPr>
          <w:spacing w:val="-5"/>
        </w:rPr>
        <w:t xml:space="preserve"> </w:t>
      </w:r>
      <w:r>
        <w:t>Harvard</w:t>
      </w:r>
      <w:r>
        <w:rPr>
          <w:spacing w:val="-5"/>
        </w:rPr>
        <w:t xml:space="preserve"> </w:t>
      </w:r>
      <w:r>
        <w:t>University,</w:t>
      </w:r>
      <w:r>
        <w:rPr>
          <w:spacing w:val="-5"/>
        </w:rPr>
        <w:t xml:space="preserve"> </w:t>
      </w:r>
      <w:r>
        <w:t>University</w:t>
      </w:r>
      <w:r>
        <w:rPr>
          <w:spacing w:val="-6"/>
        </w:rPr>
        <w:t xml:space="preserve"> </w:t>
      </w:r>
      <w:r>
        <w:t>of</w:t>
      </w:r>
      <w:r>
        <w:rPr>
          <w:spacing w:val="-5"/>
        </w:rPr>
        <w:t xml:space="preserve"> </w:t>
      </w:r>
      <w:r>
        <w:t>California-Davis,</w:t>
      </w:r>
      <w:r>
        <w:rPr>
          <w:spacing w:val="-6"/>
        </w:rPr>
        <w:t xml:space="preserve"> </w:t>
      </w:r>
      <w:r>
        <w:t>Tsinghua</w:t>
      </w:r>
      <w:r>
        <w:rPr>
          <w:spacing w:val="-6"/>
        </w:rPr>
        <w:t xml:space="preserve"> </w:t>
      </w:r>
      <w:r>
        <w:t>University, University of Wisconsin, Madison, Keio University, and Penn State University. Doctora</w:t>
      </w:r>
      <w:r>
        <w:t>l students primarily pursue academic careers, and often go on to teach at prestigious institutions around the world. Recent placements include: UC Santa Barbara, Northwestern University, Dartmouth, University of Michigan, and University of Notre Dame.</w:t>
      </w:r>
    </w:p>
    <w:p w14:paraId="71218483" w14:textId="77777777" w:rsidR="00E229C8" w:rsidRDefault="003C18F9">
      <w:pPr>
        <w:pStyle w:val="ListParagraph"/>
        <w:numPr>
          <w:ilvl w:val="1"/>
          <w:numId w:val="4"/>
        </w:numPr>
        <w:tabs>
          <w:tab w:val="left" w:pos="740"/>
        </w:tabs>
        <w:spacing w:line="480" w:lineRule="auto"/>
        <w:ind w:right="182" w:firstLine="360"/>
        <w:rPr>
          <w:sz w:val="24"/>
        </w:rPr>
      </w:pPr>
      <w:r>
        <w:rPr>
          <w:b/>
          <w:i/>
          <w:sz w:val="24"/>
          <w:u w:val="single"/>
        </w:rPr>
        <w:t>Addr</w:t>
      </w:r>
      <w:r>
        <w:rPr>
          <w:b/>
          <w:i/>
          <w:sz w:val="24"/>
          <w:u w:val="single"/>
        </w:rPr>
        <w:t>essing national needs and disseminating information</w:t>
      </w:r>
      <w:r>
        <w:rPr>
          <w:sz w:val="24"/>
        </w:rPr>
        <w:t>: East Asia FLAS Fellowships at Stanford support students from many different backgrounds, with differing career goals. During</w:t>
      </w:r>
      <w:r>
        <w:rPr>
          <w:spacing w:val="-3"/>
          <w:sz w:val="24"/>
        </w:rPr>
        <w:t xml:space="preserve"> </w:t>
      </w:r>
      <w:r>
        <w:rPr>
          <w:sz w:val="24"/>
        </w:rPr>
        <w:t>the</w:t>
      </w:r>
      <w:r>
        <w:rPr>
          <w:spacing w:val="-3"/>
          <w:sz w:val="24"/>
        </w:rPr>
        <w:t xml:space="preserve"> </w:t>
      </w:r>
      <w:r>
        <w:rPr>
          <w:sz w:val="24"/>
        </w:rPr>
        <w:t>current</w:t>
      </w:r>
      <w:r>
        <w:rPr>
          <w:spacing w:val="-3"/>
          <w:sz w:val="24"/>
        </w:rPr>
        <w:t xml:space="preserve"> </w:t>
      </w:r>
      <w:r>
        <w:rPr>
          <w:sz w:val="24"/>
        </w:rPr>
        <w:t>grant</w:t>
      </w:r>
      <w:r>
        <w:rPr>
          <w:spacing w:val="-3"/>
          <w:sz w:val="24"/>
        </w:rPr>
        <w:t xml:space="preserve"> </w:t>
      </w:r>
      <w:r>
        <w:rPr>
          <w:sz w:val="24"/>
        </w:rPr>
        <w:t>cycle,</w:t>
      </w:r>
      <w:r>
        <w:rPr>
          <w:spacing w:val="-6"/>
          <w:sz w:val="24"/>
        </w:rPr>
        <w:t xml:space="preserve"> </w:t>
      </w:r>
      <w:r>
        <w:rPr>
          <w:sz w:val="24"/>
        </w:rPr>
        <w:t>to-date</w:t>
      </w:r>
      <w:r>
        <w:rPr>
          <w:spacing w:val="-3"/>
          <w:sz w:val="24"/>
        </w:rPr>
        <w:t xml:space="preserve"> </w:t>
      </w:r>
      <w:r>
        <w:rPr>
          <w:sz w:val="24"/>
        </w:rPr>
        <w:t>we</w:t>
      </w:r>
      <w:r>
        <w:rPr>
          <w:spacing w:val="-4"/>
          <w:sz w:val="24"/>
        </w:rPr>
        <w:t xml:space="preserve"> </w:t>
      </w:r>
      <w:r>
        <w:rPr>
          <w:sz w:val="24"/>
        </w:rPr>
        <w:t>have</w:t>
      </w:r>
      <w:r>
        <w:rPr>
          <w:spacing w:val="-3"/>
          <w:sz w:val="24"/>
        </w:rPr>
        <w:t xml:space="preserve"> </w:t>
      </w:r>
      <w:r>
        <w:rPr>
          <w:sz w:val="24"/>
        </w:rPr>
        <w:t>awarded</w:t>
      </w:r>
      <w:r>
        <w:rPr>
          <w:spacing w:val="-3"/>
          <w:sz w:val="24"/>
        </w:rPr>
        <w:t xml:space="preserve"> </w:t>
      </w:r>
      <w:r>
        <w:rPr>
          <w:sz w:val="24"/>
        </w:rPr>
        <w:t>51</w:t>
      </w:r>
      <w:r>
        <w:rPr>
          <w:spacing w:val="-3"/>
          <w:sz w:val="24"/>
        </w:rPr>
        <w:t xml:space="preserve"> </w:t>
      </w:r>
      <w:r>
        <w:rPr>
          <w:sz w:val="24"/>
        </w:rPr>
        <w:t>fellowships—including</w:t>
      </w:r>
      <w:r>
        <w:rPr>
          <w:spacing w:val="-4"/>
          <w:sz w:val="24"/>
        </w:rPr>
        <w:t xml:space="preserve"> </w:t>
      </w:r>
      <w:r>
        <w:rPr>
          <w:sz w:val="24"/>
        </w:rPr>
        <w:t>10</w:t>
      </w:r>
      <w:r>
        <w:rPr>
          <w:spacing w:val="-4"/>
          <w:sz w:val="24"/>
        </w:rPr>
        <w:t xml:space="preserve"> </w:t>
      </w:r>
      <w:r>
        <w:rPr>
          <w:sz w:val="24"/>
        </w:rPr>
        <w:t>bachelors, 31 masters, and 10 doctoral awards —in Anthropology, Asian American Studies, Chemistry,</w:t>
      </w:r>
      <w:r>
        <w:rPr>
          <w:spacing w:val="40"/>
          <w:sz w:val="24"/>
        </w:rPr>
        <w:t xml:space="preserve"> </w:t>
      </w:r>
      <w:r>
        <w:rPr>
          <w:sz w:val="24"/>
        </w:rPr>
        <w:t>East Asian Languages &amp; Cultures, East Asian Studies, History, Human Biology, Iberian &amp; Latin American Cultures, Music, and Undeclare</w:t>
      </w:r>
      <w:r>
        <w:rPr>
          <w:sz w:val="24"/>
        </w:rPr>
        <w:t>d. Graduated FLAS recipients have gone on to varied careers including foreign service, energy consulting, finance, law, biomedicine, computer</w:t>
      </w:r>
    </w:p>
    <w:p w14:paraId="71218484" w14:textId="77777777" w:rsidR="00E229C8" w:rsidRDefault="00E229C8">
      <w:pPr>
        <w:spacing w:line="480" w:lineRule="auto"/>
        <w:rPr>
          <w:sz w:val="24"/>
        </w:rPr>
        <w:sectPr w:rsidR="00E229C8">
          <w:pgSz w:w="12240" w:h="15840"/>
          <w:pgMar w:top="1340" w:right="1260" w:bottom="720" w:left="1320" w:header="454" w:footer="522" w:gutter="0"/>
          <w:cols w:space="720"/>
        </w:sectPr>
      </w:pPr>
    </w:p>
    <w:p w14:paraId="71218485" w14:textId="77777777" w:rsidR="00E229C8" w:rsidRDefault="003C18F9">
      <w:pPr>
        <w:pStyle w:val="BodyText"/>
        <w:spacing w:before="80" w:line="480" w:lineRule="auto"/>
        <w:ind w:left="119" w:right="205"/>
      </w:pPr>
      <w:r>
        <w:lastRenderedPageBreak/>
        <w:t>technology, trade and investment, and venture capital, as well as academia. Stanford promotes servic</w:t>
      </w:r>
      <w:r>
        <w:t>e in areas of need to current students by connecting them with past FLAS alumni to learn about non-traditional career paths, offering job search preparation workshops geared towards private sector employment, and hosting internship opportunities where lang</w:t>
      </w:r>
      <w:r>
        <w:t>uage training is a required</w:t>
      </w:r>
      <w:r>
        <w:rPr>
          <w:spacing w:val="-4"/>
        </w:rPr>
        <w:t xml:space="preserve"> </w:t>
      </w:r>
      <w:r>
        <w:t>skill.</w:t>
      </w:r>
      <w:r>
        <w:rPr>
          <w:spacing w:val="-4"/>
        </w:rPr>
        <w:t xml:space="preserve"> </w:t>
      </w:r>
      <w:r>
        <w:t>Stanford</w:t>
      </w:r>
      <w:r>
        <w:rPr>
          <w:spacing w:val="-4"/>
        </w:rPr>
        <w:t xml:space="preserve"> </w:t>
      </w:r>
      <w:r>
        <w:t>outreach</w:t>
      </w:r>
      <w:r>
        <w:rPr>
          <w:spacing w:val="-3"/>
        </w:rPr>
        <w:t xml:space="preserve"> </w:t>
      </w:r>
      <w:r>
        <w:t>activities</w:t>
      </w:r>
      <w:r>
        <w:rPr>
          <w:spacing w:val="-3"/>
        </w:rPr>
        <w:t xml:space="preserve"> </w:t>
      </w:r>
      <w:r>
        <w:t>in</w:t>
      </w:r>
      <w:r>
        <w:rPr>
          <w:spacing w:val="-3"/>
        </w:rPr>
        <w:t xml:space="preserve"> </w:t>
      </w:r>
      <w:r>
        <w:t>East</w:t>
      </w:r>
      <w:r>
        <w:rPr>
          <w:spacing w:val="-3"/>
        </w:rPr>
        <w:t xml:space="preserve"> </w:t>
      </w:r>
      <w:r>
        <w:t>Asian</w:t>
      </w:r>
      <w:r>
        <w:rPr>
          <w:spacing w:val="-3"/>
        </w:rPr>
        <w:t xml:space="preserve"> </w:t>
      </w:r>
      <w:r>
        <w:t>studies</w:t>
      </w:r>
      <w:r>
        <w:rPr>
          <w:spacing w:val="-3"/>
        </w:rPr>
        <w:t xml:space="preserve"> </w:t>
      </w:r>
      <w:r>
        <w:t>address</w:t>
      </w:r>
      <w:r>
        <w:rPr>
          <w:spacing w:val="-3"/>
        </w:rPr>
        <w:t xml:space="preserve"> </w:t>
      </w:r>
      <w:r>
        <w:t>national</w:t>
      </w:r>
      <w:r>
        <w:rPr>
          <w:spacing w:val="-3"/>
        </w:rPr>
        <w:t xml:space="preserve"> </w:t>
      </w:r>
      <w:r>
        <w:t>needs</w:t>
      </w:r>
      <w:r>
        <w:rPr>
          <w:spacing w:val="-3"/>
        </w:rPr>
        <w:t xml:space="preserve"> </w:t>
      </w:r>
      <w:r>
        <w:t>on</w:t>
      </w:r>
      <w:r>
        <w:rPr>
          <w:spacing w:val="-3"/>
        </w:rPr>
        <w:t xml:space="preserve"> </w:t>
      </w:r>
      <w:r>
        <w:t>several fronts. First, by supporting high quality LCTL and area studies instruction, we train the next generation of scholars and business leade</w:t>
      </w:r>
      <w:r>
        <w:t>rs. 100% of East Asian language offerings are in designated priority languages, with roughly 1,300 enrollments annually and continually strong participation in 5</w:t>
      </w:r>
      <w:r>
        <w:rPr>
          <w:vertAlign w:val="superscript"/>
        </w:rPr>
        <w:t>th</w:t>
      </w:r>
      <w:r>
        <w:t xml:space="preserve"> year Chinese, and 4</w:t>
      </w:r>
      <w:r>
        <w:rPr>
          <w:vertAlign w:val="superscript"/>
        </w:rPr>
        <w:t>th</w:t>
      </w:r>
      <w:r>
        <w:t xml:space="preserve"> year Japanese and Korean courses. Second, we make training available t</w:t>
      </w:r>
      <w:r>
        <w:t>o terminal master’s degree students who are more likely to pursue non- academic careers in the private sector or government. Third, Stanford faculty and researchers produce numerous lectures, books, articles, white papers, and online resources to inform de</w:t>
      </w:r>
      <w:r>
        <w:t>bates in foreign policy, health care, engineering, and business. In the last four years, CEAS affiliates have</w:t>
      </w:r>
      <w:r>
        <w:rPr>
          <w:spacing w:val="-3"/>
        </w:rPr>
        <w:t xml:space="preserve"> </w:t>
      </w:r>
      <w:r>
        <w:t>produced</w:t>
      </w:r>
      <w:r>
        <w:rPr>
          <w:spacing w:val="-3"/>
        </w:rPr>
        <w:t xml:space="preserve"> </w:t>
      </w:r>
      <w:r>
        <w:t>an</w:t>
      </w:r>
      <w:r>
        <w:rPr>
          <w:spacing w:val="-3"/>
        </w:rPr>
        <w:t xml:space="preserve"> </w:t>
      </w:r>
      <w:r>
        <w:t>estimated</w:t>
      </w:r>
      <w:r>
        <w:rPr>
          <w:spacing w:val="-3"/>
        </w:rPr>
        <w:t xml:space="preserve"> </w:t>
      </w:r>
      <w:r>
        <w:t>100</w:t>
      </w:r>
      <w:r>
        <w:rPr>
          <w:spacing w:val="-3"/>
        </w:rPr>
        <w:t xml:space="preserve"> </w:t>
      </w:r>
      <w:r>
        <w:t>books</w:t>
      </w:r>
      <w:r>
        <w:rPr>
          <w:spacing w:val="-3"/>
        </w:rPr>
        <w:t xml:space="preserve"> </w:t>
      </w:r>
      <w:r>
        <w:t>and</w:t>
      </w:r>
      <w:r>
        <w:rPr>
          <w:spacing w:val="-3"/>
        </w:rPr>
        <w:t xml:space="preserve"> </w:t>
      </w:r>
      <w:r>
        <w:t>1,000</w:t>
      </w:r>
      <w:r>
        <w:rPr>
          <w:spacing w:val="-3"/>
        </w:rPr>
        <w:t xml:space="preserve"> </w:t>
      </w:r>
      <w:r>
        <w:t>articles</w:t>
      </w:r>
      <w:r>
        <w:rPr>
          <w:spacing w:val="-3"/>
        </w:rPr>
        <w:t xml:space="preserve"> </w:t>
      </w:r>
      <w:r>
        <w:t>available</w:t>
      </w:r>
      <w:r>
        <w:rPr>
          <w:spacing w:val="-3"/>
        </w:rPr>
        <w:t xml:space="preserve"> </w:t>
      </w:r>
      <w:r>
        <w:t>to</w:t>
      </w:r>
      <w:r>
        <w:rPr>
          <w:spacing w:val="-3"/>
        </w:rPr>
        <w:t xml:space="preserve"> </w:t>
      </w:r>
      <w:r>
        <w:t>the</w:t>
      </w:r>
      <w:r>
        <w:rPr>
          <w:spacing w:val="-3"/>
        </w:rPr>
        <w:t xml:space="preserve"> </w:t>
      </w:r>
      <w:r>
        <w:t>general</w:t>
      </w:r>
      <w:r>
        <w:rPr>
          <w:spacing w:val="-3"/>
        </w:rPr>
        <w:t xml:space="preserve"> </w:t>
      </w:r>
      <w:r>
        <w:t>public;</w:t>
      </w:r>
      <w:r>
        <w:rPr>
          <w:spacing w:val="-3"/>
        </w:rPr>
        <w:t xml:space="preserve"> </w:t>
      </w:r>
      <w:r>
        <w:t>the</w:t>
      </w:r>
      <w:r>
        <w:rPr>
          <w:spacing w:val="-3"/>
        </w:rPr>
        <w:t xml:space="preserve"> </w:t>
      </w:r>
      <w:r>
        <w:t>Asia Pacific Research Center has hosted numerous business and government visitors to share</w:t>
      </w:r>
      <w:r>
        <w:rPr>
          <w:spacing w:val="40"/>
        </w:rPr>
        <w:t xml:space="preserve"> </w:t>
      </w:r>
      <w:r>
        <w:t xml:space="preserve">expertise and provide training. The US-Asia Technology Management Center has hosted regular colloquia and workshops on emerging trends in Asian business and finance </w:t>
      </w:r>
      <w:r>
        <w:t>with the Silicon Valley community, and makes its resources available nationally through recorded video and audio proceedings; and numerous other programs and centers offer similar activities and outputs throughout the year. Lastly, Stanford regularly disse</w:t>
      </w:r>
      <w:r>
        <w:t>minates research and pedagogical materials</w:t>
      </w:r>
    </w:p>
    <w:p w14:paraId="71218486" w14:textId="77777777" w:rsidR="00E229C8" w:rsidRDefault="003C18F9">
      <w:pPr>
        <w:pStyle w:val="BodyText"/>
        <w:spacing w:line="480" w:lineRule="auto"/>
        <w:ind w:right="148"/>
      </w:pPr>
      <w:r>
        <w:t>for</w:t>
      </w:r>
      <w:r>
        <w:rPr>
          <w:spacing w:val="-2"/>
        </w:rPr>
        <w:t xml:space="preserve"> </w:t>
      </w:r>
      <w:r>
        <w:t>K-14</w:t>
      </w:r>
      <w:r>
        <w:rPr>
          <w:spacing w:val="-2"/>
        </w:rPr>
        <w:t xml:space="preserve"> </w:t>
      </w:r>
      <w:r>
        <w:t>teachers</w:t>
      </w:r>
      <w:r>
        <w:rPr>
          <w:spacing w:val="-2"/>
        </w:rPr>
        <w:t xml:space="preserve"> </w:t>
      </w:r>
      <w:r>
        <w:t>through</w:t>
      </w:r>
      <w:r>
        <w:rPr>
          <w:spacing w:val="-2"/>
        </w:rPr>
        <w:t xml:space="preserve"> </w:t>
      </w:r>
      <w:r>
        <w:t>SPICE,</w:t>
      </w:r>
      <w:r>
        <w:rPr>
          <w:spacing w:val="-2"/>
        </w:rPr>
        <w:t xml:space="preserve"> </w:t>
      </w:r>
      <w:r>
        <w:t>the</w:t>
      </w:r>
      <w:r>
        <w:rPr>
          <w:spacing w:val="-2"/>
        </w:rPr>
        <w:t xml:space="preserve"> </w:t>
      </w:r>
      <w:r>
        <w:t>graduate</w:t>
      </w:r>
      <w:r>
        <w:rPr>
          <w:spacing w:val="-2"/>
        </w:rPr>
        <w:t xml:space="preserve"> </w:t>
      </w:r>
      <w:r>
        <w:t>school</w:t>
      </w:r>
      <w:r>
        <w:rPr>
          <w:spacing w:val="-2"/>
        </w:rPr>
        <w:t xml:space="preserve"> </w:t>
      </w:r>
      <w:r>
        <w:t>of</w:t>
      </w:r>
      <w:r>
        <w:rPr>
          <w:spacing w:val="-2"/>
        </w:rPr>
        <w:t xml:space="preserve"> </w:t>
      </w:r>
      <w:r>
        <w:t>education,</w:t>
      </w:r>
      <w:r>
        <w:rPr>
          <w:spacing w:val="-2"/>
        </w:rPr>
        <w:t xml:space="preserve"> </w:t>
      </w:r>
      <w:r>
        <w:t>and</w:t>
      </w:r>
      <w:r>
        <w:rPr>
          <w:spacing w:val="-2"/>
        </w:rPr>
        <w:t xml:space="preserve"> </w:t>
      </w:r>
      <w:r>
        <w:t>other</w:t>
      </w:r>
      <w:r>
        <w:rPr>
          <w:spacing w:val="-2"/>
        </w:rPr>
        <w:t xml:space="preserve"> </w:t>
      </w:r>
      <w:r>
        <w:t>specialized</w:t>
      </w:r>
      <w:r>
        <w:rPr>
          <w:spacing w:val="-2"/>
        </w:rPr>
        <w:t xml:space="preserve"> </w:t>
      </w:r>
      <w:r>
        <w:t>entities. As noted above, SPICE has a deep and long-standing commitment to producing East Asia-</w:t>
      </w:r>
      <w:r>
        <w:rPr>
          <w:spacing w:val="40"/>
        </w:rPr>
        <w:t xml:space="preserve"> </w:t>
      </w:r>
      <w:r>
        <w:t>related materials, and has p</w:t>
      </w:r>
      <w:r>
        <w:t xml:space="preserve">ositively impacted hundreds of educators, and tens of thousands of </w:t>
      </w:r>
      <w:r>
        <w:rPr>
          <w:spacing w:val="-2"/>
        </w:rPr>
        <w:t>students.</w:t>
      </w:r>
    </w:p>
    <w:p w14:paraId="71218487" w14:textId="77777777" w:rsidR="00E229C8" w:rsidRDefault="00E229C8">
      <w:pPr>
        <w:spacing w:line="480" w:lineRule="auto"/>
        <w:sectPr w:rsidR="00E229C8">
          <w:pgSz w:w="12240" w:h="15840"/>
          <w:pgMar w:top="1340" w:right="1260" w:bottom="720" w:left="1320" w:header="454" w:footer="522" w:gutter="0"/>
          <w:cols w:space="720"/>
        </w:sectPr>
      </w:pPr>
    </w:p>
    <w:p w14:paraId="71218488" w14:textId="77777777" w:rsidR="00E229C8" w:rsidRDefault="003C18F9">
      <w:pPr>
        <w:pStyle w:val="ListParagraph"/>
        <w:numPr>
          <w:ilvl w:val="1"/>
          <w:numId w:val="4"/>
        </w:numPr>
        <w:tabs>
          <w:tab w:val="left" w:pos="741"/>
        </w:tabs>
        <w:spacing w:before="80" w:line="480" w:lineRule="auto"/>
        <w:ind w:left="119" w:right="274" w:firstLine="360"/>
        <w:rPr>
          <w:sz w:val="24"/>
        </w:rPr>
      </w:pPr>
      <w:r>
        <w:rPr>
          <w:b/>
          <w:i/>
          <w:sz w:val="24"/>
          <w:u w:val="single"/>
        </w:rPr>
        <w:lastRenderedPageBreak/>
        <w:t>Evaluation plan and use of recent evaluations</w:t>
      </w:r>
      <w:r>
        <w:rPr>
          <w:sz w:val="24"/>
        </w:rPr>
        <w:t>: Planning and design of performance measures for this grant cycle will be carried out in consultation with independent,</w:t>
      </w:r>
      <w:r>
        <w:rPr>
          <w:sz w:val="24"/>
        </w:rPr>
        <w:t xml:space="preserve"> external evaluators (Budget 8L), Cathy Ringstaff (PhD, Stanford, Education–Educational Psychology) and</w:t>
      </w:r>
      <w:r>
        <w:rPr>
          <w:spacing w:val="-4"/>
          <w:sz w:val="24"/>
        </w:rPr>
        <w:t xml:space="preserve"> </w:t>
      </w:r>
      <w:r>
        <w:rPr>
          <w:sz w:val="24"/>
        </w:rPr>
        <w:t>Aleata</w:t>
      </w:r>
      <w:r>
        <w:rPr>
          <w:spacing w:val="-5"/>
          <w:sz w:val="24"/>
        </w:rPr>
        <w:t xml:space="preserve"> </w:t>
      </w:r>
      <w:r>
        <w:rPr>
          <w:sz w:val="24"/>
        </w:rPr>
        <w:t>Hubbard</w:t>
      </w:r>
      <w:r>
        <w:rPr>
          <w:spacing w:val="-5"/>
          <w:sz w:val="24"/>
        </w:rPr>
        <w:t xml:space="preserve"> </w:t>
      </w:r>
      <w:r>
        <w:rPr>
          <w:sz w:val="24"/>
        </w:rPr>
        <w:t>Cheuoua</w:t>
      </w:r>
      <w:r>
        <w:rPr>
          <w:spacing w:val="-4"/>
          <w:sz w:val="24"/>
        </w:rPr>
        <w:t xml:space="preserve"> </w:t>
      </w:r>
      <w:r>
        <w:rPr>
          <w:sz w:val="24"/>
        </w:rPr>
        <w:t>(PhD,</w:t>
      </w:r>
      <w:r>
        <w:rPr>
          <w:spacing w:val="-4"/>
          <w:sz w:val="24"/>
        </w:rPr>
        <w:t xml:space="preserve"> </w:t>
      </w:r>
      <w:r>
        <w:rPr>
          <w:sz w:val="24"/>
        </w:rPr>
        <w:t>Northwestern</w:t>
      </w:r>
      <w:r>
        <w:rPr>
          <w:spacing w:val="-5"/>
          <w:sz w:val="24"/>
        </w:rPr>
        <w:t xml:space="preserve"> </w:t>
      </w:r>
      <w:r>
        <w:rPr>
          <w:sz w:val="24"/>
        </w:rPr>
        <w:t>University–Learning</w:t>
      </w:r>
      <w:r>
        <w:rPr>
          <w:spacing w:val="-5"/>
          <w:sz w:val="24"/>
        </w:rPr>
        <w:t xml:space="preserve"> </w:t>
      </w:r>
      <w:r>
        <w:rPr>
          <w:sz w:val="24"/>
        </w:rPr>
        <w:t>Sciences).</w:t>
      </w:r>
      <w:r>
        <w:rPr>
          <w:spacing w:val="-5"/>
          <w:sz w:val="24"/>
        </w:rPr>
        <w:t xml:space="preserve"> </w:t>
      </w:r>
      <w:r>
        <w:rPr>
          <w:sz w:val="24"/>
        </w:rPr>
        <w:t>Dr.</w:t>
      </w:r>
      <w:r>
        <w:rPr>
          <w:spacing w:val="-5"/>
          <w:sz w:val="24"/>
        </w:rPr>
        <w:t xml:space="preserve"> </w:t>
      </w:r>
      <w:r>
        <w:rPr>
          <w:sz w:val="24"/>
        </w:rPr>
        <w:t>Ringstaff and Dr. Hubbard Cheuoua, Senior Research Associates at WestEd, ha</w:t>
      </w:r>
      <w:r>
        <w:rPr>
          <w:sz w:val="24"/>
        </w:rPr>
        <w:t>ve served as a PI or co-PI on various IES and NSF studies, and have extensive experience evaluating the impact of innovative education and professional development programs. Both Dr. Ringstaff and Dr. Hubbard Cheuoua served as the evaluators for Stanford’s</w:t>
      </w:r>
      <w:r>
        <w:rPr>
          <w:sz w:val="24"/>
        </w:rPr>
        <w:t xml:space="preserve"> previous NRC work.</w:t>
      </w:r>
    </w:p>
    <w:p w14:paraId="71218489" w14:textId="77777777" w:rsidR="00E229C8" w:rsidRDefault="003C18F9">
      <w:pPr>
        <w:pStyle w:val="BodyText"/>
        <w:spacing w:line="480" w:lineRule="auto"/>
        <w:ind w:left="119" w:right="178" w:firstLine="720"/>
      </w:pPr>
      <w:r>
        <w:t>The evaluation plan has been designed to measure the short- and long-term impact of articulated program goals. WestEd evaluators will use a mixed-methods approach, which will include surveys, interviews, and observations for current par</w:t>
      </w:r>
      <w:r>
        <w:t>ticipants, as well as longitudinal follow-up surveys and interviews for past cohorts. All qualitative data will be transcribed and loaded</w:t>
      </w:r>
      <w:r>
        <w:rPr>
          <w:spacing w:val="-1"/>
        </w:rPr>
        <w:t xml:space="preserve"> </w:t>
      </w:r>
      <w:r>
        <w:t>into</w:t>
      </w:r>
      <w:r>
        <w:rPr>
          <w:spacing w:val="-1"/>
        </w:rPr>
        <w:t xml:space="preserve"> </w:t>
      </w:r>
      <w:r>
        <w:t>qualitative</w:t>
      </w:r>
      <w:r>
        <w:rPr>
          <w:spacing w:val="-1"/>
        </w:rPr>
        <w:t xml:space="preserve"> </w:t>
      </w:r>
      <w:r>
        <w:t>data</w:t>
      </w:r>
      <w:r>
        <w:rPr>
          <w:spacing w:val="-1"/>
        </w:rPr>
        <w:t xml:space="preserve"> </w:t>
      </w:r>
      <w:r>
        <w:t>analysis</w:t>
      </w:r>
      <w:r>
        <w:rPr>
          <w:spacing w:val="-2"/>
        </w:rPr>
        <w:t xml:space="preserve"> </w:t>
      </w:r>
      <w:r>
        <w:t>software</w:t>
      </w:r>
      <w:r>
        <w:rPr>
          <w:spacing w:val="-2"/>
        </w:rPr>
        <w:t xml:space="preserve"> </w:t>
      </w:r>
      <w:r>
        <w:t>(i.e.,</w:t>
      </w:r>
      <w:r>
        <w:rPr>
          <w:spacing w:val="-2"/>
        </w:rPr>
        <w:t xml:space="preserve"> </w:t>
      </w:r>
      <w:r>
        <w:t>nVivo).</w:t>
      </w:r>
      <w:r>
        <w:rPr>
          <w:spacing w:val="-2"/>
        </w:rPr>
        <w:t xml:space="preserve"> </w:t>
      </w:r>
      <w:r>
        <w:t>Researchers</w:t>
      </w:r>
      <w:r>
        <w:rPr>
          <w:spacing w:val="-1"/>
        </w:rPr>
        <w:t xml:space="preserve"> </w:t>
      </w:r>
      <w:r>
        <w:t>will</w:t>
      </w:r>
      <w:r>
        <w:rPr>
          <w:spacing w:val="-1"/>
        </w:rPr>
        <w:t xml:space="preserve"> </w:t>
      </w:r>
      <w:r>
        <w:t>use</w:t>
      </w:r>
      <w:r>
        <w:rPr>
          <w:spacing w:val="-3"/>
        </w:rPr>
        <w:t xml:space="preserve"> </w:t>
      </w:r>
      <w:r>
        <w:t>a</w:t>
      </w:r>
      <w:r>
        <w:rPr>
          <w:spacing w:val="-2"/>
        </w:rPr>
        <w:t xml:space="preserve"> </w:t>
      </w:r>
      <w:r>
        <w:t>combination</w:t>
      </w:r>
      <w:r>
        <w:rPr>
          <w:spacing w:val="-2"/>
        </w:rPr>
        <w:t xml:space="preserve"> </w:t>
      </w:r>
      <w:r>
        <w:t>of grounded theory (Strauss &amp; Corbin, 1998) and established methods for coding these data (Miles &amp;</w:t>
      </w:r>
      <w:r>
        <w:rPr>
          <w:spacing w:val="-3"/>
        </w:rPr>
        <w:t xml:space="preserve"> </w:t>
      </w:r>
      <w:r>
        <w:t>Huberman,</w:t>
      </w:r>
      <w:r>
        <w:rPr>
          <w:spacing w:val="-3"/>
        </w:rPr>
        <w:t xml:space="preserve"> </w:t>
      </w:r>
      <w:r>
        <w:t>1994).</w:t>
      </w:r>
      <w:r>
        <w:rPr>
          <w:spacing w:val="-3"/>
        </w:rPr>
        <w:t xml:space="preserve"> </w:t>
      </w:r>
      <w:r>
        <w:t>Throughout</w:t>
      </w:r>
      <w:r>
        <w:rPr>
          <w:spacing w:val="-3"/>
        </w:rPr>
        <w:t xml:space="preserve"> </w:t>
      </w:r>
      <w:r>
        <w:t>the</w:t>
      </w:r>
      <w:r>
        <w:rPr>
          <w:spacing w:val="-3"/>
        </w:rPr>
        <w:t xml:space="preserve"> </w:t>
      </w:r>
      <w:r>
        <w:t>process,</w:t>
      </w:r>
      <w:r>
        <w:rPr>
          <w:spacing w:val="-3"/>
        </w:rPr>
        <w:t xml:space="preserve"> </w:t>
      </w:r>
      <w:r>
        <w:t>researchers</w:t>
      </w:r>
      <w:r>
        <w:rPr>
          <w:spacing w:val="-3"/>
        </w:rPr>
        <w:t xml:space="preserve"> </w:t>
      </w:r>
      <w:r>
        <w:t>will</w:t>
      </w:r>
      <w:r>
        <w:rPr>
          <w:spacing w:val="-4"/>
        </w:rPr>
        <w:t xml:space="preserve"> </w:t>
      </w:r>
      <w:r>
        <w:t>use</w:t>
      </w:r>
      <w:r>
        <w:rPr>
          <w:spacing w:val="-3"/>
        </w:rPr>
        <w:t xml:space="preserve"> </w:t>
      </w:r>
      <w:r>
        <w:t>peer</w:t>
      </w:r>
      <w:r>
        <w:rPr>
          <w:spacing w:val="-3"/>
        </w:rPr>
        <w:t xml:space="preserve"> </w:t>
      </w:r>
      <w:r>
        <w:t>debriefing</w:t>
      </w:r>
      <w:r>
        <w:rPr>
          <w:spacing w:val="-3"/>
        </w:rPr>
        <w:t xml:space="preserve"> </w:t>
      </w:r>
      <w:r>
        <w:t>and</w:t>
      </w:r>
      <w:r>
        <w:rPr>
          <w:spacing w:val="-3"/>
        </w:rPr>
        <w:t xml:space="preserve"> </w:t>
      </w:r>
      <w:r>
        <w:t>auditing</w:t>
      </w:r>
      <w:r>
        <w:rPr>
          <w:spacing w:val="-3"/>
        </w:rPr>
        <w:t xml:space="preserve"> </w:t>
      </w:r>
      <w:r>
        <w:t>to check codes and concepts, which will be further sorted to gener</w:t>
      </w:r>
      <w:r>
        <w:t>ate categories. All quantitative data will be loaded into statistical analysis software (i.e., SPSS) and analyzed using standard statistical analysis techniques. WestEd staff will conduct monthly meetings with Stanford NRC staff to provide formative feedba</w:t>
      </w:r>
      <w:r>
        <w:t>ck, and will provide summative quarterly reports. Because we have now worked with WestEd to collect eight years of robust data, we have begun authoring papers for educational research and international education journals as well as presenting at global edu</w:t>
      </w:r>
      <w:r>
        <w:t>cation-focused conferences (i.e., American Association of Colleges &amp; Universities; American Educational Research Association)--another way that we are able to disseminate the results of our outreach activities.</w:t>
      </w:r>
    </w:p>
    <w:p w14:paraId="7121848A" w14:textId="77777777" w:rsidR="00E229C8" w:rsidRDefault="00E229C8">
      <w:pPr>
        <w:spacing w:line="480" w:lineRule="auto"/>
        <w:sectPr w:rsidR="00E229C8">
          <w:pgSz w:w="12240" w:h="15840"/>
          <w:pgMar w:top="1340" w:right="1260" w:bottom="720" w:left="1320" w:header="454" w:footer="522" w:gutter="0"/>
          <w:cols w:space="720"/>
        </w:sectPr>
      </w:pPr>
    </w:p>
    <w:p w14:paraId="7121848B" w14:textId="77777777" w:rsidR="00E229C8" w:rsidRDefault="003C18F9">
      <w:pPr>
        <w:pStyle w:val="BodyText"/>
        <w:spacing w:before="80" w:line="480" w:lineRule="auto"/>
        <w:ind w:right="194" w:firstLine="719"/>
      </w:pPr>
      <w:r>
        <w:lastRenderedPageBreak/>
        <w:t>WestEd</w:t>
      </w:r>
      <w:r>
        <w:rPr>
          <w:spacing w:val="-4"/>
        </w:rPr>
        <w:t xml:space="preserve"> </w:t>
      </w:r>
      <w:r>
        <w:t>is</w:t>
      </w:r>
      <w:r>
        <w:rPr>
          <w:spacing w:val="-4"/>
        </w:rPr>
        <w:t xml:space="preserve"> </w:t>
      </w:r>
      <w:r>
        <w:t>a</w:t>
      </w:r>
      <w:r>
        <w:rPr>
          <w:spacing w:val="-4"/>
        </w:rPr>
        <w:t xml:space="preserve"> </w:t>
      </w:r>
      <w:r>
        <w:t>preeminent</w:t>
      </w:r>
      <w:r>
        <w:rPr>
          <w:spacing w:val="-4"/>
        </w:rPr>
        <w:t xml:space="preserve"> </w:t>
      </w:r>
      <w:r>
        <w:t>educatio</w:t>
      </w:r>
      <w:r>
        <w:t>nal</w:t>
      </w:r>
      <w:r>
        <w:rPr>
          <w:spacing w:val="-4"/>
        </w:rPr>
        <w:t xml:space="preserve"> </w:t>
      </w:r>
      <w:r>
        <w:t>research,</w:t>
      </w:r>
      <w:r>
        <w:rPr>
          <w:spacing w:val="-4"/>
        </w:rPr>
        <w:t xml:space="preserve"> </w:t>
      </w:r>
      <w:r>
        <w:t>development,</w:t>
      </w:r>
      <w:r>
        <w:rPr>
          <w:spacing w:val="-4"/>
        </w:rPr>
        <w:t xml:space="preserve"> </w:t>
      </w:r>
      <w:r>
        <w:t>and</w:t>
      </w:r>
      <w:r>
        <w:rPr>
          <w:spacing w:val="-5"/>
        </w:rPr>
        <w:t xml:space="preserve"> </w:t>
      </w:r>
      <w:r>
        <w:t>service</w:t>
      </w:r>
      <w:r>
        <w:rPr>
          <w:spacing w:val="-5"/>
        </w:rPr>
        <w:t xml:space="preserve"> </w:t>
      </w:r>
      <w:r>
        <w:t>organization</w:t>
      </w:r>
      <w:r>
        <w:rPr>
          <w:spacing w:val="-4"/>
        </w:rPr>
        <w:t xml:space="preserve"> </w:t>
      </w:r>
      <w:r>
        <w:t>with over 600 employees and 17 offices nationwide. They are a leader in moving research into practice</w:t>
      </w:r>
      <w:r>
        <w:rPr>
          <w:spacing w:val="-2"/>
        </w:rPr>
        <w:t xml:space="preserve"> </w:t>
      </w:r>
      <w:r>
        <w:t>by</w:t>
      </w:r>
      <w:r>
        <w:rPr>
          <w:spacing w:val="-2"/>
        </w:rPr>
        <w:t xml:space="preserve"> </w:t>
      </w:r>
      <w:r>
        <w:t>conducting</w:t>
      </w:r>
      <w:r>
        <w:rPr>
          <w:spacing w:val="-2"/>
        </w:rPr>
        <w:t xml:space="preserve"> </w:t>
      </w:r>
      <w:r>
        <w:t>research</w:t>
      </w:r>
      <w:r>
        <w:rPr>
          <w:spacing w:val="-2"/>
        </w:rPr>
        <w:t xml:space="preserve"> </w:t>
      </w:r>
      <w:r>
        <w:t>and</w:t>
      </w:r>
      <w:r>
        <w:rPr>
          <w:spacing w:val="-2"/>
        </w:rPr>
        <w:t xml:space="preserve"> </w:t>
      </w:r>
      <w:r>
        <w:t>development</w:t>
      </w:r>
      <w:r>
        <w:rPr>
          <w:spacing w:val="-2"/>
        </w:rPr>
        <w:t xml:space="preserve"> </w:t>
      </w:r>
      <w:r>
        <w:t>(R&amp;D)</w:t>
      </w:r>
      <w:r>
        <w:rPr>
          <w:spacing w:val="-2"/>
        </w:rPr>
        <w:t xml:space="preserve"> </w:t>
      </w:r>
      <w:r>
        <w:t>programs,</w:t>
      </w:r>
      <w:r>
        <w:rPr>
          <w:spacing w:val="-2"/>
        </w:rPr>
        <w:t xml:space="preserve"> </w:t>
      </w:r>
      <w:r>
        <w:t>projects,</w:t>
      </w:r>
      <w:r>
        <w:rPr>
          <w:spacing w:val="-2"/>
        </w:rPr>
        <w:t xml:space="preserve"> </w:t>
      </w:r>
      <w:r>
        <w:t>and</w:t>
      </w:r>
      <w:r>
        <w:rPr>
          <w:spacing w:val="-2"/>
        </w:rPr>
        <w:t xml:space="preserve"> </w:t>
      </w:r>
      <w:r>
        <w:t>evaluations;</w:t>
      </w:r>
      <w:r>
        <w:rPr>
          <w:spacing w:val="-2"/>
        </w:rPr>
        <w:t xml:space="preserve"> </w:t>
      </w:r>
      <w:r>
        <w:t>by providing trainin</w:t>
      </w:r>
      <w:r>
        <w:t>g and technical assistance; and by working with policymakers and practitioners at state and local levels to carry out large-scale school improvement and innovative change efforts. The agency’s mission is to promote excellence, achieve</w:t>
      </w:r>
      <w:r>
        <w:rPr>
          <w:spacing w:val="-1"/>
        </w:rPr>
        <w:t xml:space="preserve"> </w:t>
      </w:r>
      <w:r>
        <w:t>equity, and improve l</w:t>
      </w:r>
      <w:r>
        <w:t>earning for children, youth, and adults. Over the past 50 years, WestEd and its two predecessors, Far West Laboratory for Educational Research and Development (FWL) and Southwest Regional Laboratory (SWRL), have carried out more than 2,000 successful proje</w:t>
      </w:r>
      <w:r>
        <w:t>cts contributing to the nation’s R&amp;D resources. WestEd has a stable funding base and organizational structure for carrying out the work of this proposal. Evaluation efforts in the current grant cycle will inform iterative program changes and adjustments, a</w:t>
      </w:r>
      <w:r>
        <w:t>nd feedback from future partners and participants will be incorporated into the ongoing review of new programs proposed here.</w:t>
      </w:r>
    </w:p>
    <w:p w14:paraId="7121848C" w14:textId="77777777" w:rsidR="00E229C8" w:rsidRDefault="003C18F9">
      <w:pPr>
        <w:pStyle w:val="BodyText"/>
        <w:spacing w:line="275" w:lineRule="exact"/>
        <w:ind w:left="479"/>
      </w:pPr>
      <w:r>
        <w:t>Additional</w:t>
      </w:r>
      <w:r>
        <w:rPr>
          <w:spacing w:val="-6"/>
        </w:rPr>
        <w:t xml:space="preserve"> </w:t>
      </w:r>
      <w:r>
        <w:t>evaluation</w:t>
      </w:r>
      <w:r>
        <w:rPr>
          <w:spacing w:val="-2"/>
        </w:rPr>
        <w:t xml:space="preserve"> </w:t>
      </w:r>
      <w:r>
        <w:t>of</w:t>
      </w:r>
      <w:r>
        <w:rPr>
          <w:spacing w:val="-3"/>
        </w:rPr>
        <w:t xml:space="preserve"> </w:t>
      </w:r>
      <w:r>
        <w:t>the</w:t>
      </w:r>
      <w:r>
        <w:rPr>
          <w:spacing w:val="-3"/>
        </w:rPr>
        <w:t xml:space="preserve"> </w:t>
      </w:r>
      <w:r>
        <w:t>International</w:t>
      </w:r>
      <w:r>
        <w:rPr>
          <w:spacing w:val="-2"/>
        </w:rPr>
        <w:t xml:space="preserve"> </w:t>
      </w:r>
      <w:r>
        <w:t>Studies</w:t>
      </w:r>
      <w:r>
        <w:rPr>
          <w:spacing w:val="-3"/>
        </w:rPr>
        <w:t xml:space="preserve"> </w:t>
      </w:r>
      <w:r>
        <w:t>program</w:t>
      </w:r>
      <w:r>
        <w:rPr>
          <w:spacing w:val="-4"/>
        </w:rPr>
        <w:t xml:space="preserve"> </w:t>
      </w:r>
      <w:r>
        <w:t>will</w:t>
      </w:r>
      <w:r>
        <w:rPr>
          <w:spacing w:val="-3"/>
        </w:rPr>
        <w:t xml:space="preserve"> </w:t>
      </w:r>
      <w:r>
        <w:t>be</w:t>
      </w:r>
      <w:r>
        <w:rPr>
          <w:spacing w:val="-2"/>
        </w:rPr>
        <w:t xml:space="preserve"> </w:t>
      </w:r>
      <w:r>
        <w:t>ongoing</w:t>
      </w:r>
      <w:r>
        <w:rPr>
          <w:spacing w:val="-2"/>
        </w:rPr>
        <w:t xml:space="preserve"> </w:t>
      </w:r>
      <w:r>
        <w:t>and</w:t>
      </w:r>
      <w:r>
        <w:rPr>
          <w:spacing w:val="-2"/>
        </w:rPr>
        <w:t xml:space="preserve"> </w:t>
      </w:r>
      <w:r>
        <w:t>multi-</w:t>
      </w:r>
      <w:r>
        <w:rPr>
          <w:spacing w:val="-2"/>
        </w:rPr>
        <w:t>tiered.</w:t>
      </w:r>
    </w:p>
    <w:p w14:paraId="7121848D" w14:textId="77777777" w:rsidR="00E229C8" w:rsidRDefault="00E229C8">
      <w:pPr>
        <w:pStyle w:val="BodyText"/>
        <w:spacing w:before="11"/>
        <w:ind w:left="0"/>
        <w:rPr>
          <w:sz w:val="23"/>
        </w:rPr>
      </w:pPr>
    </w:p>
    <w:p w14:paraId="7121848E" w14:textId="77777777" w:rsidR="00E229C8" w:rsidRDefault="003C18F9">
      <w:pPr>
        <w:pStyle w:val="BodyText"/>
        <w:spacing w:line="480" w:lineRule="auto"/>
        <w:ind w:right="232"/>
      </w:pPr>
      <w:r>
        <w:t>CEAS and SGS gather statistics on globally-focused activities on campus, including courses, staff, and research. The Registrar maintains information on student enrollments, theses, and degrees. Headcounts are taken at all events. Courses are evaluated thro</w:t>
      </w:r>
      <w:r>
        <w:t>ugh a standardized anonymous online questionnaire distributed at the end of each quarter. Internal departmental reviews are held for all teaching units every three to five years. Such reviews are the basis for decisions</w:t>
      </w:r>
      <w:r>
        <w:rPr>
          <w:spacing w:val="-3"/>
        </w:rPr>
        <w:t xml:space="preserve"> </w:t>
      </w:r>
      <w:r>
        <w:t>by</w:t>
      </w:r>
      <w:r>
        <w:rPr>
          <w:spacing w:val="-3"/>
        </w:rPr>
        <w:t xml:space="preserve"> </w:t>
      </w:r>
      <w:r>
        <w:t>the</w:t>
      </w:r>
      <w:r>
        <w:rPr>
          <w:spacing w:val="-3"/>
        </w:rPr>
        <w:t xml:space="preserve"> </w:t>
      </w:r>
      <w:r>
        <w:t>Dean</w:t>
      </w:r>
      <w:r>
        <w:rPr>
          <w:spacing w:val="-4"/>
        </w:rPr>
        <w:t xml:space="preserve"> </w:t>
      </w:r>
      <w:r>
        <w:t>of</w:t>
      </w:r>
      <w:r>
        <w:rPr>
          <w:spacing w:val="-3"/>
        </w:rPr>
        <w:t xml:space="preserve"> </w:t>
      </w:r>
      <w:r>
        <w:t>the</w:t>
      </w:r>
      <w:r>
        <w:rPr>
          <w:spacing w:val="-3"/>
        </w:rPr>
        <w:t xml:space="preserve"> </w:t>
      </w:r>
      <w:r>
        <w:t>college</w:t>
      </w:r>
      <w:r>
        <w:rPr>
          <w:spacing w:val="-3"/>
        </w:rPr>
        <w:t xml:space="preserve"> </w:t>
      </w:r>
      <w:r>
        <w:t>on</w:t>
      </w:r>
      <w:r>
        <w:rPr>
          <w:spacing w:val="-3"/>
        </w:rPr>
        <w:t xml:space="preserve"> </w:t>
      </w:r>
      <w:r>
        <w:t>contin</w:t>
      </w:r>
      <w:r>
        <w:t>uation</w:t>
      </w:r>
      <w:r>
        <w:rPr>
          <w:spacing w:val="-3"/>
        </w:rPr>
        <w:t xml:space="preserve"> </w:t>
      </w:r>
      <w:r>
        <w:t>of</w:t>
      </w:r>
      <w:r>
        <w:rPr>
          <w:spacing w:val="-3"/>
        </w:rPr>
        <w:t xml:space="preserve"> </w:t>
      </w:r>
      <w:r>
        <w:t>departmental</w:t>
      </w:r>
      <w:r>
        <w:rPr>
          <w:spacing w:val="-3"/>
        </w:rPr>
        <w:t xml:space="preserve"> </w:t>
      </w:r>
      <w:r>
        <w:t>status,</w:t>
      </w:r>
      <w:r>
        <w:rPr>
          <w:spacing w:val="-3"/>
        </w:rPr>
        <w:t xml:space="preserve"> </w:t>
      </w:r>
      <w:r>
        <w:t>quotas</w:t>
      </w:r>
      <w:r>
        <w:rPr>
          <w:spacing w:val="-3"/>
        </w:rPr>
        <w:t xml:space="preserve"> </w:t>
      </w:r>
      <w:r>
        <w:t>for</w:t>
      </w:r>
      <w:r>
        <w:rPr>
          <w:spacing w:val="-3"/>
        </w:rPr>
        <w:t xml:space="preserve"> </w:t>
      </w:r>
      <w:r>
        <w:t>graduate admissions, and program budgets. CEAS will complete another internal review in 2023.</w:t>
      </w:r>
    </w:p>
    <w:p w14:paraId="7121848F" w14:textId="77777777" w:rsidR="00E229C8" w:rsidRDefault="003C18F9">
      <w:pPr>
        <w:pStyle w:val="ListParagraph"/>
        <w:numPr>
          <w:ilvl w:val="1"/>
          <w:numId w:val="4"/>
        </w:numPr>
        <w:tabs>
          <w:tab w:val="left" w:pos="741"/>
        </w:tabs>
        <w:spacing w:line="480" w:lineRule="auto"/>
        <w:ind w:right="329" w:firstLine="360"/>
        <w:rPr>
          <w:sz w:val="24"/>
        </w:rPr>
      </w:pPr>
      <w:r>
        <w:rPr>
          <w:b/>
          <w:i/>
          <w:sz w:val="24"/>
          <w:u w:val="single"/>
        </w:rPr>
        <w:t>Equal</w:t>
      </w:r>
      <w:r>
        <w:rPr>
          <w:b/>
          <w:i/>
          <w:spacing w:val="-4"/>
          <w:sz w:val="24"/>
          <w:u w:val="single"/>
        </w:rPr>
        <w:t xml:space="preserve"> </w:t>
      </w:r>
      <w:r>
        <w:rPr>
          <w:b/>
          <w:i/>
          <w:sz w:val="24"/>
          <w:u w:val="single"/>
        </w:rPr>
        <w:t>access</w:t>
      </w:r>
      <w:r>
        <w:rPr>
          <w:b/>
          <w:i/>
          <w:spacing w:val="-4"/>
          <w:sz w:val="24"/>
          <w:u w:val="single"/>
        </w:rPr>
        <w:t xml:space="preserve"> </w:t>
      </w:r>
      <w:r>
        <w:rPr>
          <w:b/>
          <w:i/>
          <w:sz w:val="24"/>
          <w:u w:val="single"/>
        </w:rPr>
        <w:t>and</w:t>
      </w:r>
      <w:r>
        <w:rPr>
          <w:b/>
          <w:i/>
          <w:spacing w:val="-4"/>
          <w:sz w:val="24"/>
          <w:u w:val="single"/>
        </w:rPr>
        <w:t xml:space="preserve"> </w:t>
      </w:r>
      <w:r>
        <w:rPr>
          <w:b/>
          <w:i/>
          <w:sz w:val="24"/>
          <w:u w:val="single"/>
        </w:rPr>
        <w:t>treatment</w:t>
      </w:r>
      <w:r>
        <w:rPr>
          <w:sz w:val="24"/>
        </w:rPr>
        <w:t>:</w:t>
      </w:r>
      <w:r>
        <w:rPr>
          <w:spacing w:val="-4"/>
          <w:sz w:val="24"/>
        </w:rPr>
        <w:t xml:space="preserve"> </w:t>
      </w:r>
      <w:r>
        <w:rPr>
          <w:sz w:val="24"/>
        </w:rPr>
        <w:t>Stanford</w:t>
      </w:r>
      <w:r>
        <w:rPr>
          <w:spacing w:val="-4"/>
          <w:sz w:val="24"/>
        </w:rPr>
        <w:t xml:space="preserve"> </w:t>
      </w:r>
      <w:r>
        <w:rPr>
          <w:sz w:val="24"/>
        </w:rPr>
        <w:t>University</w:t>
      </w:r>
      <w:r>
        <w:rPr>
          <w:spacing w:val="-4"/>
          <w:sz w:val="24"/>
        </w:rPr>
        <w:t xml:space="preserve"> </w:t>
      </w:r>
      <w:r>
        <w:rPr>
          <w:sz w:val="24"/>
        </w:rPr>
        <w:t>is</w:t>
      </w:r>
      <w:r>
        <w:rPr>
          <w:spacing w:val="-4"/>
          <w:sz w:val="24"/>
        </w:rPr>
        <w:t xml:space="preserve"> </w:t>
      </w:r>
      <w:r>
        <w:rPr>
          <w:sz w:val="24"/>
        </w:rPr>
        <w:t>an</w:t>
      </w:r>
      <w:r>
        <w:rPr>
          <w:spacing w:val="-4"/>
          <w:sz w:val="24"/>
        </w:rPr>
        <w:t xml:space="preserve"> </w:t>
      </w:r>
      <w:r>
        <w:rPr>
          <w:sz w:val="24"/>
        </w:rPr>
        <w:t>Affirmative</w:t>
      </w:r>
      <w:r>
        <w:rPr>
          <w:spacing w:val="-4"/>
          <w:sz w:val="24"/>
        </w:rPr>
        <w:t xml:space="preserve"> </w:t>
      </w:r>
      <w:r>
        <w:rPr>
          <w:sz w:val="24"/>
        </w:rPr>
        <w:t>Action</w:t>
      </w:r>
      <w:r>
        <w:rPr>
          <w:spacing w:val="-4"/>
          <w:sz w:val="24"/>
        </w:rPr>
        <w:t xml:space="preserve"> </w:t>
      </w:r>
      <w:r>
        <w:rPr>
          <w:sz w:val="24"/>
        </w:rPr>
        <w:t>institution.</w:t>
      </w:r>
      <w:r>
        <w:rPr>
          <w:spacing w:val="-4"/>
          <w:sz w:val="24"/>
        </w:rPr>
        <w:t xml:space="preserve"> </w:t>
      </w:r>
      <w:r>
        <w:rPr>
          <w:sz w:val="24"/>
        </w:rPr>
        <w:t>To encourage student diversity, th</w:t>
      </w:r>
      <w:r>
        <w:rPr>
          <w:sz w:val="24"/>
        </w:rPr>
        <w:t>e University provides funds to departments for minority recruitment, fellowships, mentoring programs, support services, and multicultural centers. The</w:t>
      </w:r>
    </w:p>
    <w:p w14:paraId="71218490" w14:textId="77777777" w:rsidR="00E229C8" w:rsidRDefault="00E229C8">
      <w:pPr>
        <w:spacing w:line="480" w:lineRule="auto"/>
        <w:rPr>
          <w:sz w:val="24"/>
        </w:rPr>
        <w:sectPr w:rsidR="00E229C8">
          <w:pgSz w:w="12240" w:h="15840"/>
          <w:pgMar w:top="1340" w:right="1260" w:bottom="720" w:left="1320" w:header="454" w:footer="522" w:gutter="0"/>
          <w:cols w:space="720"/>
        </w:sectPr>
      </w:pPr>
    </w:p>
    <w:p w14:paraId="71218491" w14:textId="77777777" w:rsidR="00E229C8" w:rsidRDefault="003C18F9">
      <w:pPr>
        <w:pStyle w:val="BodyText"/>
        <w:spacing w:before="80" w:line="480" w:lineRule="auto"/>
        <w:ind w:left="119" w:right="184"/>
      </w:pPr>
      <w:r>
        <w:lastRenderedPageBreak/>
        <w:t>Student Disability Resource Center is housed within the Office of Accessible Education (OAE</w:t>
      </w:r>
      <w:r>
        <w:t>), and is proactive regarding recruitment and admission disabled students. With a staff of thirteen, OAE ensures that all university units and facilities comply with federal and state law as well as university standards of equal, fair access. All classroom</w:t>
      </w:r>
      <w:r>
        <w:t>s and administrative buildings used for CEAS functions are accessible. The Diversity and Access Office (D&amp;A Office) ensures University-wide compliance with federal, state and local regulations concerning non- discrimination</w:t>
      </w:r>
      <w:r>
        <w:rPr>
          <w:spacing w:val="-3"/>
        </w:rPr>
        <w:t xml:space="preserve"> </w:t>
      </w:r>
      <w:r>
        <w:t>and</w:t>
      </w:r>
      <w:r>
        <w:rPr>
          <w:spacing w:val="-3"/>
        </w:rPr>
        <w:t xml:space="preserve"> </w:t>
      </w:r>
      <w:r>
        <w:t>disability</w:t>
      </w:r>
      <w:r>
        <w:rPr>
          <w:spacing w:val="-3"/>
        </w:rPr>
        <w:t xml:space="preserve"> </w:t>
      </w:r>
      <w:r>
        <w:t>access.</w:t>
      </w:r>
      <w:r>
        <w:rPr>
          <w:spacing w:val="-5"/>
        </w:rPr>
        <w:t xml:space="preserve"> </w:t>
      </w:r>
      <w:r>
        <w:t>To</w:t>
      </w:r>
      <w:r>
        <w:rPr>
          <w:spacing w:val="-3"/>
        </w:rPr>
        <w:t xml:space="preserve"> </w:t>
      </w:r>
      <w:r>
        <w:t>accomplish</w:t>
      </w:r>
      <w:r>
        <w:rPr>
          <w:spacing w:val="-3"/>
        </w:rPr>
        <w:t xml:space="preserve"> </w:t>
      </w:r>
      <w:r>
        <w:t>this</w:t>
      </w:r>
      <w:r>
        <w:rPr>
          <w:spacing w:val="-3"/>
        </w:rPr>
        <w:t xml:space="preserve"> </w:t>
      </w:r>
      <w:r>
        <w:t>mission,</w:t>
      </w:r>
      <w:r>
        <w:rPr>
          <w:spacing w:val="-3"/>
        </w:rPr>
        <w:t xml:space="preserve"> </w:t>
      </w:r>
      <w:r>
        <w:t>the</w:t>
      </w:r>
      <w:r>
        <w:rPr>
          <w:spacing w:val="-3"/>
        </w:rPr>
        <w:t xml:space="preserve"> </w:t>
      </w:r>
      <w:r>
        <w:t>office</w:t>
      </w:r>
      <w:r>
        <w:rPr>
          <w:spacing w:val="-3"/>
        </w:rPr>
        <w:t xml:space="preserve"> </w:t>
      </w:r>
      <w:r>
        <w:t>works</w:t>
      </w:r>
      <w:r>
        <w:rPr>
          <w:spacing w:val="-3"/>
        </w:rPr>
        <w:t xml:space="preserve"> </w:t>
      </w:r>
      <w:r>
        <w:t>collaboratively with vice presidents, deans, department chairs, administrative managers and human resources staff who have direct responsibility for achieving recruitment objectives. The D&amp;A Office provides an arra</w:t>
      </w:r>
      <w:r>
        <w:t>y of services and resources designed to ensure equal opportunity and equal access, and to address bias and discrimination prohibited by law or official University policy.</w:t>
      </w:r>
    </w:p>
    <w:p w14:paraId="71218492" w14:textId="77777777" w:rsidR="00E229C8" w:rsidRDefault="003C18F9">
      <w:pPr>
        <w:pStyle w:val="BodyText"/>
        <w:spacing w:line="480" w:lineRule="auto"/>
        <w:ind w:left="119" w:right="182"/>
      </w:pPr>
      <w:r>
        <w:t>The</w:t>
      </w:r>
      <w:r>
        <w:rPr>
          <w:spacing w:val="-1"/>
        </w:rPr>
        <w:t xml:space="preserve"> </w:t>
      </w:r>
      <w:r>
        <w:t>D&amp;A</w:t>
      </w:r>
      <w:r>
        <w:rPr>
          <w:spacing w:val="-1"/>
        </w:rPr>
        <w:t xml:space="preserve"> </w:t>
      </w:r>
      <w:r>
        <w:t>Office</w:t>
      </w:r>
      <w:r>
        <w:rPr>
          <w:spacing w:val="-1"/>
        </w:rPr>
        <w:t xml:space="preserve"> </w:t>
      </w:r>
      <w:r>
        <w:t>also</w:t>
      </w:r>
      <w:r>
        <w:rPr>
          <w:spacing w:val="-1"/>
        </w:rPr>
        <w:t xml:space="preserve"> </w:t>
      </w:r>
      <w:r>
        <w:t>assists</w:t>
      </w:r>
      <w:r>
        <w:rPr>
          <w:spacing w:val="-1"/>
        </w:rPr>
        <w:t xml:space="preserve"> </w:t>
      </w:r>
      <w:r>
        <w:t>individuals</w:t>
      </w:r>
      <w:r>
        <w:rPr>
          <w:spacing w:val="-2"/>
        </w:rPr>
        <w:t xml:space="preserve"> </w:t>
      </w:r>
      <w:r>
        <w:t>with</w:t>
      </w:r>
      <w:r>
        <w:rPr>
          <w:spacing w:val="-2"/>
        </w:rPr>
        <w:t xml:space="preserve"> </w:t>
      </w:r>
      <w:r>
        <w:t>disabilities</w:t>
      </w:r>
      <w:r>
        <w:rPr>
          <w:spacing w:val="-2"/>
        </w:rPr>
        <w:t xml:space="preserve"> </w:t>
      </w:r>
      <w:r>
        <w:t>who</w:t>
      </w:r>
      <w:r>
        <w:rPr>
          <w:spacing w:val="-2"/>
        </w:rPr>
        <w:t xml:space="preserve"> </w:t>
      </w:r>
      <w:r>
        <w:t>have</w:t>
      </w:r>
      <w:r>
        <w:rPr>
          <w:spacing w:val="-1"/>
        </w:rPr>
        <w:t xml:space="preserve"> </w:t>
      </w:r>
      <w:r>
        <w:t>requests</w:t>
      </w:r>
      <w:r>
        <w:rPr>
          <w:spacing w:val="-1"/>
        </w:rPr>
        <w:t xml:space="preserve"> </w:t>
      </w:r>
      <w:r>
        <w:t>for</w:t>
      </w:r>
      <w:r>
        <w:rPr>
          <w:spacing w:val="-1"/>
        </w:rPr>
        <w:t xml:space="preserve"> </w:t>
      </w:r>
      <w:r>
        <w:t>accom</w:t>
      </w:r>
      <w:r>
        <w:t>modations in</w:t>
      </w:r>
      <w:r>
        <w:rPr>
          <w:spacing w:val="-3"/>
        </w:rPr>
        <w:t xml:space="preserve"> </w:t>
      </w:r>
      <w:r>
        <w:t>the</w:t>
      </w:r>
      <w:r>
        <w:rPr>
          <w:spacing w:val="-3"/>
        </w:rPr>
        <w:t xml:space="preserve"> </w:t>
      </w:r>
      <w:r>
        <w:t>workplace</w:t>
      </w:r>
      <w:r>
        <w:rPr>
          <w:spacing w:val="-3"/>
        </w:rPr>
        <w:t xml:space="preserve"> </w:t>
      </w:r>
      <w:r>
        <w:t>and</w:t>
      </w:r>
      <w:r>
        <w:rPr>
          <w:spacing w:val="-5"/>
        </w:rPr>
        <w:t xml:space="preserve"> </w:t>
      </w:r>
      <w:r>
        <w:t>access</w:t>
      </w:r>
      <w:r>
        <w:rPr>
          <w:spacing w:val="-3"/>
        </w:rPr>
        <w:t xml:space="preserve"> </w:t>
      </w:r>
      <w:r>
        <w:t>to</w:t>
      </w:r>
      <w:r>
        <w:rPr>
          <w:spacing w:val="-3"/>
        </w:rPr>
        <w:t xml:space="preserve"> </w:t>
      </w:r>
      <w:r>
        <w:t>Stanford</w:t>
      </w:r>
      <w:r>
        <w:rPr>
          <w:spacing w:val="-3"/>
        </w:rPr>
        <w:t xml:space="preserve"> </w:t>
      </w:r>
      <w:r>
        <w:t>facilities,</w:t>
      </w:r>
      <w:r>
        <w:rPr>
          <w:spacing w:val="-5"/>
        </w:rPr>
        <w:t xml:space="preserve"> </w:t>
      </w:r>
      <w:r>
        <w:t>programs</w:t>
      </w:r>
      <w:r>
        <w:rPr>
          <w:spacing w:val="-3"/>
        </w:rPr>
        <w:t xml:space="preserve"> </w:t>
      </w:r>
      <w:r>
        <w:t>and</w:t>
      </w:r>
      <w:r>
        <w:rPr>
          <w:spacing w:val="-3"/>
        </w:rPr>
        <w:t xml:space="preserve"> </w:t>
      </w:r>
      <w:r>
        <w:t>activities,</w:t>
      </w:r>
      <w:r>
        <w:rPr>
          <w:spacing w:val="-4"/>
        </w:rPr>
        <w:t xml:space="preserve"> </w:t>
      </w:r>
      <w:r>
        <w:t>to</w:t>
      </w:r>
      <w:r>
        <w:rPr>
          <w:spacing w:val="-3"/>
        </w:rPr>
        <w:t xml:space="preserve"> </w:t>
      </w:r>
      <w:r>
        <w:t>ensure</w:t>
      </w:r>
      <w:r>
        <w:rPr>
          <w:spacing w:val="-5"/>
        </w:rPr>
        <w:t xml:space="preserve"> </w:t>
      </w:r>
      <w:r>
        <w:t>accessibility, equality, and fairness of its policies and programs. Citizenship and immigration status are not a condition of admission to Stanford, and the un</w:t>
      </w:r>
      <w:r>
        <w:t>iversity commits to broad financial support of all undergrads. As noted above in section A, nearly half of students receive need-based aid averaging more than $52,000 per year. Masters students are eligible for competitive fellowship packages varying by ho</w:t>
      </w:r>
      <w:r>
        <w:t>st department, and doctoral students receive a five-year, four-quarter tuition/stipend funding package currently equal to $94,200, and the estimated 75 doctoral students</w:t>
      </w:r>
      <w:r>
        <w:rPr>
          <w:spacing w:val="-3"/>
        </w:rPr>
        <w:t xml:space="preserve"> </w:t>
      </w:r>
      <w:r>
        <w:t>in</w:t>
      </w:r>
      <w:r>
        <w:rPr>
          <w:spacing w:val="-1"/>
        </w:rPr>
        <w:t xml:space="preserve"> </w:t>
      </w:r>
      <w:r>
        <w:t>East</w:t>
      </w:r>
      <w:r>
        <w:rPr>
          <w:spacing w:val="-1"/>
        </w:rPr>
        <w:t xml:space="preserve"> </w:t>
      </w:r>
      <w:r>
        <w:t>Asian</w:t>
      </w:r>
      <w:r>
        <w:rPr>
          <w:spacing w:val="-2"/>
        </w:rPr>
        <w:t xml:space="preserve"> </w:t>
      </w:r>
      <w:r>
        <w:t>Studies</w:t>
      </w:r>
      <w:r>
        <w:rPr>
          <w:spacing w:val="-1"/>
        </w:rPr>
        <w:t xml:space="preserve"> </w:t>
      </w:r>
      <w:r>
        <w:t>received</w:t>
      </w:r>
      <w:r>
        <w:rPr>
          <w:spacing w:val="-1"/>
        </w:rPr>
        <w:t xml:space="preserve"> </w:t>
      </w:r>
      <w:r>
        <w:t>total</w:t>
      </w:r>
      <w:r>
        <w:rPr>
          <w:spacing w:val="-2"/>
        </w:rPr>
        <w:t xml:space="preserve"> </w:t>
      </w:r>
      <w:r>
        <w:t>area-specific</w:t>
      </w:r>
      <w:r>
        <w:rPr>
          <w:spacing w:val="-1"/>
        </w:rPr>
        <w:t xml:space="preserve"> </w:t>
      </w:r>
      <w:r>
        <w:t>aid</w:t>
      </w:r>
      <w:r>
        <w:rPr>
          <w:spacing w:val="-5"/>
        </w:rPr>
        <w:t xml:space="preserve"> </w:t>
      </w:r>
      <w:r>
        <w:t>of</w:t>
      </w:r>
      <w:r>
        <w:rPr>
          <w:spacing w:val="-1"/>
        </w:rPr>
        <w:t xml:space="preserve"> </w:t>
      </w:r>
      <w:r>
        <w:t>roughly</w:t>
      </w:r>
      <w:r>
        <w:rPr>
          <w:spacing w:val="-1"/>
        </w:rPr>
        <w:t xml:space="preserve"> </w:t>
      </w:r>
      <w:r>
        <w:t>$4.2</w:t>
      </w:r>
      <w:r>
        <w:rPr>
          <w:spacing w:val="-1"/>
        </w:rPr>
        <w:t xml:space="preserve"> </w:t>
      </w:r>
      <w:r>
        <w:t>million</w:t>
      </w:r>
      <w:r>
        <w:rPr>
          <w:spacing w:val="-3"/>
        </w:rPr>
        <w:t xml:space="preserve"> </w:t>
      </w:r>
      <w:r>
        <w:t>in</w:t>
      </w:r>
      <w:r>
        <w:rPr>
          <w:spacing w:val="-1"/>
        </w:rPr>
        <w:t xml:space="preserve"> </w:t>
      </w:r>
      <w:r>
        <w:t>2020-</w:t>
      </w:r>
      <w:r>
        <w:rPr>
          <w:spacing w:val="-5"/>
        </w:rPr>
        <w:t>21.</w:t>
      </w:r>
    </w:p>
    <w:p w14:paraId="71218493" w14:textId="77777777" w:rsidR="00E229C8" w:rsidRDefault="003C18F9">
      <w:pPr>
        <w:pStyle w:val="Heading1"/>
        <w:numPr>
          <w:ilvl w:val="0"/>
          <w:numId w:val="4"/>
        </w:numPr>
        <w:tabs>
          <w:tab w:val="left" w:pos="427"/>
          <w:tab w:val="left" w:pos="9479"/>
        </w:tabs>
        <w:ind w:left="426" w:hanging="307"/>
      </w:pPr>
      <w:r>
        <w:rPr>
          <w:color w:val="FFFFFF"/>
          <w:shd w:val="clear" w:color="auto" w:fill="000000"/>
        </w:rPr>
        <w:t>(NRC)</w:t>
      </w:r>
      <w:r>
        <w:rPr>
          <w:color w:val="FFFFFF"/>
          <w:spacing w:val="-6"/>
          <w:shd w:val="clear" w:color="auto" w:fill="000000"/>
        </w:rPr>
        <w:t xml:space="preserve"> </w:t>
      </w:r>
      <w:r>
        <w:rPr>
          <w:color w:val="FFFFFF"/>
          <w:shd w:val="clear" w:color="auto" w:fill="000000"/>
        </w:rPr>
        <w:t>OUTREACH</w:t>
      </w:r>
      <w:r>
        <w:rPr>
          <w:color w:val="FFFFFF"/>
          <w:spacing w:val="-6"/>
          <w:shd w:val="clear" w:color="auto" w:fill="000000"/>
        </w:rPr>
        <w:t xml:space="preserve"> </w:t>
      </w:r>
      <w:r>
        <w:rPr>
          <w:color w:val="FFFFFF"/>
          <w:spacing w:val="-2"/>
          <w:shd w:val="clear" w:color="auto" w:fill="000000"/>
        </w:rPr>
        <w:t>ACTIVITIES</w:t>
      </w:r>
      <w:r>
        <w:rPr>
          <w:color w:val="FFFFFF"/>
          <w:shd w:val="clear" w:color="auto" w:fill="000000"/>
        </w:rPr>
        <w:tab/>
      </w:r>
    </w:p>
    <w:p w14:paraId="71218494" w14:textId="77777777" w:rsidR="00E229C8" w:rsidRDefault="00E229C8">
      <w:pPr>
        <w:pStyle w:val="BodyText"/>
        <w:spacing w:before="9"/>
        <w:ind w:left="0"/>
        <w:rPr>
          <w:b/>
          <w:sz w:val="23"/>
        </w:rPr>
      </w:pPr>
    </w:p>
    <w:p w14:paraId="71218495" w14:textId="77777777" w:rsidR="00E229C8" w:rsidRDefault="003C18F9">
      <w:pPr>
        <w:pStyle w:val="BodyText"/>
        <w:spacing w:line="480" w:lineRule="auto"/>
        <w:ind w:right="405" w:firstLine="360"/>
      </w:pPr>
      <w:r>
        <w:t>Stanford’s</w:t>
      </w:r>
      <w:r>
        <w:rPr>
          <w:spacing w:val="-4"/>
        </w:rPr>
        <w:t xml:space="preserve"> </w:t>
      </w:r>
      <w:r>
        <w:t>East</w:t>
      </w:r>
      <w:r>
        <w:rPr>
          <w:spacing w:val="-4"/>
        </w:rPr>
        <w:t xml:space="preserve"> </w:t>
      </w:r>
      <w:r>
        <w:t>Asian</w:t>
      </w:r>
      <w:r>
        <w:rPr>
          <w:spacing w:val="-4"/>
        </w:rPr>
        <w:t xml:space="preserve"> </w:t>
      </w:r>
      <w:r>
        <w:t>faculty</w:t>
      </w:r>
      <w:r>
        <w:rPr>
          <w:spacing w:val="-4"/>
        </w:rPr>
        <w:t xml:space="preserve"> </w:t>
      </w:r>
      <w:r>
        <w:t>engages</w:t>
      </w:r>
      <w:r>
        <w:rPr>
          <w:spacing w:val="-4"/>
        </w:rPr>
        <w:t xml:space="preserve"> </w:t>
      </w:r>
      <w:r>
        <w:t>with</w:t>
      </w:r>
      <w:r>
        <w:rPr>
          <w:spacing w:val="-5"/>
        </w:rPr>
        <w:t xml:space="preserve"> </w:t>
      </w:r>
      <w:r>
        <w:t>government,</w:t>
      </w:r>
      <w:r>
        <w:rPr>
          <w:spacing w:val="-4"/>
        </w:rPr>
        <w:t xml:space="preserve"> </w:t>
      </w:r>
      <w:r>
        <w:t>the</w:t>
      </w:r>
      <w:r>
        <w:rPr>
          <w:spacing w:val="-4"/>
        </w:rPr>
        <w:t xml:space="preserve"> </w:t>
      </w:r>
      <w:r>
        <w:t>private</w:t>
      </w:r>
      <w:r>
        <w:rPr>
          <w:spacing w:val="-4"/>
        </w:rPr>
        <w:t xml:space="preserve"> </w:t>
      </w:r>
      <w:r>
        <w:t>sector,</w:t>
      </w:r>
      <w:r>
        <w:rPr>
          <w:spacing w:val="-4"/>
        </w:rPr>
        <w:t xml:space="preserve"> </w:t>
      </w:r>
      <w:r>
        <w:t>K-16</w:t>
      </w:r>
      <w:r>
        <w:rPr>
          <w:spacing w:val="-4"/>
        </w:rPr>
        <w:t xml:space="preserve"> </w:t>
      </w:r>
      <w:r>
        <w:t>educators, and the general public through numerous and varied talks, performances, and publications. In pre-pandemic</w:t>
      </w:r>
      <w:r>
        <w:rPr>
          <w:spacing w:val="-3"/>
        </w:rPr>
        <w:t xml:space="preserve"> </w:t>
      </w:r>
      <w:r>
        <w:t>years,</w:t>
      </w:r>
      <w:r>
        <w:rPr>
          <w:spacing w:val="-3"/>
        </w:rPr>
        <w:t xml:space="preserve"> </w:t>
      </w:r>
      <w:r>
        <w:t>more</w:t>
      </w:r>
      <w:r>
        <w:rPr>
          <w:spacing w:val="-3"/>
        </w:rPr>
        <w:t xml:space="preserve"> </w:t>
      </w:r>
      <w:r>
        <w:t>than</w:t>
      </w:r>
      <w:r>
        <w:rPr>
          <w:spacing w:val="-3"/>
        </w:rPr>
        <w:t xml:space="preserve"> </w:t>
      </w:r>
      <w:r>
        <w:t>300</w:t>
      </w:r>
      <w:r>
        <w:rPr>
          <w:spacing w:val="-3"/>
        </w:rPr>
        <w:t xml:space="preserve"> </w:t>
      </w:r>
      <w:r>
        <w:t>e</w:t>
      </w:r>
      <w:r>
        <w:t>vents</w:t>
      </w:r>
      <w:r>
        <w:rPr>
          <w:spacing w:val="-3"/>
        </w:rPr>
        <w:t xml:space="preserve"> </w:t>
      </w:r>
      <w:r>
        <w:t>were</w:t>
      </w:r>
      <w:r>
        <w:rPr>
          <w:spacing w:val="-4"/>
        </w:rPr>
        <w:t xml:space="preserve"> </w:t>
      </w:r>
      <w:r>
        <w:t>organized</w:t>
      </w:r>
      <w:r>
        <w:rPr>
          <w:spacing w:val="-3"/>
        </w:rPr>
        <w:t xml:space="preserve"> </w:t>
      </w:r>
      <w:r>
        <w:t>each</w:t>
      </w:r>
      <w:r>
        <w:rPr>
          <w:spacing w:val="-3"/>
        </w:rPr>
        <w:t xml:space="preserve"> </w:t>
      </w:r>
      <w:r>
        <w:t>year,</w:t>
      </w:r>
      <w:r>
        <w:rPr>
          <w:spacing w:val="-3"/>
        </w:rPr>
        <w:t xml:space="preserve"> </w:t>
      </w:r>
      <w:r>
        <w:t>including</w:t>
      </w:r>
      <w:r>
        <w:rPr>
          <w:spacing w:val="-3"/>
        </w:rPr>
        <w:t xml:space="preserve"> </w:t>
      </w:r>
      <w:r>
        <w:t>cultural</w:t>
      </w:r>
      <w:r>
        <w:rPr>
          <w:spacing w:val="-3"/>
        </w:rPr>
        <w:t xml:space="preserve"> </w:t>
      </w:r>
      <w:r>
        <w:t>events,</w:t>
      </w:r>
    </w:p>
    <w:p w14:paraId="71218496" w14:textId="77777777" w:rsidR="00E229C8" w:rsidRDefault="00E229C8">
      <w:pPr>
        <w:spacing w:line="480" w:lineRule="auto"/>
        <w:sectPr w:rsidR="00E229C8">
          <w:pgSz w:w="12240" w:h="15840"/>
          <w:pgMar w:top="1340" w:right="1260" w:bottom="720" w:left="1320" w:header="454" w:footer="522" w:gutter="0"/>
          <w:cols w:space="720"/>
        </w:sectPr>
      </w:pPr>
    </w:p>
    <w:p w14:paraId="71218497" w14:textId="77777777" w:rsidR="00E229C8" w:rsidRDefault="003C18F9">
      <w:pPr>
        <w:spacing w:before="80" w:line="480" w:lineRule="auto"/>
        <w:ind w:left="119" w:right="178"/>
        <w:rPr>
          <w:sz w:val="24"/>
        </w:rPr>
      </w:pPr>
      <w:r>
        <w:rPr>
          <w:sz w:val="24"/>
        </w:rPr>
        <w:lastRenderedPageBreak/>
        <w:t xml:space="preserve">conferences, lectures, and symposia organized by the </w:t>
      </w:r>
      <w:r>
        <w:rPr>
          <w:b/>
          <w:sz w:val="24"/>
        </w:rPr>
        <w:t>Center for East Asian Studies</w:t>
      </w:r>
      <w:r>
        <w:rPr>
          <w:sz w:val="24"/>
        </w:rPr>
        <w:t xml:space="preserve">, </w:t>
      </w:r>
      <w:r>
        <w:rPr>
          <w:b/>
          <w:sz w:val="24"/>
        </w:rPr>
        <w:t>Freeman Spogli Institute</w:t>
      </w:r>
      <w:r>
        <w:rPr>
          <w:sz w:val="24"/>
        </w:rPr>
        <w:t xml:space="preserve">, </w:t>
      </w:r>
      <w:r>
        <w:rPr>
          <w:b/>
          <w:sz w:val="24"/>
        </w:rPr>
        <w:t>Shorenstein Asia-Pacific Research Center</w:t>
      </w:r>
      <w:r>
        <w:rPr>
          <w:sz w:val="24"/>
        </w:rPr>
        <w:t xml:space="preserve">, </w:t>
      </w:r>
      <w:r>
        <w:rPr>
          <w:b/>
          <w:sz w:val="24"/>
        </w:rPr>
        <w:t>Center on Democracy, Developmen</w:t>
      </w:r>
      <w:r>
        <w:rPr>
          <w:b/>
          <w:sz w:val="24"/>
        </w:rPr>
        <w:t>t, and the Rule of Law</w:t>
      </w:r>
      <w:r>
        <w:rPr>
          <w:sz w:val="24"/>
        </w:rPr>
        <w:t xml:space="preserve">, </w:t>
      </w:r>
      <w:r>
        <w:rPr>
          <w:b/>
          <w:sz w:val="24"/>
        </w:rPr>
        <w:t>Ho Center for Buddhist Studies</w:t>
      </w:r>
      <w:r>
        <w:rPr>
          <w:sz w:val="24"/>
        </w:rPr>
        <w:t xml:space="preserve">, </w:t>
      </w:r>
      <w:r>
        <w:rPr>
          <w:b/>
          <w:sz w:val="24"/>
        </w:rPr>
        <w:t>Archaeology Center</w:t>
      </w:r>
      <w:r>
        <w:rPr>
          <w:sz w:val="24"/>
        </w:rPr>
        <w:t xml:space="preserve">, </w:t>
      </w:r>
      <w:r>
        <w:rPr>
          <w:b/>
          <w:sz w:val="24"/>
        </w:rPr>
        <w:t>US-Asia Technology Management Center</w:t>
      </w:r>
      <w:r>
        <w:rPr>
          <w:sz w:val="24"/>
        </w:rPr>
        <w:t xml:space="preserve">, the </w:t>
      </w:r>
      <w:r>
        <w:rPr>
          <w:b/>
          <w:sz w:val="24"/>
        </w:rPr>
        <w:t>Graduate School of Business</w:t>
      </w:r>
      <w:r>
        <w:rPr>
          <w:sz w:val="24"/>
        </w:rPr>
        <w:t xml:space="preserve">, </w:t>
      </w:r>
      <w:r>
        <w:rPr>
          <w:b/>
          <w:sz w:val="24"/>
        </w:rPr>
        <w:t>Stanford Law School</w:t>
      </w:r>
      <w:r>
        <w:rPr>
          <w:sz w:val="24"/>
        </w:rPr>
        <w:t xml:space="preserve">, and the </w:t>
      </w:r>
      <w:r>
        <w:rPr>
          <w:b/>
          <w:sz w:val="24"/>
        </w:rPr>
        <w:t>Hoover Institution</w:t>
      </w:r>
      <w:r>
        <w:rPr>
          <w:sz w:val="24"/>
        </w:rPr>
        <w:t>. Although ongoing global disruptions caused by the pandemic have resulted in limited or suspended public programming, Stanford has pivoted to offer other globally-focused experiences remotely, with plans to resume regular in-person programming at previous</w:t>
      </w:r>
      <w:r>
        <w:rPr>
          <w:sz w:val="24"/>
        </w:rPr>
        <w:t xml:space="preserve"> levels as conditions improve. Area studies faculty are thoroughly involved in the planning and implementation of public events at Stanford. These events are advertised through the Center’s weekly email bulletin, and announced on various center and program</w:t>
      </w:r>
      <w:r>
        <w:rPr>
          <w:sz w:val="24"/>
        </w:rPr>
        <w:t xml:space="preserve"> websites, as well as the Stanford Events website, and with local media outlets. These events draw over 5,000 participants annually. Research findings on East Asia are made widely available</w:t>
      </w:r>
      <w:r>
        <w:rPr>
          <w:spacing w:val="-4"/>
          <w:sz w:val="24"/>
        </w:rPr>
        <w:t xml:space="preserve"> </w:t>
      </w:r>
      <w:r>
        <w:rPr>
          <w:sz w:val="24"/>
        </w:rPr>
        <w:t>via</w:t>
      </w:r>
      <w:r>
        <w:rPr>
          <w:spacing w:val="-4"/>
          <w:sz w:val="24"/>
        </w:rPr>
        <w:t xml:space="preserve"> </w:t>
      </w:r>
      <w:r>
        <w:rPr>
          <w:sz w:val="24"/>
        </w:rPr>
        <w:t>university-supported</w:t>
      </w:r>
      <w:r>
        <w:rPr>
          <w:spacing w:val="-5"/>
          <w:sz w:val="24"/>
        </w:rPr>
        <w:t xml:space="preserve"> </w:t>
      </w:r>
      <w:r>
        <w:rPr>
          <w:sz w:val="24"/>
        </w:rPr>
        <w:t>publication</w:t>
      </w:r>
      <w:r>
        <w:rPr>
          <w:spacing w:val="-5"/>
          <w:sz w:val="24"/>
        </w:rPr>
        <w:t xml:space="preserve"> </w:t>
      </w:r>
      <w:r>
        <w:rPr>
          <w:sz w:val="24"/>
        </w:rPr>
        <w:t>outlets</w:t>
      </w:r>
      <w:r>
        <w:rPr>
          <w:spacing w:val="-4"/>
          <w:sz w:val="24"/>
        </w:rPr>
        <w:t xml:space="preserve"> </w:t>
      </w:r>
      <w:r>
        <w:rPr>
          <w:sz w:val="24"/>
        </w:rPr>
        <w:t>including</w:t>
      </w:r>
      <w:r>
        <w:rPr>
          <w:spacing w:val="-4"/>
          <w:sz w:val="24"/>
        </w:rPr>
        <w:t xml:space="preserve"> </w:t>
      </w:r>
      <w:r>
        <w:rPr>
          <w:sz w:val="24"/>
        </w:rPr>
        <w:t>Stanford</w:t>
      </w:r>
      <w:r>
        <w:rPr>
          <w:spacing w:val="-4"/>
          <w:sz w:val="24"/>
        </w:rPr>
        <w:t xml:space="preserve"> </w:t>
      </w:r>
      <w:r>
        <w:rPr>
          <w:sz w:val="24"/>
        </w:rPr>
        <w:t>Un</w:t>
      </w:r>
      <w:r>
        <w:rPr>
          <w:sz w:val="24"/>
        </w:rPr>
        <w:t>iversity</w:t>
      </w:r>
      <w:r>
        <w:rPr>
          <w:spacing w:val="-4"/>
          <w:sz w:val="24"/>
        </w:rPr>
        <w:t xml:space="preserve"> </w:t>
      </w:r>
      <w:r>
        <w:rPr>
          <w:sz w:val="24"/>
        </w:rPr>
        <w:t>Press</w:t>
      </w:r>
      <w:r>
        <w:rPr>
          <w:spacing w:val="-4"/>
          <w:sz w:val="24"/>
        </w:rPr>
        <w:t xml:space="preserve"> </w:t>
      </w:r>
      <w:r>
        <w:rPr>
          <w:sz w:val="24"/>
        </w:rPr>
        <w:t>and</w:t>
      </w:r>
      <w:r>
        <w:rPr>
          <w:spacing w:val="-4"/>
          <w:sz w:val="24"/>
        </w:rPr>
        <w:t xml:space="preserve"> </w:t>
      </w:r>
      <w:r>
        <w:rPr>
          <w:sz w:val="24"/>
        </w:rPr>
        <w:t xml:space="preserve">the </w:t>
      </w:r>
      <w:r>
        <w:rPr>
          <w:i/>
          <w:sz w:val="24"/>
        </w:rPr>
        <w:t>Journal of Korean Studies</w:t>
      </w:r>
      <w:r>
        <w:rPr>
          <w:sz w:val="24"/>
        </w:rPr>
        <w:t xml:space="preserve">. CEAS also publishes </w:t>
      </w:r>
      <w:r>
        <w:rPr>
          <w:i/>
          <w:sz w:val="24"/>
        </w:rPr>
        <w:t>Horizons</w:t>
      </w:r>
      <w:r>
        <w:rPr>
          <w:sz w:val="24"/>
        </w:rPr>
        <w:t>, an annual newsletter that informs roughly 3,000 subscribers of progress in Stanford’s East Asian Studies programs. Event listings, talk abstracts, and resource materials are av</w:t>
      </w:r>
      <w:r>
        <w:rPr>
          <w:sz w:val="24"/>
        </w:rPr>
        <w:t>ailable via program websites for CEAS, APARC, SPICE, and other units.</w:t>
      </w:r>
    </w:p>
    <w:p w14:paraId="71218498" w14:textId="77777777" w:rsidR="00E229C8" w:rsidRDefault="003C18F9">
      <w:pPr>
        <w:pStyle w:val="BodyText"/>
        <w:spacing w:line="480" w:lineRule="auto"/>
        <w:ind w:right="264" w:firstLine="360"/>
      </w:pPr>
      <w:r>
        <w:rPr>
          <w:b/>
          <w:i/>
          <w:u w:val="single"/>
        </w:rPr>
        <w:t>1a) Elementary and secondary schools</w:t>
      </w:r>
      <w:r>
        <w:t xml:space="preserve">: The </w:t>
      </w:r>
      <w:r>
        <w:rPr>
          <w:b/>
        </w:rPr>
        <w:t xml:space="preserve">Stanford Program on International and Cross-Cultural Education (SPICE) </w:t>
      </w:r>
      <w:r>
        <w:t xml:space="preserve">links the university’s research and teaching to elementary and secondary </w:t>
      </w:r>
      <w:r>
        <w:t>schools. Coordinating input from Stanford faculty as well as K-16 teachers, SPICE</w:t>
      </w:r>
      <w:r>
        <w:rPr>
          <w:spacing w:val="-4"/>
        </w:rPr>
        <w:t xml:space="preserve"> </w:t>
      </w:r>
      <w:r>
        <w:t>produces</w:t>
      </w:r>
      <w:r>
        <w:rPr>
          <w:spacing w:val="-4"/>
        </w:rPr>
        <w:t xml:space="preserve"> </w:t>
      </w:r>
      <w:r>
        <w:t>curriculum</w:t>
      </w:r>
      <w:r>
        <w:rPr>
          <w:spacing w:val="-5"/>
        </w:rPr>
        <w:t xml:space="preserve"> </w:t>
      </w:r>
      <w:r>
        <w:t>materials</w:t>
      </w:r>
      <w:r>
        <w:rPr>
          <w:spacing w:val="-4"/>
        </w:rPr>
        <w:t xml:space="preserve"> </w:t>
      </w:r>
      <w:r>
        <w:t>and</w:t>
      </w:r>
      <w:r>
        <w:rPr>
          <w:spacing w:val="-4"/>
        </w:rPr>
        <w:t xml:space="preserve"> </w:t>
      </w:r>
      <w:r>
        <w:t>organizes</w:t>
      </w:r>
      <w:r>
        <w:rPr>
          <w:spacing w:val="-4"/>
        </w:rPr>
        <w:t xml:space="preserve"> </w:t>
      </w:r>
      <w:r>
        <w:t>teacher-training</w:t>
      </w:r>
      <w:r>
        <w:rPr>
          <w:spacing w:val="-4"/>
        </w:rPr>
        <w:t xml:space="preserve"> </w:t>
      </w:r>
      <w:r>
        <w:t>workshops</w:t>
      </w:r>
      <w:r>
        <w:rPr>
          <w:spacing w:val="-4"/>
        </w:rPr>
        <w:t xml:space="preserve"> </w:t>
      </w:r>
      <w:r>
        <w:t>on</w:t>
      </w:r>
      <w:r>
        <w:rPr>
          <w:spacing w:val="-4"/>
        </w:rPr>
        <w:t xml:space="preserve"> </w:t>
      </w:r>
      <w:r>
        <w:t xml:space="preserve">international and cross-cultural topics. Currently, SPICE has 21 full- and part-time staff members, </w:t>
      </w:r>
      <w:r>
        <w:t>including seven who work 25-100% time on East Asia topics. Its director, Gary Mukai, specializes in education about Asia and U.S.-Asia relations, and in 2018 was awarded the Order of the Rising</w:t>
      </w:r>
    </w:p>
    <w:p w14:paraId="71218499" w14:textId="77777777" w:rsidR="00E229C8" w:rsidRDefault="00E229C8">
      <w:pPr>
        <w:spacing w:line="480" w:lineRule="auto"/>
        <w:sectPr w:rsidR="00E229C8">
          <w:pgSz w:w="12240" w:h="15840"/>
          <w:pgMar w:top="1340" w:right="1260" w:bottom="720" w:left="1320" w:header="454" w:footer="522" w:gutter="0"/>
          <w:cols w:space="720"/>
        </w:sectPr>
      </w:pPr>
    </w:p>
    <w:p w14:paraId="7121849A" w14:textId="77777777" w:rsidR="00E229C8" w:rsidRDefault="003C18F9">
      <w:pPr>
        <w:pStyle w:val="BodyText"/>
        <w:spacing w:before="80" w:line="480" w:lineRule="auto"/>
        <w:ind w:right="320"/>
      </w:pPr>
      <w:r>
        <w:lastRenderedPageBreak/>
        <w:t xml:space="preserve">Sun, Gold and Silver Rays, by the Japanese government for his lifelong contributions to the promotion of friendship and mutual understanding between Japan and the United States. The </w:t>
      </w:r>
      <w:r>
        <w:rPr>
          <w:b/>
        </w:rPr>
        <w:t xml:space="preserve">SPICE </w:t>
      </w:r>
      <w:r>
        <w:t>program engages primary, secondary, and post-secondary educators acr</w:t>
      </w:r>
      <w:r>
        <w:t>oss the nation with its East Asia-related curriculum development and teacher training workshops. SPICE distributes approximately 500 Asia-focused curricular units per year that serve approximately 50,000 elementary and secondary students, based on teacher-</w:t>
      </w:r>
      <w:r>
        <w:t>reported enrollment estimates. Thousands of these units have been distributed over the past decade, and many continue to be used</w:t>
      </w:r>
      <w:r>
        <w:rPr>
          <w:spacing w:val="-4"/>
        </w:rPr>
        <w:t xml:space="preserve"> </w:t>
      </w:r>
      <w:r>
        <w:t>annually.</w:t>
      </w:r>
      <w:r>
        <w:rPr>
          <w:spacing w:val="-4"/>
        </w:rPr>
        <w:t xml:space="preserve"> </w:t>
      </w:r>
      <w:r>
        <w:t>SPICE</w:t>
      </w:r>
      <w:r>
        <w:rPr>
          <w:spacing w:val="-4"/>
        </w:rPr>
        <w:t xml:space="preserve"> </w:t>
      </w:r>
      <w:r>
        <w:t>staff</w:t>
      </w:r>
      <w:r>
        <w:rPr>
          <w:spacing w:val="-4"/>
        </w:rPr>
        <w:t xml:space="preserve"> </w:t>
      </w:r>
      <w:r>
        <w:t>has</w:t>
      </w:r>
      <w:r>
        <w:rPr>
          <w:spacing w:val="-4"/>
        </w:rPr>
        <w:t xml:space="preserve"> </w:t>
      </w:r>
      <w:r>
        <w:t>won</w:t>
      </w:r>
      <w:r>
        <w:rPr>
          <w:spacing w:val="-3"/>
        </w:rPr>
        <w:t xml:space="preserve"> </w:t>
      </w:r>
      <w:r>
        <w:t>seven</w:t>
      </w:r>
      <w:r>
        <w:rPr>
          <w:spacing w:val="-3"/>
        </w:rPr>
        <w:t xml:space="preserve"> </w:t>
      </w:r>
      <w:r>
        <w:t>Association</w:t>
      </w:r>
      <w:r>
        <w:rPr>
          <w:spacing w:val="-4"/>
        </w:rPr>
        <w:t xml:space="preserve"> </w:t>
      </w:r>
      <w:r>
        <w:t>for</w:t>
      </w:r>
      <w:r>
        <w:rPr>
          <w:spacing w:val="-3"/>
        </w:rPr>
        <w:t xml:space="preserve"> </w:t>
      </w:r>
      <w:r>
        <w:t>Asian</w:t>
      </w:r>
      <w:r>
        <w:rPr>
          <w:spacing w:val="-3"/>
        </w:rPr>
        <w:t xml:space="preserve"> </w:t>
      </w:r>
      <w:r>
        <w:t>Studies</w:t>
      </w:r>
      <w:r>
        <w:rPr>
          <w:spacing w:val="-3"/>
        </w:rPr>
        <w:t xml:space="preserve"> </w:t>
      </w:r>
      <w:r>
        <w:t>Buchanan</w:t>
      </w:r>
      <w:r>
        <w:rPr>
          <w:spacing w:val="-3"/>
        </w:rPr>
        <w:t xml:space="preserve"> </w:t>
      </w:r>
      <w:r>
        <w:t>Prizes,</w:t>
      </w:r>
      <w:r>
        <w:rPr>
          <w:spacing w:val="-3"/>
        </w:rPr>
        <w:t xml:space="preserve"> </w:t>
      </w:r>
      <w:r>
        <w:t>most recently in 2021, for outstanding curricular publication on Asia. SPICE offers an annual three- day professional development summer institutes for middle school and high school teachers in cooperation with the National Consortium for Teaching about As</w:t>
      </w:r>
      <w:r>
        <w:t>ia (NCTA). More than 900 educators have participated since this program began, benefitting at least 60,000 students based on teacher reported three-year useful life-cycle of materials and training, and estimated class sizes. Additionally, SPICE offers thre</w:t>
      </w:r>
      <w:r>
        <w:t xml:space="preserve">e online courses on Asia to high school students in the United States: the </w:t>
      </w:r>
      <w:r>
        <w:rPr>
          <w:b/>
        </w:rPr>
        <w:t xml:space="preserve">China Scholars Program </w:t>
      </w:r>
      <w:r>
        <w:t xml:space="preserve">enrolls approximately 40 students per year; the Japan-focused </w:t>
      </w:r>
      <w:r>
        <w:rPr>
          <w:b/>
        </w:rPr>
        <w:t xml:space="preserve">Reischauer Scholars Program </w:t>
      </w:r>
      <w:r>
        <w:t xml:space="preserve">enrolls 28 students per year, and the </w:t>
      </w:r>
      <w:r>
        <w:rPr>
          <w:b/>
        </w:rPr>
        <w:t xml:space="preserve">Sejong Korea Scholars Program </w:t>
      </w:r>
      <w:r>
        <w:t>enrolls approximately 25 students per year. Since inception, these programs have served nearly 1,000 American high school students from across the US.</w:t>
      </w:r>
    </w:p>
    <w:p w14:paraId="7121849B" w14:textId="77777777" w:rsidR="00E229C8" w:rsidRDefault="003C18F9">
      <w:pPr>
        <w:pStyle w:val="BodyText"/>
        <w:spacing w:line="480" w:lineRule="auto"/>
        <w:ind w:right="224" w:firstLine="360"/>
      </w:pPr>
      <w:r>
        <w:rPr>
          <w:b/>
          <w:i/>
          <w:u w:val="single"/>
        </w:rPr>
        <w:t>1b) Postsecondary institutions</w:t>
      </w:r>
      <w:r>
        <w:t>: In the 2010-13 NRC cycle, three Stanford NRCs and other area studies unit</w:t>
      </w:r>
      <w:r>
        <w:t xml:space="preserve">s collaborated on the </w:t>
      </w:r>
      <w:r>
        <w:rPr>
          <w:b/>
        </w:rPr>
        <w:t>Stanford Human Rights Education Initiative</w:t>
      </w:r>
      <w:r>
        <w:t>, an innovate</w:t>
      </w:r>
      <w:r>
        <w:rPr>
          <w:spacing w:val="-4"/>
        </w:rPr>
        <w:t xml:space="preserve"> </w:t>
      </w:r>
      <w:r>
        <w:t>partnership</w:t>
      </w:r>
      <w:r>
        <w:rPr>
          <w:spacing w:val="-4"/>
        </w:rPr>
        <w:t xml:space="preserve"> </w:t>
      </w:r>
      <w:r>
        <w:t>with</w:t>
      </w:r>
      <w:r>
        <w:rPr>
          <w:spacing w:val="-4"/>
        </w:rPr>
        <w:t xml:space="preserve"> </w:t>
      </w:r>
      <w:r>
        <w:t>California</w:t>
      </w:r>
      <w:r>
        <w:rPr>
          <w:spacing w:val="-5"/>
        </w:rPr>
        <w:t xml:space="preserve"> </w:t>
      </w:r>
      <w:r>
        <w:t>Community</w:t>
      </w:r>
      <w:r>
        <w:rPr>
          <w:spacing w:val="-4"/>
        </w:rPr>
        <w:t xml:space="preserve"> </w:t>
      </w:r>
      <w:r>
        <w:t>Colleges</w:t>
      </w:r>
      <w:r>
        <w:rPr>
          <w:spacing w:val="-4"/>
        </w:rPr>
        <w:t xml:space="preserve"> </w:t>
      </w:r>
      <w:r>
        <w:t>to</w:t>
      </w:r>
      <w:r>
        <w:rPr>
          <w:spacing w:val="-4"/>
        </w:rPr>
        <w:t xml:space="preserve"> </w:t>
      </w:r>
      <w:r>
        <w:t>enhance</w:t>
      </w:r>
      <w:r>
        <w:rPr>
          <w:spacing w:val="-4"/>
        </w:rPr>
        <w:t xml:space="preserve"> </w:t>
      </w:r>
      <w:r>
        <w:t>area-focused</w:t>
      </w:r>
      <w:r>
        <w:rPr>
          <w:spacing w:val="-4"/>
        </w:rPr>
        <w:t xml:space="preserve"> </w:t>
      </w:r>
      <w:r>
        <w:t>teaching</w:t>
      </w:r>
      <w:r>
        <w:rPr>
          <w:spacing w:val="-4"/>
        </w:rPr>
        <w:t xml:space="preserve"> </w:t>
      </w:r>
      <w:r>
        <w:t>and research on human rights within the community college setting, serving more than 175 community</w:t>
      </w:r>
      <w:r>
        <w:rPr>
          <w:spacing w:val="-1"/>
        </w:rPr>
        <w:t xml:space="preserve"> </w:t>
      </w:r>
      <w:r>
        <w:t>college</w:t>
      </w:r>
      <w:r>
        <w:rPr>
          <w:spacing w:val="-1"/>
        </w:rPr>
        <w:t xml:space="preserve"> </w:t>
      </w:r>
      <w:r>
        <w:t>instructors</w:t>
      </w:r>
      <w:r>
        <w:rPr>
          <w:spacing w:val="-1"/>
        </w:rPr>
        <w:t xml:space="preserve"> </w:t>
      </w:r>
      <w:r>
        <w:t>in</w:t>
      </w:r>
      <w:r>
        <w:rPr>
          <w:spacing w:val="-1"/>
        </w:rPr>
        <w:t xml:space="preserve"> </w:t>
      </w:r>
      <w:r>
        <w:t>the</w:t>
      </w:r>
      <w:r>
        <w:rPr>
          <w:spacing w:val="-1"/>
        </w:rPr>
        <w:t xml:space="preserve"> </w:t>
      </w:r>
      <w:r>
        <w:t>local</w:t>
      </w:r>
      <w:r>
        <w:rPr>
          <w:spacing w:val="-1"/>
        </w:rPr>
        <w:t xml:space="preserve"> </w:t>
      </w:r>
      <w:r>
        <w:t>Bay</w:t>
      </w:r>
      <w:r>
        <w:rPr>
          <w:spacing w:val="-1"/>
        </w:rPr>
        <w:t xml:space="preserve"> </w:t>
      </w:r>
      <w:r>
        <w:t>Area,</w:t>
      </w:r>
      <w:r>
        <w:rPr>
          <w:spacing w:val="-1"/>
        </w:rPr>
        <w:t xml:space="preserve"> </w:t>
      </w:r>
      <w:r>
        <w:t>and</w:t>
      </w:r>
      <w:r>
        <w:rPr>
          <w:spacing w:val="-1"/>
        </w:rPr>
        <w:t xml:space="preserve"> </w:t>
      </w:r>
      <w:r>
        <w:t>producing</w:t>
      </w:r>
      <w:r>
        <w:rPr>
          <w:spacing w:val="-1"/>
        </w:rPr>
        <w:t xml:space="preserve"> </w:t>
      </w:r>
      <w:r>
        <w:t>more</w:t>
      </w:r>
      <w:r>
        <w:rPr>
          <w:spacing w:val="-1"/>
        </w:rPr>
        <w:t xml:space="preserve"> </w:t>
      </w:r>
      <w:r>
        <w:t>than</w:t>
      </w:r>
      <w:r>
        <w:rPr>
          <w:spacing w:val="-1"/>
        </w:rPr>
        <w:t xml:space="preserve"> </w:t>
      </w:r>
      <w:r>
        <w:t>a</w:t>
      </w:r>
      <w:r>
        <w:rPr>
          <w:spacing w:val="-1"/>
        </w:rPr>
        <w:t xml:space="preserve"> </w:t>
      </w:r>
      <w:r>
        <w:t>dozen</w:t>
      </w:r>
      <w:r>
        <w:rPr>
          <w:spacing w:val="-1"/>
        </w:rPr>
        <w:t xml:space="preserve"> </w:t>
      </w:r>
      <w:r>
        <w:t>teaching resources publicly available online. In the 2014-17 and 2018-21 NRC grant cycles, our</w:t>
      </w:r>
    </w:p>
    <w:p w14:paraId="7121849C" w14:textId="77777777" w:rsidR="00E229C8" w:rsidRDefault="00E229C8">
      <w:pPr>
        <w:spacing w:line="480" w:lineRule="auto"/>
        <w:sectPr w:rsidR="00E229C8">
          <w:pgSz w:w="12240" w:h="15840"/>
          <w:pgMar w:top="1340" w:right="1260" w:bottom="720" w:left="1320" w:header="454" w:footer="522" w:gutter="0"/>
          <w:cols w:space="720"/>
        </w:sectPr>
      </w:pPr>
    </w:p>
    <w:p w14:paraId="7121849D" w14:textId="77777777" w:rsidR="00E229C8" w:rsidRDefault="003C18F9">
      <w:pPr>
        <w:pStyle w:val="BodyText"/>
        <w:spacing w:before="80" w:line="480" w:lineRule="auto"/>
        <w:ind w:right="447"/>
      </w:pPr>
      <w:r>
        <w:lastRenderedPageBreak/>
        <w:t xml:space="preserve">comprehensive outreach programs—workshops, trainings, and symposia—for </w:t>
      </w:r>
      <w:r>
        <w:t xml:space="preserve">K-12 and community college constituencies under the umbrella of </w:t>
      </w:r>
      <w:r>
        <w:rPr>
          <w:b/>
        </w:rPr>
        <w:t xml:space="preserve">Education Partnership for Internationalizing Curriculum (EPIC) </w:t>
      </w:r>
      <w:r>
        <w:t>have served almost 1,000 additional secondary and community college instructors from institutions across California, Illinois, Wa</w:t>
      </w:r>
      <w:r>
        <w:t>shington, New York, and Texas, and produced more than 50 open-access curricular units. Our faculty fellowship</w:t>
      </w:r>
      <w:r>
        <w:rPr>
          <w:spacing w:val="-3"/>
        </w:rPr>
        <w:t xml:space="preserve"> </w:t>
      </w:r>
      <w:r>
        <w:t>program</w:t>
      </w:r>
      <w:r>
        <w:rPr>
          <w:spacing w:val="-5"/>
        </w:rPr>
        <w:t xml:space="preserve"> </w:t>
      </w:r>
      <w:r>
        <w:t>alone</w:t>
      </w:r>
      <w:r>
        <w:rPr>
          <w:spacing w:val="-3"/>
        </w:rPr>
        <w:t xml:space="preserve"> </w:t>
      </w:r>
      <w:r>
        <w:t>served</w:t>
      </w:r>
      <w:r>
        <w:rPr>
          <w:spacing w:val="-3"/>
        </w:rPr>
        <w:t xml:space="preserve"> </w:t>
      </w:r>
      <w:r>
        <w:t>71</w:t>
      </w:r>
      <w:r>
        <w:rPr>
          <w:spacing w:val="-3"/>
        </w:rPr>
        <w:t xml:space="preserve"> </w:t>
      </w:r>
      <w:r>
        <w:t>educators</w:t>
      </w:r>
      <w:r>
        <w:rPr>
          <w:spacing w:val="-3"/>
        </w:rPr>
        <w:t xml:space="preserve"> </w:t>
      </w:r>
      <w:r>
        <w:t>from</w:t>
      </w:r>
      <w:r>
        <w:rPr>
          <w:spacing w:val="-5"/>
        </w:rPr>
        <w:t xml:space="preserve"> </w:t>
      </w:r>
      <w:r>
        <w:t>31</w:t>
      </w:r>
      <w:r>
        <w:rPr>
          <w:spacing w:val="-3"/>
        </w:rPr>
        <w:t xml:space="preserve"> </w:t>
      </w:r>
      <w:r>
        <w:t>partner</w:t>
      </w:r>
      <w:r>
        <w:rPr>
          <w:spacing w:val="-3"/>
        </w:rPr>
        <w:t xml:space="preserve"> </w:t>
      </w:r>
      <w:r>
        <w:t>community</w:t>
      </w:r>
      <w:r>
        <w:rPr>
          <w:spacing w:val="-3"/>
        </w:rPr>
        <w:t xml:space="preserve"> </w:t>
      </w:r>
      <w:r>
        <w:t>colleges</w:t>
      </w:r>
      <w:r>
        <w:rPr>
          <w:spacing w:val="-3"/>
        </w:rPr>
        <w:t xml:space="preserve"> </w:t>
      </w:r>
      <w:r>
        <w:t>during</w:t>
      </w:r>
      <w:r>
        <w:rPr>
          <w:spacing w:val="-3"/>
        </w:rPr>
        <w:t xml:space="preserve"> </w:t>
      </w:r>
      <w:r>
        <w:t>this eight-year period. Based on reported enrollment loads for communi</w:t>
      </w:r>
      <w:r>
        <w:t>ty college and secondary instructors, and estimated useful lifespan of received trainings/materials, conservative calculations indicate that these outreach efforts have benefitted more than 75,000 students throughout California, and across the nation.</w:t>
      </w:r>
    </w:p>
    <w:p w14:paraId="7121849E" w14:textId="77777777" w:rsidR="00E229C8" w:rsidRDefault="003C18F9">
      <w:pPr>
        <w:pStyle w:val="BodyText"/>
        <w:spacing w:line="480" w:lineRule="auto"/>
        <w:ind w:left="119" w:right="184" w:firstLine="360"/>
      </w:pPr>
      <w:r>
        <w:rPr>
          <w:b/>
          <w:i/>
          <w:u w:val="single"/>
        </w:rPr>
        <w:t>1c) Business, media, and the general public</w:t>
      </w:r>
      <w:r>
        <w:t>: Stanford’s East Asian faculty are actively engaged in the realms of policy, journalism, and business through outreach events organized by our many research centers and programs. Prior to the pandemic, Center for</w:t>
      </w:r>
      <w:r>
        <w:t xml:space="preserve"> East Asian Studies alone hosted an average of 40 events annually, with estimated yearly attendance of over 1,000. During the same time period, other units on campus organized approximately 150 additional Asia-related events annually, with an estimated att</w:t>
      </w:r>
      <w:r>
        <w:t>endance of over 3,000. One leader on this</w:t>
      </w:r>
      <w:r>
        <w:rPr>
          <w:spacing w:val="40"/>
        </w:rPr>
        <w:t xml:space="preserve"> </w:t>
      </w:r>
      <w:r>
        <w:t xml:space="preserve">front is the </w:t>
      </w:r>
      <w:r>
        <w:rPr>
          <w:b/>
        </w:rPr>
        <w:t xml:space="preserve">Walter H. Shorenstein Asia-Pacific Research Center (Shorenstein-APARC), </w:t>
      </w:r>
      <w:r>
        <w:t xml:space="preserve">which generates interdisciplinary research and symposia focused on the Asia-Pacific region for students, scholars, and corporate </w:t>
      </w:r>
      <w:r>
        <w:t xml:space="preserve">and governmental affiliates. Shorenstein-APARC publishes regular monographs, as well as an annual peer-reviewed journal in partnership with the Brookings Institution Press. The </w:t>
      </w:r>
      <w:r>
        <w:rPr>
          <w:b/>
        </w:rPr>
        <w:t xml:space="preserve">US-Asia Technology Management Center (US-ATMC) </w:t>
      </w:r>
      <w:r>
        <w:t>within</w:t>
      </w:r>
      <w:r>
        <w:rPr>
          <w:spacing w:val="-2"/>
        </w:rPr>
        <w:t xml:space="preserve"> </w:t>
      </w:r>
      <w:r>
        <w:t>the</w:t>
      </w:r>
      <w:r>
        <w:rPr>
          <w:spacing w:val="-2"/>
        </w:rPr>
        <w:t xml:space="preserve"> </w:t>
      </w:r>
      <w:r>
        <w:t>Center</w:t>
      </w:r>
      <w:r>
        <w:rPr>
          <w:spacing w:val="-2"/>
        </w:rPr>
        <w:t xml:space="preserve"> </w:t>
      </w:r>
      <w:r>
        <w:t>for</w:t>
      </w:r>
      <w:r>
        <w:rPr>
          <w:spacing w:val="-2"/>
        </w:rPr>
        <w:t xml:space="preserve"> </w:t>
      </w:r>
      <w:r>
        <w:t>East</w:t>
      </w:r>
      <w:r>
        <w:rPr>
          <w:spacing w:val="-2"/>
        </w:rPr>
        <w:t xml:space="preserve"> </w:t>
      </w:r>
      <w:r>
        <w:t>Asian</w:t>
      </w:r>
      <w:r>
        <w:rPr>
          <w:spacing w:val="-2"/>
        </w:rPr>
        <w:t xml:space="preserve"> </w:t>
      </w:r>
      <w:r>
        <w:t>Studies</w:t>
      </w:r>
      <w:r>
        <w:rPr>
          <w:spacing w:val="-3"/>
        </w:rPr>
        <w:t xml:space="preserve"> </w:t>
      </w:r>
      <w:r>
        <w:t>sustains</w:t>
      </w:r>
      <w:r>
        <w:rPr>
          <w:spacing w:val="-3"/>
        </w:rPr>
        <w:t xml:space="preserve"> </w:t>
      </w:r>
      <w:r>
        <w:t>an</w:t>
      </w:r>
      <w:r>
        <w:rPr>
          <w:spacing w:val="-2"/>
        </w:rPr>
        <w:t xml:space="preserve"> </w:t>
      </w:r>
      <w:r>
        <w:t>active</w:t>
      </w:r>
      <w:r>
        <w:rPr>
          <w:spacing w:val="-2"/>
        </w:rPr>
        <w:t xml:space="preserve"> </w:t>
      </w:r>
      <w:r>
        <w:t>program</w:t>
      </w:r>
      <w:r>
        <w:rPr>
          <w:spacing w:val="-4"/>
        </w:rPr>
        <w:t xml:space="preserve"> </w:t>
      </w:r>
      <w:r>
        <w:t>of</w:t>
      </w:r>
      <w:r>
        <w:rPr>
          <w:spacing w:val="-2"/>
        </w:rPr>
        <w:t xml:space="preserve"> </w:t>
      </w:r>
      <w:r>
        <w:t>public</w:t>
      </w:r>
      <w:r>
        <w:rPr>
          <w:spacing w:val="-2"/>
        </w:rPr>
        <w:t xml:space="preserve"> </w:t>
      </w:r>
      <w:r>
        <w:t>events</w:t>
      </w:r>
      <w:r>
        <w:rPr>
          <w:spacing w:val="-3"/>
        </w:rPr>
        <w:t xml:space="preserve"> </w:t>
      </w:r>
      <w:r>
        <w:t>and</w:t>
      </w:r>
      <w:r>
        <w:rPr>
          <w:spacing w:val="-3"/>
        </w:rPr>
        <w:t xml:space="preserve"> </w:t>
      </w:r>
      <w:r>
        <w:t>internet- based information exchange (including live teleconferenced events between the U.S. and Asia). US-ATMC has achieved worldwide recognition for its website development activities, including</w:t>
      </w:r>
    </w:p>
    <w:p w14:paraId="7121849F" w14:textId="77777777" w:rsidR="00E229C8" w:rsidRDefault="00E229C8">
      <w:pPr>
        <w:spacing w:line="480" w:lineRule="auto"/>
        <w:sectPr w:rsidR="00E229C8">
          <w:pgSz w:w="12240" w:h="15840"/>
          <w:pgMar w:top="1340" w:right="1260" w:bottom="720" w:left="1320" w:header="454" w:footer="522" w:gutter="0"/>
          <w:cols w:space="720"/>
        </w:sectPr>
      </w:pPr>
    </w:p>
    <w:p w14:paraId="712184A0" w14:textId="77777777" w:rsidR="00E229C8" w:rsidRDefault="003C18F9">
      <w:pPr>
        <w:pStyle w:val="BodyText"/>
        <w:spacing w:before="80" w:line="480" w:lineRule="auto"/>
        <w:ind w:right="232"/>
      </w:pPr>
      <w:r>
        <w:lastRenderedPageBreak/>
        <w:t xml:space="preserve">the </w:t>
      </w:r>
      <w:r>
        <w:rPr>
          <w:b/>
        </w:rPr>
        <w:t>Stanford J-Guide to Online Japan Information Resources</w:t>
      </w:r>
      <w:r>
        <w:t xml:space="preserve">. The </w:t>
      </w:r>
      <w:r>
        <w:rPr>
          <w:b/>
        </w:rPr>
        <w:t>Center for Global Business</w:t>
      </w:r>
      <w:r>
        <w:rPr>
          <w:b/>
          <w:spacing w:val="-3"/>
        </w:rPr>
        <w:t xml:space="preserve"> </w:t>
      </w:r>
      <w:r>
        <w:rPr>
          <w:b/>
        </w:rPr>
        <w:t>and</w:t>
      </w:r>
      <w:r>
        <w:rPr>
          <w:b/>
          <w:spacing w:val="-3"/>
        </w:rPr>
        <w:t xml:space="preserve"> </w:t>
      </w:r>
      <w:r>
        <w:rPr>
          <w:b/>
        </w:rPr>
        <w:t>the</w:t>
      </w:r>
      <w:r>
        <w:rPr>
          <w:b/>
          <w:spacing w:val="-3"/>
        </w:rPr>
        <w:t xml:space="preserve"> </w:t>
      </w:r>
      <w:r>
        <w:rPr>
          <w:b/>
        </w:rPr>
        <w:t>Economy</w:t>
      </w:r>
      <w:r>
        <w:t>,</w:t>
      </w:r>
      <w:r>
        <w:rPr>
          <w:spacing w:val="-4"/>
        </w:rPr>
        <w:t xml:space="preserve"> </w:t>
      </w:r>
      <w:r>
        <w:t>housed</w:t>
      </w:r>
      <w:r>
        <w:rPr>
          <w:spacing w:val="-4"/>
        </w:rPr>
        <w:t xml:space="preserve"> </w:t>
      </w:r>
      <w:r>
        <w:t>in</w:t>
      </w:r>
      <w:r>
        <w:rPr>
          <w:spacing w:val="-4"/>
        </w:rPr>
        <w:t xml:space="preserve"> </w:t>
      </w:r>
      <w:r>
        <w:t>the</w:t>
      </w:r>
      <w:r>
        <w:rPr>
          <w:spacing w:val="-4"/>
        </w:rPr>
        <w:t xml:space="preserve"> </w:t>
      </w:r>
      <w:r>
        <w:t>Graduate</w:t>
      </w:r>
      <w:r>
        <w:rPr>
          <w:spacing w:val="-4"/>
        </w:rPr>
        <w:t xml:space="preserve"> </w:t>
      </w:r>
      <w:r>
        <w:t>School</w:t>
      </w:r>
      <w:r>
        <w:rPr>
          <w:spacing w:val="-4"/>
        </w:rPr>
        <w:t xml:space="preserve"> </w:t>
      </w:r>
      <w:r>
        <w:t>of</w:t>
      </w:r>
      <w:r>
        <w:rPr>
          <w:spacing w:val="-2"/>
        </w:rPr>
        <w:t xml:space="preserve"> </w:t>
      </w:r>
      <w:r>
        <w:t>Business,</w:t>
      </w:r>
      <w:r>
        <w:rPr>
          <w:spacing w:val="-3"/>
        </w:rPr>
        <w:t xml:space="preserve"> </w:t>
      </w:r>
      <w:r>
        <w:t>organizes</w:t>
      </w:r>
      <w:r>
        <w:rPr>
          <w:spacing w:val="-3"/>
        </w:rPr>
        <w:t xml:space="preserve"> </w:t>
      </w:r>
      <w:r>
        <w:t>a</w:t>
      </w:r>
      <w:r>
        <w:rPr>
          <w:spacing w:val="-3"/>
        </w:rPr>
        <w:t xml:space="preserve"> </w:t>
      </w:r>
      <w:r>
        <w:t>variety</w:t>
      </w:r>
      <w:r>
        <w:rPr>
          <w:spacing w:val="-4"/>
        </w:rPr>
        <w:t xml:space="preserve"> </w:t>
      </w:r>
      <w:r>
        <w:t>of conferences,</w:t>
      </w:r>
      <w:r>
        <w:rPr>
          <w:spacing w:val="-4"/>
        </w:rPr>
        <w:t xml:space="preserve"> </w:t>
      </w:r>
      <w:r>
        <w:t>lecture</w:t>
      </w:r>
      <w:r>
        <w:rPr>
          <w:spacing w:val="-4"/>
        </w:rPr>
        <w:t xml:space="preserve"> </w:t>
      </w:r>
      <w:r>
        <w:t>series,</w:t>
      </w:r>
      <w:r>
        <w:rPr>
          <w:spacing w:val="-5"/>
        </w:rPr>
        <w:t xml:space="preserve"> </w:t>
      </w:r>
      <w:r>
        <w:t>and</w:t>
      </w:r>
      <w:r>
        <w:rPr>
          <w:spacing w:val="-4"/>
        </w:rPr>
        <w:t xml:space="preserve"> </w:t>
      </w:r>
      <w:r>
        <w:t>workshops</w:t>
      </w:r>
      <w:r>
        <w:rPr>
          <w:spacing w:val="-5"/>
        </w:rPr>
        <w:t xml:space="preserve"> </w:t>
      </w:r>
      <w:r>
        <w:t>to</w:t>
      </w:r>
      <w:r>
        <w:rPr>
          <w:spacing w:val="-4"/>
        </w:rPr>
        <w:t xml:space="preserve"> </w:t>
      </w:r>
      <w:r>
        <w:t>promote</w:t>
      </w:r>
      <w:r>
        <w:rPr>
          <w:spacing w:val="-4"/>
        </w:rPr>
        <w:t xml:space="preserve"> </w:t>
      </w:r>
      <w:r>
        <w:t>discussion</w:t>
      </w:r>
      <w:r>
        <w:rPr>
          <w:spacing w:val="-4"/>
        </w:rPr>
        <w:t xml:space="preserve"> </w:t>
      </w:r>
      <w:r>
        <w:t>of</w:t>
      </w:r>
      <w:r>
        <w:rPr>
          <w:spacing w:val="-4"/>
        </w:rPr>
        <w:t xml:space="preserve"> </w:t>
      </w:r>
      <w:r>
        <w:t>international</w:t>
      </w:r>
      <w:r>
        <w:rPr>
          <w:spacing w:val="-4"/>
        </w:rPr>
        <w:t xml:space="preserve"> </w:t>
      </w:r>
      <w:r>
        <w:t>business.</w:t>
      </w:r>
      <w:r>
        <w:rPr>
          <w:spacing w:val="-4"/>
        </w:rPr>
        <w:t xml:space="preserve"> </w:t>
      </w:r>
      <w:r>
        <w:t xml:space="preserve">The </w:t>
      </w:r>
      <w:r>
        <w:rPr>
          <w:b/>
        </w:rPr>
        <w:t xml:space="preserve">Stanford Center for International Development (SCID) </w:t>
      </w:r>
      <w:r>
        <w:t xml:space="preserve">focuses on global trade and sustainability issues. In 1999, SCID launched the </w:t>
      </w:r>
      <w:r>
        <w:rPr>
          <w:b/>
        </w:rPr>
        <w:t xml:space="preserve">Program on Chinese Economic Policy Reform (China Program) </w:t>
      </w:r>
      <w:r>
        <w:t>to study such urgent issues as educatio</w:t>
      </w:r>
      <w:r>
        <w:t>n policy, deployment of resources</w:t>
      </w:r>
      <w:r>
        <w:rPr>
          <w:spacing w:val="-1"/>
        </w:rPr>
        <w:t xml:space="preserve"> </w:t>
      </w:r>
      <w:r>
        <w:t>to</w:t>
      </w:r>
      <w:r>
        <w:rPr>
          <w:spacing w:val="-1"/>
        </w:rPr>
        <w:t xml:space="preserve"> </w:t>
      </w:r>
      <w:r>
        <w:t>the</w:t>
      </w:r>
      <w:r>
        <w:rPr>
          <w:spacing w:val="-1"/>
        </w:rPr>
        <w:t xml:space="preserve"> </w:t>
      </w:r>
      <w:r>
        <w:t>social</w:t>
      </w:r>
      <w:r>
        <w:rPr>
          <w:spacing w:val="-1"/>
        </w:rPr>
        <w:t xml:space="preserve"> </w:t>
      </w:r>
      <w:r>
        <w:t>sector,</w:t>
      </w:r>
      <w:r>
        <w:rPr>
          <w:spacing w:val="-1"/>
        </w:rPr>
        <w:t xml:space="preserve"> </w:t>
      </w:r>
      <w:r>
        <w:t>and</w:t>
      </w:r>
      <w:r>
        <w:rPr>
          <w:spacing w:val="-1"/>
        </w:rPr>
        <w:t xml:space="preserve"> </w:t>
      </w:r>
      <w:r>
        <w:t>the</w:t>
      </w:r>
      <w:r>
        <w:rPr>
          <w:spacing w:val="-1"/>
        </w:rPr>
        <w:t xml:space="preserve"> </w:t>
      </w:r>
      <w:r>
        <w:t>impact</w:t>
      </w:r>
      <w:r>
        <w:rPr>
          <w:spacing w:val="-1"/>
        </w:rPr>
        <w:t xml:space="preserve"> </w:t>
      </w:r>
      <w:r>
        <w:t>of</w:t>
      </w:r>
      <w:r>
        <w:rPr>
          <w:spacing w:val="-1"/>
        </w:rPr>
        <w:t xml:space="preserve"> </w:t>
      </w:r>
      <w:r>
        <w:t>small</w:t>
      </w:r>
      <w:r>
        <w:rPr>
          <w:spacing w:val="-1"/>
        </w:rPr>
        <w:t xml:space="preserve"> </w:t>
      </w:r>
      <w:r>
        <w:t>credit</w:t>
      </w:r>
      <w:r>
        <w:rPr>
          <w:spacing w:val="-3"/>
        </w:rPr>
        <w:t xml:space="preserve"> </w:t>
      </w:r>
      <w:r>
        <w:t>programs</w:t>
      </w:r>
      <w:r>
        <w:rPr>
          <w:spacing w:val="-1"/>
        </w:rPr>
        <w:t xml:space="preserve"> </w:t>
      </w:r>
      <w:r>
        <w:t>in</w:t>
      </w:r>
      <w:r>
        <w:rPr>
          <w:spacing w:val="-1"/>
        </w:rPr>
        <w:t xml:space="preserve"> </w:t>
      </w:r>
      <w:r>
        <w:t>raising</w:t>
      </w:r>
      <w:r>
        <w:rPr>
          <w:spacing w:val="-1"/>
        </w:rPr>
        <w:t xml:space="preserve"> </w:t>
      </w:r>
      <w:r>
        <w:t>the</w:t>
      </w:r>
      <w:r>
        <w:rPr>
          <w:spacing w:val="-1"/>
        </w:rPr>
        <w:t xml:space="preserve"> </w:t>
      </w:r>
      <w:r>
        <w:t>incomes</w:t>
      </w:r>
      <w:r>
        <w:rPr>
          <w:spacing w:val="-1"/>
        </w:rPr>
        <w:t xml:space="preserve"> </w:t>
      </w:r>
      <w:r>
        <w:t>of the poor. Two annual policy conferences, one held at Stanford University and a second held in China, comprise an important part of the</w:t>
      </w:r>
      <w:r>
        <w:t xml:space="preserve"> program. The </w:t>
      </w:r>
      <w:r>
        <w:rPr>
          <w:b/>
        </w:rPr>
        <w:t xml:space="preserve">Cantor Arts Center </w:t>
      </w:r>
      <w:r>
        <w:t>features an East Asian collection begun in 1894 that has grown to over 4,000 pieces, representing the Neolithic through the present. The museum regularly organizes seminars, workshops, and a summer program for children, all</w:t>
      </w:r>
      <w:r>
        <w:t xml:space="preserve"> of which are open to the general public. In addition, </w:t>
      </w:r>
      <w:r>
        <w:rPr>
          <w:b/>
        </w:rPr>
        <w:t xml:space="preserve">Stanford University Press (SUP) </w:t>
      </w:r>
      <w:r>
        <w:t>currently offers over 600 titles related to East Asia, adding approximately 30 new volumes per year. Working closely with FSI, APARC, and Buddhist Studies, SUP’s offerin</w:t>
      </w:r>
      <w:r>
        <w:t>gs cover a wide variety of humanities and social sciences topics.</w:t>
      </w:r>
    </w:p>
    <w:p w14:paraId="712184A1" w14:textId="77777777" w:rsidR="00E229C8" w:rsidRDefault="003C18F9">
      <w:pPr>
        <w:pStyle w:val="Heading1"/>
        <w:tabs>
          <w:tab w:val="left" w:pos="9479"/>
        </w:tabs>
        <w:spacing w:before="1"/>
      </w:pPr>
      <w:r>
        <w:rPr>
          <w:color w:val="FFFFFF"/>
          <w:shd w:val="clear" w:color="auto" w:fill="000000"/>
        </w:rPr>
        <w:t>H.</w:t>
      </w:r>
      <w:r>
        <w:rPr>
          <w:color w:val="FFFFFF"/>
          <w:spacing w:val="-3"/>
          <w:shd w:val="clear" w:color="auto" w:fill="000000"/>
        </w:rPr>
        <w:t xml:space="preserve"> </w:t>
      </w:r>
      <w:r>
        <w:rPr>
          <w:color w:val="FFFFFF"/>
          <w:shd w:val="clear" w:color="auto" w:fill="000000"/>
        </w:rPr>
        <w:t>(</w:t>
      </w:r>
      <w:r>
        <w:rPr>
          <w:color w:val="FFFF00"/>
          <w:shd w:val="clear" w:color="auto" w:fill="000000"/>
        </w:rPr>
        <w:t>FLAS</w:t>
      </w:r>
      <w:r>
        <w:rPr>
          <w:color w:val="FFFFFF"/>
          <w:shd w:val="clear" w:color="auto" w:fill="000000"/>
        </w:rPr>
        <w:t>)</w:t>
      </w:r>
      <w:r>
        <w:rPr>
          <w:color w:val="FFFFFF"/>
          <w:spacing w:val="-3"/>
          <w:shd w:val="clear" w:color="auto" w:fill="000000"/>
        </w:rPr>
        <w:t xml:space="preserve"> </w:t>
      </w:r>
      <w:r>
        <w:rPr>
          <w:color w:val="FFFFFF"/>
          <w:shd w:val="clear" w:color="auto" w:fill="000000"/>
        </w:rPr>
        <w:t>FLAS</w:t>
      </w:r>
      <w:r>
        <w:rPr>
          <w:color w:val="FFFFFF"/>
          <w:spacing w:val="-2"/>
          <w:shd w:val="clear" w:color="auto" w:fill="000000"/>
        </w:rPr>
        <w:t xml:space="preserve"> </w:t>
      </w:r>
      <w:r>
        <w:rPr>
          <w:color w:val="FFFFFF"/>
          <w:shd w:val="clear" w:color="auto" w:fill="000000"/>
        </w:rPr>
        <w:t>AWARDEE</w:t>
      </w:r>
      <w:r>
        <w:rPr>
          <w:color w:val="FFFFFF"/>
          <w:spacing w:val="-3"/>
          <w:shd w:val="clear" w:color="auto" w:fill="000000"/>
        </w:rPr>
        <w:t xml:space="preserve"> </w:t>
      </w:r>
      <w:r>
        <w:rPr>
          <w:color w:val="FFFFFF"/>
          <w:spacing w:val="-2"/>
          <w:shd w:val="clear" w:color="auto" w:fill="000000"/>
        </w:rPr>
        <w:t>SLECTION</w:t>
      </w:r>
      <w:r>
        <w:rPr>
          <w:color w:val="FFFFFF"/>
          <w:shd w:val="clear" w:color="auto" w:fill="000000"/>
        </w:rPr>
        <w:tab/>
      </w:r>
    </w:p>
    <w:p w14:paraId="712184A2" w14:textId="77777777" w:rsidR="00E229C8" w:rsidRDefault="00E229C8">
      <w:pPr>
        <w:pStyle w:val="BodyText"/>
        <w:spacing w:before="9"/>
        <w:ind w:left="0"/>
        <w:rPr>
          <w:b/>
          <w:sz w:val="23"/>
        </w:rPr>
      </w:pPr>
    </w:p>
    <w:p w14:paraId="712184A3" w14:textId="77777777" w:rsidR="00E229C8" w:rsidRDefault="003C18F9">
      <w:pPr>
        <w:pStyle w:val="ListParagraph"/>
        <w:numPr>
          <w:ilvl w:val="0"/>
          <w:numId w:val="2"/>
        </w:numPr>
        <w:tabs>
          <w:tab w:val="left" w:pos="740"/>
        </w:tabs>
        <w:spacing w:before="1" w:line="480" w:lineRule="auto"/>
        <w:ind w:left="119" w:right="215" w:firstLine="360"/>
        <w:jc w:val="left"/>
        <w:rPr>
          <w:b/>
          <w:i/>
          <w:sz w:val="24"/>
          <w:u w:val="single"/>
        </w:rPr>
      </w:pPr>
      <w:r>
        <w:rPr>
          <w:b/>
          <w:i/>
          <w:sz w:val="24"/>
          <w:u w:val="single"/>
        </w:rPr>
        <w:t>FLAS award advertisement and application process</w:t>
      </w:r>
      <w:r>
        <w:rPr>
          <w:sz w:val="24"/>
        </w:rPr>
        <w:t xml:space="preserve">: East Asia FLAS awards are administered directly by CEAS, which advertises the FLAS fellowship competition </w:t>
      </w:r>
      <w:r>
        <w:rPr>
          <w:sz w:val="24"/>
        </w:rPr>
        <w:t>through: 1) permanent</w:t>
      </w:r>
      <w:r>
        <w:rPr>
          <w:spacing w:val="-3"/>
          <w:sz w:val="24"/>
        </w:rPr>
        <w:t xml:space="preserve"> </w:t>
      </w:r>
      <w:r>
        <w:rPr>
          <w:sz w:val="24"/>
        </w:rPr>
        <w:t>posting</w:t>
      </w:r>
      <w:r>
        <w:rPr>
          <w:spacing w:val="-3"/>
          <w:sz w:val="24"/>
        </w:rPr>
        <w:t xml:space="preserve"> </w:t>
      </w:r>
      <w:r>
        <w:rPr>
          <w:sz w:val="24"/>
        </w:rPr>
        <w:t>of</w:t>
      </w:r>
      <w:r>
        <w:rPr>
          <w:spacing w:val="-3"/>
          <w:sz w:val="24"/>
        </w:rPr>
        <w:t xml:space="preserve"> </w:t>
      </w:r>
      <w:r>
        <w:rPr>
          <w:sz w:val="24"/>
        </w:rPr>
        <w:t>FLAS</w:t>
      </w:r>
      <w:r>
        <w:rPr>
          <w:spacing w:val="-3"/>
          <w:sz w:val="24"/>
        </w:rPr>
        <w:t xml:space="preserve"> </w:t>
      </w:r>
      <w:r>
        <w:rPr>
          <w:sz w:val="24"/>
        </w:rPr>
        <w:t>information</w:t>
      </w:r>
      <w:r>
        <w:rPr>
          <w:spacing w:val="-3"/>
          <w:sz w:val="24"/>
        </w:rPr>
        <w:t xml:space="preserve"> </w:t>
      </w:r>
      <w:r>
        <w:rPr>
          <w:sz w:val="24"/>
        </w:rPr>
        <w:t>on</w:t>
      </w:r>
      <w:r>
        <w:rPr>
          <w:spacing w:val="-3"/>
          <w:sz w:val="24"/>
        </w:rPr>
        <w:t xml:space="preserve"> </w:t>
      </w:r>
      <w:r>
        <w:rPr>
          <w:sz w:val="24"/>
        </w:rPr>
        <w:t>Center,</w:t>
      </w:r>
      <w:r>
        <w:rPr>
          <w:spacing w:val="-3"/>
          <w:sz w:val="24"/>
        </w:rPr>
        <w:t xml:space="preserve"> </w:t>
      </w:r>
      <w:r>
        <w:rPr>
          <w:sz w:val="24"/>
        </w:rPr>
        <w:t>Division,</w:t>
      </w:r>
      <w:r>
        <w:rPr>
          <w:spacing w:val="-3"/>
          <w:sz w:val="24"/>
        </w:rPr>
        <w:t xml:space="preserve"> </w:t>
      </w:r>
      <w:r>
        <w:rPr>
          <w:sz w:val="24"/>
        </w:rPr>
        <w:t>and</w:t>
      </w:r>
      <w:r>
        <w:rPr>
          <w:spacing w:val="-3"/>
          <w:sz w:val="24"/>
        </w:rPr>
        <w:t xml:space="preserve"> </w:t>
      </w:r>
      <w:r>
        <w:rPr>
          <w:sz w:val="24"/>
        </w:rPr>
        <w:t>University</w:t>
      </w:r>
      <w:r>
        <w:rPr>
          <w:spacing w:val="-4"/>
          <w:sz w:val="24"/>
        </w:rPr>
        <w:t xml:space="preserve"> </w:t>
      </w:r>
      <w:r>
        <w:rPr>
          <w:sz w:val="24"/>
        </w:rPr>
        <w:t>websites;</w:t>
      </w:r>
      <w:r>
        <w:rPr>
          <w:spacing w:val="-4"/>
          <w:sz w:val="24"/>
        </w:rPr>
        <w:t xml:space="preserve"> </w:t>
      </w:r>
      <w:r>
        <w:rPr>
          <w:sz w:val="24"/>
        </w:rPr>
        <w:t>2)</w:t>
      </w:r>
      <w:r>
        <w:rPr>
          <w:spacing w:val="-3"/>
          <w:sz w:val="24"/>
        </w:rPr>
        <w:t xml:space="preserve"> </w:t>
      </w:r>
      <w:r>
        <w:rPr>
          <w:sz w:val="24"/>
        </w:rPr>
        <w:t>regular and ongoing email notifications to all affiliated students and faculty; 3) inclusion of FLAS materials</w:t>
      </w:r>
      <w:r>
        <w:rPr>
          <w:spacing w:val="-3"/>
          <w:sz w:val="24"/>
        </w:rPr>
        <w:t xml:space="preserve"> </w:t>
      </w:r>
      <w:r>
        <w:rPr>
          <w:sz w:val="24"/>
        </w:rPr>
        <w:t>with</w:t>
      </w:r>
      <w:r>
        <w:rPr>
          <w:spacing w:val="-3"/>
          <w:sz w:val="24"/>
        </w:rPr>
        <w:t xml:space="preserve"> </w:t>
      </w:r>
      <w:r>
        <w:rPr>
          <w:sz w:val="24"/>
        </w:rPr>
        <w:t>CEAS</w:t>
      </w:r>
      <w:r>
        <w:rPr>
          <w:spacing w:val="-3"/>
          <w:sz w:val="24"/>
        </w:rPr>
        <w:t xml:space="preserve"> </w:t>
      </w:r>
      <w:r>
        <w:rPr>
          <w:sz w:val="24"/>
        </w:rPr>
        <w:t>MA</w:t>
      </w:r>
      <w:r>
        <w:rPr>
          <w:spacing w:val="-4"/>
          <w:sz w:val="24"/>
        </w:rPr>
        <w:t xml:space="preserve"> </w:t>
      </w:r>
      <w:r>
        <w:rPr>
          <w:sz w:val="24"/>
        </w:rPr>
        <w:t>application</w:t>
      </w:r>
      <w:r>
        <w:rPr>
          <w:spacing w:val="-3"/>
          <w:sz w:val="24"/>
        </w:rPr>
        <w:t xml:space="preserve"> </w:t>
      </w:r>
      <w:r>
        <w:rPr>
          <w:sz w:val="24"/>
        </w:rPr>
        <w:t>and</w:t>
      </w:r>
      <w:r>
        <w:rPr>
          <w:spacing w:val="-3"/>
          <w:sz w:val="24"/>
        </w:rPr>
        <w:t xml:space="preserve"> </w:t>
      </w:r>
      <w:r>
        <w:rPr>
          <w:sz w:val="24"/>
        </w:rPr>
        <w:t>recruiting</w:t>
      </w:r>
      <w:r>
        <w:rPr>
          <w:spacing w:val="-3"/>
          <w:sz w:val="24"/>
        </w:rPr>
        <w:t xml:space="preserve"> </w:t>
      </w:r>
      <w:r>
        <w:rPr>
          <w:sz w:val="24"/>
        </w:rPr>
        <w:t>materials;</w:t>
      </w:r>
      <w:r>
        <w:rPr>
          <w:spacing w:val="-3"/>
          <w:sz w:val="24"/>
        </w:rPr>
        <w:t xml:space="preserve"> </w:t>
      </w:r>
      <w:r>
        <w:rPr>
          <w:sz w:val="24"/>
        </w:rPr>
        <w:t>4)</w:t>
      </w:r>
      <w:r>
        <w:rPr>
          <w:spacing w:val="-3"/>
          <w:sz w:val="24"/>
        </w:rPr>
        <w:t xml:space="preserve"> </w:t>
      </w:r>
      <w:r>
        <w:rPr>
          <w:sz w:val="24"/>
        </w:rPr>
        <w:t>personal</w:t>
      </w:r>
      <w:r>
        <w:rPr>
          <w:spacing w:val="-3"/>
          <w:sz w:val="24"/>
        </w:rPr>
        <w:t xml:space="preserve"> </w:t>
      </w:r>
      <w:r>
        <w:rPr>
          <w:sz w:val="24"/>
        </w:rPr>
        <w:t>and</w:t>
      </w:r>
      <w:r>
        <w:rPr>
          <w:spacing w:val="-3"/>
          <w:sz w:val="24"/>
        </w:rPr>
        <w:t xml:space="preserve"> </w:t>
      </w:r>
      <w:r>
        <w:rPr>
          <w:sz w:val="24"/>
        </w:rPr>
        <w:t>email</w:t>
      </w:r>
      <w:r>
        <w:rPr>
          <w:spacing w:val="-3"/>
          <w:sz w:val="24"/>
        </w:rPr>
        <w:t xml:space="preserve"> </w:t>
      </w:r>
      <w:r>
        <w:rPr>
          <w:sz w:val="24"/>
        </w:rPr>
        <w:t>notification to departmental administrators and financial aid officers w</w:t>
      </w:r>
      <w:r>
        <w:rPr>
          <w:sz w:val="24"/>
        </w:rPr>
        <w:t>ho in turn notify their own students; and 5) inclusion of FLAS announcements by the Stanford Registrar in financial aid information. Special effort is made to advertise in the professional schools and within the CEAS program, to</w:t>
      </w:r>
    </w:p>
    <w:p w14:paraId="712184A4" w14:textId="77777777" w:rsidR="00E229C8" w:rsidRDefault="00E229C8">
      <w:pPr>
        <w:spacing w:line="480" w:lineRule="auto"/>
        <w:rPr>
          <w:sz w:val="24"/>
        </w:rPr>
        <w:sectPr w:rsidR="00E229C8">
          <w:pgSz w:w="12240" w:h="15840"/>
          <w:pgMar w:top="1340" w:right="1260" w:bottom="720" w:left="1320" w:header="454" w:footer="522" w:gutter="0"/>
          <w:cols w:space="720"/>
        </w:sectPr>
      </w:pPr>
    </w:p>
    <w:p w14:paraId="712184A5" w14:textId="77777777" w:rsidR="00E229C8" w:rsidRDefault="003C18F9">
      <w:pPr>
        <w:pStyle w:val="BodyText"/>
        <w:spacing w:before="80" w:line="480" w:lineRule="auto"/>
        <w:ind w:right="299"/>
      </w:pPr>
      <w:r>
        <w:lastRenderedPageBreak/>
        <w:t>ensure</w:t>
      </w:r>
      <w:r>
        <w:rPr>
          <w:spacing w:val="-2"/>
        </w:rPr>
        <w:t xml:space="preserve"> </w:t>
      </w:r>
      <w:r>
        <w:t>that</w:t>
      </w:r>
      <w:r>
        <w:rPr>
          <w:spacing w:val="-2"/>
        </w:rPr>
        <w:t xml:space="preserve"> </w:t>
      </w:r>
      <w:r>
        <w:t>n</w:t>
      </w:r>
      <w:r>
        <w:t>on-doctoral</w:t>
      </w:r>
      <w:r>
        <w:rPr>
          <w:spacing w:val="-2"/>
        </w:rPr>
        <w:t xml:space="preserve"> </w:t>
      </w:r>
      <w:r>
        <w:t>students</w:t>
      </w:r>
      <w:r>
        <w:rPr>
          <w:spacing w:val="-3"/>
        </w:rPr>
        <w:t xml:space="preserve"> </w:t>
      </w:r>
      <w:r>
        <w:t>who</w:t>
      </w:r>
      <w:r>
        <w:rPr>
          <w:spacing w:val="-3"/>
        </w:rPr>
        <w:t xml:space="preserve"> </w:t>
      </w:r>
      <w:r>
        <w:t>are</w:t>
      </w:r>
      <w:r>
        <w:rPr>
          <w:spacing w:val="-2"/>
        </w:rPr>
        <w:t xml:space="preserve"> </w:t>
      </w:r>
      <w:r>
        <w:t>more</w:t>
      </w:r>
      <w:r>
        <w:rPr>
          <w:spacing w:val="-2"/>
        </w:rPr>
        <w:t xml:space="preserve"> </w:t>
      </w:r>
      <w:r>
        <w:t>likely</w:t>
      </w:r>
      <w:r>
        <w:rPr>
          <w:spacing w:val="-2"/>
        </w:rPr>
        <w:t xml:space="preserve"> </w:t>
      </w:r>
      <w:r>
        <w:t>to</w:t>
      </w:r>
      <w:r>
        <w:rPr>
          <w:spacing w:val="-2"/>
        </w:rPr>
        <w:t xml:space="preserve"> </w:t>
      </w:r>
      <w:r>
        <w:t>pursue</w:t>
      </w:r>
      <w:r>
        <w:rPr>
          <w:spacing w:val="-3"/>
        </w:rPr>
        <w:t xml:space="preserve"> </w:t>
      </w:r>
      <w:r>
        <w:t>government</w:t>
      </w:r>
      <w:r>
        <w:rPr>
          <w:spacing w:val="-2"/>
        </w:rPr>
        <w:t xml:space="preserve"> </w:t>
      </w:r>
      <w:r>
        <w:t>careers</w:t>
      </w:r>
      <w:r>
        <w:rPr>
          <w:spacing w:val="-2"/>
        </w:rPr>
        <w:t xml:space="preserve"> </w:t>
      </w:r>
      <w:r>
        <w:t>are</w:t>
      </w:r>
      <w:r>
        <w:rPr>
          <w:spacing w:val="-2"/>
        </w:rPr>
        <w:t xml:space="preserve"> </w:t>
      </w:r>
      <w:r>
        <w:t>given maximum consideration. Applications for continuing students are announced formally in November each year, with a February application deadline for academic-year graduate and su</w:t>
      </w:r>
      <w:r>
        <w:t>mmer</w:t>
      </w:r>
      <w:r>
        <w:rPr>
          <w:spacing w:val="-4"/>
        </w:rPr>
        <w:t xml:space="preserve"> </w:t>
      </w:r>
      <w:r>
        <w:t>undergraduate</w:t>
      </w:r>
      <w:r>
        <w:rPr>
          <w:spacing w:val="-4"/>
        </w:rPr>
        <w:t xml:space="preserve"> </w:t>
      </w:r>
      <w:r>
        <w:t>and</w:t>
      </w:r>
      <w:r>
        <w:rPr>
          <w:spacing w:val="-4"/>
        </w:rPr>
        <w:t xml:space="preserve"> </w:t>
      </w:r>
      <w:r>
        <w:t>graduate</w:t>
      </w:r>
      <w:r>
        <w:rPr>
          <w:spacing w:val="-4"/>
        </w:rPr>
        <w:t xml:space="preserve"> </w:t>
      </w:r>
      <w:r>
        <w:t>awards,</w:t>
      </w:r>
      <w:r>
        <w:rPr>
          <w:spacing w:val="-3"/>
        </w:rPr>
        <w:t xml:space="preserve"> </w:t>
      </w:r>
      <w:r>
        <w:t>timed</w:t>
      </w:r>
      <w:r>
        <w:rPr>
          <w:spacing w:val="-3"/>
        </w:rPr>
        <w:t xml:space="preserve"> </w:t>
      </w:r>
      <w:r>
        <w:t>to</w:t>
      </w:r>
      <w:r>
        <w:rPr>
          <w:spacing w:val="-3"/>
        </w:rPr>
        <w:t xml:space="preserve"> </w:t>
      </w:r>
      <w:r>
        <w:t>coincide</w:t>
      </w:r>
      <w:r>
        <w:rPr>
          <w:spacing w:val="-3"/>
        </w:rPr>
        <w:t xml:space="preserve"> </w:t>
      </w:r>
      <w:r>
        <w:t>with</w:t>
      </w:r>
      <w:r>
        <w:rPr>
          <w:spacing w:val="-3"/>
        </w:rPr>
        <w:t xml:space="preserve"> </w:t>
      </w:r>
      <w:r>
        <w:t>the</w:t>
      </w:r>
      <w:r>
        <w:rPr>
          <w:spacing w:val="-4"/>
        </w:rPr>
        <w:t xml:space="preserve"> </w:t>
      </w:r>
      <w:r>
        <w:rPr>
          <w:b/>
        </w:rPr>
        <w:t>Free</w:t>
      </w:r>
      <w:r>
        <w:rPr>
          <w:b/>
          <w:spacing w:val="-3"/>
        </w:rPr>
        <w:t xml:space="preserve"> </w:t>
      </w:r>
      <w:r>
        <w:rPr>
          <w:b/>
        </w:rPr>
        <w:t>Application</w:t>
      </w:r>
      <w:r>
        <w:rPr>
          <w:b/>
          <w:spacing w:val="-3"/>
        </w:rPr>
        <w:t xml:space="preserve"> </w:t>
      </w:r>
      <w:r>
        <w:rPr>
          <w:b/>
        </w:rPr>
        <w:t xml:space="preserve">for Federal Student Aid </w:t>
      </w:r>
      <w:r>
        <w:t xml:space="preserve">(FAFSA) application deadline to allow consideration of financial need </w:t>
      </w:r>
      <w:r>
        <w:rPr>
          <w:b/>
        </w:rPr>
        <w:t>[FLAS</w:t>
      </w:r>
      <w:r>
        <w:rPr>
          <w:b/>
          <w:spacing w:val="-4"/>
        </w:rPr>
        <w:t xml:space="preserve"> </w:t>
      </w:r>
      <w:r>
        <w:rPr>
          <w:b/>
        </w:rPr>
        <w:t>CP</w:t>
      </w:r>
      <w:r>
        <w:rPr>
          <w:b/>
          <w:spacing w:val="-4"/>
        </w:rPr>
        <w:t xml:space="preserve"> </w:t>
      </w:r>
      <w:r>
        <w:rPr>
          <w:b/>
        </w:rPr>
        <w:t>1]</w:t>
      </w:r>
      <w:r>
        <w:t>.</w:t>
      </w:r>
      <w:r>
        <w:rPr>
          <w:spacing w:val="-3"/>
        </w:rPr>
        <w:t xml:space="preserve"> </w:t>
      </w:r>
      <w:r>
        <w:t>Academic-year</w:t>
      </w:r>
      <w:r>
        <w:rPr>
          <w:spacing w:val="-3"/>
        </w:rPr>
        <w:t xml:space="preserve"> </w:t>
      </w:r>
      <w:r>
        <w:t>undergraduate</w:t>
      </w:r>
      <w:r>
        <w:rPr>
          <w:spacing w:val="-3"/>
        </w:rPr>
        <w:t xml:space="preserve"> </w:t>
      </w:r>
      <w:r>
        <w:t>awards</w:t>
      </w:r>
      <w:r>
        <w:rPr>
          <w:spacing w:val="-3"/>
        </w:rPr>
        <w:t xml:space="preserve"> </w:t>
      </w:r>
      <w:r>
        <w:t>are</w:t>
      </w:r>
      <w:r>
        <w:rPr>
          <w:spacing w:val="-3"/>
        </w:rPr>
        <w:t xml:space="preserve"> </w:t>
      </w:r>
      <w:r>
        <w:t>announced</w:t>
      </w:r>
      <w:r>
        <w:rPr>
          <w:spacing w:val="-3"/>
        </w:rPr>
        <w:t xml:space="preserve"> </w:t>
      </w:r>
      <w:r>
        <w:t>in</w:t>
      </w:r>
      <w:r>
        <w:rPr>
          <w:spacing w:val="-3"/>
        </w:rPr>
        <w:t xml:space="preserve"> </w:t>
      </w:r>
      <w:r>
        <w:t>November</w:t>
      </w:r>
      <w:r>
        <w:rPr>
          <w:spacing w:val="-5"/>
        </w:rPr>
        <w:t xml:space="preserve"> </w:t>
      </w:r>
      <w:r>
        <w:t>with</w:t>
      </w:r>
      <w:r>
        <w:rPr>
          <w:spacing w:val="-3"/>
        </w:rPr>
        <w:t xml:space="preserve"> </w:t>
      </w:r>
      <w:r>
        <w:t>a</w:t>
      </w:r>
      <w:r>
        <w:rPr>
          <w:spacing w:val="-3"/>
        </w:rPr>
        <w:t xml:space="preserve"> </w:t>
      </w:r>
      <w:r>
        <w:t>May deadline. Additional input on financial need is obtained as appropriate via the Financial Aid Office. Continuing student applications are submitted through a university-created funding opportunity portal—Stanford On &amp; Off Campus Learnin</w:t>
      </w:r>
      <w:r>
        <w:t>g Opportunities (SOLO)—which maintains all application data and ensures compliance with FERPA and other regulations.</w:t>
      </w:r>
    </w:p>
    <w:p w14:paraId="712184A6" w14:textId="77777777" w:rsidR="00E229C8" w:rsidRDefault="003C18F9">
      <w:pPr>
        <w:pStyle w:val="BodyText"/>
        <w:spacing w:line="480" w:lineRule="auto"/>
        <w:ind w:right="120"/>
      </w:pPr>
      <w:r>
        <w:t xml:space="preserve">Incoming East Asian Studies MA applicants submit program-specific statements of purpose directly to the department as supplements to their </w:t>
      </w:r>
      <w:r>
        <w:t>material submitted through the university application system. Applicants for both summer and academic-year awards complete an online application specifying their current and intended language levels, program location and cost, and budget</w:t>
      </w:r>
      <w:r>
        <w:rPr>
          <w:spacing w:val="-3"/>
        </w:rPr>
        <w:t xml:space="preserve"> </w:t>
      </w:r>
      <w:r>
        <w:t>needs,</w:t>
      </w:r>
      <w:r>
        <w:rPr>
          <w:spacing w:val="-3"/>
        </w:rPr>
        <w:t xml:space="preserve"> </w:t>
      </w:r>
      <w:r>
        <w:t>and</w:t>
      </w:r>
      <w:r>
        <w:rPr>
          <w:spacing w:val="-3"/>
        </w:rPr>
        <w:t xml:space="preserve"> </w:t>
      </w:r>
      <w:r>
        <w:t>submit</w:t>
      </w:r>
      <w:r>
        <w:rPr>
          <w:spacing w:val="-3"/>
        </w:rPr>
        <w:t xml:space="preserve"> </w:t>
      </w:r>
      <w:r>
        <w:t>a</w:t>
      </w:r>
      <w:r>
        <w:rPr>
          <w:spacing w:val="-3"/>
        </w:rPr>
        <w:t xml:space="preserve"> </w:t>
      </w:r>
      <w:r>
        <w:t>statement</w:t>
      </w:r>
      <w:r>
        <w:rPr>
          <w:spacing w:val="-3"/>
        </w:rPr>
        <w:t xml:space="preserve"> </w:t>
      </w:r>
      <w:r>
        <w:t>of</w:t>
      </w:r>
      <w:r>
        <w:rPr>
          <w:spacing w:val="-3"/>
        </w:rPr>
        <w:t xml:space="preserve"> </w:t>
      </w:r>
      <w:r>
        <w:t>purpose,</w:t>
      </w:r>
      <w:r>
        <w:rPr>
          <w:spacing w:val="-3"/>
        </w:rPr>
        <w:t xml:space="preserve"> </w:t>
      </w:r>
      <w:r>
        <w:t>transcripts,</w:t>
      </w:r>
      <w:r>
        <w:rPr>
          <w:spacing w:val="-3"/>
        </w:rPr>
        <w:t xml:space="preserve"> </w:t>
      </w:r>
      <w:r>
        <w:t>and</w:t>
      </w:r>
      <w:r>
        <w:rPr>
          <w:spacing w:val="-3"/>
        </w:rPr>
        <w:t xml:space="preserve"> </w:t>
      </w:r>
      <w:r>
        <w:t>letters</w:t>
      </w:r>
      <w:r>
        <w:rPr>
          <w:spacing w:val="-3"/>
        </w:rPr>
        <w:t xml:space="preserve"> </w:t>
      </w:r>
      <w:r>
        <w:t>of</w:t>
      </w:r>
      <w:r>
        <w:rPr>
          <w:spacing w:val="-3"/>
        </w:rPr>
        <w:t xml:space="preserve"> </w:t>
      </w:r>
      <w:r>
        <w:t>recommendation</w:t>
      </w:r>
      <w:r>
        <w:rPr>
          <w:spacing w:val="-3"/>
        </w:rPr>
        <w:t xml:space="preserve"> </w:t>
      </w:r>
      <w:r>
        <w:t>from language instructors or other faculty. Applicants without internet access may request paper application forms directly from CEAS.</w:t>
      </w:r>
    </w:p>
    <w:p w14:paraId="712184A7" w14:textId="77777777" w:rsidR="00E229C8" w:rsidRDefault="003C18F9">
      <w:pPr>
        <w:pStyle w:val="BodyText"/>
        <w:spacing w:line="480" w:lineRule="auto"/>
        <w:ind w:right="120" w:firstLine="360"/>
      </w:pPr>
      <w:r>
        <w:t>An ad-hoc selection committee with rotating membership comprised of Center-affiliated faculty, fellows, and administrative staff representing a wide cross-section of disciplines and departments convenes each year to select fellows. Academic-year graduate a</w:t>
      </w:r>
      <w:r>
        <w:t>nd summer undergraduate and graduate applicants typically have a 90-day application window, with submission deadline in mid-February. Award decisions are announced by mid-March, to provide maximum flexibility in summer travel planning. Academic-year underg</w:t>
      </w:r>
      <w:r>
        <w:t>raduate award decisions are announced in June.</w:t>
      </w:r>
      <w:r>
        <w:rPr>
          <w:spacing w:val="-1"/>
        </w:rPr>
        <w:t xml:space="preserve"> </w:t>
      </w:r>
      <w:r>
        <w:t>Applications are</w:t>
      </w:r>
      <w:r>
        <w:rPr>
          <w:spacing w:val="-1"/>
        </w:rPr>
        <w:t xml:space="preserve"> </w:t>
      </w:r>
      <w:r>
        <w:t>ranked</w:t>
      </w:r>
      <w:r>
        <w:rPr>
          <w:spacing w:val="-1"/>
        </w:rPr>
        <w:t xml:space="preserve"> </w:t>
      </w:r>
      <w:r>
        <w:t>by five criteria: 1) overall academic achievement;</w:t>
      </w:r>
    </w:p>
    <w:p w14:paraId="712184A8" w14:textId="77777777" w:rsidR="00E229C8" w:rsidRDefault="00E229C8">
      <w:pPr>
        <w:spacing w:line="480" w:lineRule="auto"/>
        <w:sectPr w:rsidR="00E229C8">
          <w:pgSz w:w="12240" w:h="15840"/>
          <w:pgMar w:top="1340" w:right="1260" w:bottom="720" w:left="1320" w:header="454" w:footer="522" w:gutter="0"/>
          <w:cols w:space="720"/>
        </w:sectPr>
      </w:pPr>
    </w:p>
    <w:p w14:paraId="712184A9" w14:textId="77777777" w:rsidR="00E229C8" w:rsidRDefault="003C18F9">
      <w:pPr>
        <w:pStyle w:val="ListParagraph"/>
        <w:numPr>
          <w:ilvl w:val="0"/>
          <w:numId w:val="2"/>
        </w:numPr>
        <w:tabs>
          <w:tab w:val="left" w:pos="381"/>
        </w:tabs>
        <w:spacing w:before="80" w:line="480" w:lineRule="auto"/>
        <w:ind w:right="234" w:firstLine="0"/>
        <w:jc w:val="left"/>
        <w:rPr>
          <w:sz w:val="24"/>
        </w:rPr>
      </w:pPr>
      <w:r>
        <w:rPr>
          <w:sz w:val="24"/>
        </w:rPr>
        <w:lastRenderedPageBreak/>
        <w:t>past</w:t>
      </w:r>
      <w:r>
        <w:rPr>
          <w:spacing w:val="-3"/>
          <w:sz w:val="24"/>
        </w:rPr>
        <w:t xml:space="preserve"> </w:t>
      </w:r>
      <w:r>
        <w:rPr>
          <w:sz w:val="24"/>
        </w:rPr>
        <w:t>performance</w:t>
      </w:r>
      <w:r>
        <w:rPr>
          <w:spacing w:val="-3"/>
          <w:sz w:val="24"/>
        </w:rPr>
        <w:t xml:space="preserve"> </w:t>
      </w:r>
      <w:r>
        <w:rPr>
          <w:sz w:val="24"/>
        </w:rPr>
        <w:t>in</w:t>
      </w:r>
      <w:r>
        <w:rPr>
          <w:spacing w:val="-3"/>
          <w:sz w:val="24"/>
        </w:rPr>
        <w:t xml:space="preserve"> </w:t>
      </w:r>
      <w:r>
        <w:rPr>
          <w:sz w:val="24"/>
        </w:rPr>
        <w:t>language</w:t>
      </w:r>
      <w:r>
        <w:rPr>
          <w:spacing w:val="-4"/>
          <w:sz w:val="24"/>
        </w:rPr>
        <w:t xml:space="preserve"> </w:t>
      </w:r>
      <w:r>
        <w:rPr>
          <w:sz w:val="24"/>
        </w:rPr>
        <w:t>courses;</w:t>
      </w:r>
      <w:r>
        <w:rPr>
          <w:spacing w:val="-3"/>
          <w:sz w:val="24"/>
        </w:rPr>
        <w:t xml:space="preserve"> </w:t>
      </w:r>
      <w:r>
        <w:rPr>
          <w:sz w:val="24"/>
        </w:rPr>
        <w:t>3)</w:t>
      </w:r>
      <w:r>
        <w:rPr>
          <w:spacing w:val="-3"/>
          <w:sz w:val="24"/>
        </w:rPr>
        <w:t xml:space="preserve"> </w:t>
      </w:r>
      <w:r>
        <w:rPr>
          <w:sz w:val="24"/>
        </w:rPr>
        <w:t>clarity</w:t>
      </w:r>
      <w:r>
        <w:rPr>
          <w:spacing w:val="-3"/>
          <w:sz w:val="24"/>
        </w:rPr>
        <w:t xml:space="preserve"> </w:t>
      </w:r>
      <w:r>
        <w:rPr>
          <w:sz w:val="24"/>
        </w:rPr>
        <w:t>and</w:t>
      </w:r>
      <w:r>
        <w:rPr>
          <w:spacing w:val="-3"/>
          <w:sz w:val="24"/>
        </w:rPr>
        <w:t xml:space="preserve"> </w:t>
      </w:r>
      <w:r>
        <w:rPr>
          <w:sz w:val="24"/>
        </w:rPr>
        <w:t>feasibility</w:t>
      </w:r>
      <w:r>
        <w:rPr>
          <w:spacing w:val="-3"/>
          <w:sz w:val="24"/>
        </w:rPr>
        <w:t xml:space="preserve"> </w:t>
      </w:r>
      <w:r>
        <w:rPr>
          <w:sz w:val="24"/>
        </w:rPr>
        <w:t>of</w:t>
      </w:r>
      <w:r>
        <w:rPr>
          <w:spacing w:val="-3"/>
          <w:sz w:val="24"/>
        </w:rPr>
        <w:t xml:space="preserve"> </w:t>
      </w:r>
      <w:r>
        <w:rPr>
          <w:sz w:val="24"/>
        </w:rPr>
        <w:t>stated</w:t>
      </w:r>
      <w:r>
        <w:rPr>
          <w:spacing w:val="-3"/>
          <w:sz w:val="24"/>
        </w:rPr>
        <w:t xml:space="preserve"> </w:t>
      </w:r>
      <w:r>
        <w:rPr>
          <w:sz w:val="24"/>
        </w:rPr>
        <w:t>study/career</w:t>
      </w:r>
      <w:r>
        <w:rPr>
          <w:spacing w:val="-3"/>
          <w:sz w:val="24"/>
        </w:rPr>
        <w:t xml:space="preserve"> </w:t>
      </w:r>
      <w:r>
        <w:rPr>
          <w:sz w:val="24"/>
        </w:rPr>
        <w:t>goals;</w:t>
      </w:r>
      <w:r>
        <w:rPr>
          <w:spacing w:val="-3"/>
          <w:sz w:val="24"/>
        </w:rPr>
        <w:t xml:space="preserve"> </w:t>
      </w:r>
      <w:r>
        <w:rPr>
          <w:sz w:val="24"/>
        </w:rPr>
        <w:t>4) strength of recommendations; and 5) financial need. Awards are ranked foremost on academic merit,</w:t>
      </w:r>
      <w:r>
        <w:rPr>
          <w:spacing w:val="-2"/>
          <w:sz w:val="24"/>
        </w:rPr>
        <w:t xml:space="preserve"> </w:t>
      </w:r>
      <w:r>
        <w:rPr>
          <w:sz w:val="24"/>
        </w:rPr>
        <w:t>with</w:t>
      </w:r>
      <w:r>
        <w:rPr>
          <w:spacing w:val="-2"/>
          <w:sz w:val="24"/>
        </w:rPr>
        <w:t xml:space="preserve"> </w:t>
      </w:r>
      <w:r>
        <w:rPr>
          <w:sz w:val="24"/>
        </w:rPr>
        <w:t>preference</w:t>
      </w:r>
      <w:r>
        <w:rPr>
          <w:spacing w:val="-2"/>
          <w:sz w:val="24"/>
        </w:rPr>
        <w:t xml:space="preserve"> </w:t>
      </w:r>
      <w:r>
        <w:rPr>
          <w:sz w:val="24"/>
        </w:rPr>
        <w:t>given</w:t>
      </w:r>
      <w:r>
        <w:rPr>
          <w:spacing w:val="-2"/>
          <w:sz w:val="24"/>
        </w:rPr>
        <w:t xml:space="preserve"> </w:t>
      </w:r>
      <w:r>
        <w:rPr>
          <w:sz w:val="24"/>
        </w:rPr>
        <w:t>to</w:t>
      </w:r>
      <w:r>
        <w:rPr>
          <w:spacing w:val="-2"/>
          <w:sz w:val="24"/>
        </w:rPr>
        <w:t xml:space="preserve"> </w:t>
      </w:r>
      <w:r>
        <w:rPr>
          <w:sz w:val="24"/>
        </w:rPr>
        <w:t>eligible</w:t>
      </w:r>
      <w:r>
        <w:rPr>
          <w:spacing w:val="-3"/>
          <w:sz w:val="24"/>
        </w:rPr>
        <w:t xml:space="preserve"> </w:t>
      </w:r>
      <w:r>
        <w:rPr>
          <w:sz w:val="24"/>
        </w:rPr>
        <w:t>students</w:t>
      </w:r>
      <w:r>
        <w:rPr>
          <w:spacing w:val="-3"/>
          <w:sz w:val="24"/>
        </w:rPr>
        <w:t xml:space="preserve"> </w:t>
      </w:r>
      <w:r>
        <w:rPr>
          <w:sz w:val="24"/>
        </w:rPr>
        <w:t>who</w:t>
      </w:r>
      <w:r>
        <w:rPr>
          <w:spacing w:val="-3"/>
          <w:sz w:val="24"/>
        </w:rPr>
        <w:t xml:space="preserve"> </w:t>
      </w:r>
      <w:r>
        <w:rPr>
          <w:sz w:val="24"/>
        </w:rPr>
        <w:t>also</w:t>
      </w:r>
      <w:r>
        <w:rPr>
          <w:spacing w:val="-3"/>
          <w:sz w:val="24"/>
        </w:rPr>
        <w:t xml:space="preserve"> </w:t>
      </w:r>
      <w:r>
        <w:rPr>
          <w:sz w:val="24"/>
        </w:rPr>
        <w:t>demonstrate</w:t>
      </w:r>
      <w:r>
        <w:rPr>
          <w:spacing w:val="-2"/>
          <w:sz w:val="24"/>
        </w:rPr>
        <w:t xml:space="preserve"> </w:t>
      </w:r>
      <w:r>
        <w:rPr>
          <w:sz w:val="24"/>
        </w:rPr>
        <w:t>financial</w:t>
      </w:r>
      <w:r>
        <w:rPr>
          <w:spacing w:val="-2"/>
          <w:sz w:val="24"/>
        </w:rPr>
        <w:t xml:space="preserve"> </w:t>
      </w:r>
      <w:r>
        <w:rPr>
          <w:sz w:val="24"/>
        </w:rPr>
        <w:t>need</w:t>
      </w:r>
      <w:r>
        <w:rPr>
          <w:spacing w:val="-2"/>
          <w:sz w:val="24"/>
        </w:rPr>
        <w:t xml:space="preserve"> </w:t>
      </w:r>
      <w:r>
        <w:rPr>
          <w:b/>
          <w:sz w:val="24"/>
        </w:rPr>
        <w:t>[FLAS</w:t>
      </w:r>
      <w:r>
        <w:rPr>
          <w:b/>
          <w:spacing w:val="-3"/>
          <w:sz w:val="24"/>
        </w:rPr>
        <w:t xml:space="preserve"> </w:t>
      </w:r>
      <w:r>
        <w:rPr>
          <w:b/>
          <w:sz w:val="24"/>
        </w:rPr>
        <w:t>CP 1]</w:t>
      </w:r>
      <w:r>
        <w:rPr>
          <w:sz w:val="24"/>
        </w:rPr>
        <w:t>. This process—from advertisement through review—is designed to h</w:t>
      </w:r>
      <w:r>
        <w:rPr>
          <w:sz w:val="24"/>
        </w:rPr>
        <w:t>ave the broadest reach across the Stanford student population, and to ensure that the committee is able to foster enrollment growth in priority languages as outlined by the Department of Education and other federal agencies.</w:t>
      </w:r>
    </w:p>
    <w:p w14:paraId="712184AA" w14:textId="77777777" w:rsidR="00E229C8" w:rsidRDefault="003C18F9">
      <w:pPr>
        <w:pStyle w:val="BodyText"/>
        <w:spacing w:line="480" w:lineRule="auto"/>
        <w:ind w:right="189" w:firstLine="360"/>
      </w:pPr>
      <w:r>
        <w:t>Advanced language study is, and</w:t>
      </w:r>
      <w:r>
        <w:t xml:space="preserve"> continues to be, a high priority for our affiliated undergraduate</w:t>
      </w:r>
      <w:r>
        <w:rPr>
          <w:spacing w:val="-2"/>
        </w:rPr>
        <w:t xml:space="preserve"> </w:t>
      </w:r>
      <w:r>
        <w:t>and</w:t>
      </w:r>
      <w:r>
        <w:rPr>
          <w:spacing w:val="-2"/>
        </w:rPr>
        <w:t xml:space="preserve"> </w:t>
      </w:r>
      <w:r>
        <w:t>graduate</w:t>
      </w:r>
      <w:r>
        <w:rPr>
          <w:spacing w:val="-2"/>
        </w:rPr>
        <w:t xml:space="preserve"> </w:t>
      </w:r>
      <w:r>
        <w:t>students.</w:t>
      </w:r>
      <w:r>
        <w:rPr>
          <w:spacing w:val="-3"/>
        </w:rPr>
        <w:t xml:space="preserve"> </w:t>
      </w:r>
      <w:r>
        <w:t>Over</w:t>
      </w:r>
      <w:r>
        <w:rPr>
          <w:spacing w:val="-3"/>
        </w:rPr>
        <w:t xml:space="preserve"> </w:t>
      </w:r>
      <w:r>
        <w:t>the</w:t>
      </w:r>
      <w:r>
        <w:rPr>
          <w:spacing w:val="-2"/>
        </w:rPr>
        <w:t xml:space="preserve"> </w:t>
      </w:r>
      <w:r>
        <w:t>previous</w:t>
      </w:r>
      <w:r>
        <w:rPr>
          <w:spacing w:val="-2"/>
        </w:rPr>
        <w:t xml:space="preserve"> </w:t>
      </w:r>
      <w:r>
        <w:t>two</w:t>
      </w:r>
      <w:r>
        <w:rPr>
          <w:spacing w:val="-2"/>
        </w:rPr>
        <w:t xml:space="preserve"> </w:t>
      </w:r>
      <w:r>
        <w:t>grant</w:t>
      </w:r>
      <w:r>
        <w:rPr>
          <w:spacing w:val="-2"/>
        </w:rPr>
        <w:t xml:space="preserve"> </w:t>
      </w:r>
      <w:r>
        <w:t>cycles</w:t>
      </w:r>
      <w:r>
        <w:rPr>
          <w:spacing w:val="-2"/>
        </w:rPr>
        <w:t xml:space="preserve"> </w:t>
      </w:r>
      <w:r>
        <w:t>beginning</w:t>
      </w:r>
      <w:r>
        <w:rPr>
          <w:spacing w:val="-2"/>
        </w:rPr>
        <w:t xml:space="preserve"> </w:t>
      </w:r>
      <w:r>
        <w:t>FY2014,</w:t>
      </w:r>
      <w:r>
        <w:rPr>
          <w:spacing w:val="-3"/>
        </w:rPr>
        <w:t xml:space="preserve"> </w:t>
      </w:r>
      <w:r>
        <w:t>to- date CEAS has awarded 67 academic-year and 55 summer FLAS awards in five East Asian languages—Cantonese,</w:t>
      </w:r>
      <w:r>
        <w:rPr>
          <w:spacing w:val="-4"/>
        </w:rPr>
        <w:t xml:space="preserve"> </w:t>
      </w:r>
      <w:r>
        <w:t>Japa</w:t>
      </w:r>
      <w:r>
        <w:t>nese,</w:t>
      </w:r>
      <w:r>
        <w:rPr>
          <w:spacing w:val="-4"/>
        </w:rPr>
        <w:t xml:space="preserve"> </w:t>
      </w:r>
      <w:r>
        <w:t>Korean,</w:t>
      </w:r>
      <w:r>
        <w:rPr>
          <w:spacing w:val="-4"/>
        </w:rPr>
        <w:t xml:space="preserve"> </w:t>
      </w:r>
      <w:r>
        <w:t>Mandarin,</w:t>
      </w:r>
      <w:r>
        <w:rPr>
          <w:spacing w:val="-5"/>
        </w:rPr>
        <w:t xml:space="preserve"> </w:t>
      </w:r>
      <w:r>
        <w:t>Vietnamese—including</w:t>
      </w:r>
      <w:r>
        <w:rPr>
          <w:spacing w:val="-4"/>
        </w:rPr>
        <w:t xml:space="preserve"> </w:t>
      </w:r>
      <w:r>
        <w:t>31</w:t>
      </w:r>
      <w:r>
        <w:rPr>
          <w:spacing w:val="-4"/>
        </w:rPr>
        <w:t xml:space="preserve"> </w:t>
      </w:r>
      <w:r>
        <w:t>undergraduate, 68</w:t>
      </w:r>
      <w:r>
        <w:rPr>
          <w:spacing w:val="-3"/>
        </w:rPr>
        <w:t xml:space="preserve"> </w:t>
      </w:r>
      <w:r>
        <w:t>masters-level,</w:t>
      </w:r>
      <w:r>
        <w:rPr>
          <w:spacing w:val="-3"/>
        </w:rPr>
        <w:t xml:space="preserve"> </w:t>
      </w:r>
      <w:r>
        <w:t>and</w:t>
      </w:r>
      <w:r>
        <w:rPr>
          <w:spacing w:val="-3"/>
        </w:rPr>
        <w:t xml:space="preserve"> </w:t>
      </w:r>
      <w:r>
        <w:t>23</w:t>
      </w:r>
      <w:r>
        <w:rPr>
          <w:spacing w:val="-3"/>
        </w:rPr>
        <w:t xml:space="preserve"> </w:t>
      </w:r>
      <w:r>
        <w:t>doctoral-level</w:t>
      </w:r>
      <w:r>
        <w:rPr>
          <w:spacing w:val="-3"/>
        </w:rPr>
        <w:t xml:space="preserve"> </w:t>
      </w:r>
      <w:r>
        <w:t>awards.</w:t>
      </w:r>
      <w:r>
        <w:rPr>
          <w:spacing w:val="-3"/>
        </w:rPr>
        <w:t xml:space="preserve"> </w:t>
      </w:r>
      <w:r>
        <w:t>For</w:t>
      </w:r>
      <w:r>
        <w:rPr>
          <w:spacing w:val="-3"/>
        </w:rPr>
        <w:t xml:space="preserve"> </w:t>
      </w:r>
      <w:r>
        <w:t>the</w:t>
      </w:r>
      <w:r>
        <w:rPr>
          <w:spacing w:val="-3"/>
        </w:rPr>
        <w:t xml:space="preserve"> </w:t>
      </w:r>
      <w:r>
        <w:t>2022-25</w:t>
      </w:r>
      <w:r>
        <w:rPr>
          <w:spacing w:val="-5"/>
        </w:rPr>
        <w:t xml:space="preserve"> </w:t>
      </w:r>
      <w:r>
        <w:t>grant</w:t>
      </w:r>
      <w:r>
        <w:rPr>
          <w:spacing w:val="-3"/>
        </w:rPr>
        <w:t xml:space="preserve"> </w:t>
      </w:r>
      <w:r>
        <w:t>cycle,</w:t>
      </w:r>
      <w:r>
        <w:rPr>
          <w:spacing w:val="-3"/>
        </w:rPr>
        <w:t xml:space="preserve"> </w:t>
      </w:r>
      <w:r>
        <w:t>we</w:t>
      </w:r>
      <w:r>
        <w:rPr>
          <w:spacing w:val="-4"/>
        </w:rPr>
        <w:t xml:space="preserve"> </w:t>
      </w:r>
      <w:r>
        <w:t>are</w:t>
      </w:r>
      <w:r>
        <w:rPr>
          <w:spacing w:val="-3"/>
        </w:rPr>
        <w:t xml:space="preserve"> </w:t>
      </w:r>
      <w:r>
        <w:t>requesting</w:t>
      </w:r>
      <w:r>
        <w:rPr>
          <w:spacing w:val="-3"/>
        </w:rPr>
        <w:t xml:space="preserve"> </w:t>
      </w:r>
      <w:r>
        <w:t>8 academic year (7 graduate, 1 undergraduate) and 5 summer awards, totaling $318,500 annually (Budget 11A &amp; 11B). We expect that 100% of our awards will be made in non- French/German/Spanish</w:t>
      </w:r>
      <w:r>
        <w:rPr>
          <w:spacing w:val="-4"/>
        </w:rPr>
        <w:t xml:space="preserve"> </w:t>
      </w:r>
      <w:r>
        <w:t>priority</w:t>
      </w:r>
      <w:r>
        <w:rPr>
          <w:spacing w:val="-4"/>
        </w:rPr>
        <w:t xml:space="preserve"> </w:t>
      </w:r>
      <w:r>
        <w:t>languages</w:t>
      </w:r>
      <w:r>
        <w:rPr>
          <w:spacing w:val="-4"/>
        </w:rPr>
        <w:t xml:space="preserve"> </w:t>
      </w:r>
      <w:r>
        <w:rPr>
          <w:b/>
        </w:rPr>
        <w:t>[FLAS</w:t>
      </w:r>
      <w:r>
        <w:rPr>
          <w:b/>
          <w:spacing w:val="-4"/>
        </w:rPr>
        <w:t xml:space="preserve"> </w:t>
      </w:r>
      <w:r>
        <w:rPr>
          <w:b/>
        </w:rPr>
        <w:t>CP</w:t>
      </w:r>
      <w:r>
        <w:rPr>
          <w:b/>
          <w:spacing w:val="-4"/>
        </w:rPr>
        <w:t xml:space="preserve"> </w:t>
      </w:r>
      <w:r>
        <w:rPr>
          <w:b/>
        </w:rPr>
        <w:t>2]</w:t>
      </w:r>
      <w:r>
        <w:t>.</w:t>
      </w:r>
      <w:r>
        <w:rPr>
          <w:spacing w:val="-4"/>
        </w:rPr>
        <w:t xml:space="preserve"> </w:t>
      </w:r>
      <w:r>
        <w:t>To</w:t>
      </w:r>
      <w:r>
        <w:rPr>
          <w:spacing w:val="-4"/>
        </w:rPr>
        <w:t xml:space="preserve"> </w:t>
      </w:r>
      <w:r>
        <w:t>ensure</w:t>
      </w:r>
      <w:r>
        <w:rPr>
          <w:spacing w:val="-4"/>
        </w:rPr>
        <w:t xml:space="preserve"> </w:t>
      </w:r>
      <w:r>
        <w:t>broad</w:t>
      </w:r>
      <w:r>
        <w:rPr>
          <w:spacing w:val="-4"/>
        </w:rPr>
        <w:t xml:space="preserve"> </w:t>
      </w:r>
      <w:r>
        <w:t>access,</w:t>
      </w:r>
      <w:r>
        <w:rPr>
          <w:spacing w:val="-5"/>
        </w:rPr>
        <w:t xml:space="preserve"> </w:t>
      </w:r>
      <w:r>
        <w:t>Stanford</w:t>
      </w:r>
      <w:r>
        <w:rPr>
          <w:spacing w:val="-4"/>
        </w:rPr>
        <w:t xml:space="preserve"> </w:t>
      </w:r>
      <w:r>
        <w:t>will continue to guarantee tuition top-offs for all FLAS awardees during this grant cycle.</w:t>
      </w:r>
    </w:p>
    <w:p w14:paraId="712184AB" w14:textId="77777777" w:rsidR="00E229C8" w:rsidRDefault="003C18F9">
      <w:pPr>
        <w:pStyle w:val="Heading1"/>
        <w:tabs>
          <w:tab w:val="left" w:pos="8879"/>
        </w:tabs>
        <w:spacing w:before="1"/>
      </w:pPr>
      <w:r>
        <w:rPr>
          <w:color w:val="FFFFFF"/>
          <w:shd w:val="clear" w:color="auto" w:fill="000000"/>
        </w:rPr>
        <w:t>I.</w:t>
      </w:r>
      <w:r>
        <w:rPr>
          <w:color w:val="FFFFFF"/>
          <w:spacing w:val="-5"/>
          <w:shd w:val="clear" w:color="auto" w:fill="000000"/>
        </w:rPr>
        <w:t xml:space="preserve"> </w:t>
      </w:r>
      <w:r>
        <w:rPr>
          <w:color w:val="FFFFFF"/>
          <w:shd w:val="clear" w:color="auto" w:fill="000000"/>
        </w:rPr>
        <w:t>(NRC)</w:t>
      </w:r>
      <w:r>
        <w:rPr>
          <w:color w:val="FFFFFF"/>
          <w:spacing w:val="-5"/>
          <w:shd w:val="clear" w:color="auto" w:fill="000000"/>
        </w:rPr>
        <w:t xml:space="preserve"> </w:t>
      </w:r>
      <w:r>
        <w:rPr>
          <w:color w:val="FFFFFF"/>
          <w:shd w:val="clear" w:color="auto" w:fill="000000"/>
        </w:rPr>
        <w:t>PROGRAM</w:t>
      </w:r>
      <w:r>
        <w:rPr>
          <w:color w:val="FFFFFF"/>
          <w:spacing w:val="-5"/>
          <w:shd w:val="clear" w:color="auto" w:fill="000000"/>
        </w:rPr>
        <w:t xml:space="preserve"> </w:t>
      </w:r>
      <w:r>
        <w:rPr>
          <w:color w:val="FFFFFF"/>
          <w:shd w:val="clear" w:color="auto" w:fill="000000"/>
        </w:rPr>
        <w:t>PLANNING</w:t>
      </w:r>
      <w:r>
        <w:rPr>
          <w:color w:val="FFFFFF"/>
          <w:spacing w:val="-5"/>
          <w:shd w:val="clear" w:color="auto" w:fill="000000"/>
        </w:rPr>
        <w:t xml:space="preserve"> </w:t>
      </w:r>
      <w:r>
        <w:rPr>
          <w:color w:val="FFFFFF"/>
          <w:shd w:val="clear" w:color="auto" w:fill="000000"/>
        </w:rPr>
        <w:t>AND</w:t>
      </w:r>
      <w:r>
        <w:rPr>
          <w:color w:val="FFFFFF"/>
          <w:spacing w:val="-5"/>
          <w:shd w:val="clear" w:color="auto" w:fill="000000"/>
        </w:rPr>
        <w:t xml:space="preserve"> </w:t>
      </w:r>
      <w:r>
        <w:rPr>
          <w:color w:val="FFFFFF"/>
          <w:spacing w:val="-2"/>
          <w:shd w:val="clear" w:color="auto" w:fill="000000"/>
        </w:rPr>
        <w:t>BUDGET</w:t>
      </w:r>
      <w:r>
        <w:rPr>
          <w:color w:val="FFFFFF"/>
          <w:shd w:val="clear" w:color="auto" w:fill="000000"/>
        </w:rPr>
        <w:tab/>
      </w:r>
    </w:p>
    <w:p w14:paraId="712184AC" w14:textId="77777777" w:rsidR="00E229C8" w:rsidRDefault="00E229C8">
      <w:pPr>
        <w:pStyle w:val="BodyText"/>
        <w:spacing w:before="9"/>
        <w:ind w:left="0"/>
        <w:rPr>
          <w:b/>
          <w:sz w:val="23"/>
        </w:rPr>
      </w:pPr>
    </w:p>
    <w:p w14:paraId="712184AD" w14:textId="77777777" w:rsidR="00E229C8" w:rsidRDefault="003C18F9">
      <w:pPr>
        <w:pStyle w:val="ListParagraph"/>
        <w:numPr>
          <w:ilvl w:val="0"/>
          <w:numId w:val="1"/>
        </w:numPr>
        <w:tabs>
          <w:tab w:val="left" w:pos="741"/>
        </w:tabs>
        <w:spacing w:before="1" w:line="480" w:lineRule="auto"/>
        <w:ind w:right="284" w:firstLine="360"/>
        <w:rPr>
          <w:sz w:val="24"/>
        </w:rPr>
      </w:pPr>
      <w:r>
        <w:rPr>
          <w:b/>
          <w:i/>
          <w:sz w:val="24"/>
          <w:u w:val="single"/>
        </w:rPr>
        <w:t>Development plan and strengthening of program</w:t>
      </w:r>
      <w:r>
        <w:rPr>
          <w:color w:val="3E3E3E"/>
          <w:sz w:val="24"/>
        </w:rPr>
        <w:t xml:space="preserve">: </w:t>
      </w:r>
      <w:r>
        <w:rPr>
          <w:sz w:val="24"/>
        </w:rPr>
        <w:t>The current proposal has been carefully crafted, not only to enhance programming during the 2022-25 grant cycle, but to expand local, regional, and national teaching capacity in the years to come. The core of our proposal</w:t>
      </w:r>
      <w:r>
        <w:rPr>
          <w:spacing w:val="-3"/>
          <w:sz w:val="24"/>
        </w:rPr>
        <w:t xml:space="preserve"> </w:t>
      </w:r>
      <w:r>
        <w:rPr>
          <w:sz w:val="24"/>
        </w:rPr>
        <w:t>lies</w:t>
      </w:r>
      <w:r>
        <w:rPr>
          <w:spacing w:val="-3"/>
          <w:sz w:val="24"/>
        </w:rPr>
        <w:t xml:space="preserve"> </w:t>
      </w:r>
      <w:r>
        <w:rPr>
          <w:sz w:val="24"/>
        </w:rPr>
        <w:t>in</w:t>
      </w:r>
      <w:r>
        <w:rPr>
          <w:spacing w:val="-3"/>
          <w:sz w:val="24"/>
        </w:rPr>
        <w:t xml:space="preserve"> </w:t>
      </w:r>
      <w:r>
        <w:rPr>
          <w:sz w:val="24"/>
        </w:rPr>
        <w:t>the</w:t>
      </w:r>
      <w:r>
        <w:rPr>
          <w:spacing w:val="-3"/>
          <w:sz w:val="24"/>
        </w:rPr>
        <w:t xml:space="preserve"> </w:t>
      </w:r>
      <w:r>
        <w:rPr>
          <w:sz w:val="24"/>
        </w:rPr>
        <w:t>eleven</w:t>
      </w:r>
      <w:r>
        <w:rPr>
          <w:spacing w:val="-3"/>
          <w:sz w:val="24"/>
        </w:rPr>
        <w:t xml:space="preserve"> </w:t>
      </w:r>
      <w:r>
        <w:rPr>
          <w:sz w:val="24"/>
        </w:rPr>
        <w:t>outreach</w:t>
      </w:r>
      <w:r>
        <w:rPr>
          <w:spacing w:val="-4"/>
          <w:sz w:val="24"/>
        </w:rPr>
        <w:t xml:space="preserve"> </w:t>
      </w:r>
      <w:r>
        <w:rPr>
          <w:sz w:val="24"/>
        </w:rPr>
        <w:t>projec</w:t>
      </w:r>
      <w:r>
        <w:rPr>
          <w:sz w:val="24"/>
        </w:rPr>
        <w:t>ts</w:t>
      </w:r>
      <w:r>
        <w:rPr>
          <w:spacing w:val="-4"/>
          <w:sz w:val="24"/>
        </w:rPr>
        <w:t xml:space="preserve"> </w:t>
      </w:r>
      <w:r>
        <w:rPr>
          <w:sz w:val="24"/>
        </w:rPr>
        <w:t>listed</w:t>
      </w:r>
      <w:r>
        <w:rPr>
          <w:spacing w:val="-3"/>
          <w:sz w:val="24"/>
        </w:rPr>
        <w:t xml:space="preserve"> </w:t>
      </w:r>
      <w:r>
        <w:rPr>
          <w:sz w:val="24"/>
        </w:rPr>
        <w:t>under</w:t>
      </w:r>
      <w:r>
        <w:rPr>
          <w:spacing w:val="-4"/>
          <w:sz w:val="24"/>
        </w:rPr>
        <w:t xml:space="preserve"> </w:t>
      </w:r>
      <w:r>
        <w:rPr>
          <w:sz w:val="24"/>
        </w:rPr>
        <w:t>budget</w:t>
      </w:r>
      <w:r>
        <w:rPr>
          <w:spacing w:val="-3"/>
          <w:sz w:val="24"/>
        </w:rPr>
        <w:t xml:space="preserve"> </w:t>
      </w:r>
      <w:r>
        <w:rPr>
          <w:sz w:val="24"/>
        </w:rPr>
        <w:t>section</w:t>
      </w:r>
      <w:r>
        <w:rPr>
          <w:spacing w:val="-3"/>
          <w:sz w:val="24"/>
        </w:rPr>
        <w:t xml:space="preserve"> </w:t>
      </w:r>
      <w:r>
        <w:rPr>
          <w:sz w:val="24"/>
        </w:rPr>
        <w:t>8</w:t>
      </w:r>
      <w:r>
        <w:rPr>
          <w:spacing w:val="-3"/>
          <w:sz w:val="24"/>
        </w:rPr>
        <w:t xml:space="preserve"> </w:t>
      </w:r>
      <w:r>
        <w:rPr>
          <w:sz w:val="24"/>
        </w:rPr>
        <w:t>“Other”</w:t>
      </w:r>
      <w:r>
        <w:rPr>
          <w:spacing w:val="-3"/>
          <w:sz w:val="24"/>
        </w:rPr>
        <w:t xml:space="preserve"> </w:t>
      </w:r>
      <w:r>
        <w:rPr>
          <w:sz w:val="24"/>
        </w:rPr>
        <w:t>(items</w:t>
      </w:r>
      <w:r>
        <w:rPr>
          <w:spacing w:val="-3"/>
          <w:sz w:val="24"/>
        </w:rPr>
        <w:t xml:space="preserve"> </w:t>
      </w:r>
      <w:r>
        <w:rPr>
          <w:sz w:val="24"/>
        </w:rPr>
        <w:t>8A-K), detailed below. Planning</w:t>
      </w:r>
      <w:r>
        <w:rPr>
          <w:spacing w:val="-1"/>
          <w:sz w:val="24"/>
        </w:rPr>
        <w:t xml:space="preserve"> </w:t>
      </w:r>
      <w:r>
        <w:rPr>
          <w:sz w:val="24"/>
        </w:rPr>
        <w:t>for these</w:t>
      </w:r>
      <w:r>
        <w:rPr>
          <w:spacing w:val="-1"/>
          <w:sz w:val="24"/>
        </w:rPr>
        <w:t xml:space="preserve"> </w:t>
      </w:r>
      <w:r>
        <w:rPr>
          <w:sz w:val="24"/>
        </w:rPr>
        <w:t>activities began</w:t>
      </w:r>
      <w:r>
        <w:rPr>
          <w:spacing w:val="-1"/>
          <w:sz w:val="24"/>
        </w:rPr>
        <w:t xml:space="preserve"> </w:t>
      </w:r>
      <w:r>
        <w:rPr>
          <w:sz w:val="24"/>
        </w:rPr>
        <w:t>in 2021,</w:t>
      </w:r>
      <w:r>
        <w:rPr>
          <w:spacing w:val="-1"/>
          <w:sz w:val="24"/>
        </w:rPr>
        <w:t xml:space="preserve"> </w:t>
      </w:r>
      <w:r>
        <w:rPr>
          <w:sz w:val="24"/>
        </w:rPr>
        <w:t>utilizing quantitative</w:t>
      </w:r>
      <w:r>
        <w:rPr>
          <w:spacing w:val="-1"/>
          <w:sz w:val="24"/>
        </w:rPr>
        <w:t xml:space="preserve"> </w:t>
      </w:r>
      <w:r>
        <w:rPr>
          <w:sz w:val="24"/>
        </w:rPr>
        <w:t>and qualitative feedback</w:t>
      </w:r>
      <w:r>
        <w:rPr>
          <w:spacing w:val="-4"/>
          <w:sz w:val="24"/>
        </w:rPr>
        <w:t xml:space="preserve"> </w:t>
      </w:r>
      <w:r>
        <w:rPr>
          <w:sz w:val="24"/>
        </w:rPr>
        <w:t>provided</w:t>
      </w:r>
      <w:r>
        <w:rPr>
          <w:spacing w:val="-4"/>
          <w:sz w:val="24"/>
        </w:rPr>
        <w:t xml:space="preserve"> </w:t>
      </w:r>
      <w:r>
        <w:rPr>
          <w:sz w:val="24"/>
        </w:rPr>
        <w:t>by</w:t>
      </w:r>
      <w:r>
        <w:rPr>
          <w:spacing w:val="-4"/>
          <w:sz w:val="24"/>
        </w:rPr>
        <w:t xml:space="preserve"> </w:t>
      </w:r>
      <w:r>
        <w:rPr>
          <w:sz w:val="24"/>
        </w:rPr>
        <w:t>WestEd,</w:t>
      </w:r>
      <w:r>
        <w:rPr>
          <w:spacing w:val="-3"/>
          <w:sz w:val="24"/>
        </w:rPr>
        <w:t xml:space="preserve"> </w:t>
      </w:r>
      <w:r>
        <w:rPr>
          <w:sz w:val="24"/>
        </w:rPr>
        <w:t>a</w:t>
      </w:r>
      <w:r>
        <w:rPr>
          <w:spacing w:val="-3"/>
          <w:sz w:val="24"/>
        </w:rPr>
        <w:t xml:space="preserve"> </w:t>
      </w:r>
      <w:r>
        <w:rPr>
          <w:sz w:val="24"/>
        </w:rPr>
        <w:t>non-profit,</w:t>
      </w:r>
      <w:r>
        <w:rPr>
          <w:spacing w:val="-4"/>
          <w:sz w:val="24"/>
        </w:rPr>
        <w:t xml:space="preserve"> </w:t>
      </w:r>
      <w:r>
        <w:rPr>
          <w:sz w:val="24"/>
        </w:rPr>
        <w:t>non-partial</w:t>
      </w:r>
      <w:r>
        <w:rPr>
          <w:spacing w:val="-4"/>
          <w:sz w:val="24"/>
        </w:rPr>
        <w:t xml:space="preserve"> </w:t>
      </w:r>
      <w:r>
        <w:rPr>
          <w:sz w:val="24"/>
        </w:rPr>
        <w:t>specialist</w:t>
      </w:r>
      <w:r>
        <w:rPr>
          <w:spacing w:val="-5"/>
          <w:sz w:val="24"/>
        </w:rPr>
        <w:t xml:space="preserve"> </w:t>
      </w:r>
      <w:r>
        <w:rPr>
          <w:sz w:val="24"/>
        </w:rPr>
        <w:t>in</w:t>
      </w:r>
      <w:r>
        <w:rPr>
          <w:spacing w:val="-3"/>
          <w:sz w:val="24"/>
        </w:rPr>
        <w:t xml:space="preserve"> </w:t>
      </w:r>
      <w:r>
        <w:rPr>
          <w:sz w:val="24"/>
        </w:rPr>
        <w:t>educational</w:t>
      </w:r>
      <w:r>
        <w:rPr>
          <w:spacing w:val="-3"/>
          <w:sz w:val="24"/>
        </w:rPr>
        <w:t xml:space="preserve"> </w:t>
      </w:r>
      <w:r>
        <w:rPr>
          <w:sz w:val="24"/>
        </w:rPr>
        <w:t>assessment.</w:t>
      </w:r>
      <w:r>
        <w:rPr>
          <w:spacing w:val="-3"/>
          <w:sz w:val="24"/>
        </w:rPr>
        <w:t xml:space="preserve"> </w:t>
      </w:r>
      <w:r>
        <w:rPr>
          <w:sz w:val="24"/>
        </w:rPr>
        <w:t>All proj</w:t>
      </w:r>
      <w:r>
        <w:rPr>
          <w:sz w:val="24"/>
        </w:rPr>
        <w:t>ects will be implemented in year one of the grant, and all projects will be carried out in all</w:t>
      </w:r>
    </w:p>
    <w:p w14:paraId="712184AE" w14:textId="77777777" w:rsidR="00E229C8" w:rsidRDefault="00E229C8">
      <w:pPr>
        <w:spacing w:line="480" w:lineRule="auto"/>
        <w:rPr>
          <w:sz w:val="24"/>
        </w:rPr>
        <w:sectPr w:rsidR="00E229C8">
          <w:pgSz w:w="12240" w:h="15840"/>
          <w:pgMar w:top="1340" w:right="1260" w:bottom="720" w:left="1320" w:header="454" w:footer="522" w:gutter="0"/>
          <w:cols w:space="720"/>
        </w:sectPr>
      </w:pPr>
    </w:p>
    <w:p w14:paraId="712184AF" w14:textId="77777777" w:rsidR="00E229C8" w:rsidRDefault="003C18F9">
      <w:pPr>
        <w:pStyle w:val="BodyText"/>
        <w:spacing w:before="80" w:line="480" w:lineRule="auto"/>
        <w:ind w:left="119" w:right="120"/>
      </w:pPr>
      <w:r>
        <w:lastRenderedPageBreak/>
        <w:t>four years of the grant cycle unless noted. These core projects are designed to create teaching resources</w:t>
      </w:r>
      <w:r>
        <w:rPr>
          <w:spacing w:val="-3"/>
        </w:rPr>
        <w:t xml:space="preserve"> </w:t>
      </w:r>
      <w:r>
        <w:t>for</w:t>
      </w:r>
      <w:r>
        <w:rPr>
          <w:spacing w:val="-3"/>
        </w:rPr>
        <w:t xml:space="preserve"> </w:t>
      </w:r>
      <w:r>
        <w:t>K-14</w:t>
      </w:r>
      <w:r>
        <w:rPr>
          <w:spacing w:val="-3"/>
        </w:rPr>
        <w:t xml:space="preserve"> </w:t>
      </w:r>
      <w:r>
        <w:t>instructors,</w:t>
      </w:r>
      <w:r>
        <w:rPr>
          <w:spacing w:val="-3"/>
        </w:rPr>
        <w:t xml:space="preserve"> </w:t>
      </w:r>
      <w:r>
        <w:t>provide</w:t>
      </w:r>
      <w:r>
        <w:rPr>
          <w:spacing w:val="-3"/>
        </w:rPr>
        <w:t xml:space="preserve"> </w:t>
      </w:r>
      <w:r>
        <w:t>teacher</w:t>
      </w:r>
      <w:r>
        <w:rPr>
          <w:spacing w:val="-3"/>
        </w:rPr>
        <w:t xml:space="preserve"> </w:t>
      </w:r>
      <w:r>
        <w:t>tra</w:t>
      </w:r>
      <w:r>
        <w:t>ining</w:t>
      </w:r>
      <w:r>
        <w:rPr>
          <w:spacing w:val="-3"/>
        </w:rPr>
        <w:t xml:space="preserve"> </w:t>
      </w:r>
      <w:r>
        <w:t>and</w:t>
      </w:r>
      <w:r>
        <w:rPr>
          <w:spacing w:val="-5"/>
        </w:rPr>
        <w:t xml:space="preserve"> </w:t>
      </w:r>
      <w:r>
        <w:t>curriculum-building</w:t>
      </w:r>
      <w:r>
        <w:rPr>
          <w:spacing w:val="-3"/>
        </w:rPr>
        <w:t xml:space="preserve"> </w:t>
      </w:r>
      <w:r>
        <w:t>opportunities</w:t>
      </w:r>
      <w:r>
        <w:rPr>
          <w:spacing w:val="-3"/>
        </w:rPr>
        <w:t xml:space="preserve"> </w:t>
      </w:r>
      <w:r>
        <w:t>for community college faculty, expose community college students to career pathways utilizing area studies, and to institutionalize international and area studies instruction at our partner institutions across the sate and the nation. Grant items listed un</w:t>
      </w:r>
      <w:r>
        <w:t xml:space="preserve">der budget sections 3 “Travel” and 5 “Supplies” will directly enhance East Asia library resources available to scholars locally and nationwide through our access and interlibrary loan agreements. Items in section 1 &amp; 2 “Personnel” and “Fringe” provide for </w:t>
      </w:r>
      <w:r>
        <w:t>visiting faculty content courses to enhance our on-campus area studies instruction; and for administrative and outreach staff necessary to manage and implement grant activities. Item 8L supports professional external evaluations of all grant activities. Pr</w:t>
      </w:r>
      <w:r>
        <w:t>ojects will be coordinated with other</w:t>
      </w:r>
      <w:r>
        <w:rPr>
          <w:spacing w:val="-2"/>
        </w:rPr>
        <w:t xml:space="preserve"> </w:t>
      </w:r>
      <w:r>
        <w:t>Stanford NRCs and area studies departments to maximize measurable results over the life of the grant, while leveraging committed grant funds. All</w:t>
      </w:r>
      <w:r>
        <w:rPr>
          <w:spacing w:val="-3"/>
        </w:rPr>
        <w:t xml:space="preserve"> </w:t>
      </w:r>
      <w:r>
        <w:t>projects</w:t>
      </w:r>
      <w:r>
        <w:rPr>
          <w:spacing w:val="-5"/>
        </w:rPr>
        <w:t xml:space="preserve"> </w:t>
      </w:r>
      <w:r>
        <w:t>will</w:t>
      </w:r>
      <w:r>
        <w:rPr>
          <w:spacing w:val="-3"/>
        </w:rPr>
        <w:t xml:space="preserve"> </w:t>
      </w:r>
      <w:r>
        <w:t>involve</w:t>
      </w:r>
      <w:r>
        <w:rPr>
          <w:spacing w:val="-4"/>
        </w:rPr>
        <w:t xml:space="preserve"> </w:t>
      </w:r>
      <w:r>
        <w:t>significant</w:t>
      </w:r>
      <w:r>
        <w:rPr>
          <w:spacing w:val="-3"/>
        </w:rPr>
        <w:t xml:space="preserve"> </w:t>
      </w:r>
      <w:r>
        <w:t>support</w:t>
      </w:r>
      <w:r>
        <w:rPr>
          <w:spacing w:val="-3"/>
        </w:rPr>
        <w:t xml:space="preserve"> </w:t>
      </w:r>
      <w:r>
        <w:t>from</w:t>
      </w:r>
      <w:r>
        <w:rPr>
          <w:spacing w:val="-5"/>
        </w:rPr>
        <w:t xml:space="preserve"> </w:t>
      </w:r>
      <w:r>
        <w:t>multiple</w:t>
      </w:r>
      <w:r>
        <w:rPr>
          <w:spacing w:val="-3"/>
        </w:rPr>
        <w:t xml:space="preserve"> </w:t>
      </w:r>
      <w:r>
        <w:t>partner</w:t>
      </w:r>
      <w:r>
        <w:rPr>
          <w:spacing w:val="-3"/>
        </w:rPr>
        <w:t xml:space="preserve"> </w:t>
      </w:r>
      <w:r>
        <w:t>units</w:t>
      </w:r>
      <w:r>
        <w:rPr>
          <w:spacing w:val="-3"/>
        </w:rPr>
        <w:t xml:space="preserve"> </w:t>
      </w:r>
      <w:r>
        <w:t>wi</w:t>
      </w:r>
      <w:r>
        <w:t>thin</w:t>
      </w:r>
      <w:r>
        <w:rPr>
          <w:spacing w:val="-4"/>
        </w:rPr>
        <w:t xml:space="preserve"> </w:t>
      </w:r>
      <w:r>
        <w:t>the</w:t>
      </w:r>
      <w:r>
        <w:rPr>
          <w:spacing w:val="-3"/>
        </w:rPr>
        <w:t xml:space="preserve"> </w:t>
      </w:r>
      <w:r>
        <w:t>university,</w:t>
      </w:r>
      <w:r>
        <w:rPr>
          <w:spacing w:val="-3"/>
        </w:rPr>
        <w:t xml:space="preserve"> </w:t>
      </w:r>
      <w:r>
        <w:t>and all are designed to provide benefits at multiple levels: on campus; within the community; regionally; nationally; and globally.</w:t>
      </w:r>
    </w:p>
    <w:p w14:paraId="712184B0" w14:textId="77777777" w:rsidR="00E229C8" w:rsidRDefault="003C18F9">
      <w:pPr>
        <w:pStyle w:val="ListParagraph"/>
        <w:numPr>
          <w:ilvl w:val="0"/>
          <w:numId w:val="1"/>
        </w:numPr>
        <w:tabs>
          <w:tab w:val="left" w:pos="741"/>
        </w:tabs>
        <w:spacing w:line="480" w:lineRule="auto"/>
        <w:ind w:left="119" w:right="117" w:firstLine="360"/>
        <w:rPr>
          <w:sz w:val="24"/>
        </w:rPr>
      </w:pPr>
      <w:r>
        <w:rPr>
          <w:b/>
          <w:i/>
          <w:sz w:val="24"/>
          <w:u w:val="single"/>
        </w:rPr>
        <w:t>Quality and relevance of programs</w:t>
      </w:r>
      <w:r>
        <w:rPr>
          <w:sz w:val="24"/>
        </w:rPr>
        <w:t>: For the coming 2022-2025 NRC cycle, we seek to expand professional d</w:t>
      </w:r>
      <w:r>
        <w:rPr>
          <w:sz w:val="24"/>
        </w:rPr>
        <w:t>evelopment and outreach activities for K-14 teachers, building on and leverage our existing successful collaboration with four local community colleges (Las Positas College, Foothill College, DeAnza College and the College of San Mateo) and various Stanfor</w:t>
      </w:r>
      <w:r>
        <w:rPr>
          <w:sz w:val="24"/>
        </w:rPr>
        <w:t>d units,</w:t>
      </w:r>
      <w:r>
        <w:rPr>
          <w:spacing w:val="-1"/>
          <w:sz w:val="24"/>
        </w:rPr>
        <w:t xml:space="preserve"> </w:t>
      </w:r>
      <w:r>
        <w:rPr>
          <w:sz w:val="24"/>
        </w:rPr>
        <w:t>including our four</w:t>
      </w:r>
      <w:r>
        <w:rPr>
          <w:spacing w:val="-1"/>
          <w:sz w:val="24"/>
        </w:rPr>
        <w:t xml:space="preserve"> </w:t>
      </w:r>
      <w:r>
        <w:rPr>
          <w:sz w:val="24"/>
        </w:rPr>
        <w:t>other NRC applicants (Stanford Global Studies, Latin American Studies, Russian, East European and Eurasian Studies, and Center for South Asia), the Stanford Graduate School of Education, the Stanford Program on International and</w:t>
      </w:r>
      <w:r>
        <w:rPr>
          <w:sz w:val="24"/>
        </w:rPr>
        <w:t xml:space="preserve"> Cross-Cultural Education (SPICE), and the Center for Spatial and Textual Analysis (CESTA). Under the umbrella of </w:t>
      </w:r>
      <w:r>
        <w:rPr>
          <w:b/>
          <w:sz w:val="24"/>
        </w:rPr>
        <w:t>Education Partnership for Internationalizing Curriculum (EPIC)</w:t>
      </w:r>
      <w:r>
        <w:rPr>
          <w:sz w:val="24"/>
        </w:rPr>
        <w:t>, we propose seven projects</w:t>
      </w:r>
    </w:p>
    <w:p w14:paraId="712184B1" w14:textId="77777777" w:rsidR="00E229C8" w:rsidRDefault="00E229C8">
      <w:pPr>
        <w:spacing w:line="480" w:lineRule="auto"/>
        <w:rPr>
          <w:sz w:val="24"/>
        </w:rPr>
        <w:sectPr w:rsidR="00E229C8">
          <w:pgSz w:w="12240" w:h="15840"/>
          <w:pgMar w:top="1340" w:right="1260" w:bottom="720" w:left="1320" w:header="454" w:footer="522" w:gutter="0"/>
          <w:cols w:space="720"/>
        </w:sectPr>
      </w:pPr>
    </w:p>
    <w:p w14:paraId="712184B2" w14:textId="77777777" w:rsidR="00E229C8" w:rsidRDefault="003C18F9">
      <w:pPr>
        <w:pStyle w:val="BodyText"/>
        <w:spacing w:before="80" w:line="480" w:lineRule="auto"/>
        <w:ind w:right="120"/>
      </w:pPr>
      <w:r>
        <w:lastRenderedPageBreak/>
        <w:t>to</w:t>
      </w:r>
      <w:r>
        <w:rPr>
          <w:spacing w:val="-2"/>
        </w:rPr>
        <w:t xml:space="preserve"> </w:t>
      </w:r>
      <w:r>
        <w:t>strengthen</w:t>
      </w:r>
      <w:r>
        <w:rPr>
          <w:spacing w:val="-2"/>
        </w:rPr>
        <w:t xml:space="preserve"> </w:t>
      </w:r>
      <w:r>
        <w:t>international</w:t>
      </w:r>
      <w:r>
        <w:rPr>
          <w:spacing w:val="-2"/>
        </w:rPr>
        <w:t xml:space="preserve"> </w:t>
      </w:r>
      <w:r>
        <w:t>and</w:t>
      </w:r>
      <w:r>
        <w:rPr>
          <w:spacing w:val="-2"/>
        </w:rPr>
        <w:t xml:space="preserve"> </w:t>
      </w:r>
      <w:r>
        <w:t>area</w:t>
      </w:r>
      <w:r>
        <w:rPr>
          <w:spacing w:val="-2"/>
        </w:rPr>
        <w:t xml:space="preserve"> </w:t>
      </w:r>
      <w:r>
        <w:t>s</w:t>
      </w:r>
      <w:r>
        <w:t>tudies</w:t>
      </w:r>
      <w:r>
        <w:rPr>
          <w:spacing w:val="-2"/>
        </w:rPr>
        <w:t xml:space="preserve"> </w:t>
      </w:r>
      <w:r>
        <w:t>curricula</w:t>
      </w:r>
      <w:r>
        <w:rPr>
          <w:spacing w:val="-2"/>
        </w:rPr>
        <w:t xml:space="preserve"> </w:t>
      </w:r>
      <w:r>
        <w:t>at</w:t>
      </w:r>
      <w:r>
        <w:rPr>
          <w:spacing w:val="-2"/>
        </w:rPr>
        <w:t xml:space="preserve"> </w:t>
      </w:r>
      <w:r>
        <w:t>community</w:t>
      </w:r>
      <w:r>
        <w:rPr>
          <w:spacing w:val="-2"/>
        </w:rPr>
        <w:t xml:space="preserve"> </w:t>
      </w:r>
      <w:r>
        <w:t>colleges</w:t>
      </w:r>
      <w:r>
        <w:rPr>
          <w:spacing w:val="-2"/>
        </w:rPr>
        <w:t xml:space="preserve"> </w:t>
      </w:r>
      <w:r>
        <w:t>and</w:t>
      </w:r>
      <w:r>
        <w:rPr>
          <w:spacing w:val="-2"/>
        </w:rPr>
        <w:t xml:space="preserve"> </w:t>
      </w:r>
      <w:r>
        <w:t>K-12</w:t>
      </w:r>
      <w:r>
        <w:rPr>
          <w:spacing w:val="-3"/>
        </w:rPr>
        <w:t xml:space="preserve"> </w:t>
      </w:r>
      <w:r>
        <w:t>institutions, utilize technology to grow partnerships beyond our local geographic region, and broaden participation in outreach activities to include counselors, librarians, administrators, and community coll</w:t>
      </w:r>
      <w:r>
        <w:t>ege students.</w:t>
      </w:r>
    </w:p>
    <w:p w14:paraId="712184B3" w14:textId="77777777" w:rsidR="00E229C8" w:rsidRDefault="003C18F9">
      <w:pPr>
        <w:pStyle w:val="BodyText"/>
        <w:spacing w:line="480" w:lineRule="auto"/>
        <w:ind w:left="119" w:right="199" w:firstLine="360"/>
      </w:pPr>
      <w:r>
        <w:t xml:space="preserve">Teacher training through the </w:t>
      </w:r>
      <w:r>
        <w:rPr>
          <w:b/>
        </w:rPr>
        <w:t>EPIC Community College Faculty Fellowship Program (</w:t>
      </w:r>
      <w:r>
        <w:t>Budget 8A, $17,500) is the heart of the EPIC programs. Since 2014, 71 fellows representing 31 community colleges across California, Illinois, Washington, and Texas have participated in this competitive year-long fellowship program, which supports community</w:t>
      </w:r>
      <w:r>
        <w:t xml:space="preserve"> college faculty in designing and implementing projects that internationalize core curricula and develop students’ global competencies based on the specific needs of their institutions. The hybrid fellowship begins with a 3-day summer intensive that brings</w:t>
      </w:r>
      <w:r>
        <w:t xml:space="preserve"> Fellows to Stanford to hear from a range of faculty affiliated with our own and other area studies and international studies centers. Fellows continue to meet monthly in 3-hour online sessions during which they explore cutting-edge research with Stanford </w:t>
      </w:r>
      <w:r>
        <w:t>scholars, develop innovative curricular and digital learning materials and extra-academic programs, and explore issues related to global teaching and learning in workshops</w:t>
      </w:r>
      <w:r>
        <w:rPr>
          <w:spacing w:val="-1"/>
        </w:rPr>
        <w:t xml:space="preserve"> </w:t>
      </w:r>
      <w:r>
        <w:t>that</w:t>
      </w:r>
      <w:r>
        <w:rPr>
          <w:spacing w:val="-1"/>
        </w:rPr>
        <w:t xml:space="preserve"> </w:t>
      </w:r>
      <w:r>
        <w:t>promote</w:t>
      </w:r>
      <w:r>
        <w:rPr>
          <w:spacing w:val="-1"/>
        </w:rPr>
        <w:t xml:space="preserve"> </w:t>
      </w:r>
      <w:r>
        <w:t>the</w:t>
      </w:r>
      <w:r>
        <w:rPr>
          <w:spacing w:val="-1"/>
        </w:rPr>
        <w:t xml:space="preserve"> </w:t>
      </w:r>
      <w:r>
        <w:t>sharing</w:t>
      </w:r>
      <w:r>
        <w:rPr>
          <w:spacing w:val="-2"/>
        </w:rPr>
        <w:t xml:space="preserve"> </w:t>
      </w:r>
      <w:r>
        <w:t>of</w:t>
      </w:r>
      <w:r>
        <w:rPr>
          <w:spacing w:val="-2"/>
        </w:rPr>
        <w:t xml:space="preserve"> </w:t>
      </w:r>
      <w:r>
        <w:t>diverse</w:t>
      </w:r>
      <w:r>
        <w:rPr>
          <w:spacing w:val="-2"/>
        </w:rPr>
        <w:t xml:space="preserve"> </w:t>
      </w:r>
      <w:r>
        <w:t>perspectives.</w:t>
      </w:r>
      <w:r>
        <w:rPr>
          <w:spacing w:val="-2"/>
        </w:rPr>
        <w:t xml:space="preserve"> </w:t>
      </w:r>
      <w:r>
        <w:t>The</w:t>
      </w:r>
      <w:r>
        <w:rPr>
          <w:spacing w:val="-1"/>
        </w:rPr>
        <w:t xml:space="preserve"> </w:t>
      </w:r>
      <w:r>
        <w:t>Fellows</w:t>
      </w:r>
      <w:r>
        <w:rPr>
          <w:spacing w:val="-2"/>
        </w:rPr>
        <w:t xml:space="preserve"> </w:t>
      </w:r>
      <w:r>
        <w:t>work</w:t>
      </w:r>
      <w:r>
        <w:rPr>
          <w:spacing w:val="-2"/>
        </w:rPr>
        <w:t xml:space="preserve"> </w:t>
      </w:r>
      <w:r>
        <w:t>collaboratively</w:t>
      </w:r>
      <w:r>
        <w:rPr>
          <w:spacing w:val="-1"/>
        </w:rPr>
        <w:t xml:space="preserve"> </w:t>
      </w:r>
      <w:r>
        <w:t>in consultation with curriculum design experts from SPICE and researchers from CESTA to leverage Stanford’s innovative digital platforms in implementing their project objectives. They also receive access to the vast digital holdings of Stan</w:t>
      </w:r>
      <w:r>
        <w:t>ford University Libraries during the fellowship</w:t>
      </w:r>
      <w:r>
        <w:rPr>
          <w:spacing w:val="-3"/>
        </w:rPr>
        <w:t xml:space="preserve"> </w:t>
      </w:r>
      <w:r>
        <w:t>year.</w:t>
      </w:r>
      <w:r>
        <w:rPr>
          <w:spacing w:val="-3"/>
        </w:rPr>
        <w:t xml:space="preserve"> </w:t>
      </w:r>
      <w:r>
        <w:t>To-date,</w:t>
      </w:r>
      <w:r>
        <w:rPr>
          <w:spacing w:val="-3"/>
        </w:rPr>
        <w:t xml:space="preserve"> </w:t>
      </w:r>
      <w:r>
        <w:t>this</w:t>
      </w:r>
      <w:r>
        <w:rPr>
          <w:spacing w:val="-3"/>
        </w:rPr>
        <w:t xml:space="preserve"> </w:t>
      </w:r>
      <w:r>
        <w:t>program</w:t>
      </w:r>
      <w:r>
        <w:rPr>
          <w:spacing w:val="-4"/>
        </w:rPr>
        <w:t xml:space="preserve"> </w:t>
      </w:r>
      <w:r>
        <w:t>has</w:t>
      </w:r>
      <w:r>
        <w:rPr>
          <w:spacing w:val="-4"/>
        </w:rPr>
        <w:t xml:space="preserve"> </w:t>
      </w:r>
      <w:r>
        <w:t>drawn</w:t>
      </w:r>
      <w:r>
        <w:rPr>
          <w:spacing w:val="-4"/>
        </w:rPr>
        <w:t xml:space="preserve"> </w:t>
      </w:r>
      <w:r>
        <w:t>fellows</w:t>
      </w:r>
      <w:r>
        <w:rPr>
          <w:spacing w:val="-4"/>
        </w:rPr>
        <w:t xml:space="preserve"> </w:t>
      </w:r>
      <w:r>
        <w:t>from</w:t>
      </w:r>
      <w:r>
        <w:rPr>
          <w:spacing w:val="-4"/>
        </w:rPr>
        <w:t xml:space="preserve"> </w:t>
      </w:r>
      <w:r>
        <w:t>20</w:t>
      </w:r>
      <w:r>
        <w:rPr>
          <w:spacing w:val="-3"/>
        </w:rPr>
        <w:t xml:space="preserve"> </w:t>
      </w:r>
      <w:r>
        <w:t>disciplines,</w:t>
      </w:r>
      <w:r>
        <w:rPr>
          <w:spacing w:val="-3"/>
        </w:rPr>
        <w:t xml:space="preserve"> </w:t>
      </w:r>
      <w:r>
        <w:t>representing</w:t>
      </w:r>
      <w:r>
        <w:rPr>
          <w:spacing w:val="-3"/>
        </w:rPr>
        <w:t xml:space="preserve"> </w:t>
      </w:r>
      <w:r>
        <w:t>social sciences, humanities, hard sciences, computer sciences, and business as well as library sciences and international progra</w:t>
      </w:r>
      <w:r>
        <w:t>ms. Previous projects have included development of new courses, development of curricular units that internationalize general education requirement courses, redesigning of an honors program to make it more inclusive and globalized, and establishing an</w:t>
      </w:r>
    </w:p>
    <w:p w14:paraId="712184B4" w14:textId="77777777" w:rsidR="00E229C8" w:rsidRDefault="00E229C8">
      <w:pPr>
        <w:spacing w:line="480" w:lineRule="auto"/>
        <w:sectPr w:rsidR="00E229C8">
          <w:pgSz w:w="12240" w:h="15840"/>
          <w:pgMar w:top="1340" w:right="1260" w:bottom="720" w:left="1320" w:header="454" w:footer="522" w:gutter="0"/>
          <w:cols w:space="720"/>
        </w:sectPr>
      </w:pPr>
    </w:p>
    <w:p w14:paraId="712184B5" w14:textId="77777777" w:rsidR="00E229C8" w:rsidRDefault="003C18F9">
      <w:pPr>
        <w:pStyle w:val="BodyText"/>
        <w:spacing w:before="80" w:line="480" w:lineRule="auto"/>
        <w:ind w:right="186"/>
        <w:rPr>
          <w:b/>
        </w:rPr>
      </w:pPr>
      <w:r>
        <w:lastRenderedPageBreak/>
        <w:t>interdisciplinary Global Studies Program (ADT) that creates pathways for CC students to the 4- year</w:t>
      </w:r>
      <w:r>
        <w:rPr>
          <w:spacing w:val="-4"/>
        </w:rPr>
        <w:t xml:space="preserve"> </w:t>
      </w:r>
      <w:r>
        <w:t>California</w:t>
      </w:r>
      <w:r>
        <w:rPr>
          <w:spacing w:val="-4"/>
        </w:rPr>
        <w:t xml:space="preserve"> </w:t>
      </w:r>
      <w:r>
        <w:t>State</w:t>
      </w:r>
      <w:r>
        <w:rPr>
          <w:spacing w:val="-4"/>
        </w:rPr>
        <w:t xml:space="preserve"> </w:t>
      </w:r>
      <w:r>
        <w:t>Universities</w:t>
      </w:r>
      <w:r>
        <w:rPr>
          <w:spacing w:val="-4"/>
        </w:rPr>
        <w:t xml:space="preserve"> </w:t>
      </w:r>
      <w:r>
        <w:t>and</w:t>
      </w:r>
      <w:r>
        <w:rPr>
          <w:spacing w:val="-4"/>
        </w:rPr>
        <w:t xml:space="preserve"> </w:t>
      </w:r>
      <w:r>
        <w:t>the</w:t>
      </w:r>
      <w:r>
        <w:rPr>
          <w:spacing w:val="-4"/>
        </w:rPr>
        <w:t xml:space="preserve"> </w:t>
      </w:r>
      <w:r>
        <w:t>University</w:t>
      </w:r>
      <w:r>
        <w:rPr>
          <w:spacing w:val="-4"/>
        </w:rPr>
        <w:t xml:space="preserve"> </w:t>
      </w:r>
      <w:r>
        <w:t>of</w:t>
      </w:r>
      <w:r>
        <w:rPr>
          <w:spacing w:val="-4"/>
        </w:rPr>
        <w:t xml:space="preserve"> </w:t>
      </w:r>
      <w:r>
        <w:t>California</w:t>
      </w:r>
      <w:r>
        <w:rPr>
          <w:spacing w:val="-4"/>
        </w:rPr>
        <w:t xml:space="preserve"> </w:t>
      </w:r>
      <w:r>
        <w:t>system.</w:t>
      </w:r>
      <w:r>
        <w:rPr>
          <w:spacing w:val="-4"/>
        </w:rPr>
        <w:t xml:space="preserve"> </w:t>
      </w:r>
      <w:r>
        <w:t>Fellows’</w:t>
      </w:r>
      <w:r>
        <w:rPr>
          <w:spacing w:val="-4"/>
        </w:rPr>
        <w:t xml:space="preserve"> </w:t>
      </w:r>
      <w:r>
        <w:t>projects</w:t>
      </w:r>
      <w:r>
        <w:rPr>
          <w:spacing w:val="-4"/>
        </w:rPr>
        <w:t xml:space="preserve"> </w:t>
      </w:r>
      <w:r>
        <w:t>have been institutionalized at their colleges followi</w:t>
      </w:r>
      <w:r>
        <w:t>ng their fellowship year. Using conservative instructor-provided estimates for 200 students taught per year, and assuming a three-year</w:t>
      </w:r>
      <w:r>
        <w:rPr>
          <w:spacing w:val="40"/>
        </w:rPr>
        <w:t xml:space="preserve"> </w:t>
      </w:r>
      <w:r>
        <w:t>lifespan for newly implemented courses, we estimate that each fellowship cohort impacts</w:t>
      </w:r>
      <w:r>
        <w:rPr>
          <w:spacing w:val="40"/>
        </w:rPr>
        <w:t xml:space="preserve"> </w:t>
      </w:r>
      <w:r>
        <w:t>roughly 6,000 students. The compl</w:t>
      </w:r>
      <w:r>
        <w:t xml:space="preserve">eted Fellows’ projects also are shared at an end-of-year symposium at Stanford University that brings the Fellows together with 40-80 additional faculty and administrators from other community colleges and four-year universities across the state committed </w:t>
      </w:r>
      <w:r>
        <w:t>to fostering global studies on their campuses. Project outputs are made available fee- free via the SGS website and shared via the GEN network, and may serve as templates for</w:t>
      </w:r>
      <w:r>
        <w:rPr>
          <w:spacing w:val="40"/>
        </w:rPr>
        <w:t xml:space="preserve"> </w:t>
      </w:r>
      <w:r>
        <w:t>similar implementation at other schools. We are seeking to support 10 fellows per</w:t>
      </w:r>
      <w:r>
        <w:t xml:space="preserve"> year for each grant year, to continue to seed new internationalization projects at an ever-increasing number of community colleges/MSIs across California and nationally. </w:t>
      </w:r>
      <w:r>
        <w:rPr>
          <w:b/>
        </w:rPr>
        <w:t>[AP 1&amp;2, CP 1]</w:t>
      </w:r>
    </w:p>
    <w:p w14:paraId="712184B6" w14:textId="77777777" w:rsidR="00E229C8" w:rsidRDefault="003C18F9">
      <w:pPr>
        <w:pStyle w:val="BodyText"/>
        <w:spacing w:line="480" w:lineRule="auto"/>
        <w:ind w:right="225" w:firstLine="360"/>
      </w:pPr>
      <w:r>
        <w:t>To provide greater access to cutting edge research on issues of curren</w:t>
      </w:r>
      <w:r>
        <w:t xml:space="preserve">t relevance, such as migration, global health and nuclear security, we will offer quarterly </w:t>
      </w:r>
      <w:r>
        <w:rPr>
          <w:b/>
        </w:rPr>
        <w:t>Global Studies Workshops</w:t>
      </w:r>
      <w:r>
        <w:rPr>
          <w:b/>
          <w:spacing w:val="-4"/>
        </w:rPr>
        <w:t xml:space="preserve"> </w:t>
      </w:r>
      <w:r>
        <w:t>(Budget</w:t>
      </w:r>
      <w:r>
        <w:rPr>
          <w:spacing w:val="-3"/>
        </w:rPr>
        <w:t xml:space="preserve"> </w:t>
      </w:r>
      <w:r>
        <w:t>8B,</w:t>
      </w:r>
      <w:r>
        <w:rPr>
          <w:spacing w:val="-3"/>
        </w:rPr>
        <w:t xml:space="preserve"> </w:t>
      </w:r>
      <w:r>
        <w:t>$6,000)</w:t>
      </w:r>
      <w:r>
        <w:rPr>
          <w:spacing w:val="-3"/>
        </w:rPr>
        <w:t xml:space="preserve"> </w:t>
      </w:r>
      <w:r>
        <w:t>aimed</w:t>
      </w:r>
      <w:r>
        <w:rPr>
          <w:spacing w:val="-3"/>
        </w:rPr>
        <w:t xml:space="preserve"> </w:t>
      </w:r>
      <w:r>
        <w:t>at</w:t>
      </w:r>
      <w:r>
        <w:rPr>
          <w:spacing w:val="-3"/>
        </w:rPr>
        <w:t xml:space="preserve"> </w:t>
      </w:r>
      <w:r>
        <w:t>community</w:t>
      </w:r>
      <w:r>
        <w:rPr>
          <w:spacing w:val="-3"/>
        </w:rPr>
        <w:t xml:space="preserve"> </w:t>
      </w:r>
      <w:r>
        <w:t>college</w:t>
      </w:r>
      <w:r>
        <w:rPr>
          <w:spacing w:val="-3"/>
        </w:rPr>
        <w:t xml:space="preserve"> </w:t>
      </w:r>
      <w:r>
        <w:t>and</w:t>
      </w:r>
      <w:r>
        <w:rPr>
          <w:spacing w:val="-3"/>
        </w:rPr>
        <w:t xml:space="preserve"> </w:t>
      </w:r>
      <w:r>
        <w:t>K-12</w:t>
      </w:r>
      <w:r>
        <w:rPr>
          <w:spacing w:val="-3"/>
        </w:rPr>
        <w:t xml:space="preserve"> </w:t>
      </w:r>
      <w:r>
        <w:t>faculty,</w:t>
      </w:r>
      <w:r>
        <w:rPr>
          <w:spacing w:val="-3"/>
        </w:rPr>
        <w:t xml:space="preserve"> </w:t>
      </w:r>
      <w:r>
        <w:t>in</w:t>
      </w:r>
      <w:r>
        <w:rPr>
          <w:spacing w:val="-3"/>
        </w:rPr>
        <w:t xml:space="preserve"> </w:t>
      </w:r>
      <w:r>
        <w:t>collaboration with SPICE. Workshops will feature a presentation by Stanford faculty and research fellows followed by pedagogical instruction on materials developed by SPICE curriculum specialists, to enhance transferability to the classroom setting. Topics</w:t>
      </w:r>
      <w:r>
        <w:t xml:space="preserve"> will vary in response to current affairs</w:t>
      </w:r>
    </w:p>
    <w:p w14:paraId="712184B7" w14:textId="77777777" w:rsidR="00E229C8" w:rsidRDefault="003C18F9">
      <w:pPr>
        <w:pStyle w:val="BodyText"/>
        <w:spacing w:line="480" w:lineRule="auto"/>
      </w:pPr>
      <w:r>
        <w:t>and</w:t>
      </w:r>
      <w:r>
        <w:rPr>
          <w:spacing w:val="-2"/>
        </w:rPr>
        <w:t xml:space="preserve"> </w:t>
      </w:r>
      <w:r>
        <w:t>will</w:t>
      </w:r>
      <w:r>
        <w:rPr>
          <w:spacing w:val="-2"/>
        </w:rPr>
        <w:t xml:space="preserve"> </w:t>
      </w:r>
      <w:r>
        <w:t>be</w:t>
      </w:r>
      <w:r>
        <w:rPr>
          <w:spacing w:val="-2"/>
        </w:rPr>
        <w:t xml:space="preserve"> </w:t>
      </w:r>
      <w:r>
        <w:t>designed</w:t>
      </w:r>
      <w:r>
        <w:rPr>
          <w:spacing w:val="-2"/>
        </w:rPr>
        <w:t xml:space="preserve"> </w:t>
      </w:r>
      <w:r>
        <w:t>with</w:t>
      </w:r>
      <w:r>
        <w:rPr>
          <w:spacing w:val="-2"/>
        </w:rPr>
        <w:t xml:space="preserve"> </w:t>
      </w:r>
      <w:r>
        <w:t>input</w:t>
      </w:r>
      <w:r>
        <w:rPr>
          <w:spacing w:val="-2"/>
        </w:rPr>
        <w:t xml:space="preserve"> </w:t>
      </w:r>
      <w:r>
        <w:t>from</w:t>
      </w:r>
      <w:r>
        <w:rPr>
          <w:spacing w:val="-2"/>
        </w:rPr>
        <w:t xml:space="preserve"> </w:t>
      </w:r>
      <w:r>
        <w:t>current</w:t>
      </w:r>
      <w:r>
        <w:rPr>
          <w:spacing w:val="-2"/>
        </w:rPr>
        <w:t xml:space="preserve"> </w:t>
      </w:r>
      <w:r>
        <w:t>and</w:t>
      </w:r>
      <w:r>
        <w:rPr>
          <w:spacing w:val="-2"/>
        </w:rPr>
        <w:t xml:space="preserve"> </w:t>
      </w:r>
      <w:r>
        <w:t>former</w:t>
      </w:r>
      <w:r>
        <w:rPr>
          <w:spacing w:val="-2"/>
        </w:rPr>
        <w:t xml:space="preserve"> </w:t>
      </w:r>
      <w:r>
        <w:t>EPIC</w:t>
      </w:r>
      <w:r>
        <w:rPr>
          <w:spacing w:val="-2"/>
        </w:rPr>
        <w:t xml:space="preserve"> </w:t>
      </w:r>
      <w:r>
        <w:t>fellows</w:t>
      </w:r>
      <w:r>
        <w:rPr>
          <w:spacing w:val="-2"/>
        </w:rPr>
        <w:t xml:space="preserve"> </w:t>
      </w:r>
      <w:r>
        <w:t>and</w:t>
      </w:r>
      <w:r>
        <w:rPr>
          <w:spacing w:val="-2"/>
        </w:rPr>
        <w:t xml:space="preserve"> </w:t>
      </w:r>
      <w:r>
        <w:t>workshop</w:t>
      </w:r>
      <w:r>
        <w:rPr>
          <w:spacing w:val="-2"/>
        </w:rPr>
        <w:t xml:space="preserve"> </w:t>
      </w:r>
      <w:r>
        <w:t>participants. In this grant cycle we are additionally proposing to conduct remote, off-site workshops at institutions outside of Sta</w:t>
      </w:r>
      <w:r>
        <w:t>nford’s immediate geographic region, to most broadly impact.</w:t>
      </w:r>
    </w:p>
    <w:p w14:paraId="712184B8" w14:textId="77777777" w:rsidR="00E229C8" w:rsidRDefault="003C18F9">
      <w:pPr>
        <w:pStyle w:val="BodyText"/>
        <w:spacing w:line="482" w:lineRule="auto"/>
        <w:ind w:right="232"/>
        <w:rPr>
          <w:b/>
        </w:rPr>
      </w:pPr>
      <w:r>
        <w:t>Workshops</w:t>
      </w:r>
      <w:r>
        <w:rPr>
          <w:spacing w:val="-3"/>
        </w:rPr>
        <w:t xml:space="preserve"> </w:t>
      </w:r>
      <w:r>
        <w:t>can</w:t>
      </w:r>
      <w:r>
        <w:rPr>
          <w:spacing w:val="-3"/>
        </w:rPr>
        <w:t xml:space="preserve"> </w:t>
      </w:r>
      <w:r>
        <w:t>serve</w:t>
      </w:r>
      <w:r>
        <w:rPr>
          <w:spacing w:val="-4"/>
        </w:rPr>
        <w:t xml:space="preserve"> </w:t>
      </w:r>
      <w:r>
        <w:t>up</w:t>
      </w:r>
      <w:r>
        <w:rPr>
          <w:spacing w:val="-3"/>
        </w:rPr>
        <w:t xml:space="preserve"> </w:t>
      </w:r>
      <w:r>
        <w:t>to</w:t>
      </w:r>
      <w:r>
        <w:rPr>
          <w:spacing w:val="-3"/>
        </w:rPr>
        <w:t xml:space="preserve"> </w:t>
      </w:r>
      <w:r>
        <w:t>30</w:t>
      </w:r>
      <w:r>
        <w:rPr>
          <w:spacing w:val="-3"/>
        </w:rPr>
        <w:t xml:space="preserve"> </w:t>
      </w:r>
      <w:r>
        <w:t>participants</w:t>
      </w:r>
      <w:r>
        <w:rPr>
          <w:spacing w:val="-3"/>
        </w:rPr>
        <w:t xml:space="preserve"> </w:t>
      </w:r>
      <w:r>
        <w:t>per</w:t>
      </w:r>
      <w:r>
        <w:rPr>
          <w:spacing w:val="-3"/>
        </w:rPr>
        <w:t xml:space="preserve"> </w:t>
      </w:r>
      <w:r>
        <w:t>session,</w:t>
      </w:r>
      <w:r>
        <w:rPr>
          <w:spacing w:val="-4"/>
        </w:rPr>
        <w:t xml:space="preserve"> </w:t>
      </w:r>
      <w:r>
        <w:t>for</w:t>
      </w:r>
      <w:r>
        <w:rPr>
          <w:spacing w:val="-3"/>
        </w:rPr>
        <w:t xml:space="preserve"> </w:t>
      </w:r>
      <w:r>
        <w:t>a</w:t>
      </w:r>
      <w:r>
        <w:rPr>
          <w:spacing w:val="-3"/>
        </w:rPr>
        <w:t xml:space="preserve"> </w:t>
      </w:r>
      <w:r>
        <w:t>total</w:t>
      </w:r>
      <w:r>
        <w:rPr>
          <w:spacing w:val="-3"/>
        </w:rPr>
        <w:t xml:space="preserve"> </w:t>
      </w:r>
      <w:r>
        <w:t>of</w:t>
      </w:r>
      <w:r>
        <w:rPr>
          <w:spacing w:val="-3"/>
        </w:rPr>
        <w:t xml:space="preserve"> </w:t>
      </w:r>
      <w:r>
        <w:t>90</w:t>
      </w:r>
      <w:r>
        <w:rPr>
          <w:spacing w:val="-3"/>
        </w:rPr>
        <w:t xml:space="preserve"> </w:t>
      </w:r>
      <w:r>
        <w:t>attendees</w:t>
      </w:r>
      <w:r>
        <w:rPr>
          <w:spacing w:val="-3"/>
        </w:rPr>
        <w:t xml:space="preserve"> </w:t>
      </w:r>
      <w:r>
        <w:t>annually.</w:t>
      </w:r>
      <w:r>
        <w:rPr>
          <w:spacing w:val="-5"/>
        </w:rPr>
        <w:t xml:space="preserve"> </w:t>
      </w:r>
      <w:r>
        <w:rPr>
          <w:b/>
        </w:rPr>
        <w:t>[AP 1&amp;2, CP 1]</w:t>
      </w:r>
    </w:p>
    <w:p w14:paraId="712184B9" w14:textId="77777777" w:rsidR="00E229C8" w:rsidRDefault="00E229C8">
      <w:pPr>
        <w:spacing w:line="482" w:lineRule="auto"/>
        <w:sectPr w:rsidR="00E229C8">
          <w:pgSz w:w="12240" w:h="15840"/>
          <w:pgMar w:top="1340" w:right="1260" w:bottom="720" w:left="1320" w:header="454" w:footer="522" w:gutter="0"/>
          <w:cols w:space="720"/>
        </w:sectPr>
      </w:pPr>
    </w:p>
    <w:p w14:paraId="712184BA" w14:textId="77777777" w:rsidR="00E229C8" w:rsidRDefault="003C18F9">
      <w:pPr>
        <w:pStyle w:val="BodyText"/>
        <w:spacing w:before="80" w:line="480" w:lineRule="auto"/>
        <w:ind w:right="178" w:firstLine="360"/>
        <w:rPr>
          <w:b/>
        </w:rPr>
      </w:pPr>
      <w:r>
        <w:lastRenderedPageBreak/>
        <w:t>Central to the success of the EPIC program has been the professional comm</w:t>
      </w:r>
      <w:r>
        <w:t>unity that emerges among the fellows, as they share institutional knowledge and best practices and bring diverse</w:t>
      </w:r>
      <w:r>
        <w:rPr>
          <w:spacing w:val="-3"/>
        </w:rPr>
        <w:t xml:space="preserve"> </w:t>
      </w:r>
      <w:r>
        <w:t>perspectives</w:t>
      </w:r>
      <w:r>
        <w:rPr>
          <w:spacing w:val="-3"/>
        </w:rPr>
        <w:t xml:space="preserve"> </w:t>
      </w:r>
      <w:r>
        <w:t>into</w:t>
      </w:r>
      <w:r>
        <w:rPr>
          <w:spacing w:val="-3"/>
        </w:rPr>
        <w:t xml:space="preserve"> </w:t>
      </w:r>
      <w:r>
        <w:t>their</w:t>
      </w:r>
      <w:r>
        <w:rPr>
          <w:spacing w:val="-3"/>
        </w:rPr>
        <w:t xml:space="preserve"> </w:t>
      </w:r>
      <w:r>
        <w:t>project</w:t>
      </w:r>
      <w:r>
        <w:rPr>
          <w:spacing w:val="-3"/>
        </w:rPr>
        <w:t xml:space="preserve"> </w:t>
      </w:r>
      <w:r>
        <w:t>workshops.</w:t>
      </w:r>
      <w:r>
        <w:rPr>
          <w:spacing w:val="-3"/>
        </w:rPr>
        <w:t xml:space="preserve"> </w:t>
      </w:r>
      <w:r>
        <w:t>This</w:t>
      </w:r>
      <w:r>
        <w:rPr>
          <w:spacing w:val="-3"/>
        </w:rPr>
        <w:t xml:space="preserve"> </w:t>
      </w:r>
      <w:r>
        <w:t>community</w:t>
      </w:r>
      <w:r>
        <w:rPr>
          <w:spacing w:val="-3"/>
        </w:rPr>
        <w:t xml:space="preserve"> </w:t>
      </w:r>
      <w:r>
        <w:t>occurs</w:t>
      </w:r>
      <w:r>
        <w:rPr>
          <w:spacing w:val="-3"/>
        </w:rPr>
        <w:t xml:space="preserve"> </w:t>
      </w:r>
      <w:r>
        <w:t>not</w:t>
      </w:r>
      <w:r>
        <w:rPr>
          <w:spacing w:val="-3"/>
        </w:rPr>
        <w:t xml:space="preserve"> </w:t>
      </w:r>
      <w:r>
        <w:t>just</w:t>
      </w:r>
      <w:r>
        <w:rPr>
          <w:spacing w:val="-3"/>
        </w:rPr>
        <w:t xml:space="preserve"> </w:t>
      </w:r>
      <w:r>
        <w:t>within</w:t>
      </w:r>
      <w:r>
        <w:rPr>
          <w:spacing w:val="-3"/>
        </w:rPr>
        <w:t xml:space="preserve"> </w:t>
      </w:r>
      <w:r>
        <w:t>a</w:t>
      </w:r>
      <w:r>
        <w:rPr>
          <w:spacing w:val="-3"/>
        </w:rPr>
        <w:t xml:space="preserve"> </w:t>
      </w:r>
      <w:r>
        <w:t xml:space="preserve">yearly cohort, but across cohorts and with non-fellow participants at the annual symposium and SPICE Workshops noted above. The </w:t>
      </w:r>
      <w:r>
        <w:rPr>
          <w:b/>
        </w:rPr>
        <w:t xml:space="preserve">Global Educators Network (GEN) </w:t>
      </w:r>
      <w:r>
        <w:t>(Budget 8C, $3,600), a thriving</w:t>
      </w:r>
      <w:r>
        <w:rPr>
          <w:spacing w:val="-2"/>
        </w:rPr>
        <w:t xml:space="preserve"> </w:t>
      </w:r>
      <w:r>
        <w:t>association</w:t>
      </w:r>
      <w:r>
        <w:rPr>
          <w:spacing w:val="-2"/>
        </w:rPr>
        <w:t xml:space="preserve"> </w:t>
      </w:r>
      <w:r>
        <w:t>of</w:t>
      </w:r>
      <w:r>
        <w:rPr>
          <w:spacing w:val="-2"/>
        </w:rPr>
        <w:t xml:space="preserve"> </w:t>
      </w:r>
      <w:r>
        <w:t>educators</w:t>
      </w:r>
      <w:r>
        <w:rPr>
          <w:spacing w:val="-4"/>
        </w:rPr>
        <w:t xml:space="preserve"> </w:t>
      </w:r>
      <w:r>
        <w:t>from</w:t>
      </w:r>
      <w:r>
        <w:rPr>
          <w:spacing w:val="-3"/>
        </w:rPr>
        <w:t xml:space="preserve"> </w:t>
      </w:r>
      <w:r>
        <w:t>community</w:t>
      </w:r>
      <w:r>
        <w:rPr>
          <w:spacing w:val="-3"/>
        </w:rPr>
        <w:t xml:space="preserve"> </w:t>
      </w:r>
      <w:r>
        <w:t>colleges</w:t>
      </w:r>
      <w:r>
        <w:rPr>
          <w:spacing w:val="-2"/>
        </w:rPr>
        <w:t xml:space="preserve"> </w:t>
      </w:r>
      <w:r>
        <w:t>and</w:t>
      </w:r>
      <w:r>
        <w:rPr>
          <w:spacing w:val="-2"/>
        </w:rPr>
        <w:t xml:space="preserve"> </w:t>
      </w:r>
      <w:r>
        <w:t>MSIs,</w:t>
      </w:r>
      <w:r>
        <w:rPr>
          <w:spacing w:val="-3"/>
        </w:rPr>
        <w:t xml:space="preserve"> </w:t>
      </w:r>
      <w:r>
        <w:t>was</w:t>
      </w:r>
      <w:r>
        <w:rPr>
          <w:spacing w:val="-3"/>
        </w:rPr>
        <w:t xml:space="preserve"> </w:t>
      </w:r>
      <w:r>
        <w:t>es</w:t>
      </w:r>
      <w:r>
        <w:t>tablished</w:t>
      </w:r>
      <w:r>
        <w:rPr>
          <w:spacing w:val="-2"/>
        </w:rPr>
        <w:t xml:space="preserve"> </w:t>
      </w:r>
      <w:r>
        <w:t>in</w:t>
      </w:r>
      <w:r>
        <w:rPr>
          <w:spacing w:val="-2"/>
        </w:rPr>
        <w:t xml:space="preserve"> </w:t>
      </w:r>
      <w:r>
        <w:t>2020</w:t>
      </w:r>
      <w:r>
        <w:rPr>
          <w:spacing w:val="-2"/>
        </w:rPr>
        <w:t xml:space="preserve"> </w:t>
      </w:r>
      <w:r>
        <w:t>by three EPIC Fellowship alumni, and has grown to include more than 40 active members from institutions across California. Network members will expand outreach by hosting up to 6 workshops and colloquia per year at remote institutions, re</w:t>
      </w:r>
      <w:r>
        <w:t>aching between 60 and 180 educators annually, serving as liaisons to new institutions seeking to expand their international course offerings, or to individual instructors wishing to incorporate global materials, yet currently lacking the institutional supp</w:t>
      </w:r>
      <w:r>
        <w:t>ort to do so on their own. In addition, they will present at national conferences, and develop open-source online resources, including the GEN YouTube channel, to inform, engage, and empower community college educators nationwide who are working to develop</w:t>
      </w:r>
      <w:r>
        <w:t xml:space="preserve"> and institutionalize global studies at their own institutions. </w:t>
      </w:r>
      <w:r>
        <w:rPr>
          <w:b/>
        </w:rPr>
        <w:t>[AP 1&amp;2, CP 1]</w:t>
      </w:r>
    </w:p>
    <w:p w14:paraId="712184BB" w14:textId="77777777" w:rsidR="00E229C8" w:rsidRDefault="003C18F9">
      <w:pPr>
        <w:pStyle w:val="BodyText"/>
        <w:spacing w:line="480" w:lineRule="auto"/>
        <w:ind w:right="186" w:firstLine="360"/>
      </w:pPr>
      <w:r>
        <w:t xml:space="preserve">The </w:t>
      </w:r>
      <w:r>
        <w:rPr>
          <w:b/>
        </w:rPr>
        <w:t xml:space="preserve">Global Education Leadership Program </w:t>
      </w:r>
      <w:r>
        <w:t>(Budget 8D, $12,000) was designed based on feedback from GEN and other community college faculty indicating the need for broader institut</w:t>
      </w:r>
      <w:r>
        <w:t>ional-level support for international and global studies. Community College Leaders actively seek to promote activities that expose students, faculty, and academic staff to global perspectives, but the mechanism to do so is not always clear in view of othe</w:t>
      </w:r>
      <w:r>
        <w:t>r competing priorities.</w:t>
      </w:r>
      <w:r>
        <w:rPr>
          <w:spacing w:val="-3"/>
        </w:rPr>
        <w:t xml:space="preserve"> </w:t>
      </w:r>
      <w:r>
        <w:t>In</w:t>
      </w:r>
      <w:r>
        <w:rPr>
          <w:spacing w:val="-3"/>
        </w:rPr>
        <w:t xml:space="preserve"> </w:t>
      </w:r>
      <w:r>
        <w:t>collaboration</w:t>
      </w:r>
      <w:r>
        <w:rPr>
          <w:spacing w:val="-3"/>
        </w:rPr>
        <w:t xml:space="preserve"> </w:t>
      </w:r>
      <w:r>
        <w:t>with</w:t>
      </w:r>
      <w:r>
        <w:rPr>
          <w:spacing w:val="-3"/>
        </w:rPr>
        <w:t xml:space="preserve"> </w:t>
      </w:r>
      <w:r>
        <w:t>Stanford’s</w:t>
      </w:r>
      <w:r>
        <w:rPr>
          <w:spacing w:val="-4"/>
        </w:rPr>
        <w:t xml:space="preserve"> </w:t>
      </w:r>
      <w:r>
        <w:t>Graduate</w:t>
      </w:r>
      <w:r>
        <w:rPr>
          <w:spacing w:val="-4"/>
        </w:rPr>
        <w:t xml:space="preserve"> </w:t>
      </w:r>
      <w:r>
        <w:t>School</w:t>
      </w:r>
      <w:r>
        <w:rPr>
          <w:spacing w:val="-4"/>
        </w:rPr>
        <w:t xml:space="preserve"> </w:t>
      </w:r>
      <w:r>
        <w:t>of</w:t>
      </w:r>
      <w:r>
        <w:rPr>
          <w:spacing w:val="-5"/>
        </w:rPr>
        <w:t xml:space="preserve"> </w:t>
      </w:r>
      <w:r>
        <w:t>Education</w:t>
      </w:r>
      <w:r>
        <w:rPr>
          <w:spacing w:val="-3"/>
        </w:rPr>
        <w:t xml:space="preserve"> </w:t>
      </w:r>
      <w:r>
        <w:t>and</w:t>
      </w:r>
      <w:r>
        <w:rPr>
          <w:spacing w:val="-3"/>
        </w:rPr>
        <w:t xml:space="preserve"> </w:t>
      </w:r>
      <w:r>
        <w:t>Graduate</w:t>
      </w:r>
      <w:r>
        <w:rPr>
          <w:spacing w:val="-4"/>
        </w:rPr>
        <w:t xml:space="preserve"> </w:t>
      </w:r>
      <w:r>
        <w:t>School</w:t>
      </w:r>
      <w:r>
        <w:rPr>
          <w:spacing w:val="-4"/>
        </w:rPr>
        <w:t xml:space="preserve"> </w:t>
      </w:r>
      <w:r>
        <w:t>of Business, we will bring together annually a cohort of 5-6 senior administrators from community colleges</w:t>
      </w:r>
      <w:r>
        <w:rPr>
          <w:spacing w:val="-3"/>
        </w:rPr>
        <w:t xml:space="preserve"> </w:t>
      </w:r>
      <w:r>
        <w:t>and</w:t>
      </w:r>
      <w:r>
        <w:rPr>
          <w:spacing w:val="-3"/>
        </w:rPr>
        <w:t xml:space="preserve"> </w:t>
      </w:r>
      <w:r>
        <w:t>MSIs</w:t>
      </w:r>
      <w:r>
        <w:rPr>
          <w:spacing w:val="-4"/>
        </w:rPr>
        <w:t xml:space="preserve"> </w:t>
      </w:r>
      <w:r>
        <w:t>across</w:t>
      </w:r>
      <w:r>
        <w:rPr>
          <w:spacing w:val="-3"/>
        </w:rPr>
        <w:t xml:space="preserve"> </w:t>
      </w:r>
      <w:r>
        <w:t>California</w:t>
      </w:r>
      <w:r>
        <w:rPr>
          <w:spacing w:val="-3"/>
        </w:rPr>
        <w:t xml:space="preserve"> </w:t>
      </w:r>
      <w:r>
        <w:t>for</w:t>
      </w:r>
      <w:r>
        <w:rPr>
          <w:spacing w:val="-3"/>
        </w:rPr>
        <w:t xml:space="preserve"> </w:t>
      </w:r>
      <w:r>
        <w:t>leadership</w:t>
      </w:r>
      <w:r>
        <w:rPr>
          <w:spacing w:val="-3"/>
        </w:rPr>
        <w:t xml:space="preserve"> </w:t>
      </w:r>
      <w:r>
        <w:t>t</w:t>
      </w:r>
      <w:r>
        <w:t>raining,</w:t>
      </w:r>
      <w:r>
        <w:rPr>
          <w:spacing w:val="-3"/>
        </w:rPr>
        <w:t xml:space="preserve"> </w:t>
      </w:r>
      <w:r>
        <w:t>and</w:t>
      </w:r>
      <w:r>
        <w:rPr>
          <w:spacing w:val="-3"/>
        </w:rPr>
        <w:t xml:space="preserve"> </w:t>
      </w:r>
      <w:r>
        <w:t>to</w:t>
      </w:r>
      <w:r>
        <w:rPr>
          <w:spacing w:val="-3"/>
        </w:rPr>
        <w:t xml:space="preserve"> </w:t>
      </w:r>
      <w:r>
        <w:t>design</w:t>
      </w:r>
      <w:r>
        <w:rPr>
          <w:spacing w:val="-3"/>
        </w:rPr>
        <w:t xml:space="preserve"> </w:t>
      </w:r>
      <w:r>
        <w:t>programs</w:t>
      </w:r>
      <w:r>
        <w:rPr>
          <w:spacing w:val="-3"/>
        </w:rPr>
        <w:t xml:space="preserve"> </w:t>
      </w:r>
      <w:r>
        <w:t>at</w:t>
      </w:r>
      <w:r>
        <w:rPr>
          <w:spacing w:val="-3"/>
        </w:rPr>
        <w:t xml:space="preserve"> </w:t>
      </w:r>
      <w:r>
        <w:t>their</w:t>
      </w:r>
      <w:r>
        <w:rPr>
          <w:spacing w:val="-3"/>
        </w:rPr>
        <w:t xml:space="preserve"> </w:t>
      </w:r>
      <w:r>
        <w:t>home institutions to support international education. Beginning with an in-person summer leadership</w:t>
      </w:r>
    </w:p>
    <w:p w14:paraId="712184BC" w14:textId="77777777" w:rsidR="00E229C8" w:rsidRDefault="00E229C8">
      <w:pPr>
        <w:spacing w:line="480" w:lineRule="auto"/>
        <w:sectPr w:rsidR="00E229C8">
          <w:pgSz w:w="12240" w:h="15840"/>
          <w:pgMar w:top="1340" w:right="1260" w:bottom="720" w:left="1320" w:header="454" w:footer="522" w:gutter="0"/>
          <w:cols w:space="720"/>
        </w:sectPr>
      </w:pPr>
    </w:p>
    <w:p w14:paraId="712184BD" w14:textId="77777777" w:rsidR="00E229C8" w:rsidRDefault="003C18F9">
      <w:pPr>
        <w:pStyle w:val="BodyText"/>
        <w:spacing w:before="80" w:line="480" w:lineRule="auto"/>
        <w:ind w:left="119" w:right="232"/>
        <w:rPr>
          <w:b/>
        </w:rPr>
      </w:pPr>
      <w:r>
        <w:lastRenderedPageBreak/>
        <w:t>institute,</w:t>
      </w:r>
      <w:r>
        <w:rPr>
          <w:spacing w:val="-2"/>
        </w:rPr>
        <w:t xml:space="preserve"> </w:t>
      </w:r>
      <w:r>
        <w:t>the</w:t>
      </w:r>
      <w:r>
        <w:rPr>
          <w:spacing w:val="-2"/>
        </w:rPr>
        <w:t xml:space="preserve"> </w:t>
      </w:r>
      <w:r>
        <w:t>program</w:t>
      </w:r>
      <w:r>
        <w:rPr>
          <w:spacing w:val="-4"/>
        </w:rPr>
        <w:t xml:space="preserve"> </w:t>
      </w:r>
      <w:r>
        <w:t>will</w:t>
      </w:r>
      <w:r>
        <w:rPr>
          <w:spacing w:val="-2"/>
        </w:rPr>
        <w:t xml:space="preserve"> </w:t>
      </w:r>
      <w:r>
        <w:t>feature</w:t>
      </w:r>
      <w:r>
        <w:rPr>
          <w:spacing w:val="-3"/>
        </w:rPr>
        <w:t xml:space="preserve"> </w:t>
      </w:r>
      <w:r>
        <w:t>quarterly</w:t>
      </w:r>
      <w:r>
        <w:rPr>
          <w:spacing w:val="-3"/>
        </w:rPr>
        <w:t xml:space="preserve"> </w:t>
      </w:r>
      <w:r>
        <w:t>online</w:t>
      </w:r>
      <w:r>
        <w:rPr>
          <w:spacing w:val="-2"/>
        </w:rPr>
        <w:t xml:space="preserve"> </w:t>
      </w:r>
      <w:r>
        <w:t>professional</w:t>
      </w:r>
      <w:r>
        <w:rPr>
          <w:spacing w:val="-2"/>
        </w:rPr>
        <w:t xml:space="preserve"> </w:t>
      </w:r>
      <w:r>
        <w:t>development</w:t>
      </w:r>
      <w:r>
        <w:rPr>
          <w:spacing w:val="-2"/>
        </w:rPr>
        <w:t xml:space="preserve"> </w:t>
      </w:r>
      <w:r>
        <w:t>workshops</w:t>
      </w:r>
      <w:r>
        <w:rPr>
          <w:spacing w:val="-2"/>
        </w:rPr>
        <w:t xml:space="preserve"> </w:t>
      </w:r>
      <w:r>
        <w:t>that</w:t>
      </w:r>
      <w:r>
        <w:rPr>
          <w:spacing w:val="-2"/>
        </w:rPr>
        <w:t xml:space="preserve"> </w:t>
      </w:r>
      <w:r>
        <w:t>will integrate targeted training on organizational leadership and institutional change, with presentations</w:t>
      </w:r>
      <w:r>
        <w:rPr>
          <w:spacing w:val="-3"/>
        </w:rPr>
        <w:t xml:space="preserve"> </w:t>
      </w:r>
      <w:r>
        <w:t>by</w:t>
      </w:r>
      <w:r>
        <w:rPr>
          <w:spacing w:val="-3"/>
        </w:rPr>
        <w:t xml:space="preserve"> </w:t>
      </w:r>
      <w:r>
        <w:t>experts</w:t>
      </w:r>
      <w:r>
        <w:rPr>
          <w:spacing w:val="-3"/>
        </w:rPr>
        <w:t xml:space="preserve"> </w:t>
      </w:r>
      <w:r>
        <w:t>in</w:t>
      </w:r>
      <w:r>
        <w:rPr>
          <w:spacing w:val="-3"/>
        </w:rPr>
        <w:t xml:space="preserve"> </w:t>
      </w:r>
      <w:r>
        <w:t>internationalizing</w:t>
      </w:r>
      <w:r>
        <w:rPr>
          <w:spacing w:val="-3"/>
        </w:rPr>
        <w:t xml:space="preserve"> </w:t>
      </w:r>
      <w:r>
        <w:t>education.</w:t>
      </w:r>
      <w:r>
        <w:rPr>
          <w:spacing w:val="-3"/>
        </w:rPr>
        <w:t xml:space="preserve"> </w:t>
      </w:r>
      <w:r>
        <w:t>Fellows</w:t>
      </w:r>
      <w:r>
        <w:rPr>
          <w:spacing w:val="-3"/>
        </w:rPr>
        <w:t xml:space="preserve"> </w:t>
      </w:r>
      <w:r>
        <w:t>will</w:t>
      </w:r>
      <w:r>
        <w:rPr>
          <w:spacing w:val="-3"/>
        </w:rPr>
        <w:t xml:space="preserve"> </w:t>
      </w:r>
      <w:r>
        <w:t>develop</w:t>
      </w:r>
      <w:r>
        <w:rPr>
          <w:spacing w:val="-3"/>
        </w:rPr>
        <w:t xml:space="preserve"> </w:t>
      </w:r>
      <w:r>
        <w:t>an</w:t>
      </w:r>
      <w:r>
        <w:rPr>
          <w:spacing w:val="-3"/>
        </w:rPr>
        <w:t xml:space="preserve"> </w:t>
      </w:r>
      <w:r>
        <w:t>implementation goal and timeline to promote international education at their home</w:t>
      </w:r>
      <w:r>
        <w:t xml:space="preserve"> institutions, and will share these</w:t>
      </w:r>
      <w:r>
        <w:rPr>
          <w:spacing w:val="-3"/>
        </w:rPr>
        <w:t xml:space="preserve"> </w:t>
      </w:r>
      <w:r>
        <w:t>outputs</w:t>
      </w:r>
      <w:r>
        <w:rPr>
          <w:spacing w:val="-3"/>
        </w:rPr>
        <w:t xml:space="preserve"> </w:t>
      </w:r>
      <w:r>
        <w:t>at</w:t>
      </w:r>
      <w:r>
        <w:rPr>
          <w:spacing w:val="-3"/>
        </w:rPr>
        <w:t xml:space="preserve"> </w:t>
      </w:r>
      <w:r>
        <w:t>the</w:t>
      </w:r>
      <w:r>
        <w:rPr>
          <w:spacing w:val="-3"/>
        </w:rPr>
        <w:t xml:space="preserve"> </w:t>
      </w:r>
      <w:r>
        <w:t>annual</w:t>
      </w:r>
      <w:r>
        <w:rPr>
          <w:spacing w:val="-3"/>
        </w:rPr>
        <w:t xml:space="preserve"> </w:t>
      </w:r>
      <w:r>
        <w:t>EPIC</w:t>
      </w:r>
      <w:r>
        <w:rPr>
          <w:spacing w:val="-3"/>
        </w:rPr>
        <w:t xml:space="preserve"> </w:t>
      </w:r>
      <w:r>
        <w:t>symposium.</w:t>
      </w:r>
      <w:r>
        <w:rPr>
          <w:spacing w:val="-3"/>
        </w:rPr>
        <w:t xml:space="preserve"> </w:t>
      </w:r>
      <w:r>
        <w:t>Significantly,</w:t>
      </w:r>
      <w:r>
        <w:rPr>
          <w:spacing w:val="-3"/>
        </w:rPr>
        <w:t xml:space="preserve"> </w:t>
      </w:r>
      <w:r>
        <w:t>this</w:t>
      </w:r>
      <w:r>
        <w:rPr>
          <w:spacing w:val="-3"/>
        </w:rPr>
        <w:t xml:space="preserve"> </w:t>
      </w:r>
      <w:r>
        <w:t>program</w:t>
      </w:r>
      <w:r>
        <w:rPr>
          <w:spacing w:val="-5"/>
        </w:rPr>
        <w:t xml:space="preserve"> </w:t>
      </w:r>
      <w:r>
        <w:t>will</w:t>
      </w:r>
      <w:r>
        <w:rPr>
          <w:spacing w:val="-3"/>
        </w:rPr>
        <w:t xml:space="preserve"> </w:t>
      </w:r>
      <w:r>
        <w:t>run</w:t>
      </w:r>
      <w:r>
        <w:rPr>
          <w:spacing w:val="-5"/>
        </w:rPr>
        <w:t xml:space="preserve"> </w:t>
      </w:r>
      <w:r>
        <w:t>in</w:t>
      </w:r>
      <w:r>
        <w:rPr>
          <w:spacing w:val="-3"/>
        </w:rPr>
        <w:t xml:space="preserve"> </w:t>
      </w:r>
      <w:r>
        <w:t>tandem</w:t>
      </w:r>
      <w:r>
        <w:rPr>
          <w:spacing w:val="-4"/>
        </w:rPr>
        <w:t xml:space="preserve"> </w:t>
      </w:r>
      <w:r>
        <w:t>with the successful EPIC Faculty Fellowship Program to provide vital opportunities for teachers and administrators to collectively addr</w:t>
      </w:r>
      <w:r>
        <w:t>ess opportunities and challenges of internationalizing community college curriculum both in and out of the classroom. Impact for this project will be measured by WestEd through metrics such as new courses offered, new degree programs implemented, or creati</w:t>
      </w:r>
      <w:r>
        <w:t xml:space="preserve">on of other institution-specific activities. </w:t>
      </w:r>
      <w:r>
        <w:rPr>
          <w:b/>
        </w:rPr>
        <w:t>[AP 1&amp;2, CP 1]</w:t>
      </w:r>
    </w:p>
    <w:p w14:paraId="712184BE" w14:textId="77777777" w:rsidR="00E229C8" w:rsidRDefault="003C18F9">
      <w:pPr>
        <w:pStyle w:val="BodyText"/>
        <w:spacing w:line="480" w:lineRule="auto"/>
        <w:ind w:right="243" w:firstLine="360"/>
      </w:pPr>
      <w:r>
        <w:t xml:space="preserve">Responding to numerous requests by community college/MSI faculty to directly engage students at community colleges/MSIs, we will host an annual online </w:t>
      </w:r>
      <w:r>
        <w:rPr>
          <w:b/>
        </w:rPr>
        <w:t>Global Careers Fair for Community College Stu</w:t>
      </w:r>
      <w:r>
        <w:rPr>
          <w:b/>
        </w:rPr>
        <w:t xml:space="preserve">dents </w:t>
      </w:r>
      <w:r>
        <w:t>(Budget 8E, $3,600). Engaging in Stanford-innovated design thinking methodology, students will learn from Stanford faculty about career pathways outside of academia utilizing area studies and language training, hear from transfer students currently e</w:t>
      </w:r>
      <w:r>
        <w:t>nrolled at Stanford and other 4-year institutions in California about their academic trajectories, and be led by Stanford career specialists in a “Design your Global Career” workshop. The first student fair held in 2021 drew over 100 students from 20 commu</w:t>
      </w:r>
      <w:r>
        <w:t>nity colleges across California, where participants engaged in seminars with scholars and practitioners from Stanford Law School, Graduate School of Business, Freeman Spogli Institute for International Studies, and Stanford’s</w:t>
      </w:r>
      <w:r>
        <w:rPr>
          <w:spacing w:val="-4"/>
        </w:rPr>
        <w:t xml:space="preserve"> </w:t>
      </w:r>
      <w:r>
        <w:t>new</w:t>
      </w:r>
      <w:r>
        <w:rPr>
          <w:spacing w:val="-3"/>
        </w:rPr>
        <w:t xml:space="preserve"> </w:t>
      </w:r>
      <w:r>
        <w:t>school</w:t>
      </w:r>
      <w:r>
        <w:rPr>
          <w:spacing w:val="-4"/>
        </w:rPr>
        <w:t xml:space="preserve"> </w:t>
      </w:r>
      <w:r>
        <w:t>for</w:t>
      </w:r>
      <w:r>
        <w:rPr>
          <w:spacing w:val="-3"/>
        </w:rPr>
        <w:t xml:space="preserve"> </w:t>
      </w:r>
      <w:r>
        <w:t>climate</w:t>
      </w:r>
      <w:r>
        <w:rPr>
          <w:spacing w:val="-3"/>
        </w:rPr>
        <w:t xml:space="preserve"> </w:t>
      </w:r>
      <w:r>
        <w:t>and</w:t>
      </w:r>
      <w:r>
        <w:rPr>
          <w:spacing w:val="-3"/>
        </w:rPr>
        <w:t xml:space="preserve"> </w:t>
      </w:r>
      <w:r>
        <w:t>sus</w:t>
      </w:r>
      <w:r>
        <w:t>tainability,</w:t>
      </w:r>
      <w:r>
        <w:rPr>
          <w:spacing w:val="-3"/>
        </w:rPr>
        <w:t xml:space="preserve"> </w:t>
      </w:r>
      <w:r>
        <w:t>to</w:t>
      </w:r>
      <w:r>
        <w:rPr>
          <w:spacing w:val="-3"/>
        </w:rPr>
        <w:t xml:space="preserve"> </w:t>
      </w:r>
      <w:r>
        <w:t>learn</w:t>
      </w:r>
      <w:r>
        <w:rPr>
          <w:spacing w:val="-5"/>
        </w:rPr>
        <w:t xml:space="preserve"> </w:t>
      </w:r>
      <w:r>
        <w:t>about</w:t>
      </w:r>
      <w:r>
        <w:rPr>
          <w:spacing w:val="-3"/>
        </w:rPr>
        <w:t xml:space="preserve"> </w:t>
      </w:r>
      <w:r>
        <w:t>careers</w:t>
      </w:r>
      <w:r>
        <w:rPr>
          <w:spacing w:val="-3"/>
        </w:rPr>
        <w:t xml:space="preserve"> </w:t>
      </w:r>
      <w:r>
        <w:t>in</w:t>
      </w:r>
      <w:r>
        <w:rPr>
          <w:spacing w:val="-3"/>
        </w:rPr>
        <w:t xml:space="preserve"> </w:t>
      </w:r>
      <w:r>
        <w:t>international</w:t>
      </w:r>
      <w:r>
        <w:rPr>
          <w:spacing w:val="-3"/>
        </w:rPr>
        <w:t xml:space="preserve"> </w:t>
      </w:r>
      <w:r>
        <w:t>fields and areas of national need. In exit surveys, students reported that the fair changed their perspectives regarding the need to understand world affairs, and inspired them</w:t>
      </w:r>
      <w:r>
        <w:rPr>
          <w:spacing w:val="-1"/>
        </w:rPr>
        <w:t xml:space="preserve"> </w:t>
      </w:r>
      <w:r>
        <w:t>to seek careers in government service. Importantly, students also reported feel</w:t>
      </w:r>
      <w:r>
        <w:t>ing empowered to see new</w:t>
      </w:r>
    </w:p>
    <w:p w14:paraId="712184BF" w14:textId="77777777" w:rsidR="00E229C8" w:rsidRDefault="00E229C8">
      <w:pPr>
        <w:spacing w:line="480" w:lineRule="auto"/>
        <w:sectPr w:rsidR="00E229C8">
          <w:pgSz w:w="12240" w:h="15840"/>
          <w:pgMar w:top="1340" w:right="1260" w:bottom="720" w:left="1320" w:header="454" w:footer="522" w:gutter="0"/>
          <w:cols w:space="720"/>
        </w:sectPr>
      </w:pPr>
    </w:p>
    <w:p w14:paraId="712184C0" w14:textId="77777777" w:rsidR="00E229C8" w:rsidRDefault="003C18F9">
      <w:pPr>
        <w:pStyle w:val="BodyText"/>
        <w:spacing w:before="80" w:line="480" w:lineRule="auto"/>
        <w:ind w:right="120"/>
        <w:rPr>
          <w:b/>
        </w:rPr>
      </w:pPr>
      <w:r>
        <w:lastRenderedPageBreak/>
        <w:t>opportunities related to global education. We anticipate 100 students per year will participate in the</w:t>
      </w:r>
      <w:r>
        <w:rPr>
          <w:spacing w:val="-2"/>
        </w:rPr>
        <w:t xml:space="preserve"> </w:t>
      </w:r>
      <w:r>
        <w:t>Fair,</w:t>
      </w:r>
      <w:r>
        <w:rPr>
          <w:spacing w:val="-3"/>
        </w:rPr>
        <w:t xml:space="preserve"> </w:t>
      </w:r>
      <w:r>
        <w:t>and</w:t>
      </w:r>
      <w:r>
        <w:rPr>
          <w:spacing w:val="-4"/>
        </w:rPr>
        <w:t xml:space="preserve"> </w:t>
      </w:r>
      <w:r>
        <w:t>we</w:t>
      </w:r>
      <w:r>
        <w:rPr>
          <w:spacing w:val="-2"/>
        </w:rPr>
        <w:t xml:space="preserve"> </w:t>
      </w:r>
      <w:r>
        <w:t>will</w:t>
      </w:r>
      <w:r>
        <w:rPr>
          <w:spacing w:val="-3"/>
        </w:rPr>
        <w:t xml:space="preserve"> </w:t>
      </w:r>
      <w:r>
        <w:t>conduct</w:t>
      </w:r>
      <w:r>
        <w:rPr>
          <w:spacing w:val="-2"/>
        </w:rPr>
        <w:t xml:space="preserve"> </w:t>
      </w:r>
      <w:r>
        <w:t>active</w:t>
      </w:r>
      <w:r>
        <w:rPr>
          <w:spacing w:val="-3"/>
        </w:rPr>
        <w:t xml:space="preserve"> </w:t>
      </w:r>
      <w:r>
        <w:t>outreach</w:t>
      </w:r>
      <w:r>
        <w:rPr>
          <w:spacing w:val="-2"/>
        </w:rPr>
        <w:t xml:space="preserve"> </w:t>
      </w:r>
      <w:r>
        <w:t>to</w:t>
      </w:r>
      <w:r>
        <w:rPr>
          <w:spacing w:val="-3"/>
        </w:rPr>
        <w:t xml:space="preserve"> </w:t>
      </w:r>
      <w:r>
        <w:t>draw</w:t>
      </w:r>
      <w:r>
        <w:rPr>
          <w:spacing w:val="-2"/>
        </w:rPr>
        <w:t xml:space="preserve"> </w:t>
      </w:r>
      <w:r>
        <w:t>students</w:t>
      </w:r>
      <w:r>
        <w:rPr>
          <w:spacing w:val="-3"/>
        </w:rPr>
        <w:t xml:space="preserve"> </w:t>
      </w:r>
      <w:r>
        <w:t>from</w:t>
      </w:r>
      <w:r>
        <w:rPr>
          <w:spacing w:val="-4"/>
        </w:rPr>
        <w:t xml:space="preserve"> </w:t>
      </w:r>
      <w:r>
        <w:t>an</w:t>
      </w:r>
      <w:r>
        <w:rPr>
          <w:spacing w:val="-2"/>
        </w:rPr>
        <w:t xml:space="preserve"> </w:t>
      </w:r>
      <w:r>
        <w:t>ever-increasing</w:t>
      </w:r>
      <w:r>
        <w:rPr>
          <w:spacing w:val="-3"/>
        </w:rPr>
        <w:t xml:space="preserve"> </w:t>
      </w:r>
      <w:r>
        <w:t>number</w:t>
      </w:r>
      <w:r>
        <w:rPr>
          <w:spacing w:val="-2"/>
        </w:rPr>
        <w:t xml:space="preserve"> </w:t>
      </w:r>
      <w:r>
        <w:t>of community colleges/MS</w:t>
      </w:r>
      <w:r>
        <w:t xml:space="preserve">Is in the state and beyond. </w:t>
      </w:r>
      <w:r>
        <w:rPr>
          <w:b/>
        </w:rPr>
        <w:t>[CP 1]</w:t>
      </w:r>
    </w:p>
    <w:p w14:paraId="712184C1" w14:textId="77777777" w:rsidR="00E229C8" w:rsidRDefault="003C18F9">
      <w:pPr>
        <w:pStyle w:val="BodyText"/>
        <w:spacing w:line="480" w:lineRule="auto"/>
        <w:ind w:left="119" w:right="119" w:firstLine="360"/>
        <w:rPr>
          <w:b/>
        </w:rPr>
      </w:pPr>
      <w:r>
        <w:t>In addition to working with community colleges and MSIs, the EPIC program includes a strong focus on K-12 educators. Through a partnership with the Stanford Program on</w:t>
      </w:r>
      <w:r>
        <w:rPr>
          <w:spacing w:val="40"/>
        </w:rPr>
        <w:t xml:space="preserve"> </w:t>
      </w:r>
      <w:r>
        <w:t xml:space="preserve">International and Cross-Cultural Education (SPICE), we will produce one </w:t>
      </w:r>
      <w:r>
        <w:rPr>
          <w:b/>
        </w:rPr>
        <w:t xml:space="preserve">Scholars Corner </w:t>
      </w:r>
      <w:r>
        <w:rPr>
          <w:b/>
        </w:rPr>
        <w:t xml:space="preserve">Video &amp; Lesson Plan </w:t>
      </w:r>
      <w:r>
        <w:t>(Budget 8F, $5,000) per grant year. These open-access, online short-form videos are crafted by curriculum design experts at SPICE and accompanied by free teaching and discussion guides, making current and cutting-edge research of Stanfo</w:t>
      </w:r>
      <w:r>
        <w:t>rd faculty and research fellows accessible to teachers nationwide, providing them the necessary resources and tools to easily</w:t>
      </w:r>
      <w:r>
        <w:rPr>
          <w:spacing w:val="-2"/>
        </w:rPr>
        <w:t xml:space="preserve"> </w:t>
      </w:r>
      <w:r>
        <w:t>incorporate</w:t>
      </w:r>
      <w:r>
        <w:rPr>
          <w:spacing w:val="-2"/>
        </w:rPr>
        <w:t xml:space="preserve"> </w:t>
      </w:r>
      <w:r>
        <w:t>high-quality,</w:t>
      </w:r>
      <w:r>
        <w:rPr>
          <w:spacing w:val="-2"/>
        </w:rPr>
        <w:t xml:space="preserve"> </w:t>
      </w:r>
      <w:r>
        <w:t>expert</w:t>
      </w:r>
      <w:r>
        <w:rPr>
          <w:spacing w:val="-2"/>
        </w:rPr>
        <w:t xml:space="preserve"> </w:t>
      </w:r>
      <w:r>
        <w:t>content</w:t>
      </w:r>
      <w:r>
        <w:rPr>
          <w:spacing w:val="-2"/>
        </w:rPr>
        <w:t xml:space="preserve"> </w:t>
      </w:r>
      <w:r>
        <w:t>on</w:t>
      </w:r>
      <w:r>
        <w:rPr>
          <w:spacing w:val="-2"/>
        </w:rPr>
        <w:t xml:space="preserve"> </w:t>
      </w:r>
      <w:r>
        <w:t>pressing</w:t>
      </w:r>
      <w:r>
        <w:rPr>
          <w:spacing w:val="-2"/>
        </w:rPr>
        <w:t xml:space="preserve"> </w:t>
      </w:r>
      <w:r>
        <w:t>international</w:t>
      </w:r>
      <w:r>
        <w:rPr>
          <w:spacing w:val="-2"/>
        </w:rPr>
        <w:t xml:space="preserve"> </w:t>
      </w:r>
      <w:r>
        <w:t>issues</w:t>
      </w:r>
      <w:r>
        <w:rPr>
          <w:spacing w:val="-2"/>
        </w:rPr>
        <w:t xml:space="preserve"> </w:t>
      </w:r>
      <w:r>
        <w:t>into</w:t>
      </w:r>
      <w:r>
        <w:rPr>
          <w:spacing w:val="-2"/>
        </w:rPr>
        <w:t xml:space="preserve"> </w:t>
      </w:r>
      <w:r>
        <w:t>their</w:t>
      </w:r>
      <w:r>
        <w:rPr>
          <w:spacing w:val="-2"/>
        </w:rPr>
        <w:t xml:space="preserve"> </w:t>
      </w:r>
      <w:r>
        <w:t>curricula. In the previous year, there were o</w:t>
      </w:r>
      <w:r>
        <w:t xml:space="preserve">ver 130,000 visits to the SPICE website and over 5,000 downloads of curricular materials to date. We anticipate these new videos will reach at least 100 educators and 2,400 students annually. </w:t>
      </w:r>
      <w:r>
        <w:rPr>
          <w:b/>
        </w:rPr>
        <w:t>[AP 1&amp;2]</w:t>
      </w:r>
    </w:p>
    <w:p w14:paraId="712184C2" w14:textId="77777777" w:rsidR="00E229C8" w:rsidRDefault="003C18F9">
      <w:pPr>
        <w:pStyle w:val="BodyText"/>
        <w:spacing w:line="480" w:lineRule="auto"/>
        <w:ind w:left="119" w:right="265" w:firstLine="360"/>
      </w:pPr>
      <w:r>
        <w:t>Working with the Graduate School of Education and other</w:t>
      </w:r>
      <w:r>
        <w:t xml:space="preserve"> Stanford NRCs, we will underwrite registration fees for fifteen K-12 educators to attend fee-based </w:t>
      </w:r>
      <w:r>
        <w:rPr>
          <w:b/>
        </w:rPr>
        <w:t xml:space="preserve">Stanford History Education Group (SHEG) Workshops </w:t>
      </w:r>
      <w:r>
        <w:t>(Budget 8G, $5,000) dedicated to international and regionally themed topics. These workshops will be desig</w:t>
      </w:r>
      <w:r>
        <w:t>ned from the ground up around area- specific</w:t>
      </w:r>
      <w:r>
        <w:rPr>
          <w:spacing w:val="-3"/>
        </w:rPr>
        <w:t xml:space="preserve"> </w:t>
      </w:r>
      <w:r>
        <w:t>themes,</w:t>
      </w:r>
      <w:r>
        <w:rPr>
          <w:spacing w:val="-3"/>
        </w:rPr>
        <w:t xml:space="preserve"> </w:t>
      </w:r>
      <w:r>
        <w:t>leveraging</w:t>
      </w:r>
      <w:r>
        <w:rPr>
          <w:spacing w:val="-3"/>
        </w:rPr>
        <w:t xml:space="preserve"> </w:t>
      </w:r>
      <w:r>
        <w:t>the</w:t>
      </w:r>
      <w:r>
        <w:rPr>
          <w:spacing w:val="-3"/>
        </w:rPr>
        <w:t xml:space="preserve"> </w:t>
      </w:r>
      <w:r>
        <w:t>expertise</w:t>
      </w:r>
      <w:r>
        <w:rPr>
          <w:spacing w:val="-4"/>
        </w:rPr>
        <w:t xml:space="preserve"> </w:t>
      </w:r>
      <w:r>
        <w:t>of</w:t>
      </w:r>
      <w:r>
        <w:rPr>
          <w:spacing w:val="-4"/>
        </w:rPr>
        <w:t xml:space="preserve"> </w:t>
      </w:r>
      <w:r>
        <w:t>Stanford</w:t>
      </w:r>
      <w:r>
        <w:rPr>
          <w:spacing w:val="-4"/>
        </w:rPr>
        <w:t xml:space="preserve"> </w:t>
      </w:r>
      <w:r>
        <w:t>faculty</w:t>
      </w:r>
      <w:r>
        <w:rPr>
          <w:spacing w:val="-4"/>
        </w:rPr>
        <w:t xml:space="preserve"> </w:t>
      </w:r>
      <w:r>
        <w:t>affiliated</w:t>
      </w:r>
      <w:r>
        <w:rPr>
          <w:spacing w:val="-3"/>
        </w:rPr>
        <w:t xml:space="preserve"> </w:t>
      </w:r>
      <w:r>
        <w:t>with</w:t>
      </w:r>
      <w:r>
        <w:rPr>
          <w:spacing w:val="-3"/>
        </w:rPr>
        <w:t xml:space="preserve"> </w:t>
      </w:r>
      <w:r>
        <w:t>CEAS</w:t>
      </w:r>
      <w:r>
        <w:rPr>
          <w:spacing w:val="-3"/>
        </w:rPr>
        <w:t xml:space="preserve"> </w:t>
      </w:r>
      <w:r>
        <w:t>and</w:t>
      </w:r>
      <w:r>
        <w:rPr>
          <w:spacing w:val="-3"/>
        </w:rPr>
        <w:t xml:space="preserve"> </w:t>
      </w:r>
      <w:r>
        <w:t>other</w:t>
      </w:r>
      <w:r>
        <w:rPr>
          <w:spacing w:val="-3"/>
        </w:rPr>
        <w:t xml:space="preserve"> </w:t>
      </w:r>
      <w:r>
        <w:t>area studies centers and utilizing SHEG’s nationally recognized pedagogical methodologies. Series topics will align with national curriculum standards and will, to the greatest extent possible, adapt relevant open-access and downloadable lessons to classro</w:t>
      </w:r>
      <w:r>
        <w:t>om</w:t>
      </w:r>
      <w:r>
        <w:rPr>
          <w:spacing w:val="-2"/>
        </w:rPr>
        <w:t xml:space="preserve"> </w:t>
      </w:r>
      <w:r>
        <w:t>teaching, to broaden training and resources on historical topics of global importance. Building on SHEG’s existing record of</w:t>
      </w:r>
    </w:p>
    <w:p w14:paraId="712184C3" w14:textId="77777777" w:rsidR="00E229C8" w:rsidRDefault="00E229C8">
      <w:pPr>
        <w:spacing w:line="480" w:lineRule="auto"/>
        <w:sectPr w:rsidR="00E229C8">
          <w:pgSz w:w="12240" w:h="15840"/>
          <w:pgMar w:top="1340" w:right="1260" w:bottom="720" w:left="1320" w:header="454" w:footer="522" w:gutter="0"/>
          <w:cols w:space="720"/>
        </w:sectPr>
      </w:pPr>
    </w:p>
    <w:p w14:paraId="712184C4" w14:textId="77777777" w:rsidR="00E229C8" w:rsidRDefault="003C18F9">
      <w:pPr>
        <w:pStyle w:val="BodyText"/>
        <w:spacing w:before="80" w:line="480" w:lineRule="auto"/>
        <w:ind w:right="232"/>
        <w:rPr>
          <w:b/>
        </w:rPr>
      </w:pPr>
      <w:r>
        <w:lastRenderedPageBreak/>
        <w:t>more</w:t>
      </w:r>
      <w:r>
        <w:rPr>
          <w:spacing w:val="-3"/>
        </w:rPr>
        <w:t xml:space="preserve"> </w:t>
      </w:r>
      <w:r>
        <w:t>than</w:t>
      </w:r>
      <w:r>
        <w:rPr>
          <w:spacing w:val="-3"/>
        </w:rPr>
        <w:t xml:space="preserve"> </w:t>
      </w:r>
      <w:r>
        <w:t>2</w:t>
      </w:r>
      <w:r>
        <w:rPr>
          <w:spacing w:val="-5"/>
        </w:rPr>
        <w:t xml:space="preserve"> </w:t>
      </w:r>
      <w:r>
        <w:t>million</w:t>
      </w:r>
      <w:r>
        <w:rPr>
          <w:spacing w:val="-3"/>
        </w:rPr>
        <w:t xml:space="preserve"> </w:t>
      </w:r>
      <w:r>
        <w:t>curricular</w:t>
      </w:r>
      <w:r>
        <w:rPr>
          <w:spacing w:val="-3"/>
        </w:rPr>
        <w:t xml:space="preserve"> </w:t>
      </w:r>
      <w:r>
        <w:t>downloads</w:t>
      </w:r>
      <w:r>
        <w:rPr>
          <w:spacing w:val="-3"/>
        </w:rPr>
        <w:t xml:space="preserve"> </w:t>
      </w:r>
      <w:r>
        <w:t>per</w:t>
      </w:r>
      <w:r>
        <w:rPr>
          <w:spacing w:val="-3"/>
        </w:rPr>
        <w:t xml:space="preserve"> </w:t>
      </w:r>
      <w:r>
        <w:t>year,</w:t>
      </w:r>
      <w:r>
        <w:rPr>
          <w:spacing w:val="-3"/>
        </w:rPr>
        <w:t xml:space="preserve"> </w:t>
      </w:r>
      <w:r>
        <w:t>we</w:t>
      </w:r>
      <w:r>
        <w:rPr>
          <w:spacing w:val="-3"/>
        </w:rPr>
        <w:t xml:space="preserve"> </w:t>
      </w:r>
      <w:r>
        <w:t>anticipate</w:t>
      </w:r>
      <w:r>
        <w:rPr>
          <w:spacing w:val="-3"/>
        </w:rPr>
        <w:t xml:space="preserve"> </w:t>
      </w:r>
      <w:r>
        <w:t>these</w:t>
      </w:r>
      <w:r>
        <w:rPr>
          <w:spacing w:val="-3"/>
        </w:rPr>
        <w:t xml:space="preserve"> </w:t>
      </w:r>
      <w:r>
        <w:t>new</w:t>
      </w:r>
      <w:r>
        <w:rPr>
          <w:spacing w:val="-3"/>
        </w:rPr>
        <w:t xml:space="preserve"> </w:t>
      </w:r>
      <w:r>
        <w:t>area-specific</w:t>
      </w:r>
      <w:r>
        <w:rPr>
          <w:spacing w:val="-3"/>
        </w:rPr>
        <w:t xml:space="preserve"> </w:t>
      </w:r>
      <w:r>
        <w:t>lessons will have extreme</w:t>
      </w:r>
      <w:r>
        <w:t xml:space="preserve">ly broad impact regionally and nationally. </w:t>
      </w:r>
      <w:r>
        <w:rPr>
          <w:b/>
        </w:rPr>
        <w:t>[AP 1&amp;2]</w:t>
      </w:r>
    </w:p>
    <w:p w14:paraId="712184C5" w14:textId="77777777" w:rsidR="00E229C8" w:rsidRDefault="003C18F9">
      <w:pPr>
        <w:pStyle w:val="BodyText"/>
        <w:spacing w:line="480" w:lineRule="auto"/>
        <w:ind w:right="232" w:firstLine="432"/>
      </w:pPr>
      <w:r>
        <w:t xml:space="preserve">Funding for the </w:t>
      </w:r>
      <w:r>
        <w:rPr>
          <w:b/>
        </w:rPr>
        <w:t xml:space="preserve">Asia Arts Research Projects </w:t>
      </w:r>
      <w:r>
        <w:t xml:space="preserve">(Budget 8H, $6,000) and </w:t>
      </w:r>
      <w:r>
        <w:rPr>
          <w:b/>
        </w:rPr>
        <w:t xml:space="preserve">Korean Humanities Research Projects </w:t>
      </w:r>
      <w:r>
        <w:t>(Budget 8I, $6,000) will support professional training for students to engage in curatorial, researc</w:t>
      </w:r>
      <w:r>
        <w:t>h, or other arts-related training projects at Stanford’s Cantor Arts Museum, or with affiliated Art History, History, or East Asian Languages faculty. Each year, between three to six students from a variety of disciplines will be competitively selected</w:t>
      </w:r>
      <w:r>
        <w:rPr>
          <w:spacing w:val="-3"/>
        </w:rPr>
        <w:t xml:space="preserve"> </w:t>
      </w:r>
      <w:r>
        <w:t>to</w:t>
      </w:r>
      <w:r>
        <w:rPr>
          <w:spacing w:val="-3"/>
        </w:rPr>
        <w:t xml:space="preserve"> </w:t>
      </w:r>
      <w:r>
        <w:t>work</w:t>
      </w:r>
      <w:r>
        <w:rPr>
          <w:spacing w:val="-3"/>
        </w:rPr>
        <w:t xml:space="preserve"> </w:t>
      </w:r>
      <w:r>
        <w:t>collaboratively</w:t>
      </w:r>
      <w:r>
        <w:rPr>
          <w:spacing w:val="-4"/>
        </w:rPr>
        <w:t xml:space="preserve"> </w:t>
      </w:r>
      <w:r>
        <w:t>with</w:t>
      </w:r>
      <w:r>
        <w:rPr>
          <w:spacing w:val="-4"/>
        </w:rPr>
        <w:t xml:space="preserve"> </w:t>
      </w:r>
      <w:r>
        <w:t>Stanford</w:t>
      </w:r>
      <w:r>
        <w:rPr>
          <w:spacing w:val="-4"/>
        </w:rPr>
        <w:t xml:space="preserve"> </w:t>
      </w:r>
      <w:r>
        <w:t>faculty</w:t>
      </w:r>
      <w:r>
        <w:rPr>
          <w:spacing w:val="-4"/>
        </w:rPr>
        <w:t xml:space="preserve"> </w:t>
      </w:r>
      <w:r>
        <w:t>and</w:t>
      </w:r>
      <w:r>
        <w:rPr>
          <w:spacing w:val="-4"/>
        </w:rPr>
        <w:t xml:space="preserve"> </w:t>
      </w:r>
      <w:r>
        <w:t>other</w:t>
      </w:r>
      <w:r>
        <w:rPr>
          <w:spacing w:val="-4"/>
        </w:rPr>
        <w:t xml:space="preserve"> </w:t>
      </w:r>
      <w:r>
        <w:t>practitioners,</w:t>
      </w:r>
      <w:r>
        <w:rPr>
          <w:spacing w:val="-4"/>
        </w:rPr>
        <w:t xml:space="preserve"> </w:t>
      </w:r>
      <w:r>
        <w:t>developing</w:t>
      </w:r>
      <w:r>
        <w:rPr>
          <w:spacing w:val="-4"/>
        </w:rPr>
        <w:t xml:space="preserve"> </w:t>
      </w:r>
      <w:r>
        <w:t xml:space="preserve">hands- on skills and gaining valuable practical experience. </w:t>
      </w:r>
      <w:r>
        <w:rPr>
          <w:b/>
        </w:rPr>
        <w:t>[AP 1&amp;2]</w:t>
      </w:r>
      <w:r>
        <w:t>.</w:t>
      </w:r>
    </w:p>
    <w:p w14:paraId="712184C6" w14:textId="77777777" w:rsidR="00E229C8" w:rsidRDefault="003C18F9">
      <w:pPr>
        <w:pStyle w:val="BodyText"/>
        <w:spacing w:line="480" w:lineRule="auto"/>
        <w:ind w:right="232" w:firstLine="432"/>
      </w:pPr>
      <w:r>
        <w:t>In</w:t>
      </w:r>
      <w:r>
        <w:rPr>
          <w:spacing w:val="-3"/>
        </w:rPr>
        <w:t xml:space="preserve"> </w:t>
      </w:r>
      <w:r>
        <w:t>an</w:t>
      </w:r>
      <w:r>
        <w:rPr>
          <w:spacing w:val="-3"/>
        </w:rPr>
        <w:t xml:space="preserve"> </w:t>
      </w:r>
      <w:r>
        <w:t>effort</w:t>
      </w:r>
      <w:r>
        <w:rPr>
          <w:spacing w:val="-3"/>
        </w:rPr>
        <w:t xml:space="preserve"> </w:t>
      </w:r>
      <w:r>
        <w:t>to</w:t>
      </w:r>
      <w:r>
        <w:rPr>
          <w:spacing w:val="-3"/>
        </w:rPr>
        <w:t xml:space="preserve"> </w:t>
      </w:r>
      <w:r>
        <w:t>maintain</w:t>
      </w:r>
      <w:r>
        <w:rPr>
          <w:spacing w:val="-3"/>
        </w:rPr>
        <w:t xml:space="preserve"> </w:t>
      </w:r>
      <w:r>
        <w:t>a</w:t>
      </w:r>
      <w:r>
        <w:rPr>
          <w:spacing w:val="-3"/>
        </w:rPr>
        <w:t xml:space="preserve"> </w:t>
      </w:r>
      <w:r>
        <w:t>world-class</w:t>
      </w:r>
      <w:r>
        <w:rPr>
          <w:spacing w:val="-3"/>
        </w:rPr>
        <w:t xml:space="preserve"> </w:t>
      </w:r>
      <w:r>
        <w:t>research</w:t>
      </w:r>
      <w:r>
        <w:rPr>
          <w:spacing w:val="-3"/>
        </w:rPr>
        <w:t xml:space="preserve"> </w:t>
      </w:r>
      <w:r>
        <w:t>library,</w:t>
      </w:r>
      <w:r>
        <w:rPr>
          <w:spacing w:val="-3"/>
        </w:rPr>
        <w:t xml:space="preserve"> </w:t>
      </w:r>
      <w:r>
        <w:t>and</w:t>
      </w:r>
      <w:r>
        <w:rPr>
          <w:spacing w:val="-3"/>
        </w:rPr>
        <w:t xml:space="preserve"> </w:t>
      </w:r>
      <w:r>
        <w:t>to</w:t>
      </w:r>
      <w:r>
        <w:rPr>
          <w:spacing w:val="-6"/>
        </w:rPr>
        <w:t xml:space="preserve"> </w:t>
      </w:r>
      <w:r>
        <w:t>enable</w:t>
      </w:r>
      <w:r>
        <w:rPr>
          <w:spacing w:val="-3"/>
        </w:rPr>
        <w:t xml:space="preserve"> </w:t>
      </w:r>
      <w:r>
        <w:t>greater</w:t>
      </w:r>
      <w:r>
        <w:rPr>
          <w:spacing w:val="-3"/>
        </w:rPr>
        <w:t xml:space="preserve"> </w:t>
      </w:r>
      <w:r>
        <w:t>access</w:t>
      </w:r>
      <w:r>
        <w:rPr>
          <w:spacing w:val="-3"/>
        </w:rPr>
        <w:t xml:space="preserve"> </w:t>
      </w:r>
      <w:r>
        <w:t>to</w:t>
      </w:r>
      <w:r>
        <w:rPr>
          <w:spacing w:val="-4"/>
        </w:rPr>
        <w:t xml:space="preserve"> </w:t>
      </w:r>
      <w:r>
        <w:t xml:space="preserve">these unique resources, we are requesting funds for </w:t>
      </w:r>
      <w:r>
        <w:rPr>
          <w:b/>
        </w:rPr>
        <w:t xml:space="preserve">East Asia Library Acquisitions </w:t>
      </w:r>
      <w:r>
        <w:t>(Budget 5A,</w:t>
      </w:r>
    </w:p>
    <w:p w14:paraId="712184C7" w14:textId="77777777" w:rsidR="00E229C8" w:rsidRDefault="003C18F9">
      <w:pPr>
        <w:pStyle w:val="BodyText"/>
        <w:spacing w:line="480" w:lineRule="auto"/>
        <w:ind w:left="119" w:right="120"/>
      </w:pPr>
      <w:r>
        <w:t>$20,000) to further strengthen the excellent East Asia collection. New areas of acquisition may include Korean e-books; databases on Chinese economy, population,</w:t>
      </w:r>
      <w:r>
        <w:t xml:space="preserve"> and newspaper archives; Japanese woodblock prints and lithographs; the Japan Knowledge database. To utilize this collection we also propose </w:t>
      </w:r>
      <w:r>
        <w:rPr>
          <w:b/>
        </w:rPr>
        <w:t xml:space="preserve">Library Access Travel Grants </w:t>
      </w:r>
      <w:r>
        <w:t xml:space="preserve">(Budget 8J, $20,000) </w:t>
      </w:r>
      <w:r>
        <w:rPr>
          <w:b/>
        </w:rPr>
        <w:t xml:space="preserve">[AP 1&amp;2] </w:t>
      </w:r>
      <w:r>
        <w:t>to provide 15 non-Stanford scholars with travel funds to</w:t>
      </w:r>
      <w:r>
        <w:t xml:space="preserve"> conduct research. </w:t>
      </w:r>
      <w:r>
        <w:rPr>
          <w:b/>
        </w:rPr>
        <w:t xml:space="preserve">Librarian Travel </w:t>
      </w:r>
      <w:r>
        <w:t>(Budget</w:t>
      </w:r>
      <w:r>
        <w:rPr>
          <w:spacing w:val="-2"/>
        </w:rPr>
        <w:t xml:space="preserve"> </w:t>
      </w:r>
      <w:r>
        <w:t>3A,</w:t>
      </w:r>
      <w:r>
        <w:rPr>
          <w:spacing w:val="-2"/>
        </w:rPr>
        <w:t xml:space="preserve"> </w:t>
      </w:r>
      <w:r>
        <w:t>$3,000</w:t>
      </w:r>
      <w:r>
        <w:rPr>
          <w:spacing w:val="-2"/>
        </w:rPr>
        <w:t xml:space="preserve"> </w:t>
      </w:r>
      <w:r>
        <w:t>&amp;</w:t>
      </w:r>
      <w:r>
        <w:rPr>
          <w:spacing w:val="-2"/>
        </w:rPr>
        <w:t xml:space="preserve"> </w:t>
      </w:r>
      <w:r>
        <w:t>3B,</w:t>
      </w:r>
      <w:r>
        <w:rPr>
          <w:spacing w:val="-2"/>
        </w:rPr>
        <w:t xml:space="preserve"> </w:t>
      </w:r>
      <w:r>
        <w:t>$4,000)</w:t>
      </w:r>
      <w:r>
        <w:rPr>
          <w:spacing w:val="-2"/>
        </w:rPr>
        <w:t xml:space="preserve"> </w:t>
      </w:r>
      <w:r>
        <w:t>will</w:t>
      </w:r>
      <w:r>
        <w:rPr>
          <w:spacing w:val="-3"/>
        </w:rPr>
        <w:t xml:space="preserve"> </w:t>
      </w:r>
      <w:r>
        <w:t>allow</w:t>
      </w:r>
      <w:r>
        <w:rPr>
          <w:spacing w:val="-2"/>
        </w:rPr>
        <w:t xml:space="preserve"> </w:t>
      </w:r>
      <w:r>
        <w:t>Stanford</w:t>
      </w:r>
      <w:r>
        <w:rPr>
          <w:spacing w:val="-3"/>
        </w:rPr>
        <w:t xml:space="preserve"> </w:t>
      </w:r>
      <w:r>
        <w:t>librarians</w:t>
      </w:r>
      <w:r>
        <w:rPr>
          <w:spacing w:val="-3"/>
        </w:rPr>
        <w:t xml:space="preserve"> </w:t>
      </w:r>
      <w:r>
        <w:t>to</w:t>
      </w:r>
      <w:r>
        <w:rPr>
          <w:spacing w:val="-3"/>
        </w:rPr>
        <w:t xml:space="preserve"> </w:t>
      </w:r>
      <w:r>
        <w:t>travel</w:t>
      </w:r>
      <w:r>
        <w:rPr>
          <w:spacing w:val="-3"/>
        </w:rPr>
        <w:t xml:space="preserve"> </w:t>
      </w:r>
      <w:r>
        <w:t>for</w:t>
      </w:r>
      <w:r>
        <w:rPr>
          <w:spacing w:val="-3"/>
        </w:rPr>
        <w:t xml:space="preserve"> </w:t>
      </w:r>
      <w:r>
        <w:t>grow</w:t>
      </w:r>
      <w:r>
        <w:rPr>
          <w:spacing w:val="-4"/>
        </w:rPr>
        <w:t xml:space="preserve"> </w:t>
      </w:r>
      <w:r>
        <w:t>the</w:t>
      </w:r>
      <w:r>
        <w:rPr>
          <w:spacing w:val="-2"/>
        </w:rPr>
        <w:t xml:space="preserve"> </w:t>
      </w:r>
      <w:r>
        <w:t>collection via acquisitions travel, or provide support to attend professional conferences and meetings.</w:t>
      </w:r>
    </w:p>
    <w:p w14:paraId="712184C8" w14:textId="77777777" w:rsidR="00E229C8" w:rsidRDefault="003C18F9">
      <w:pPr>
        <w:pStyle w:val="BodyText"/>
        <w:spacing w:line="480" w:lineRule="auto"/>
        <w:ind w:right="198" w:firstLine="432"/>
        <w:rPr>
          <w:b/>
        </w:rPr>
      </w:pPr>
      <w:r>
        <w:t>To enhance the depth and brea</w:t>
      </w:r>
      <w:r>
        <w:t xml:space="preserve">dth of area studies instruction available at Stanford, we request funding for </w:t>
      </w:r>
      <w:r>
        <w:rPr>
          <w:b/>
        </w:rPr>
        <w:t xml:space="preserve">Visiting Faculty </w:t>
      </w:r>
      <w:r>
        <w:t>(Budget 1Bi, $45,000) to bring three visiting professors to campus</w:t>
      </w:r>
      <w:r>
        <w:rPr>
          <w:spacing w:val="-2"/>
        </w:rPr>
        <w:t xml:space="preserve"> </w:t>
      </w:r>
      <w:r>
        <w:t>each</w:t>
      </w:r>
      <w:r>
        <w:rPr>
          <w:spacing w:val="-2"/>
        </w:rPr>
        <w:t xml:space="preserve"> </w:t>
      </w:r>
      <w:r>
        <w:t>year</w:t>
      </w:r>
      <w:r>
        <w:rPr>
          <w:spacing w:val="-2"/>
        </w:rPr>
        <w:t xml:space="preserve"> </w:t>
      </w:r>
      <w:r>
        <w:t>to</w:t>
      </w:r>
      <w:r>
        <w:rPr>
          <w:spacing w:val="-4"/>
        </w:rPr>
        <w:t xml:space="preserve"> </w:t>
      </w:r>
      <w:r>
        <w:t>teach</w:t>
      </w:r>
      <w:r>
        <w:rPr>
          <w:spacing w:val="-2"/>
        </w:rPr>
        <w:t xml:space="preserve"> </w:t>
      </w:r>
      <w:r>
        <w:t>one</w:t>
      </w:r>
      <w:r>
        <w:rPr>
          <w:spacing w:val="-2"/>
        </w:rPr>
        <w:t xml:space="preserve"> </w:t>
      </w:r>
      <w:r>
        <w:t>course</w:t>
      </w:r>
      <w:r>
        <w:rPr>
          <w:spacing w:val="-3"/>
        </w:rPr>
        <w:t xml:space="preserve"> </w:t>
      </w:r>
      <w:r>
        <w:t>each.</w:t>
      </w:r>
      <w:r>
        <w:rPr>
          <w:spacing w:val="-2"/>
        </w:rPr>
        <w:t xml:space="preserve"> </w:t>
      </w:r>
      <w:r>
        <w:t>These</w:t>
      </w:r>
      <w:r>
        <w:rPr>
          <w:spacing w:val="-2"/>
        </w:rPr>
        <w:t xml:space="preserve"> </w:t>
      </w:r>
      <w:r>
        <w:t>experts</w:t>
      </w:r>
      <w:r>
        <w:rPr>
          <w:spacing w:val="-2"/>
        </w:rPr>
        <w:t xml:space="preserve"> </w:t>
      </w:r>
      <w:r>
        <w:t>will</w:t>
      </w:r>
      <w:r>
        <w:rPr>
          <w:spacing w:val="-3"/>
        </w:rPr>
        <w:t xml:space="preserve"> </w:t>
      </w:r>
      <w:r>
        <w:t>offer</w:t>
      </w:r>
      <w:r>
        <w:rPr>
          <w:spacing w:val="-2"/>
        </w:rPr>
        <w:t xml:space="preserve"> </w:t>
      </w:r>
      <w:r>
        <w:t>new</w:t>
      </w:r>
      <w:r>
        <w:rPr>
          <w:spacing w:val="-2"/>
        </w:rPr>
        <w:t xml:space="preserve"> </w:t>
      </w:r>
      <w:r>
        <w:t>courses</w:t>
      </w:r>
      <w:r>
        <w:rPr>
          <w:spacing w:val="-2"/>
        </w:rPr>
        <w:t xml:space="preserve"> </w:t>
      </w:r>
      <w:r>
        <w:t>with</w:t>
      </w:r>
      <w:r>
        <w:rPr>
          <w:spacing w:val="-2"/>
        </w:rPr>
        <w:t xml:space="preserve"> </w:t>
      </w:r>
      <w:r>
        <w:t>100%</w:t>
      </w:r>
      <w:r>
        <w:rPr>
          <w:spacing w:val="-2"/>
        </w:rPr>
        <w:t xml:space="preserve"> </w:t>
      </w:r>
      <w:r>
        <w:t xml:space="preserve">East Asia content in subjects or topics not currently available through regular course offerings, exposing students to new and unique research and instruction, and benefiting students at all levels. </w:t>
      </w:r>
      <w:r>
        <w:rPr>
          <w:b/>
        </w:rPr>
        <w:t>[AP 1&amp;2]</w:t>
      </w:r>
    </w:p>
    <w:p w14:paraId="712184C9" w14:textId="77777777" w:rsidR="00E229C8" w:rsidRDefault="00E229C8">
      <w:pPr>
        <w:spacing w:line="480" w:lineRule="auto"/>
        <w:sectPr w:rsidR="00E229C8">
          <w:pgSz w:w="12240" w:h="15840"/>
          <w:pgMar w:top="1340" w:right="1260" w:bottom="720" w:left="1320" w:header="454" w:footer="522" w:gutter="0"/>
          <w:cols w:space="720"/>
        </w:sectPr>
      </w:pPr>
    </w:p>
    <w:p w14:paraId="712184CA" w14:textId="77777777" w:rsidR="00E229C8" w:rsidRDefault="003C18F9">
      <w:pPr>
        <w:pStyle w:val="BodyText"/>
        <w:spacing w:before="80" w:line="480" w:lineRule="auto"/>
        <w:ind w:right="120" w:firstLine="432"/>
      </w:pPr>
      <w:r>
        <w:lastRenderedPageBreak/>
        <w:t xml:space="preserve">Funding for </w:t>
      </w:r>
      <w:r>
        <w:rPr>
          <w:b/>
        </w:rPr>
        <w:t xml:space="preserve">Public lectures </w:t>
      </w:r>
      <w:r>
        <w:t>(Budge</w:t>
      </w:r>
      <w:r>
        <w:t>t 8K, $3,269.43) will allow Stanford to continue to provide</w:t>
      </w:r>
      <w:r>
        <w:rPr>
          <w:spacing w:val="-4"/>
        </w:rPr>
        <w:t xml:space="preserve"> </w:t>
      </w:r>
      <w:r>
        <w:t>the</w:t>
      </w:r>
      <w:r>
        <w:rPr>
          <w:spacing w:val="-4"/>
        </w:rPr>
        <w:t xml:space="preserve"> </w:t>
      </w:r>
      <w:r>
        <w:t>campus</w:t>
      </w:r>
      <w:r>
        <w:rPr>
          <w:spacing w:val="-2"/>
        </w:rPr>
        <w:t xml:space="preserve"> </w:t>
      </w:r>
      <w:r>
        <w:t>and</w:t>
      </w:r>
      <w:r>
        <w:rPr>
          <w:spacing w:val="-2"/>
        </w:rPr>
        <w:t xml:space="preserve"> </w:t>
      </w:r>
      <w:r>
        <w:t>the</w:t>
      </w:r>
      <w:r>
        <w:rPr>
          <w:spacing w:val="-2"/>
        </w:rPr>
        <w:t xml:space="preserve"> </w:t>
      </w:r>
      <w:r>
        <w:t>greater</w:t>
      </w:r>
      <w:r>
        <w:rPr>
          <w:spacing w:val="-4"/>
        </w:rPr>
        <w:t xml:space="preserve"> </w:t>
      </w:r>
      <w:r>
        <w:t>Bay</w:t>
      </w:r>
      <w:r>
        <w:rPr>
          <w:spacing w:val="-2"/>
        </w:rPr>
        <w:t xml:space="preserve"> </w:t>
      </w:r>
      <w:r>
        <w:t>Area</w:t>
      </w:r>
      <w:r>
        <w:rPr>
          <w:spacing w:val="-2"/>
        </w:rPr>
        <w:t xml:space="preserve"> </w:t>
      </w:r>
      <w:r>
        <w:t>with</w:t>
      </w:r>
      <w:r>
        <w:rPr>
          <w:spacing w:val="-2"/>
        </w:rPr>
        <w:t xml:space="preserve"> </w:t>
      </w:r>
      <w:r>
        <w:t>access</w:t>
      </w:r>
      <w:r>
        <w:rPr>
          <w:spacing w:val="-2"/>
        </w:rPr>
        <w:t xml:space="preserve"> </w:t>
      </w:r>
      <w:r>
        <w:t>to</w:t>
      </w:r>
      <w:r>
        <w:rPr>
          <w:spacing w:val="-4"/>
        </w:rPr>
        <w:t xml:space="preserve"> </w:t>
      </w:r>
      <w:r>
        <w:t>cutting-edge</w:t>
      </w:r>
      <w:r>
        <w:rPr>
          <w:spacing w:val="-2"/>
        </w:rPr>
        <w:t xml:space="preserve"> </w:t>
      </w:r>
      <w:r>
        <w:t>area</w:t>
      </w:r>
      <w:r>
        <w:rPr>
          <w:spacing w:val="-2"/>
        </w:rPr>
        <w:t xml:space="preserve"> </w:t>
      </w:r>
      <w:r>
        <w:t>studies</w:t>
      </w:r>
      <w:r>
        <w:rPr>
          <w:spacing w:val="-3"/>
        </w:rPr>
        <w:t xml:space="preserve"> </w:t>
      </w:r>
      <w:r>
        <w:t>research</w:t>
      </w:r>
      <w:r>
        <w:rPr>
          <w:spacing w:val="-2"/>
        </w:rPr>
        <w:t xml:space="preserve"> </w:t>
      </w:r>
      <w:r>
        <w:t>by bringing up to 5 guest lecturers to campus. With presenter permission, these events may be videotaped and m</w:t>
      </w:r>
      <w:r>
        <w:t xml:space="preserve">ade available online to further expand their impact </w:t>
      </w:r>
      <w:r>
        <w:rPr>
          <w:b/>
        </w:rPr>
        <w:t>[AP 1&amp;2]</w:t>
      </w:r>
      <w:r>
        <w:t>.</w:t>
      </w:r>
    </w:p>
    <w:p w14:paraId="712184CB" w14:textId="77777777" w:rsidR="00E229C8" w:rsidRDefault="003C18F9">
      <w:pPr>
        <w:pStyle w:val="BodyText"/>
        <w:spacing w:line="480" w:lineRule="auto"/>
        <w:ind w:right="184" w:firstLine="360"/>
      </w:pPr>
      <w:r>
        <w:t xml:space="preserve">In order to carry out these activities, we are requesting support for </w:t>
      </w:r>
      <w:r>
        <w:rPr>
          <w:b/>
        </w:rPr>
        <w:t xml:space="preserve">Administration </w:t>
      </w:r>
      <w:r>
        <w:t>provided by the CEAS Associate Director (Budget 1Ai, $20,000 plus fringe) and the SGS Finance Manager (Budget</w:t>
      </w:r>
      <w:r>
        <w:t xml:space="preserve"> 1Aii, $3,500 plus fringe), and </w:t>
      </w:r>
      <w:r>
        <w:rPr>
          <w:b/>
        </w:rPr>
        <w:t xml:space="preserve">Outreach </w:t>
      </w:r>
      <w:r>
        <w:t>support provided by the SGS Academic &amp; Outreach Coordinator (Budget 1Ci, $10,000 plus fringe), SPICE Curriculum Development</w:t>
      </w:r>
      <w:r>
        <w:rPr>
          <w:spacing w:val="-3"/>
        </w:rPr>
        <w:t xml:space="preserve"> </w:t>
      </w:r>
      <w:r>
        <w:t>Specialist</w:t>
      </w:r>
      <w:r>
        <w:rPr>
          <w:spacing w:val="-3"/>
        </w:rPr>
        <w:t xml:space="preserve"> </w:t>
      </w:r>
      <w:r>
        <w:t>(Budget</w:t>
      </w:r>
      <w:r>
        <w:rPr>
          <w:spacing w:val="-3"/>
        </w:rPr>
        <w:t xml:space="preserve"> </w:t>
      </w:r>
      <w:r>
        <w:t>1Cii,</w:t>
      </w:r>
      <w:r>
        <w:rPr>
          <w:spacing w:val="-4"/>
        </w:rPr>
        <w:t xml:space="preserve"> </w:t>
      </w:r>
      <w:r>
        <w:t>$7,500</w:t>
      </w:r>
      <w:r>
        <w:rPr>
          <w:spacing w:val="-4"/>
        </w:rPr>
        <w:t xml:space="preserve"> </w:t>
      </w:r>
      <w:r>
        <w:t>plus</w:t>
      </w:r>
      <w:r>
        <w:rPr>
          <w:spacing w:val="-4"/>
        </w:rPr>
        <w:t xml:space="preserve"> </w:t>
      </w:r>
      <w:r>
        <w:t>fringe)</w:t>
      </w:r>
      <w:r>
        <w:rPr>
          <w:spacing w:val="-4"/>
        </w:rPr>
        <w:t xml:space="preserve"> </w:t>
      </w:r>
      <w:r>
        <w:t>and</w:t>
      </w:r>
      <w:r>
        <w:rPr>
          <w:spacing w:val="-3"/>
        </w:rPr>
        <w:t xml:space="preserve"> </w:t>
      </w:r>
      <w:r>
        <w:t>SPICE</w:t>
      </w:r>
      <w:r>
        <w:rPr>
          <w:spacing w:val="-3"/>
        </w:rPr>
        <w:t xml:space="preserve"> </w:t>
      </w:r>
      <w:r>
        <w:t>Curriculum</w:t>
      </w:r>
      <w:r>
        <w:rPr>
          <w:spacing w:val="-4"/>
        </w:rPr>
        <w:t xml:space="preserve"> </w:t>
      </w:r>
      <w:r>
        <w:t>Writer</w:t>
      </w:r>
      <w:r>
        <w:rPr>
          <w:spacing w:val="-3"/>
        </w:rPr>
        <w:t xml:space="preserve"> </w:t>
      </w:r>
      <w:r>
        <w:t>(Budget 1Ciii, $3,</w:t>
      </w:r>
      <w:r>
        <w:t xml:space="preserve">500 plus fringe). Project assessment and evaluation will be carried out by external </w:t>
      </w:r>
      <w:r>
        <w:rPr>
          <w:b/>
        </w:rPr>
        <w:t xml:space="preserve">Performance Measures Evaluators </w:t>
      </w:r>
      <w:r>
        <w:t>(Budget 8L, $3,000) at WestEd, a nonpartisan, nonprofit research, development, and service agency providing evaluation services to instituti</w:t>
      </w:r>
      <w:r>
        <w:t>ons throughout the United States.</w:t>
      </w:r>
    </w:p>
    <w:p w14:paraId="712184CC" w14:textId="77777777" w:rsidR="00E229C8" w:rsidRDefault="003C18F9">
      <w:pPr>
        <w:pStyle w:val="ListParagraph"/>
        <w:numPr>
          <w:ilvl w:val="0"/>
          <w:numId w:val="1"/>
        </w:numPr>
        <w:tabs>
          <w:tab w:val="left" w:pos="740"/>
        </w:tabs>
        <w:spacing w:line="480" w:lineRule="auto"/>
        <w:ind w:right="201" w:firstLine="360"/>
        <w:rPr>
          <w:sz w:val="24"/>
        </w:rPr>
      </w:pPr>
      <w:r>
        <w:rPr>
          <w:b/>
          <w:i/>
          <w:sz w:val="24"/>
          <w:u w:val="single"/>
        </w:rPr>
        <w:t>Reasonableness of costs</w:t>
      </w:r>
      <w:r>
        <w:rPr>
          <w:sz w:val="24"/>
        </w:rPr>
        <w:t>: All proposed activities in this grant cycle will seek to leverage institutional funding to the greatest extent possible, and thus most individual project requests are relatively modest. Community c</w:t>
      </w:r>
      <w:r>
        <w:rPr>
          <w:sz w:val="24"/>
        </w:rPr>
        <w:t>ollege and K-12-focused outreach efforts (Budget items 8A-8G) will be organized and implemented jointly in collaboration with Stanford Global Studies, the School</w:t>
      </w:r>
      <w:r>
        <w:rPr>
          <w:spacing w:val="-4"/>
          <w:sz w:val="24"/>
        </w:rPr>
        <w:t xml:space="preserve"> </w:t>
      </w:r>
      <w:r>
        <w:rPr>
          <w:sz w:val="24"/>
        </w:rPr>
        <w:t>of</w:t>
      </w:r>
      <w:r>
        <w:rPr>
          <w:spacing w:val="-4"/>
          <w:sz w:val="24"/>
        </w:rPr>
        <w:t xml:space="preserve"> </w:t>
      </w:r>
      <w:r>
        <w:rPr>
          <w:sz w:val="24"/>
        </w:rPr>
        <w:t>Education,</w:t>
      </w:r>
      <w:r>
        <w:rPr>
          <w:spacing w:val="-4"/>
          <w:sz w:val="24"/>
        </w:rPr>
        <w:t xml:space="preserve"> </w:t>
      </w:r>
      <w:r>
        <w:rPr>
          <w:sz w:val="24"/>
        </w:rPr>
        <w:t>and</w:t>
      </w:r>
      <w:r>
        <w:rPr>
          <w:spacing w:val="-4"/>
          <w:sz w:val="24"/>
        </w:rPr>
        <w:t xml:space="preserve"> </w:t>
      </w:r>
      <w:r>
        <w:rPr>
          <w:sz w:val="24"/>
        </w:rPr>
        <w:t>other</w:t>
      </w:r>
      <w:r>
        <w:rPr>
          <w:spacing w:val="-4"/>
          <w:sz w:val="24"/>
        </w:rPr>
        <w:t xml:space="preserve"> </w:t>
      </w:r>
      <w:r>
        <w:rPr>
          <w:sz w:val="24"/>
        </w:rPr>
        <w:t>area</w:t>
      </w:r>
      <w:r>
        <w:rPr>
          <w:spacing w:val="-3"/>
          <w:sz w:val="24"/>
        </w:rPr>
        <w:t xml:space="preserve"> </w:t>
      </w:r>
      <w:r>
        <w:rPr>
          <w:sz w:val="24"/>
        </w:rPr>
        <w:t>studies</w:t>
      </w:r>
      <w:r>
        <w:rPr>
          <w:spacing w:val="-4"/>
          <w:sz w:val="24"/>
        </w:rPr>
        <w:t xml:space="preserve"> </w:t>
      </w:r>
      <w:r>
        <w:rPr>
          <w:sz w:val="24"/>
        </w:rPr>
        <w:t>entities.</w:t>
      </w:r>
      <w:r>
        <w:rPr>
          <w:spacing w:val="-3"/>
          <w:sz w:val="24"/>
        </w:rPr>
        <w:t xml:space="preserve"> </w:t>
      </w:r>
      <w:r>
        <w:rPr>
          <w:sz w:val="24"/>
        </w:rPr>
        <w:t>Research</w:t>
      </w:r>
      <w:r>
        <w:rPr>
          <w:spacing w:val="-4"/>
          <w:sz w:val="24"/>
        </w:rPr>
        <w:t xml:space="preserve"> </w:t>
      </w:r>
      <w:r>
        <w:rPr>
          <w:sz w:val="24"/>
        </w:rPr>
        <w:t>Projects,</w:t>
      </w:r>
      <w:r>
        <w:rPr>
          <w:spacing w:val="-4"/>
          <w:sz w:val="24"/>
        </w:rPr>
        <w:t xml:space="preserve"> </w:t>
      </w:r>
      <w:r>
        <w:rPr>
          <w:sz w:val="24"/>
        </w:rPr>
        <w:t>Travel</w:t>
      </w:r>
      <w:r>
        <w:rPr>
          <w:spacing w:val="-3"/>
          <w:sz w:val="24"/>
        </w:rPr>
        <w:t xml:space="preserve"> </w:t>
      </w:r>
      <w:r>
        <w:rPr>
          <w:sz w:val="24"/>
        </w:rPr>
        <w:t>Grants,</w:t>
      </w:r>
      <w:r>
        <w:rPr>
          <w:spacing w:val="-4"/>
          <w:sz w:val="24"/>
        </w:rPr>
        <w:t xml:space="preserve"> </w:t>
      </w:r>
      <w:r>
        <w:rPr>
          <w:sz w:val="24"/>
        </w:rPr>
        <w:t>and</w:t>
      </w:r>
      <w:r>
        <w:rPr>
          <w:spacing w:val="-3"/>
          <w:sz w:val="24"/>
        </w:rPr>
        <w:t xml:space="preserve"> </w:t>
      </w:r>
      <w:r>
        <w:rPr>
          <w:sz w:val="24"/>
        </w:rPr>
        <w:t>Public Lectures (Budget 8H-K) funding levels are reasonable for the targeted number of participants</w:t>
      </w:r>
      <w:r>
        <w:rPr>
          <w:spacing w:val="40"/>
          <w:sz w:val="24"/>
        </w:rPr>
        <w:t xml:space="preserve"> </w:t>
      </w:r>
      <w:r>
        <w:rPr>
          <w:sz w:val="24"/>
        </w:rPr>
        <w:t>and expected outcomes. Line-items for Library acquisitions (5A) and Librarian Travel (3A&amp;B) will be supplemented by funding solicited from alternative sourc</w:t>
      </w:r>
      <w:r>
        <w:rPr>
          <w:sz w:val="24"/>
        </w:rPr>
        <w:t>es such as dean’s office, grants, and gifts, to further extend the benefit of these commitments. Costs for Visiting Faculty (Budget 1Bi) will directly benefit Stanford students across all schools, and lay the groundwork for long- term programmatic growth i</w:t>
      </w:r>
      <w:r>
        <w:rPr>
          <w:sz w:val="24"/>
        </w:rPr>
        <w:t>n our area. The remaining costs for administrative (1A&amp;1B) and</w:t>
      </w:r>
    </w:p>
    <w:p w14:paraId="712184CD" w14:textId="77777777" w:rsidR="00E229C8" w:rsidRDefault="00E229C8">
      <w:pPr>
        <w:spacing w:line="480" w:lineRule="auto"/>
        <w:rPr>
          <w:sz w:val="24"/>
        </w:rPr>
        <w:sectPr w:rsidR="00E229C8">
          <w:pgSz w:w="12240" w:h="15840"/>
          <w:pgMar w:top="1340" w:right="1260" w:bottom="720" w:left="1320" w:header="454" w:footer="522" w:gutter="0"/>
          <w:cols w:space="720"/>
        </w:sectPr>
      </w:pPr>
    </w:p>
    <w:p w14:paraId="712184CE" w14:textId="77777777" w:rsidR="00E229C8" w:rsidRDefault="003C18F9">
      <w:pPr>
        <w:pStyle w:val="BodyText"/>
        <w:spacing w:before="80" w:line="480" w:lineRule="auto"/>
        <w:ind w:right="232"/>
      </w:pPr>
      <w:r>
        <w:lastRenderedPageBreak/>
        <w:t>outreach (1Ci, 1Cii, 1Ciii) staff needed to implement grant represent less than 20% of the total grant budget, and reflect the minimum level of effort unique to these activities. Evaluation support</w:t>
      </w:r>
      <w:r>
        <w:rPr>
          <w:spacing w:val="-2"/>
        </w:rPr>
        <w:t xml:space="preserve"> </w:t>
      </w:r>
      <w:r>
        <w:t>(Budget</w:t>
      </w:r>
      <w:r>
        <w:rPr>
          <w:spacing w:val="-2"/>
        </w:rPr>
        <w:t xml:space="preserve"> </w:t>
      </w:r>
      <w:r>
        <w:t>8L)</w:t>
      </w:r>
      <w:r>
        <w:rPr>
          <w:spacing w:val="-2"/>
        </w:rPr>
        <w:t xml:space="preserve"> </w:t>
      </w:r>
      <w:r>
        <w:t>will</w:t>
      </w:r>
      <w:r>
        <w:rPr>
          <w:spacing w:val="-2"/>
        </w:rPr>
        <w:t xml:space="preserve"> </w:t>
      </w:r>
      <w:r>
        <w:t>allow</w:t>
      </w:r>
      <w:r>
        <w:rPr>
          <w:spacing w:val="-3"/>
        </w:rPr>
        <w:t xml:space="preserve"> </w:t>
      </w:r>
      <w:r>
        <w:t>ongoing</w:t>
      </w:r>
      <w:r>
        <w:rPr>
          <w:spacing w:val="-2"/>
        </w:rPr>
        <w:t xml:space="preserve"> </w:t>
      </w:r>
      <w:r>
        <w:t>incremental</w:t>
      </w:r>
      <w:r>
        <w:rPr>
          <w:spacing w:val="-2"/>
        </w:rPr>
        <w:t xml:space="preserve"> </w:t>
      </w:r>
      <w:r>
        <w:t>program</w:t>
      </w:r>
      <w:r>
        <w:rPr>
          <w:spacing w:val="-2"/>
        </w:rPr>
        <w:t xml:space="preserve"> </w:t>
      </w:r>
      <w:r>
        <w:t>improve</w:t>
      </w:r>
      <w:r>
        <w:t>ments</w:t>
      </w:r>
      <w:r>
        <w:rPr>
          <w:spacing w:val="-2"/>
        </w:rPr>
        <w:t xml:space="preserve"> </w:t>
      </w:r>
      <w:r>
        <w:t>and</w:t>
      </w:r>
      <w:r>
        <w:rPr>
          <w:spacing w:val="-2"/>
        </w:rPr>
        <w:t xml:space="preserve"> </w:t>
      </w:r>
      <w:r>
        <w:t>enhancements, in</w:t>
      </w:r>
      <w:r>
        <w:rPr>
          <w:spacing w:val="-3"/>
        </w:rPr>
        <w:t xml:space="preserve"> </w:t>
      </w:r>
      <w:r>
        <w:t>response</w:t>
      </w:r>
      <w:r>
        <w:rPr>
          <w:spacing w:val="-3"/>
        </w:rPr>
        <w:t xml:space="preserve"> </w:t>
      </w:r>
      <w:r>
        <w:t>to</w:t>
      </w:r>
      <w:r>
        <w:rPr>
          <w:spacing w:val="-3"/>
        </w:rPr>
        <w:t xml:space="preserve"> </w:t>
      </w:r>
      <w:r>
        <w:t>partner</w:t>
      </w:r>
      <w:r>
        <w:rPr>
          <w:spacing w:val="-3"/>
        </w:rPr>
        <w:t xml:space="preserve"> </w:t>
      </w:r>
      <w:r>
        <w:t>input,</w:t>
      </w:r>
      <w:r>
        <w:rPr>
          <w:spacing w:val="-3"/>
        </w:rPr>
        <w:t xml:space="preserve"> </w:t>
      </w:r>
      <w:r>
        <w:t>and</w:t>
      </w:r>
      <w:r>
        <w:rPr>
          <w:spacing w:val="-4"/>
        </w:rPr>
        <w:t xml:space="preserve"> </w:t>
      </w:r>
      <w:r>
        <w:t>provide</w:t>
      </w:r>
      <w:r>
        <w:rPr>
          <w:spacing w:val="-4"/>
        </w:rPr>
        <w:t xml:space="preserve"> </w:t>
      </w:r>
      <w:r>
        <w:t>reporting</w:t>
      </w:r>
      <w:r>
        <w:rPr>
          <w:spacing w:val="-4"/>
        </w:rPr>
        <w:t xml:space="preserve"> </w:t>
      </w:r>
      <w:r>
        <w:t>data</w:t>
      </w:r>
      <w:r>
        <w:rPr>
          <w:spacing w:val="-4"/>
        </w:rPr>
        <w:t xml:space="preserve"> </w:t>
      </w:r>
      <w:r>
        <w:t>for</w:t>
      </w:r>
      <w:r>
        <w:rPr>
          <w:spacing w:val="-4"/>
        </w:rPr>
        <w:t xml:space="preserve"> </w:t>
      </w:r>
      <w:r>
        <w:t>Department</w:t>
      </w:r>
      <w:r>
        <w:rPr>
          <w:spacing w:val="-3"/>
        </w:rPr>
        <w:t xml:space="preserve"> </w:t>
      </w:r>
      <w:r>
        <w:t>of</w:t>
      </w:r>
      <w:r>
        <w:rPr>
          <w:spacing w:val="-3"/>
        </w:rPr>
        <w:t xml:space="preserve"> </w:t>
      </w:r>
      <w:r>
        <w:t>Education</w:t>
      </w:r>
      <w:r>
        <w:rPr>
          <w:spacing w:val="-3"/>
        </w:rPr>
        <w:t xml:space="preserve"> </w:t>
      </w:r>
      <w:r>
        <w:t>use.</w:t>
      </w:r>
      <w:r>
        <w:rPr>
          <w:spacing w:val="-3"/>
        </w:rPr>
        <w:t xml:space="preserve"> </w:t>
      </w:r>
      <w:r>
        <w:t>Fringe Benefit expenses (2A, 2B, 2C) are charged at prevailing Stanford rates as negotiated with the Office of Naval Research.</w:t>
      </w:r>
    </w:p>
    <w:p w14:paraId="712184CF" w14:textId="77777777" w:rsidR="00E229C8" w:rsidRDefault="003C18F9">
      <w:pPr>
        <w:pStyle w:val="BodyText"/>
        <w:spacing w:line="480" w:lineRule="auto"/>
        <w:ind w:left="119" w:right="216" w:firstLine="432"/>
      </w:pPr>
      <w:r>
        <w:rPr>
          <w:b/>
          <w:i/>
          <w:u w:val="single"/>
        </w:rPr>
        <w:t>4a) Long-term i</w:t>
      </w:r>
      <w:r>
        <w:rPr>
          <w:b/>
          <w:i/>
          <w:u w:val="single"/>
        </w:rPr>
        <w:t>mpact on institution</w:t>
      </w:r>
      <w:r>
        <w:t>: Proposed seed funding for outreach programs will help establish permanent connections with K-12 and community college instructors, strengthening California secondary and post-secondary education, and will significantly strengthen K-14</w:t>
      </w:r>
      <w:r>
        <w:t xml:space="preserve"> teaching resources regionally and nationally on international and area studies topics. We envision the goal of funded K-14 outreach activities listed herein to be institutionalization of international education not at Stanford per se, but at the participa</w:t>
      </w:r>
      <w:r>
        <w:t>ting partner schools and colleges, as an outgrowth of the broad and cohesive engagement with students, faculty, and administrators. Asia Arts and Korean Humanities Research Projects will provide</w:t>
      </w:r>
      <w:r>
        <w:rPr>
          <w:spacing w:val="-3"/>
        </w:rPr>
        <w:t xml:space="preserve"> </w:t>
      </w:r>
      <w:r>
        <w:t>students</w:t>
      </w:r>
      <w:r>
        <w:rPr>
          <w:spacing w:val="-4"/>
        </w:rPr>
        <w:t xml:space="preserve"> </w:t>
      </w:r>
      <w:r>
        <w:t>with</w:t>
      </w:r>
      <w:r>
        <w:rPr>
          <w:spacing w:val="-4"/>
        </w:rPr>
        <w:t xml:space="preserve"> </w:t>
      </w:r>
      <w:r>
        <w:t>unique,</w:t>
      </w:r>
      <w:r>
        <w:rPr>
          <w:spacing w:val="-3"/>
        </w:rPr>
        <w:t xml:space="preserve"> </w:t>
      </w:r>
      <w:r>
        <w:t>hands-on</w:t>
      </w:r>
      <w:r>
        <w:rPr>
          <w:spacing w:val="-3"/>
        </w:rPr>
        <w:t xml:space="preserve"> </w:t>
      </w:r>
      <w:r>
        <w:t>training</w:t>
      </w:r>
      <w:r>
        <w:rPr>
          <w:spacing w:val="-3"/>
        </w:rPr>
        <w:t xml:space="preserve"> </w:t>
      </w:r>
      <w:r>
        <w:t>applicable</w:t>
      </w:r>
      <w:r>
        <w:rPr>
          <w:spacing w:val="-3"/>
        </w:rPr>
        <w:t xml:space="preserve"> </w:t>
      </w:r>
      <w:r>
        <w:t>to</w:t>
      </w:r>
      <w:r>
        <w:rPr>
          <w:spacing w:val="-3"/>
        </w:rPr>
        <w:t xml:space="preserve"> </w:t>
      </w:r>
      <w:r>
        <w:t>a</w:t>
      </w:r>
      <w:r>
        <w:rPr>
          <w:spacing w:val="-3"/>
        </w:rPr>
        <w:t xml:space="preserve"> </w:t>
      </w:r>
      <w:r>
        <w:t>variety</w:t>
      </w:r>
      <w:r>
        <w:rPr>
          <w:spacing w:val="-3"/>
        </w:rPr>
        <w:t xml:space="preserve"> </w:t>
      </w:r>
      <w:r>
        <w:t>of</w:t>
      </w:r>
      <w:r>
        <w:rPr>
          <w:spacing w:val="-3"/>
        </w:rPr>
        <w:t xml:space="preserve"> </w:t>
      </w:r>
      <w:r>
        <w:t>employment</w:t>
      </w:r>
      <w:r>
        <w:rPr>
          <w:spacing w:val="-1"/>
        </w:rPr>
        <w:t xml:space="preserve"> </w:t>
      </w:r>
      <w:r>
        <w:t>pathways.</w:t>
      </w:r>
    </w:p>
    <w:p w14:paraId="712184D0" w14:textId="77777777" w:rsidR="00E229C8" w:rsidRDefault="003C18F9">
      <w:pPr>
        <w:pStyle w:val="BodyText"/>
        <w:spacing w:line="480" w:lineRule="auto"/>
        <w:ind w:left="119" w:right="123"/>
      </w:pPr>
      <w:r>
        <w:t>Hosted public lectures will increase exposure within the local</w:t>
      </w:r>
      <w:r>
        <w:rPr>
          <w:spacing w:val="-1"/>
        </w:rPr>
        <w:t xml:space="preserve"> </w:t>
      </w:r>
      <w:r>
        <w:t>business and academic community, and expose Stanford students to new research with diverse viewpoints. Library access grants will strengthen scholarship at outsi</w:t>
      </w:r>
      <w:r>
        <w:t>de institutions. Librarian travel and library acquisitions will enhance the East Asia Library collection, benefiting a broad cross-section of students and educators researchers nationwide. Visiting faculty will allow departments to explore new areas</w:t>
      </w:r>
    </w:p>
    <w:p w14:paraId="712184D1" w14:textId="77777777" w:rsidR="00E229C8" w:rsidRDefault="003C18F9">
      <w:pPr>
        <w:pStyle w:val="BodyText"/>
        <w:spacing w:line="480" w:lineRule="auto"/>
        <w:ind w:left="119" w:right="232"/>
      </w:pPr>
      <w:r>
        <w:t>of</w:t>
      </w:r>
      <w:r>
        <w:rPr>
          <w:spacing w:val="-3"/>
        </w:rPr>
        <w:t xml:space="preserve"> </w:t>
      </w:r>
      <w:r>
        <w:t>aca</w:t>
      </w:r>
      <w:r>
        <w:t>demic</w:t>
      </w:r>
      <w:r>
        <w:rPr>
          <w:spacing w:val="-3"/>
        </w:rPr>
        <w:t xml:space="preserve"> </w:t>
      </w:r>
      <w:r>
        <w:t>inquiry,</w:t>
      </w:r>
      <w:r>
        <w:rPr>
          <w:spacing w:val="-5"/>
        </w:rPr>
        <w:t xml:space="preserve"> </w:t>
      </w:r>
      <w:r>
        <w:t>and</w:t>
      </w:r>
      <w:r>
        <w:rPr>
          <w:spacing w:val="-5"/>
        </w:rPr>
        <w:t xml:space="preserve"> </w:t>
      </w:r>
      <w:r>
        <w:t>provide</w:t>
      </w:r>
      <w:r>
        <w:rPr>
          <w:spacing w:val="-3"/>
        </w:rPr>
        <w:t xml:space="preserve"> </w:t>
      </w:r>
      <w:r>
        <w:t>students</w:t>
      </w:r>
      <w:r>
        <w:rPr>
          <w:spacing w:val="-3"/>
        </w:rPr>
        <w:t xml:space="preserve"> </w:t>
      </w:r>
      <w:r>
        <w:t>with</w:t>
      </w:r>
      <w:r>
        <w:rPr>
          <w:spacing w:val="-3"/>
        </w:rPr>
        <w:t xml:space="preserve"> </w:t>
      </w:r>
      <w:r>
        <w:t>new</w:t>
      </w:r>
      <w:r>
        <w:rPr>
          <w:spacing w:val="-3"/>
        </w:rPr>
        <w:t xml:space="preserve"> </w:t>
      </w:r>
      <w:r>
        <w:t>diverse</w:t>
      </w:r>
      <w:r>
        <w:rPr>
          <w:spacing w:val="-3"/>
        </w:rPr>
        <w:t xml:space="preserve"> </w:t>
      </w:r>
      <w:r>
        <w:t>perspectives</w:t>
      </w:r>
      <w:r>
        <w:rPr>
          <w:spacing w:val="-4"/>
        </w:rPr>
        <w:t xml:space="preserve"> </w:t>
      </w:r>
      <w:r>
        <w:t>not</w:t>
      </w:r>
      <w:r>
        <w:rPr>
          <w:spacing w:val="-4"/>
        </w:rPr>
        <w:t xml:space="preserve"> </w:t>
      </w:r>
      <w:r>
        <w:t>currently</w:t>
      </w:r>
      <w:r>
        <w:rPr>
          <w:spacing w:val="-4"/>
        </w:rPr>
        <w:t xml:space="preserve"> </w:t>
      </w:r>
      <w:r>
        <w:t>offered through regular courses. FLAS support for advanced language training, including earmarked funding for FLAS grants to professional school applicants, will serve to enhan</w:t>
      </w:r>
      <w:r>
        <w:t>ce training for Stanford students most likely to enter government service or private industry.</w:t>
      </w:r>
    </w:p>
    <w:p w14:paraId="712184D2" w14:textId="77777777" w:rsidR="00E229C8" w:rsidRDefault="00E229C8">
      <w:pPr>
        <w:spacing w:line="480" w:lineRule="auto"/>
        <w:sectPr w:rsidR="00E229C8">
          <w:pgSz w:w="12240" w:h="15840"/>
          <w:pgMar w:top="1340" w:right="1260" w:bottom="720" w:left="1320" w:header="454" w:footer="522" w:gutter="0"/>
          <w:cols w:space="720"/>
        </w:sectPr>
      </w:pPr>
    </w:p>
    <w:p w14:paraId="712184D3" w14:textId="77777777" w:rsidR="00E229C8" w:rsidRDefault="003C18F9">
      <w:pPr>
        <w:pStyle w:val="Heading1"/>
        <w:tabs>
          <w:tab w:val="left" w:pos="9479"/>
        </w:tabs>
        <w:spacing w:before="82"/>
      </w:pPr>
      <w:r>
        <w:rPr>
          <w:color w:val="FFFFFF"/>
          <w:shd w:val="clear" w:color="auto" w:fill="000000"/>
        </w:rPr>
        <w:lastRenderedPageBreak/>
        <w:t>I.</w:t>
      </w:r>
      <w:r>
        <w:rPr>
          <w:color w:val="FFFFFF"/>
          <w:spacing w:val="-6"/>
          <w:shd w:val="clear" w:color="auto" w:fill="000000"/>
        </w:rPr>
        <w:t xml:space="preserve"> </w:t>
      </w:r>
      <w:r>
        <w:rPr>
          <w:color w:val="FFFFFF"/>
          <w:shd w:val="clear" w:color="auto" w:fill="000000"/>
        </w:rPr>
        <w:t>(</w:t>
      </w:r>
      <w:r>
        <w:rPr>
          <w:color w:val="FFFF00"/>
          <w:shd w:val="clear" w:color="auto" w:fill="000000"/>
        </w:rPr>
        <w:t>FLAS</w:t>
      </w:r>
      <w:r>
        <w:rPr>
          <w:color w:val="FFFFFF"/>
          <w:shd w:val="clear" w:color="auto" w:fill="000000"/>
        </w:rPr>
        <w:t>)</w:t>
      </w:r>
      <w:r>
        <w:rPr>
          <w:color w:val="FFFFFF"/>
          <w:spacing w:val="-4"/>
          <w:shd w:val="clear" w:color="auto" w:fill="000000"/>
        </w:rPr>
        <w:t xml:space="preserve"> </w:t>
      </w:r>
      <w:r>
        <w:rPr>
          <w:color w:val="FFFFFF"/>
          <w:shd w:val="clear" w:color="auto" w:fill="000000"/>
        </w:rPr>
        <w:t>COMPETITIVE</w:t>
      </w:r>
      <w:r>
        <w:rPr>
          <w:color w:val="FFFFFF"/>
          <w:spacing w:val="-5"/>
          <w:shd w:val="clear" w:color="auto" w:fill="000000"/>
        </w:rPr>
        <w:t xml:space="preserve"> </w:t>
      </w:r>
      <w:r>
        <w:rPr>
          <w:color w:val="FFFFFF"/>
          <w:shd w:val="clear" w:color="auto" w:fill="000000"/>
        </w:rPr>
        <w:t>PREFRENCE</w:t>
      </w:r>
      <w:r>
        <w:rPr>
          <w:color w:val="FFFFFF"/>
          <w:spacing w:val="-4"/>
          <w:shd w:val="clear" w:color="auto" w:fill="000000"/>
        </w:rPr>
        <w:t xml:space="preserve"> </w:t>
      </w:r>
      <w:r>
        <w:rPr>
          <w:color w:val="FFFFFF"/>
          <w:spacing w:val="-2"/>
          <w:shd w:val="clear" w:color="auto" w:fill="000000"/>
        </w:rPr>
        <w:t>PRIORITIES</w:t>
      </w:r>
      <w:r>
        <w:rPr>
          <w:color w:val="FFFFFF"/>
          <w:shd w:val="clear" w:color="auto" w:fill="000000"/>
        </w:rPr>
        <w:tab/>
      </w:r>
    </w:p>
    <w:p w14:paraId="712184D4" w14:textId="77777777" w:rsidR="00E229C8" w:rsidRDefault="00E229C8">
      <w:pPr>
        <w:pStyle w:val="BodyText"/>
        <w:spacing w:before="9"/>
        <w:ind w:left="0"/>
        <w:rPr>
          <w:b/>
          <w:sz w:val="23"/>
        </w:rPr>
      </w:pPr>
    </w:p>
    <w:p w14:paraId="712184D5" w14:textId="77777777" w:rsidR="00E229C8" w:rsidRDefault="003C18F9">
      <w:pPr>
        <w:pStyle w:val="BodyText"/>
        <w:spacing w:line="480" w:lineRule="auto"/>
        <w:ind w:right="232" w:firstLine="360"/>
      </w:pPr>
      <w:r>
        <w:rPr>
          <w:b/>
          <w:i/>
          <w:u w:val="single"/>
        </w:rPr>
        <w:t>FLAS Competitive Preference Priority 1</w:t>
      </w:r>
      <w:r>
        <w:t>: Final award preference for all FLAS awards will be</w:t>
      </w:r>
      <w:r>
        <w:rPr>
          <w:spacing w:val="-4"/>
        </w:rPr>
        <w:t xml:space="preserve"> </w:t>
      </w:r>
      <w:r>
        <w:t>given</w:t>
      </w:r>
      <w:r>
        <w:rPr>
          <w:spacing w:val="-4"/>
        </w:rPr>
        <w:t xml:space="preserve"> </w:t>
      </w:r>
      <w:r>
        <w:t>to</w:t>
      </w:r>
      <w:r>
        <w:rPr>
          <w:spacing w:val="-3"/>
        </w:rPr>
        <w:t xml:space="preserve"> </w:t>
      </w:r>
      <w:r>
        <w:t>those</w:t>
      </w:r>
      <w:r>
        <w:rPr>
          <w:spacing w:val="-3"/>
        </w:rPr>
        <w:t xml:space="preserve"> </w:t>
      </w:r>
      <w:r>
        <w:t>students</w:t>
      </w:r>
      <w:r>
        <w:rPr>
          <w:spacing w:val="-4"/>
        </w:rPr>
        <w:t xml:space="preserve"> </w:t>
      </w:r>
      <w:r>
        <w:t>who</w:t>
      </w:r>
      <w:r>
        <w:rPr>
          <w:spacing w:val="-4"/>
        </w:rPr>
        <w:t xml:space="preserve"> </w:t>
      </w:r>
      <w:r>
        <w:t>demonstrate</w:t>
      </w:r>
      <w:r>
        <w:rPr>
          <w:spacing w:val="-3"/>
        </w:rPr>
        <w:t xml:space="preserve"> </w:t>
      </w:r>
      <w:r>
        <w:t>financial</w:t>
      </w:r>
      <w:r>
        <w:rPr>
          <w:spacing w:val="-3"/>
        </w:rPr>
        <w:t xml:space="preserve"> </w:t>
      </w:r>
      <w:r>
        <w:t>need</w:t>
      </w:r>
      <w:r>
        <w:rPr>
          <w:spacing w:val="-3"/>
        </w:rPr>
        <w:t xml:space="preserve"> </w:t>
      </w:r>
      <w:r>
        <w:t>in</w:t>
      </w:r>
      <w:r>
        <w:rPr>
          <w:spacing w:val="-3"/>
        </w:rPr>
        <w:t xml:space="preserve"> </w:t>
      </w:r>
      <w:r>
        <w:t>addition</w:t>
      </w:r>
      <w:r>
        <w:rPr>
          <w:spacing w:val="-3"/>
        </w:rPr>
        <w:t xml:space="preserve"> </w:t>
      </w:r>
      <w:r>
        <w:t>to</w:t>
      </w:r>
      <w:r>
        <w:rPr>
          <w:spacing w:val="-3"/>
        </w:rPr>
        <w:t xml:space="preserve"> </w:t>
      </w:r>
      <w:r>
        <w:t>demonstrated</w:t>
      </w:r>
      <w:r>
        <w:rPr>
          <w:spacing w:val="-4"/>
        </w:rPr>
        <w:t xml:space="preserve"> </w:t>
      </w:r>
      <w:r>
        <w:t xml:space="preserve">academic merit, as noted in section H. Financial need data will be collected as appropriate through university and federal forms, and shared with review committees in a format to be </w:t>
      </w:r>
      <w:r>
        <w:t xml:space="preserve">determined based on university data privacy guidelines and usage restrictions. Ad hoc faculty review committees will be apprised of this FLAS selection criteria language before each review period, to ensure uniformity of approach across multiple years and </w:t>
      </w:r>
      <w:r>
        <w:t>changing membership.</w:t>
      </w:r>
    </w:p>
    <w:p w14:paraId="712184D6" w14:textId="77777777" w:rsidR="00E229C8" w:rsidRDefault="003C18F9">
      <w:pPr>
        <w:pStyle w:val="BodyText"/>
        <w:spacing w:line="480" w:lineRule="auto"/>
        <w:ind w:left="119" w:right="265" w:firstLine="360"/>
      </w:pPr>
      <w:r>
        <w:rPr>
          <w:b/>
          <w:u w:val="thick"/>
        </w:rPr>
        <w:t>FLAS Competitive Preference Priority 2</w:t>
      </w:r>
      <w:r>
        <w:t xml:space="preserve">: Over the previous two grant cycles beginning FY2014, to-date CEAS has awarded 67 academic-year and 55 summer FLAS awards in five languages—Cantonese, Japanese, Korean, Mandarin, Vietnamese—to 31 </w:t>
      </w:r>
      <w:r>
        <w:t>undergraduate, 68 masters, and 23 doctoral students. For the 2022-25 grant cycle, we are requesting 8 academic year (7 graduate, 1 undergraduate) and 5 summer awards, totaling $318,500 annually (</w:t>
      </w:r>
      <w:r>
        <w:rPr>
          <w:b/>
        </w:rPr>
        <w:t>Budget 11A</w:t>
      </w:r>
      <w:r>
        <w:rPr>
          <w:b/>
          <w:spacing w:val="-3"/>
        </w:rPr>
        <w:t xml:space="preserve"> </w:t>
      </w:r>
      <w:r>
        <w:rPr>
          <w:b/>
        </w:rPr>
        <w:t>&amp;</w:t>
      </w:r>
      <w:r>
        <w:rPr>
          <w:b/>
          <w:spacing w:val="-3"/>
        </w:rPr>
        <w:t xml:space="preserve"> </w:t>
      </w:r>
      <w:r>
        <w:rPr>
          <w:b/>
        </w:rPr>
        <w:t>11B</w:t>
      </w:r>
      <w:r>
        <w:t>).</w:t>
      </w:r>
      <w:r>
        <w:rPr>
          <w:spacing w:val="-3"/>
        </w:rPr>
        <w:t xml:space="preserve"> </w:t>
      </w:r>
      <w:r>
        <w:t>We</w:t>
      </w:r>
      <w:r>
        <w:rPr>
          <w:spacing w:val="-3"/>
        </w:rPr>
        <w:t xml:space="preserve"> </w:t>
      </w:r>
      <w:r>
        <w:t>expect</w:t>
      </w:r>
      <w:r>
        <w:rPr>
          <w:spacing w:val="-5"/>
        </w:rPr>
        <w:t xml:space="preserve"> </w:t>
      </w:r>
      <w:r>
        <w:t>that</w:t>
      </w:r>
      <w:r>
        <w:rPr>
          <w:spacing w:val="-3"/>
        </w:rPr>
        <w:t xml:space="preserve"> </w:t>
      </w:r>
      <w:r>
        <w:t>100%</w:t>
      </w:r>
      <w:r>
        <w:rPr>
          <w:spacing w:val="-3"/>
        </w:rPr>
        <w:t xml:space="preserve"> </w:t>
      </w:r>
      <w:r>
        <w:t>of</w:t>
      </w:r>
      <w:r>
        <w:rPr>
          <w:spacing w:val="-4"/>
        </w:rPr>
        <w:t xml:space="preserve"> </w:t>
      </w:r>
      <w:r>
        <w:t>our</w:t>
      </w:r>
      <w:r>
        <w:rPr>
          <w:spacing w:val="-3"/>
        </w:rPr>
        <w:t xml:space="preserve"> </w:t>
      </w:r>
      <w:r>
        <w:t>awards</w:t>
      </w:r>
      <w:r>
        <w:rPr>
          <w:spacing w:val="-3"/>
        </w:rPr>
        <w:t xml:space="preserve"> </w:t>
      </w:r>
      <w:r>
        <w:t>will</w:t>
      </w:r>
      <w:r>
        <w:rPr>
          <w:spacing w:val="-3"/>
        </w:rPr>
        <w:t xml:space="preserve"> </w:t>
      </w:r>
      <w:r>
        <w:t>be</w:t>
      </w:r>
      <w:r>
        <w:rPr>
          <w:spacing w:val="-3"/>
        </w:rPr>
        <w:t xml:space="preserve"> </w:t>
      </w:r>
      <w:r>
        <w:t>made</w:t>
      </w:r>
      <w:r>
        <w:rPr>
          <w:spacing w:val="-3"/>
        </w:rPr>
        <w:t xml:space="preserve"> </w:t>
      </w:r>
      <w:r>
        <w:t>in</w:t>
      </w:r>
      <w:r>
        <w:rPr>
          <w:spacing w:val="-3"/>
        </w:rPr>
        <w:t xml:space="preserve"> </w:t>
      </w:r>
      <w:r>
        <w:t>non-French/German/Spanish priority languages as defined by the FY22 “Consultation With Federal Agencies On Areas Of National Need” published by the Department of Education. To ensure broad access, Stanford will continue to guarantee tuition top-off</w:t>
      </w:r>
      <w:r>
        <w:t>s for all FLAS awardees during this grant cycle.</w:t>
      </w:r>
    </w:p>
    <w:p w14:paraId="712184D7" w14:textId="77777777" w:rsidR="00E229C8" w:rsidRDefault="003C18F9">
      <w:pPr>
        <w:pStyle w:val="Heading1"/>
        <w:tabs>
          <w:tab w:val="left" w:pos="9479"/>
        </w:tabs>
      </w:pPr>
      <w:r>
        <w:rPr>
          <w:color w:val="FFFFFF"/>
          <w:shd w:val="clear" w:color="auto" w:fill="000000"/>
        </w:rPr>
        <w:t>J.</w:t>
      </w:r>
      <w:r>
        <w:rPr>
          <w:color w:val="FFFFFF"/>
          <w:spacing w:val="-7"/>
          <w:shd w:val="clear" w:color="auto" w:fill="000000"/>
        </w:rPr>
        <w:t xml:space="preserve"> </w:t>
      </w:r>
      <w:r>
        <w:rPr>
          <w:color w:val="FFFFFF"/>
          <w:shd w:val="clear" w:color="auto" w:fill="000000"/>
        </w:rPr>
        <w:t>(NRC)</w:t>
      </w:r>
      <w:r>
        <w:rPr>
          <w:color w:val="FFFFFF"/>
          <w:spacing w:val="-5"/>
          <w:shd w:val="clear" w:color="auto" w:fill="000000"/>
        </w:rPr>
        <w:t xml:space="preserve"> </w:t>
      </w:r>
      <w:r>
        <w:rPr>
          <w:color w:val="FFFFFF"/>
          <w:shd w:val="clear" w:color="auto" w:fill="000000"/>
        </w:rPr>
        <w:t>COMPETITIVE</w:t>
      </w:r>
      <w:r>
        <w:rPr>
          <w:color w:val="FFFFFF"/>
          <w:spacing w:val="-5"/>
          <w:shd w:val="clear" w:color="auto" w:fill="000000"/>
        </w:rPr>
        <w:t xml:space="preserve"> </w:t>
      </w:r>
      <w:r>
        <w:rPr>
          <w:color w:val="FFFFFF"/>
          <w:shd w:val="clear" w:color="auto" w:fill="000000"/>
        </w:rPr>
        <w:t>PREFERENCE</w:t>
      </w:r>
      <w:r>
        <w:rPr>
          <w:color w:val="FFFFFF"/>
          <w:spacing w:val="-4"/>
          <w:shd w:val="clear" w:color="auto" w:fill="000000"/>
        </w:rPr>
        <w:t xml:space="preserve"> </w:t>
      </w:r>
      <w:r>
        <w:rPr>
          <w:color w:val="FFFFFF"/>
          <w:spacing w:val="-2"/>
          <w:shd w:val="clear" w:color="auto" w:fill="000000"/>
        </w:rPr>
        <w:t>PRIORITIES</w:t>
      </w:r>
      <w:r>
        <w:rPr>
          <w:color w:val="FFFFFF"/>
          <w:shd w:val="clear" w:color="auto" w:fill="000000"/>
        </w:rPr>
        <w:tab/>
      </w:r>
    </w:p>
    <w:p w14:paraId="712184D8" w14:textId="77777777" w:rsidR="00E229C8" w:rsidRDefault="00E229C8">
      <w:pPr>
        <w:pStyle w:val="BodyText"/>
        <w:spacing w:before="9"/>
        <w:ind w:left="0"/>
        <w:rPr>
          <w:b/>
          <w:sz w:val="23"/>
        </w:rPr>
      </w:pPr>
    </w:p>
    <w:p w14:paraId="712184D9" w14:textId="77777777" w:rsidR="00E229C8" w:rsidRDefault="003C18F9">
      <w:pPr>
        <w:pStyle w:val="BodyText"/>
        <w:spacing w:line="480" w:lineRule="auto"/>
        <w:ind w:right="232" w:firstLine="360"/>
      </w:pPr>
      <w:r>
        <w:t>We</w:t>
      </w:r>
      <w:r>
        <w:rPr>
          <w:spacing w:val="-3"/>
        </w:rPr>
        <w:t xml:space="preserve"> </w:t>
      </w:r>
      <w:r>
        <w:t>are</w:t>
      </w:r>
      <w:r>
        <w:rPr>
          <w:spacing w:val="-3"/>
        </w:rPr>
        <w:t xml:space="preserve"> </w:t>
      </w:r>
      <w:r>
        <w:t>seeking</w:t>
      </w:r>
      <w:r>
        <w:rPr>
          <w:spacing w:val="-3"/>
        </w:rPr>
        <w:t xml:space="preserve"> </w:t>
      </w:r>
      <w:r>
        <w:t>funding</w:t>
      </w:r>
      <w:r>
        <w:rPr>
          <w:spacing w:val="-3"/>
        </w:rPr>
        <w:t xml:space="preserve"> </w:t>
      </w:r>
      <w:r>
        <w:t>for</w:t>
      </w:r>
      <w:r>
        <w:rPr>
          <w:spacing w:val="-3"/>
        </w:rPr>
        <w:t xml:space="preserve"> </w:t>
      </w:r>
      <w:r>
        <w:t>15</w:t>
      </w:r>
      <w:r>
        <w:rPr>
          <w:spacing w:val="-3"/>
        </w:rPr>
        <w:t xml:space="preserve"> </w:t>
      </w:r>
      <w:r>
        <w:t>projects—as</w:t>
      </w:r>
      <w:r>
        <w:rPr>
          <w:spacing w:val="-3"/>
        </w:rPr>
        <w:t xml:space="preserve"> </w:t>
      </w:r>
      <w:r>
        <w:t>well</w:t>
      </w:r>
      <w:r>
        <w:rPr>
          <w:spacing w:val="-3"/>
        </w:rPr>
        <w:t xml:space="preserve"> </w:t>
      </w:r>
      <w:r>
        <w:t>as</w:t>
      </w:r>
      <w:r>
        <w:rPr>
          <w:spacing w:val="-3"/>
        </w:rPr>
        <w:t xml:space="preserve"> </w:t>
      </w:r>
      <w:r>
        <w:t>administrative,</w:t>
      </w:r>
      <w:r>
        <w:rPr>
          <w:spacing w:val="-3"/>
        </w:rPr>
        <w:t xml:space="preserve"> </w:t>
      </w:r>
      <w:r>
        <w:t>outreach,</w:t>
      </w:r>
      <w:r>
        <w:rPr>
          <w:spacing w:val="-3"/>
        </w:rPr>
        <w:t xml:space="preserve"> </w:t>
      </w:r>
      <w:r>
        <w:t>and</w:t>
      </w:r>
      <w:r>
        <w:rPr>
          <w:spacing w:val="-3"/>
        </w:rPr>
        <w:t xml:space="preserve"> </w:t>
      </w:r>
      <w:r>
        <w:t>evaluation support to implement them—as outlined in section I above. Five key activities target MSI participation, as summarized here with corresponding projects listed by budget item number.</w:t>
      </w:r>
    </w:p>
    <w:p w14:paraId="712184DA" w14:textId="77777777" w:rsidR="00E229C8" w:rsidRDefault="003C18F9">
      <w:pPr>
        <w:spacing w:line="480" w:lineRule="auto"/>
        <w:ind w:left="120" w:right="232" w:firstLine="360"/>
        <w:rPr>
          <w:sz w:val="24"/>
        </w:rPr>
      </w:pPr>
      <w:r>
        <w:rPr>
          <w:b/>
          <w:i/>
          <w:sz w:val="24"/>
          <w:u w:val="single"/>
        </w:rPr>
        <w:t>Competitive Preference Priority 1</w:t>
      </w:r>
      <w:r>
        <w:rPr>
          <w:sz w:val="24"/>
        </w:rPr>
        <w:t xml:space="preserve">: The </w:t>
      </w:r>
      <w:r>
        <w:rPr>
          <w:b/>
          <w:sz w:val="24"/>
        </w:rPr>
        <w:t>EPIC Community College Fa</w:t>
      </w:r>
      <w:r>
        <w:rPr>
          <w:b/>
          <w:sz w:val="24"/>
        </w:rPr>
        <w:t xml:space="preserve">culty Fellowship </w:t>
      </w:r>
      <w:r>
        <w:rPr>
          <w:sz w:val="24"/>
        </w:rPr>
        <w:t>(Budget</w:t>
      </w:r>
      <w:r>
        <w:rPr>
          <w:spacing w:val="-3"/>
          <w:sz w:val="24"/>
        </w:rPr>
        <w:t xml:space="preserve"> </w:t>
      </w:r>
      <w:r>
        <w:rPr>
          <w:sz w:val="24"/>
        </w:rPr>
        <w:t>8A)</w:t>
      </w:r>
      <w:r>
        <w:rPr>
          <w:spacing w:val="-3"/>
          <w:sz w:val="24"/>
        </w:rPr>
        <w:t xml:space="preserve"> </w:t>
      </w:r>
      <w:r>
        <w:rPr>
          <w:sz w:val="24"/>
        </w:rPr>
        <w:t>was</w:t>
      </w:r>
      <w:r>
        <w:rPr>
          <w:spacing w:val="-4"/>
          <w:sz w:val="24"/>
        </w:rPr>
        <w:t xml:space="preserve"> </w:t>
      </w:r>
      <w:r>
        <w:rPr>
          <w:sz w:val="24"/>
        </w:rPr>
        <w:t>designed</w:t>
      </w:r>
      <w:r>
        <w:rPr>
          <w:spacing w:val="-3"/>
          <w:sz w:val="24"/>
        </w:rPr>
        <w:t xml:space="preserve"> </w:t>
      </w:r>
      <w:r>
        <w:rPr>
          <w:sz w:val="24"/>
        </w:rPr>
        <w:t>with</w:t>
      </w:r>
      <w:r>
        <w:rPr>
          <w:spacing w:val="-4"/>
          <w:sz w:val="24"/>
        </w:rPr>
        <w:t xml:space="preserve"> </w:t>
      </w:r>
      <w:r>
        <w:rPr>
          <w:sz w:val="24"/>
        </w:rPr>
        <w:t>direct</w:t>
      </w:r>
      <w:r>
        <w:rPr>
          <w:spacing w:val="-3"/>
          <w:sz w:val="24"/>
        </w:rPr>
        <w:t xml:space="preserve"> </w:t>
      </w:r>
      <w:r>
        <w:rPr>
          <w:sz w:val="24"/>
        </w:rPr>
        <w:t>input</w:t>
      </w:r>
      <w:r>
        <w:rPr>
          <w:spacing w:val="-3"/>
          <w:sz w:val="24"/>
        </w:rPr>
        <w:t xml:space="preserve"> </w:t>
      </w:r>
      <w:r>
        <w:rPr>
          <w:sz w:val="24"/>
        </w:rPr>
        <w:t>from</w:t>
      </w:r>
      <w:r>
        <w:rPr>
          <w:spacing w:val="-5"/>
          <w:sz w:val="24"/>
        </w:rPr>
        <w:t xml:space="preserve"> </w:t>
      </w:r>
      <w:r>
        <w:rPr>
          <w:sz w:val="24"/>
        </w:rPr>
        <w:t>faculty,</w:t>
      </w:r>
      <w:r>
        <w:rPr>
          <w:spacing w:val="-3"/>
          <w:sz w:val="24"/>
        </w:rPr>
        <w:t xml:space="preserve"> </w:t>
      </w:r>
      <w:r>
        <w:rPr>
          <w:sz w:val="24"/>
        </w:rPr>
        <w:t>Deans,</w:t>
      </w:r>
      <w:r>
        <w:rPr>
          <w:spacing w:val="-4"/>
          <w:sz w:val="24"/>
        </w:rPr>
        <w:t xml:space="preserve"> </w:t>
      </w:r>
      <w:r>
        <w:rPr>
          <w:sz w:val="24"/>
        </w:rPr>
        <w:t>and</w:t>
      </w:r>
      <w:r>
        <w:rPr>
          <w:spacing w:val="-3"/>
          <w:sz w:val="24"/>
        </w:rPr>
        <w:t xml:space="preserve"> </w:t>
      </w:r>
      <w:r>
        <w:rPr>
          <w:sz w:val="24"/>
        </w:rPr>
        <w:t>administrators</w:t>
      </w:r>
      <w:r>
        <w:rPr>
          <w:spacing w:val="-3"/>
          <w:sz w:val="24"/>
        </w:rPr>
        <w:t xml:space="preserve"> </w:t>
      </w:r>
      <w:r>
        <w:rPr>
          <w:sz w:val="24"/>
        </w:rPr>
        <w:t>at</w:t>
      </w:r>
      <w:r>
        <w:rPr>
          <w:spacing w:val="-4"/>
          <w:sz w:val="24"/>
        </w:rPr>
        <w:t xml:space="preserve"> </w:t>
      </w:r>
      <w:r>
        <w:rPr>
          <w:sz w:val="24"/>
        </w:rPr>
        <w:t>multiple community colleges designated as MSIs. The program itself is open to faculty from across</w:t>
      </w:r>
    </w:p>
    <w:p w14:paraId="712184DB" w14:textId="77777777" w:rsidR="00E229C8" w:rsidRDefault="00E229C8">
      <w:pPr>
        <w:spacing w:line="480" w:lineRule="auto"/>
        <w:rPr>
          <w:sz w:val="24"/>
        </w:rPr>
        <w:sectPr w:rsidR="00E229C8">
          <w:pgSz w:w="12240" w:h="15840"/>
          <w:pgMar w:top="1340" w:right="1260" w:bottom="720" w:left="1320" w:header="454" w:footer="522" w:gutter="0"/>
          <w:cols w:space="720"/>
        </w:sectPr>
      </w:pPr>
    </w:p>
    <w:p w14:paraId="712184DC" w14:textId="77777777" w:rsidR="00E229C8" w:rsidRDefault="003C18F9">
      <w:pPr>
        <w:pStyle w:val="BodyText"/>
        <w:spacing w:before="80" w:line="480" w:lineRule="auto"/>
        <w:ind w:right="216"/>
      </w:pPr>
      <w:r>
        <w:lastRenderedPageBreak/>
        <w:t>California and the nation, and preference is given to applicants from minority-serving locations. Seventy-one</w:t>
      </w:r>
      <w:r>
        <w:rPr>
          <w:spacing w:val="-4"/>
        </w:rPr>
        <w:t xml:space="preserve"> </w:t>
      </w:r>
      <w:r>
        <w:t>fellows</w:t>
      </w:r>
      <w:r>
        <w:rPr>
          <w:spacing w:val="-4"/>
        </w:rPr>
        <w:t xml:space="preserve"> </w:t>
      </w:r>
      <w:r>
        <w:t>representing</w:t>
      </w:r>
      <w:r>
        <w:rPr>
          <w:spacing w:val="-5"/>
        </w:rPr>
        <w:t xml:space="preserve"> </w:t>
      </w:r>
      <w:r>
        <w:t>thirty-four</w:t>
      </w:r>
      <w:r>
        <w:rPr>
          <w:spacing w:val="-5"/>
        </w:rPr>
        <w:t xml:space="preserve"> </w:t>
      </w:r>
      <w:r>
        <w:t>institutions—including</w:t>
      </w:r>
      <w:r>
        <w:rPr>
          <w:spacing w:val="-4"/>
        </w:rPr>
        <w:t xml:space="preserve"> </w:t>
      </w:r>
      <w:r>
        <w:t>25</w:t>
      </w:r>
      <w:r>
        <w:rPr>
          <w:spacing w:val="-4"/>
        </w:rPr>
        <w:t xml:space="preserve"> </w:t>
      </w:r>
      <w:r>
        <w:t>MSIs—have</w:t>
      </w:r>
      <w:r>
        <w:rPr>
          <w:spacing w:val="-5"/>
        </w:rPr>
        <w:t xml:space="preserve"> </w:t>
      </w:r>
      <w:r>
        <w:t xml:space="preserve">participated in this program to-date. </w:t>
      </w:r>
      <w:r>
        <w:rPr>
          <w:b/>
        </w:rPr>
        <w:t xml:space="preserve">Global Studies Workshops </w:t>
      </w:r>
      <w:r>
        <w:t>(Budget 8B) offer training on cutting-edge research to community college faculty. In this grant cycle, we will conduct on-site workshops at MSI institutions geographically distant from Stanford, broadening our connection to previou</w:t>
      </w:r>
      <w:r>
        <w:t xml:space="preserve">sly underserved institutions and student constituencies. As an outgrowth of Stanford’s long and sustained engagement with California community Colleges, the </w:t>
      </w:r>
      <w:r>
        <w:rPr>
          <w:b/>
        </w:rPr>
        <w:t xml:space="preserve">Global Studies Educator Network </w:t>
      </w:r>
      <w:r>
        <w:t>(Budget 8C) has grown organically to a robust 40+ members across 21</w:t>
      </w:r>
      <w:r>
        <w:t xml:space="preserve"> locations, whose</w:t>
      </w:r>
      <w:r>
        <w:rPr>
          <w:spacing w:val="-4"/>
        </w:rPr>
        <w:t xml:space="preserve"> </w:t>
      </w:r>
      <w:r>
        <w:t>interest</w:t>
      </w:r>
      <w:r>
        <w:rPr>
          <w:spacing w:val="-3"/>
        </w:rPr>
        <w:t xml:space="preserve"> </w:t>
      </w:r>
      <w:r>
        <w:t>in</w:t>
      </w:r>
      <w:r>
        <w:rPr>
          <w:spacing w:val="-3"/>
        </w:rPr>
        <w:t xml:space="preserve"> </w:t>
      </w:r>
      <w:r>
        <w:t>area</w:t>
      </w:r>
      <w:r>
        <w:rPr>
          <w:spacing w:val="-3"/>
        </w:rPr>
        <w:t xml:space="preserve"> </w:t>
      </w:r>
      <w:r>
        <w:t>studies</w:t>
      </w:r>
      <w:r>
        <w:rPr>
          <w:spacing w:val="-4"/>
        </w:rPr>
        <w:t xml:space="preserve"> </w:t>
      </w:r>
      <w:r>
        <w:t>instruction</w:t>
      </w:r>
      <w:r>
        <w:rPr>
          <w:spacing w:val="-3"/>
        </w:rPr>
        <w:t xml:space="preserve"> </w:t>
      </w:r>
      <w:r>
        <w:t>is</w:t>
      </w:r>
      <w:r>
        <w:rPr>
          <w:spacing w:val="-3"/>
        </w:rPr>
        <w:t xml:space="preserve"> </w:t>
      </w:r>
      <w:r>
        <w:t>shaping</w:t>
      </w:r>
      <w:r>
        <w:rPr>
          <w:spacing w:val="-3"/>
        </w:rPr>
        <w:t xml:space="preserve"> </w:t>
      </w:r>
      <w:r>
        <w:t>the</w:t>
      </w:r>
      <w:r>
        <w:rPr>
          <w:spacing w:val="-3"/>
        </w:rPr>
        <w:t xml:space="preserve"> </w:t>
      </w:r>
      <w:r>
        <w:t>curricula</w:t>
      </w:r>
      <w:r>
        <w:rPr>
          <w:spacing w:val="-3"/>
        </w:rPr>
        <w:t xml:space="preserve"> </w:t>
      </w:r>
      <w:r>
        <w:t>at</w:t>
      </w:r>
      <w:r>
        <w:rPr>
          <w:spacing w:val="-4"/>
        </w:rPr>
        <w:t xml:space="preserve"> </w:t>
      </w:r>
      <w:r>
        <w:t>their</w:t>
      </w:r>
      <w:r>
        <w:rPr>
          <w:spacing w:val="-3"/>
        </w:rPr>
        <w:t xml:space="preserve"> </w:t>
      </w:r>
      <w:r>
        <w:t>home</w:t>
      </w:r>
      <w:r>
        <w:rPr>
          <w:spacing w:val="-3"/>
        </w:rPr>
        <w:t xml:space="preserve"> </w:t>
      </w:r>
      <w:r>
        <w:t>institutions.</w:t>
      </w:r>
      <w:r>
        <w:rPr>
          <w:spacing w:val="-3"/>
        </w:rPr>
        <w:t xml:space="preserve"> </w:t>
      </w:r>
      <w:r>
        <w:t>In</w:t>
      </w:r>
      <w:r>
        <w:rPr>
          <w:spacing w:val="-3"/>
        </w:rPr>
        <w:t xml:space="preserve"> </w:t>
      </w:r>
      <w:r>
        <w:t>the previous grant cycle the inaugural group of six former EPIC fellows began outreach within their home</w:t>
      </w:r>
      <w:r>
        <w:rPr>
          <w:spacing w:val="-2"/>
        </w:rPr>
        <w:t xml:space="preserve"> </w:t>
      </w:r>
      <w:r>
        <w:t>institutions</w:t>
      </w:r>
      <w:r>
        <w:rPr>
          <w:spacing w:val="-2"/>
        </w:rPr>
        <w:t xml:space="preserve"> </w:t>
      </w:r>
      <w:r>
        <w:t>and</w:t>
      </w:r>
      <w:r>
        <w:rPr>
          <w:spacing w:val="-2"/>
        </w:rPr>
        <w:t xml:space="preserve"> </w:t>
      </w:r>
      <w:r>
        <w:t>surrounding</w:t>
      </w:r>
      <w:r>
        <w:rPr>
          <w:spacing w:val="-2"/>
        </w:rPr>
        <w:t xml:space="preserve"> </w:t>
      </w:r>
      <w:r>
        <w:t>geographic</w:t>
      </w:r>
      <w:r>
        <w:rPr>
          <w:spacing w:val="-2"/>
        </w:rPr>
        <w:t xml:space="preserve"> </w:t>
      </w:r>
      <w:r>
        <w:t>area;</w:t>
      </w:r>
      <w:r>
        <w:rPr>
          <w:spacing w:val="-2"/>
        </w:rPr>
        <w:t xml:space="preserve"> </w:t>
      </w:r>
      <w:r>
        <w:t>in</w:t>
      </w:r>
      <w:r>
        <w:rPr>
          <w:spacing w:val="-2"/>
        </w:rPr>
        <w:t xml:space="preserve"> </w:t>
      </w:r>
      <w:r>
        <w:t>the</w:t>
      </w:r>
      <w:r>
        <w:rPr>
          <w:spacing w:val="-2"/>
        </w:rPr>
        <w:t xml:space="preserve"> </w:t>
      </w:r>
      <w:r>
        <w:t>coming</w:t>
      </w:r>
      <w:r>
        <w:rPr>
          <w:spacing w:val="-2"/>
        </w:rPr>
        <w:t xml:space="preserve"> </w:t>
      </w:r>
      <w:r>
        <w:t>grant</w:t>
      </w:r>
      <w:r>
        <w:rPr>
          <w:spacing w:val="-2"/>
        </w:rPr>
        <w:t xml:space="preserve"> </w:t>
      </w:r>
      <w:r>
        <w:t>cycle</w:t>
      </w:r>
      <w:r>
        <w:rPr>
          <w:spacing w:val="-2"/>
        </w:rPr>
        <w:t xml:space="preserve"> </w:t>
      </w:r>
      <w:r>
        <w:t>they</w:t>
      </w:r>
      <w:r>
        <w:rPr>
          <w:spacing w:val="-2"/>
        </w:rPr>
        <w:t xml:space="preserve"> </w:t>
      </w:r>
      <w:r>
        <w:t>will</w:t>
      </w:r>
      <w:r>
        <w:rPr>
          <w:spacing w:val="-2"/>
        </w:rPr>
        <w:t xml:space="preserve"> </w:t>
      </w:r>
      <w:r>
        <w:t>now</w:t>
      </w:r>
      <w:r>
        <w:rPr>
          <w:spacing w:val="-2"/>
        </w:rPr>
        <w:t xml:space="preserve"> </w:t>
      </w:r>
      <w:r>
        <w:t xml:space="preserve">seek to forge new relationships with rural and minority-serving colleges that have previously lacked sufficient resources to participate in these shared programs. The new </w:t>
      </w:r>
      <w:r>
        <w:rPr>
          <w:b/>
        </w:rPr>
        <w:t xml:space="preserve">EPIC Leadership Program </w:t>
      </w:r>
      <w:r>
        <w:t>(Budget 8D) was</w:t>
      </w:r>
      <w:r>
        <w:t xml:space="preserve"> conceptualized based on feedback from multiple constituencies at local</w:t>
      </w:r>
      <w:r>
        <w:rPr>
          <w:spacing w:val="-1"/>
        </w:rPr>
        <w:t xml:space="preserve"> </w:t>
      </w:r>
      <w:r>
        <w:t>partner</w:t>
      </w:r>
      <w:r>
        <w:rPr>
          <w:spacing w:val="-2"/>
        </w:rPr>
        <w:t xml:space="preserve"> </w:t>
      </w:r>
      <w:r>
        <w:t>community</w:t>
      </w:r>
      <w:r>
        <w:rPr>
          <w:spacing w:val="-1"/>
        </w:rPr>
        <w:t xml:space="preserve"> </w:t>
      </w:r>
      <w:r>
        <w:t>colleges,</w:t>
      </w:r>
      <w:r>
        <w:rPr>
          <w:spacing w:val="-1"/>
        </w:rPr>
        <w:t xml:space="preserve"> </w:t>
      </w:r>
      <w:r>
        <w:t>including</w:t>
      </w:r>
      <w:r>
        <w:rPr>
          <w:spacing w:val="-1"/>
        </w:rPr>
        <w:t xml:space="preserve"> </w:t>
      </w:r>
      <w:r>
        <w:t>Las</w:t>
      </w:r>
      <w:r>
        <w:rPr>
          <w:spacing w:val="-1"/>
        </w:rPr>
        <w:t xml:space="preserve"> </w:t>
      </w:r>
      <w:r>
        <w:t>Positas</w:t>
      </w:r>
      <w:r>
        <w:rPr>
          <w:spacing w:val="-1"/>
        </w:rPr>
        <w:t xml:space="preserve"> </w:t>
      </w:r>
      <w:r>
        <w:t>College,</w:t>
      </w:r>
      <w:r>
        <w:rPr>
          <w:spacing w:val="-1"/>
        </w:rPr>
        <w:t xml:space="preserve"> </w:t>
      </w:r>
      <w:r>
        <w:t>College</w:t>
      </w:r>
      <w:r>
        <w:rPr>
          <w:spacing w:val="-1"/>
        </w:rPr>
        <w:t xml:space="preserve"> </w:t>
      </w:r>
      <w:r>
        <w:t>of</w:t>
      </w:r>
      <w:r>
        <w:rPr>
          <w:spacing w:val="-1"/>
        </w:rPr>
        <w:t xml:space="preserve"> </w:t>
      </w:r>
      <w:r>
        <w:t>San</w:t>
      </w:r>
      <w:r>
        <w:rPr>
          <w:spacing w:val="-2"/>
        </w:rPr>
        <w:t xml:space="preserve"> </w:t>
      </w:r>
      <w:r>
        <w:t>Mateo,</w:t>
      </w:r>
      <w:r>
        <w:rPr>
          <w:spacing w:val="-2"/>
        </w:rPr>
        <w:t xml:space="preserve"> </w:t>
      </w:r>
      <w:r>
        <w:t>and</w:t>
      </w:r>
      <w:r>
        <w:rPr>
          <w:spacing w:val="-1"/>
        </w:rPr>
        <w:t xml:space="preserve"> </w:t>
      </w:r>
      <w:r>
        <w:t>San Jose City College, all of which are minority-serving institutions. Applications for this program will be promoted within rural and minority-serving community colleges across the state of California to help broaden access to area studies teaching and in</w:t>
      </w:r>
      <w:r>
        <w:t xml:space="preserve">struction. The first </w:t>
      </w:r>
      <w:r>
        <w:rPr>
          <w:b/>
        </w:rPr>
        <w:t xml:space="preserve">Community College Student Global Careers Fair </w:t>
      </w:r>
      <w:r>
        <w:t>(Budget 8E) held virtually in 2021 was a resounding success with 103 participants from 20 community colleges across the state—14 of which are MSIs. In the coming cycle we seek to continue t</w:t>
      </w:r>
      <w:r>
        <w:t>his program, expanding participation to California State University and community college counselors, in order to more clearly define articulation pathways between two-year and four-year degree programs.</w:t>
      </w:r>
    </w:p>
    <w:sectPr w:rsidR="00E229C8">
      <w:pgSz w:w="12240" w:h="15840"/>
      <w:pgMar w:top="1340" w:right="1260" w:bottom="720" w:left="1320" w:header="454" w:footer="5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184F4" w14:textId="77777777" w:rsidR="00000000" w:rsidRDefault="003C18F9">
      <w:r>
        <w:separator/>
      </w:r>
    </w:p>
  </w:endnote>
  <w:endnote w:type="continuationSeparator" w:id="0">
    <w:p w14:paraId="712184F6" w14:textId="77777777" w:rsidR="00000000" w:rsidRDefault="003C1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184ED" w14:textId="160F9533" w:rsidR="00E229C8" w:rsidRDefault="003C18F9">
    <w:pPr>
      <w:pStyle w:val="BodyText"/>
      <w:spacing w:line="14" w:lineRule="auto"/>
      <w:ind w:left="0"/>
      <w:rPr>
        <w:sz w:val="20"/>
      </w:rPr>
    </w:pPr>
    <w:r>
      <w:rPr>
        <w:noProof/>
      </w:rPr>
      <mc:AlternateContent>
        <mc:Choice Requires="wps">
          <w:drawing>
            <wp:anchor distT="0" distB="0" distL="114300" distR="114300" simplePos="0" relativeHeight="487226368" behindDoc="1" locked="0" layoutInCell="1" allowOverlap="1" wp14:anchorId="712184F1" wp14:editId="5BA2F7F7">
              <wp:simplePos x="0" y="0"/>
              <wp:positionH relativeFrom="page">
                <wp:posOffset>3776345</wp:posOffset>
              </wp:positionH>
              <wp:positionV relativeFrom="page">
                <wp:posOffset>9587230</wp:posOffset>
              </wp:positionV>
              <wp:extent cx="220345" cy="194310"/>
              <wp:effectExtent l="0" t="0" r="0" b="0"/>
              <wp:wrapNone/>
              <wp:docPr id="6"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2184F6" w14:textId="77777777" w:rsidR="00E229C8" w:rsidRDefault="003C18F9">
                          <w:pPr>
                            <w:pStyle w:val="BodyText"/>
                            <w:spacing w:before="10"/>
                            <w:ind w:left="20"/>
                          </w:pPr>
                          <w:r>
                            <w:rPr>
                              <w:spacing w:val="-5"/>
                            </w:rPr>
                            <w:t>xiv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2184F1" id="_x0000_t202" coordsize="21600,21600" o:spt="202" path="m,l,21600r21600,l21600,xe">
              <v:stroke joinstyle="miter"/>
              <v:path gradientshapeok="t" o:connecttype="rect"/>
            </v:shapetype>
            <v:shape id="docshape3" o:spid="_x0000_s1028" type="#_x0000_t202" style="position:absolute;margin-left:297.35pt;margin-top:754.9pt;width:17.35pt;height:15.3pt;z-index:-16090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" filled="f" stroked="f">
              <v:textbox inset="0,0,0,0">
                <w:txbxContent>
                  <w:p w14:paraId="712184F6" w14:textId="77777777" w:rsidR="00E229C8" w:rsidRDefault="003C18F9">
                    <w:pPr>
                      <w:pStyle w:val="BodyText"/>
                      <w:spacing w:before="10"/>
                      <w:ind w:left="20"/>
                    </w:pPr>
                    <w:r>
                      <w:rPr>
                        <w:spacing w:val="-5"/>
                      </w:rPr>
                      <w:t>xiv</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184EF" w14:textId="34204861" w:rsidR="00E229C8" w:rsidRDefault="003C18F9">
    <w:pPr>
      <w:pStyle w:val="BodyText"/>
      <w:spacing w:line="14" w:lineRule="auto"/>
      <w:ind w:left="0"/>
      <w:rPr>
        <w:sz w:val="20"/>
      </w:rPr>
    </w:pPr>
    <w:r>
      <w:rPr>
        <w:noProof/>
      </w:rPr>
      <mc:AlternateContent>
        <mc:Choice Requires="wps">
          <w:drawing>
            <wp:anchor distT="0" distB="0" distL="114300" distR="114300" simplePos="0" relativeHeight="487227392" behindDoc="1" locked="0" layoutInCell="1" allowOverlap="1" wp14:anchorId="712184F3" wp14:editId="3D926458">
              <wp:simplePos x="0" y="0"/>
              <wp:positionH relativeFrom="page">
                <wp:posOffset>3771900</wp:posOffset>
              </wp:positionH>
              <wp:positionV relativeFrom="page">
                <wp:posOffset>9587230</wp:posOffset>
              </wp:positionV>
              <wp:extent cx="241300" cy="194310"/>
              <wp:effectExtent l="0" t="0" r="0" b="0"/>
              <wp:wrapNone/>
              <wp:docPr id="2"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2184F8" w14:textId="77777777" w:rsidR="00E229C8" w:rsidRDefault="003C18F9">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2184F3" id="_x0000_t202" coordsize="21600,21600" o:spt="202" path="m,l,21600r21600,l21600,xe">
              <v:stroke joinstyle="miter"/>
              <v:path gradientshapeok="t" o:connecttype="rect"/>
            </v:shapetype>
            <v:shape id="docshape5" o:spid="_x0000_s1030" type="#_x0000_t202" style="position:absolute;margin-left:297pt;margin-top:754.9pt;width:19pt;height:15.3pt;z-index:-1608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" filled="f" stroked="f">
              <v:textbox inset="0,0,0,0">
                <w:txbxContent>
                  <w:p w14:paraId="712184F8" w14:textId="77777777" w:rsidR="00E229C8" w:rsidRDefault="003C18F9">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184F0" w14:textId="77777777" w:rsidR="00000000" w:rsidRDefault="003C18F9">
      <w:r>
        <w:separator/>
      </w:r>
    </w:p>
  </w:footnote>
  <w:footnote w:type="continuationSeparator" w:id="0">
    <w:p w14:paraId="712184F2" w14:textId="77777777" w:rsidR="00000000" w:rsidRDefault="003C18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184EC" w14:textId="491C8953" w:rsidR="00E229C8" w:rsidRDefault="003C18F9">
    <w:pPr>
      <w:pStyle w:val="BodyText"/>
      <w:spacing w:line="14" w:lineRule="auto"/>
      <w:ind w:left="0"/>
      <w:rPr>
        <w:sz w:val="20"/>
      </w:rPr>
    </w:pPr>
    <w:r>
      <w:rPr>
        <w:noProof/>
      </w:rPr>
      <mc:AlternateContent>
        <mc:Choice Requires="wps">
          <w:drawing>
            <wp:anchor distT="0" distB="0" distL="114300" distR="114300" simplePos="0" relativeHeight="487225856" behindDoc="1" locked="0" layoutInCell="1" allowOverlap="1" wp14:anchorId="712184F0" wp14:editId="4A6CC05D">
              <wp:simplePos x="0" y="0"/>
              <wp:positionH relativeFrom="page">
                <wp:posOffset>444500</wp:posOffset>
              </wp:positionH>
              <wp:positionV relativeFrom="page">
                <wp:posOffset>275590</wp:posOffset>
              </wp:positionV>
              <wp:extent cx="2625090" cy="194310"/>
              <wp:effectExtent l="0" t="0" r="0" b="0"/>
              <wp:wrapNone/>
              <wp:docPr id="8"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509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2184F5" w14:textId="77777777" w:rsidR="00E229C8" w:rsidRDefault="003C18F9">
                          <w:pPr>
                            <w:pStyle w:val="BodyText"/>
                            <w:spacing w:before="10"/>
                            <w:ind w:left="20"/>
                          </w:pPr>
                          <w:r>
                            <w:t>Stanford</w:t>
                          </w:r>
                          <w:r>
                            <w:rPr>
                              <w:spacing w:val="-3"/>
                            </w:rPr>
                            <w:t xml:space="preserve"> </w:t>
                          </w:r>
                          <w:r>
                            <w:t>East</w:t>
                          </w:r>
                          <w:r>
                            <w:rPr>
                              <w:spacing w:val="-3"/>
                            </w:rPr>
                            <w:t xml:space="preserve"> </w:t>
                          </w:r>
                          <w:r>
                            <w:t>Asia</w:t>
                          </w:r>
                          <w:r>
                            <w:rPr>
                              <w:spacing w:val="-3"/>
                            </w:rPr>
                            <w:t xml:space="preserve"> </w:t>
                          </w:r>
                          <w:r>
                            <w:t>NRC</w:t>
                          </w:r>
                          <w:r>
                            <w:rPr>
                              <w:spacing w:val="-2"/>
                            </w:rPr>
                            <w:t xml:space="preserve"> </w:t>
                          </w:r>
                          <w:r>
                            <w:t>&amp;</w:t>
                          </w:r>
                          <w:r>
                            <w:rPr>
                              <w:spacing w:val="-3"/>
                            </w:rPr>
                            <w:t xml:space="preserve"> </w:t>
                          </w:r>
                          <w:r>
                            <w:t>FLAS</w:t>
                          </w:r>
                          <w:r>
                            <w:rPr>
                              <w:spacing w:val="-2"/>
                            </w:rPr>
                            <w:t xml:space="preserve"> FY2022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2184F0" id="_x0000_t202" coordsize="21600,21600" o:spt="202" path="m,l,21600r21600,l21600,xe">
              <v:stroke joinstyle="miter"/>
              <v:path gradientshapeok="t" o:connecttype="rect"/>
            </v:shapetype>
            <v:shape id="docshape2" o:spid="_x0000_s1027" type="#_x0000_t202" style="position:absolute;margin-left:35pt;margin-top:21.7pt;width:206.7pt;height:15.3pt;z-index:-16090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" filled="f" stroked="f">
              <v:textbox inset="0,0,0,0">
                <w:txbxContent>
                  <w:p w14:paraId="712184F5" w14:textId="77777777" w:rsidR="00E229C8" w:rsidRDefault="003C18F9">
                    <w:pPr>
                      <w:pStyle w:val="BodyText"/>
                      <w:spacing w:before="10"/>
                      <w:ind w:left="20"/>
                    </w:pPr>
                    <w:r>
                      <w:t>Stanford</w:t>
                    </w:r>
                    <w:r>
                      <w:rPr>
                        <w:spacing w:val="-3"/>
                      </w:rPr>
                      <w:t xml:space="preserve"> </w:t>
                    </w:r>
                    <w:r>
                      <w:t>East</w:t>
                    </w:r>
                    <w:r>
                      <w:rPr>
                        <w:spacing w:val="-3"/>
                      </w:rPr>
                      <w:t xml:space="preserve"> </w:t>
                    </w:r>
                    <w:r>
                      <w:t>Asia</w:t>
                    </w:r>
                    <w:r>
                      <w:rPr>
                        <w:spacing w:val="-3"/>
                      </w:rPr>
                      <w:t xml:space="preserve"> </w:t>
                    </w:r>
                    <w:r>
                      <w:t>NRC</w:t>
                    </w:r>
                    <w:r>
                      <w:rPr>
                        <w:spacing w:val="-2"/>
                      </w:rPr>
                      <w:t xml:space="preserve"> </w:t>
                    </w:r>
                    <w:r>
                      <w:t>&amp;</w:t>
                    </w:r>
                    <w:r>
                      <w:rPr>
                        <w:spacing w:val="-3"/>
                      </w:rPr>
                      <w:t xml:space="preserve"> </w:t>
                    </w:r>
                    <w:r>
                      <w:t>FLAS</w:t>
                    </w:r>
                    <w:r>
                      <w:rPr>
                        <w:spacing w:val="-2"/>
                      </w:rPr>
                      <w:t xml:space="preserve"> FY2022</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184EE" w14:textId="53AFD237" w:rsidR="00E229C8" w:rsidRDefault="003C18F9">
    <w:pPr>
      <w:pStyle w:val="BodyText"/>
      <w:spacing w:line="14" w:lineRule="auto"/>
      <w:ind w:left="0"/>
      <w:rPr>
        <w:sz w:val="20"/>
      </w:rPr>
    </w:pPr>
    <w:r>
      <w:rPr>
        <w:noProof/>
      </w:rPr>
      <mc:AlternateContent>
        <mc:Choice Requires="wps">
          <w:drawing>
            <wp:anchor distT="0" distB="0" distL="114300" distR="114300" simplePos="0" relativeHeight="487226880" behindDoc="1" locked="0" layoutInCell="1" allowOverlap="1" wp14:anchorId="712184F2" wp14:editId="562E924F">
              <wp:simplePos x="0" y="0"/>
              <wp:positionH relativeFrom="page">
                <wp:posOffset>444500</wp:posOffset>
              </wp:positionH>
              <wp:positionV relativeFrom="page">
                <wp:posOffset>275590</wp:posOffset>
              </wp:positionV>
              <wp:extent cx="2625090" cy="194310"/>
              <wp:effectExtent l="0" t="0" r="0" b="0"/>
              <wp:wrapNone/>
              <wp:docPr id="4"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509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2184F7" w14:textId="77777777" w:rsidR="00E229C8" w:rsidRDefault="003C18F9">
                          <w:pPr>
                            <w:pStyle w:val="BodyText"/>
                            <w:spacing w:before="10"/>
                            <w:ind w:left="20"/>
                          </w:pPr>
                          <w:r>
                            <w:t>Stanford</w:t>
                          </w:r>
                          <w:r>
                            <w:rPr>
                              <w:spacing w:val="-3"/>
                            </w:rPr>
                            <w:t xml:space="preserve"> </w:t>
                          </w:r>
                          <w:r>
                            <w:t>East</w:t>
                          </w:r>
                          <w:r>
                            <w:rPr>
                              <w:spacing w:val="-3"/>
                            </w:rPr>
                            <w:t xml:space="preserve"> </w:t>
                          </w:r>
                          <w:r>
                            <w:t>Asia</w:t>
                          </w:r>
                          <w:r>
                            <w:rPr>
                              <w:spacing w:val="-3"/>
                            </w:rPr>
                            <w:t xml:space="preserve"> </w:t>
                          </w:r>
                          <w:r>
                            <w:t>NRC</w:t>
                          </w:r>
                          <w:r>
                            <w:rPr>
                              <w:spacing w:val="-2"/>
                            </w:rPr>
                            <w:t xml:space="preserve"> </w:t>
                          </w:r>
                          <w:r>
                            <w:t>&amp;</w:t>
                          </w:r>
                          <w:r>
                            <w:rPr>
                              <w:spacing w:val="-3"/>
                            </w:rPr>
                            <w:t xml:space="preserve"> </w:t>
                          </w:r>
                          <w:r>
                            <w:t>FLAS</w:t>
                          </w:r>
                          <w:r>
                            <w:rPr>
                              <w:spacing w:val="-2"/>
                            </w:rPr>
                            <w:t xml:space="preserve"> FY2022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2184F2" id="_x0000_t202" coordsize="21600,21600" o:spt="202" path="m,l,21600r21600,l21600,xe">
              <v:stroke joinstyle="miter"/>
              <v:path gradientshapeok="t" o:connecttype="rect"/>
            </v:shapetype>
            <v:shape id="docshape4" o:spid="_x0000_s1029" type="#_x0000_t202" style="position:absolute;margin-left:35pt;margin-top:21.7pt;width:206.7pt;height:15.3pt;z-index:-16089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" filled="f" stroked="f">
              <v:textbox inset="0,0,0,0">
                <w:txbxContent>
                  <w:p w14:paraId="712184F7" w14:textId="77777777" w:rsidR="00E229C8" w:rsidRDefault="003C18F9">
                    <w:pPr>
                      <w:pStyle w:val="BodyText"/>
                      <w:spacing w:before="10"/>
                      <w:ind w:left="20"/>
                    </w:pPr>
                    <w:r>
                      <w:t>Stanford</w:t>
                    </w:r>
                    <w:r>
                      <w:rPr>
                        <w:spacing w:val="-3"/>
                      </w:rPr>
                      <w:t xml:space="preserve"> </w:t>
                    </w:r>
                    <w:r>
                      <w:t>East</w:t>
                    </w:r>
                    <w:r>
                      <w:rPr>
                        <w:spacing w:val="-3"/>
                      </w:rPr>
                      <w:t xml:space="preserve"> </w:t>
                    </w:r>
                    <w:r>
                      <w:t>Asia</w:t>
                    </w:r>
                    <w:r>
                      <w:rPr>
                        <w:spacing w:val="-3"/>
                      </w:rPr>
                      <w:t xml:space="preserve"> </w:t>
                    </w:r>
                    <w:r>
                      <w:t>NRC</w:t>
                    </w:r>
                    <w:r>
                      <w:rPr>
                        <w:spacing w:val="-2"/>
                      </w:rPr>
                      <w:t xml:space="preserve"> </w:t>
                    </w:r>
                    <w:r>
                      <w:t>&amp;</w:t>
                    </w:r>
                    <w:r>
                      <w:rPr>
                        <w:spacing w:val="-3"/>
                      </w:rPr>
                      <w:t xml:space="preserve"> </w:t>
                    </w:r>
                    <w:r>
                      <w:t>FLAS</w:t>
                    </w:r>
                    <w:r>
                      <w:rPr>
                        <w:spacing w:val="-2"/>
                      </w:rPr>
                      <w:t xml:space="preserve"> FY2022</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B368FF"/>
    <w:multiLevelType w:val="hybridMultilevel"/>
    <w:tmpl w:val="8BCCAB6C"/>
    <w:lvl w:ilvl="0" w:tplc="0456BE8C">
      <w:start w:val="1"/>
      <w:numFmt w:val="decimal"/>
      <w:lvlText w:val="%1)"/>
      <w:lvlJc w:val="left"/>
      <w:pPr>
        <w:ind w:left="120" w:hanging="261"/>
        <w:jc w:val="left"/>
      </w:pPr>
      <w:rPr>
        <w:rFonts w:ascii="Times New Roman" w:eastAsia="Times New Roman" w:hAnsi="Times New Roman" w:cs="Times New Roman" w:hint="default"/>
        <w:b/>
        <w:bCs/>
        <w:i/>
        <w:iCs/>
        <w:w w:val="100"/>
        <w:sz w:val="24"/>
        <w:szCs w:val="24"/>
        <w:u w:val="single" w:color="000000"/>
        <w:lang w:val="en-US" w:eastAsia="en-US" w:bidi="ar-SA"/>
      </w:rPr>
    </w:lvl>
    <w:lvl w:ilvl="1" w:tplc="B75A99AA">
      <w:numFmt w:val="bullet"/>
      <w:lvlText w:val="•"/>
      <w:lvlJc w:val="left"/>
      <w:pPr>
        <w:ind w:left="1074" w:hanging="261"/>
      </w:pPr>
      <w:rPr>
        <w:rFonts w:hint="default"/>
        <w:lang w:val="en-US" w:eastAsia="en-US" w:bidi="ar-SA"/>
      </w:rPr>
    </w:lvl>
    <w:lvl w:ilvl="2" w:tplc="89748D60">
      <w:numFmt w:val="bullet"/>
      <w:lvlText w:val="•"/>
      <w:lvlJc w:val="left"/>
      <w:pPr>
        <w:ind w:left="2028" w:hanging="261"/>
      </w:pPr>
      <w:rPr>
        <w:rFonts w:hint="default"/>
        <w:lang w:val="en-US" w:eastAsia="en-US" w:bidi="ar-SA"/>
      </w:rPr>
    </w:lvl>
    <w:lvl w:ilvl="3" w:tplc="0EAC3A1E">
      <w:numFmt w:val="bullet"/>
      <w:lvlText w:val="•"/>
      <w:lvlJc w:val="left"/>
      <w:pPr>
        <w:ind w:left="2982" w:hanging="261"/>
      </w:pPr>
      <w:rPr>
        <w:rFonts w:hint="default"/>
        <w:lang w:val="en-US" w:eastAsia="en-US" w:bidi="ar-SA"/>
      </w:rPr>
    </w:lvl>
    <w:lvl w:ilvl="4" w:tplc="FDEAB3C2">
      <w:numFmt w:val="bullet"/>
      <w:lvlText w:val="•"/>
      <w:lvlJc w:val="left"/>
      <w:pPr>
        <w:ind w:left="3936" w:hanging="261"/>
      </w:pPr>
      <w:rPr>
        <w:rFonts w:hint="default"/>
        <w:lang w:val="en-US" w:eastAsia="en-US" w:bidi="ar-SA"/>
      </w:rPr>
    </w:lvl>
    <w:lvl w:ilvl="5" w:tplc="CCA219B2">
      <w:numFmt w:val="bullet"/>
      <w:lvlText w:val="•"/>
      <w:lvlJc w:val="left"/>
      <w:pPr>
        <w:ind w:left="4890" w:hanging="261"/>
      </w:pPr>
      <w:rPr>
        <w:rFonts w:hint="default"/>
        <w:lang w:val="en-US" w:eastAsia="en-US" w:bidi="ar-SA"/>
      </w:rPr>
    </w:lvl>
    <w:lvl w:ilvl="6" w:tplc="07DAA1EE">
      <w:numFmt w:val="bullet"/>
      <w:lvlText w:val="•"/>
      <w:lvlJc w:val="left"/>
      <w:pPr>
        <w:ind w:left="5844" w:hanging="261"/>
      </w:pPr>
      <w:rPr>
        <w:rFonts w:hint="default"/>
        <w:lang w:val="en-US" w:eastAsia="en-US" w:bidi="ar-SA"/>
      </w:rPr>
    </w:lvl>
    <w:lvl w:ilvl="7" w:tplc="9D6242A6">
      <w:numFmt w:val="bullet"/>
      <w:lvlText w:val="•"/>
      <w:lvlJc w:val="left"/>
      <w:pPr>
        <w:ind w:left="6798" w:hanging="261"/>
      </w:pPr>
      <w:rPr>
        <w:rFonts w:hint="default"/>
        <w:lang w:val="en-US" w:eastAsia="en-US" w:bidi="ar-SA"/>
      </w:rPr>
    </w:lvl>
    <w:lvl w:ilvl="8" w:tplc="6264F872">
      <w:numFmt w:val="bullet"/>
      <w:lvlText w:val="•"/>
      <w:lvlJc w:val="left"/>
      <w:pPr>
        <w:ind w:left="7752" w:hanging="261"/>
      </w:pPr>
      <w:rPr>
        <w:rFonts w:hint="default"/>
        <w:lang w:val="en-US" w:eastAsia="en-US" w:bidi="ar-SA"/>
      </w:rPr>
    </w:lvl>
  </w:abstractNum>
  <w:abstractNum w:abstractNumId="1" w15:restartNumberingAfterBreak="0">
    <w:nsid w:val="3C524F58"/>
    <w:multiLevelType w:val="hybridMultilevel"/>
    <w:tmpl w:val="71BEF8EC"/>
    <w:lvl w:ilvl="0" w:tplc="2A64BCF2">
      <w:start w:val="2"/>
      <w:numFmt w:val="decimal"/>
      <w:lvlText w:val="%1)"/>
      <w:lvlJc w:val="left"/>
      <w:pPr>
        <w:ind w:left="120" w:hanging="261"/>
        <w:jc w:val="left"/>
      </w:pPr>
      <w:rPr>
        <w:rFonts w:ascii="Times New Roman" w:eastAsia="Times New Roman" w:hAnsi="Times New Roman" w:cs="Times New Roman" w:hint="default"/>
        <w:b/>
        <w:bCs/>
        <w:i/>
        <w:iCs/>
        <w:w w:val="100"/>
        <w:sz w:val="24"/>
        <w:szCs w:val="24"/>
        <w:u w:val="single" w:color="000000"/>
        <w:lang w:val="en-US" w:eastAsia="en-US" w:bidi="ar-SA"/>
      </w:rPr>
    </w:lvl>
    <w:lvl w:ilvl="1" w:tplc="3F82C95A">
      <w:numFmt w:val="bullet"/>
      <w:lvlText w:val="•"/>
      <w:lvlJc w:val="left"/>
      <w:pPr>
        <w:ind w:left="1074" w:hanging="261"/>
      </w:pPr>
      <w:rPr>
        <w:rFonts w:hint="default"/>
        <w:lang w:val="en-US" w:eastAsia="en-US" w:bidi="ar-SA"/>
      </w:rPr>
    </w:lvl>
    <w:lvl w:ilvl="2" w:tplc="31EA505E">
      <w:numFmt w:val="bullet"/>
      <w:lvlText w:val="•"/>
      <w:lvlJc w:val="left"/>
      <w:pPr>
        <w:ind w:left="2028" w:hanging="261"/>
      </w:pPr>
      <w:rPr>
        <w:rFonts w:hint="default"/>
        <w:lang w:val="en-US" w:eastAsia="en-US" w:bidi="ar-SA"/>
      </w:rPr>
    </w:lvl>
    <w:lvl w:ilvl="3" w:tplc="B09842C0">
      <w:numFmt w:val="bullet"/>
      <w:lvlText w:val="•"/>
      <w:lvlJc w:val="left"/>
      <w:pPr>
        <w:ind w:left="2982" w:hanging="261"/>
      </w:pPr>
      <w:rPr>
        <w:rFonts w:hint="default"/>
        <w:lang w:val="en-US" w:eastAsia="en-US" w:bidi="ar-SA"/>
      </w:rPr>
    </w:lvl>
    <w:lvl w:ilvl="4" w:tplc="19F4187E">
      <w:numFmt w:val="bullet"/>
      <w:lvlText w:val="•"/>
      <w:lvlJc w:val="left"/>
      <w:pPr>
        <w:ind w:left="3936" w:hanging="261"/>
      </w:pPr>
      <w:rPr>
        <w:rFonts w:hint="default"/>
        <w:lang w:val="en-US" w:eastAsia="en-US" w:bidi="ar-SA"/>
      </w:rPr>
    </w:lvl>
    <w:lvl w:ilvl="5" w:tplc="0D025A5C">
      <w:numFmt w:val="bullet"/>
      <w:lvlText w:val="•"/>
      <w:lvlJc w:val="left"/>
      <w:pPr>
        <w:ind w:left="4890" w:hanging="261"/>
      </w:pPr>
      <w:rPr>
        <w:rFonts w:hint="default"/>
        <w:lang w:val="en-US" w:eastAsia="en-US" w:bidi="ar-SA"/>
      </w:rPr>
    </w:lvl>
    <w:lvl w:ilvl="6" w:tplc="08CCE6AA">
      <w:numFmt w:val="bullet"/>
      <w:lvlText w:val="•"/>
      <w:lvlJc w:val="left"/>
      <w:pPr>
        <w:ind w:left="5844" w:hanging="261"/>
      </w:pPr>
      <w:rPr>
        <w:rFonts w:hint="default"/>
        <w:lang w:val="en-US" w:eastAsia="en-US" w:bidi="ar-SA"/>
      </w:rPr>
    </w:lvl>
    <w:lvl w:ilvl="7" w:tplc="978C77F6">
      <w:numFmt w:val="bullet"/>
      <w:lvlText w:val="•"/>
      <w:lvlJc w:val="left"/>
      <w:pPr>
        <w:ind w:left="6798" w:hanging="261"/>
      </w:pPr>
      <w:rPr>
        <w:rFonts w:hint="default"/>
        <w:lang w:val="en-US" w:eastAsia="en-US" w:bidi="ar-SA"/>
      </w:rPr>
    </w:lvl>
    <w:lvl w:ilvl="8" w:tplc="B888E7C4">
      <w:numFmt w:val="bullet"/>
      <w:lvlText w:val="•"/>
      <w:lvlJc w:val="left"/>
      <w:pPr>
        <w:ind w:left="7752" w:hanging="261"/>
      </w:pPr>
      <w:rPr>
        <w:rFonts w:hint="default"/>
        <w:lang w:val="en-US" w:eastAsia="en-US" w:bidi="ar-SA"/>
      </w:rPr>
    </w:lvl>
  </w:abstractNum>
  <w:abstractNum w:abstractNumId="2" w15:restartNumberingAfterBreak="0">
    <w:nsid w:val="63724EEF"/>
    <w:multiLevelType w:val="hybridMultilevel"/>
    <w:tmpl w:val="EAE05658"/>
    <w:lvl w:ilvl="0" w:tplc="EB78F722">
      <w:start w:val="1"/>
      <w:numFmt w:val="upperLetter"/>
      <w:lvlText w:val="%1."/>
      <w:lvlJc w:val="left"/>
      <w:pPr>
        <w:ind w:left="412" w:hanging="293"/>
        <w:jc w:val="left"/>
      </w:pPr>
      <w:rPr>
        <w:rFonts w:ascii="Times New Roman" w:eastAsia="Times New Roman" w:hAnsi="Times New Roman" w:cs="Times New Roman" w:hint="default"/>
        <w:b/>
        <w:bCs/>
        <w:i w:val="0"/>
        <w:iCs w:val="0"/>
        <w:color w:val="FFFFFF"/>
        <w:spacing w:val="-1"/>
        <w:w w:val="100"/>
        <w:sz w:val="24"/>
        <w:szCs w:val="24"/>
        <w:shd w:val="clear" w:color="auto" w:fill="000000"/>
        <w:lang w:val="en-US" w:eastAsia="en-US" w:bidi="ar-SA"/>
      </w:rPr>
    </w:lvl>
    <w:lvl w:ilvl="1" w:tplc="8AE29BE6">
      <w:start w:val="1"/>
      <w:numFmt w:val="decimal"/>
      <w:lvlText w:val="%2)"/>
      <w:lvlJc w:val="left"/>
      <w:pPr>
        <w:ind w:left="120" w:hanging="260"/>
        <w:jc w:val="left"/>
      </w:pPr>
      <w:rPr>
        <w:rFonts w:ascii="Times New Roman" w:eastAsia="Times New Roman" w:hAnsi="Times New Roman" w:cs="Times New Roman" w:hint="default"/>
        <w:b/>
        <w:bCs/>
        <w:i/>
        <w:iCs/>
        <w:w w:val="100"/>
        <w:sz w:val="24"/>
        <w:szCs w:val="24"/>
        <w:u w:val="single" w:color="000000"/>
        <w:lang w:val="en-US" w:eastAsia="en-US" w:bidi="ar-SA"/>
      </w:rPr>
    </w:lvl>
    <w:lvl w:ilvl="2" w:tplc="370AD880">
      <w:numFmt w:val="bullet"/>
      <w:lvlText w:val="•"/>
      <w:lvlJc w:val="left"/>
      <w:pPr>
        <w:ind w:left="1446" w:hanging="260"/>
      </w:pPr>
      <w:rPr>
        <w:rFonts w:hint="default"/>
        <w:lang w:val="en-US" w:eastAsia="en-US" w:bidi="ar-SA"/>
      </w:rPr>
    </w:lvl>
    <w:lvl w:ilvl="3" w:tplc="4E28D6BE">
      <w:numFmt w:val="bullet"/>
      <w:lvlText w:val="•"/>
      <w:lvlJc w:val="left"/>
      <w:pPr>
        <w:ind w:left="2473" w:hanging="260"/>
      </w:pPr>
      <w:rPr>
        <w:rFonts w:hint="default"/>
        <w:lang w:val="en-US" w:eastAsia="en-US" w:bidi="ar-SA"/>
      </w:rPr>
    </w:lvl>
    <w:lvl w:ilvl="4" w:tplc="DB1C69C0">
      <w:numFmt w:val="bullet"/>
      <w:lvlText w:val="•"/>
      <w:lvlJc w:val="left"/>
      <w:pPr>
        <w:ind w:left="3500" w:hanging="260"/>
      </w:pPr>
      <w:rPr>
        <w:rFonts w:hint="default"/>
        <w:lang w:val="en-US" w:eastAsia="en-US" w:bidi="ar-SA"/>
      </w:rPr>
    </w:lvl>
    <w:lvl w:ilvl="5" w:tplc="75525D38">
      <w:numFmt w:val="bullet"/>
      <w:lvlText w:val="•"/>
      <w:lvlJc w:val="left"/>
      <w:pPr>
        <w:ind w:left="4526" w:hanging="260"/>
      </w:pPr>
      <w:rPr>
        <w:rFonts w:hint="default"/>
        <w:lang w:val="en-US" w:eastAsia="en-US" w:bidi="ar-SA"/>
      </w:rPr>
    </w:lvl>
    <w:lvl w:ilvl="6" w:tplc="B5DEB444">
      <w:numFmt w:val="bullet"/>
      <w:lvlText w:val="•"/>
      <w:lvlJc w:val="left"/>
      <w:pPr>
        <w:ind w:left="5553" w:hanging="260"/>
      </w:pPr>
      <w:rPr>
        <w:rFonts w:hint="default"/>
        <w:lang w:val="en-US" w:eastAsia="en-US" w:bidi="ar-SA"/>
      </w:rPr>
    </w:lvl>
    <w:lvl w:ilvl="7" w:tplc="364C53CA">
      <w:numFmt w:val="bullet"/>
      <w:lvlText w:val="•"/>
      <w:lvlJc w:val="left"/>
      <w:pPr>
        <w:ind w:left="6580" w:hanging="260"/>
      </w:pPr>
      <w:rPr>
        <w:rFonts w:hint="default"/>
        <w:lang w:val="en-US" w:eastAsia="en-US" w:bidi="ar-SA"/>
      </w:rPr>
    </w:lvl>
    <w:lvl w:ilvl="8" w:tplc="C9BA978C">
      <w:numFmt w:val="bullet"/>
      <w:lvlText w:val="•"/>
      <w:lvlJc w:val="left"/>
      <w:pPr>
        <w:ind w:left="7606" w:hanging="260"/>
      </w:pPr>
      <w:rPr>
        <w:rFonts w:hint="default"/>
        <w:lang w:val="en-US" w:eastAsia="en-US" w:bidi="ar-SA"/>
      </w:rPr>
    </w:lvl>
  </w:abstractNum>
  <w:abstractNum w:abstractNumId="3" w15:restartNumberingAfterBreak="0">
    <w:nsid w:val="75F21FBB"/>
    <w:multiLevelType w:val="hybridMultilevel"/>
    <w:tmpl w:val="DCAE8200"/>
    <w:lvl w:ilvl="0" w:tplc="AB7C395C">
      <w:start w:val="1"/>
      <w:numFmt w:val="decimal"/>
      <w:lvlText w:val="%1)"/>
      <w:lvlJc w:val="left"/>
      <w:pPr>
        <w:ind w:left="120" w:hanging="260"/>
        <w:jc w:val="right"/>
      </w:pPr>
      <w:rPr>
        <w:rFonts w:hint="default"/>
        <w:w w:val="100"/>
        <w:u w:val="single" w:color="000000"/>
        <w:lang w:val="en-US" w:eastAsia="en-US" w:bidi="ar-SA"/>
      </w:rPr>
    </w:lvl>
    <w:lvl w:ilvl="1" w:tplc="DDFCB102">
      <w:numFmt w:val="bullet"/>
      <w:lvlText w:val="•"/>
      <w:lvlJc w:val="left"/>
      <w:pPr>
        <w:ind w:left="1074" w:hanging="260"/>
      </w:pPr>
      <w:rPr>
        <w:rFonts w:hint="default"/>
        <w:lang w:val="en-US" w:eastAsia="en-US" w:bidi="ar-SA"/>
      </w:rPr>
    </w:lvl>
    <w:lvl w:ilvl="2" w:tplc="1E50577E">
      <w:numFmt w:val="bullet"/>
      <w:lvlText w:val="•"/>
      <w:lvlJc w:val="left"/>
      <w:pPr>
        <w:ind w:left="2028" w:hanging="260"/>
      </w:pPr>
      <w:rPr>
        <w:rFonts w:hint="default"/>
        <w:lang w:val="en-US" w:eastAsia="en-US" w:bidi="ar-SA"/>
      </w:rPr>
    </w:lvl>
    <w:lvl w:ilvl="3" w:tplc="CEA05C5E">
      <w:numFmt w:val="bullet"/>
      <w:lvlText w:val="•"/>
      <w:lvlJc w:val="left"/>
      <w:pPr>
        <w:ind w:left="2982" w:hanging="260"/>
      </w:pPr>
      <w:rPr>
        <w:rFonts w:hint="default"/>
        <w:lang w:val="en-US" w:eastAsia="en-US" w:bidi="ar-SA"/>
      </w:rPr>
    </w:lvl>
    <w:lvl w:ilvl="4" w:tplc="138413E2">
      <w:numFmt w:val="bullet"/>
      <w:lvlText w:val="•"/>
      <w:lvlJc w:val="left"/>
      <w:pPr>
        <w:ind w:left="3936" w:hanging="260"/>
      </w:pPr>
      <w:rPr>
        <w:rFonts w:hint="default"/>
        <w:lang w:val="en-US" w:eastAsia="en-US" w:bidi="ar-SA"/>
      </w:rPr>
    </w:lvl>
    <w:lvl w:ilvl="5" w:tplc="20304422">
      <w:numFmt w:val="bullet"/>
      <w:lvlText w:val="•"/>
      <w:lvlJc w:val="left"/>
      <w:pPr>
        <w:ind w:left="4890" w:hanging="260"/>
      </w:pPr>
      <w:rPr>
        <w:rFonts w:hint="default"/>
        <w:lang w:val="en-US" w:eastAsia="en-US" w:bidi="ar-SA"/>
      </w:rPr>
    </w:lvl>
    <w:lvl w:ilvl="6" w:tplc="59BE6088">
      <w:numFmt w:val="bullet"/>
      <w:lvlText w:val="•"/>
      <w:lvlJc w:val="left"/>
      <w:pPr>
        <w:ind w:left="5844" w:hanging="260"/>
      </w:pPr>
      <w:rPr>
        <w:rFonts w:hint="default"/>
        <w:lang w:val="en-US" w:eastAsia="en-US" w:bidi="ar-SA"/>
      </w:rPr>
    </w:lvl>
    <w:lvl w:ilvl="7" w:tplc="9CFA9800">
      <w:numFmt w:val="bullet"/>
      <w:lvlText w:val="•"/>
      <w:lvlJc w:val="left"/>
      <w:pPr>
        <w:ind w:left="6798" w:hanging="260"/>
      </w:pPr>
      <w:rPr>
        <w:rFonts w:hint="default"/>
        <w:lang w:val="en-US" w:eastAsia="en-US" w:bidi="ar-SA"/>
      </w:rPr>
    </w:lvl>
    <w:lvl w:ilvl="8" w:tplc="E690AC2A">
      <w:numFmt w:val="bullet"/>
      <w:lvlText w:val="•"/>
      <w:lvlJc w:val="left"/>
      <w:pPr>
        <w:ind w:left="7752" w:hanging="260"/>
      </w:pPr>
      <w:rPr>
        <w:rFonts w:hint="default"/>
        <w:lang w:val="en-US" w:eastAsia="en-US" w:bidi="ar-SA"/>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9C8"/>
    <w:rsid w:val="003C18F9"/>
    <w:rsid w:val="00E22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71218338"/>
  <w15:docId w15:val="{10020E63-867A-47B0-BB75-52BD0A707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2"/>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sz w:val="24"/>
      <w:szCs w:val="24"/>
    </w:rPr>
  </w:style>
  <w:style w:type="paragraph" w:styleId="ListParagraph">
    <w:name w:val="List Paragraph"/>
    <w:basedOn w:val="Normal"/>
    <w:uiPriority w:val="1"/>
    <w:qFormat/>
    <w:pPr>
      <w:ind w:left="120" w:firstLine="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RC-FLAS@ed.gov" TargetMode="External"/><Relationship Id="rId12" Type="http://schemas.openxmlformats.org/officeDocument/2006/relationships/footer" Target="footer2.xml"/><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4.jpe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54</Pages>
  <Words>16326</Words>
  <Characters>93064</Characters>
  <Application>Microsoft Office Word</Application>
  <DocSecurity>0</DocSecurity>
  <Lines>775</Lines>
  <Paragraphs>218</Paragraphs>
  <ScaleCrop>false</ScaleCrop>
  <HeadingPairs>
    <vt:vector size="2" baseType="variant">
      <vt:variant>
        <vt:lpstr>Title</vt:lpstr>
      </vt:variant>
      <vt:variant>
        <vt:i4>1</vt:i4>
      </vt:variant>
    </vt:vector>
  </HeadingPairs>
  <TitlesOfParts>
    <vt:vector size="1" baseType="lpstr">
      <vt:lpstr>FY 2022 NRC Application Narrative - Stanford University - East Asia/Pan-Asia (MS Word)</vt:lpstr>
    </vt:vector>
  </TitlesOfParts>
  <Company>Macintosh computer</Company>
  <LinksUpToDate>false</LinksUpToDate>
  <CharactersWithSpaces>109172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2022 NRC Application Narrative - Stanford University - East Asia/Pan-Asia (MS Word)</dc:title>
  <dc:creator>US Department of Education;Groschwitz, John</dc:creator>
  <cp:lastModifiedBy>Chin, David</cp:lastModifiedBy>
  <cp:revision>2</cp:revision>
  <dcterms:created xsi:type="dcterms:W3CDTF">2023-01-13T15:33:00Z</dcterms:created>
  <dcterms:modified xsi:type="dcterms:W3CDTF">2023-01-13T15:33:00Z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2022-01-13T00:00:00Z</vt:filetime>
  </property>
  <property fmtid="{D5CDD505-2E9C-101B-9397-08002B2CF9AE}" pid="3" name="Creator">
    <vt:lpwstr>Acrobat PDFMaker 10.1 for Word</vt:lpwstr>
  </property>
  <property fmtid="{D5CDD505-2E9C-101B-9397-08002B2CF9AE}" pid="4" name="LastSaved">
    <vt:filetime>2023-01-11T00:00:00Z</vt:filetime>
  </property>
  <property fmtid="{D5CDD505-2E9C-101B-9397-08002B2CF9AE}" pid="5" name="Producer">
    <vt:lpwstr>Acrobat Distiller 10.1.16 (Windows)</vt:lpwstr>
  </property>
  <property fmtid="{D5CDD505-2E9C-101B-9397-08002B2CF9AE}" pid="6" name="SourceModified">
    <vt:lpwstr>D:20220113075932</vt:lpwstr>
  </property>
</Properties>
</file>