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B3BC" w14:textId="77777777" w:rsidR="00BB524E" w:rsidRPr="008A5B5C" w:rsidRDefault="00BB524E" w:rsidP="00BB524E">
      <w:pPr>
        <w:rPr>
          <w:bCs/>
          <w:color w:val="000000"/>
          <w:sz w:val="48"/>
          <w:szCs w:val="48"/>
        </w:rPr>
      </w:pPr>
    </w:p>
    <w:p w14:paraId="708C111B" w14:textId="19A9257B" w:rsidR="00DF6DB5" w:rsidRPr="008A5B5C" w:rsidRDefault="004B7B2C" w:rsidP="00BB524E">
      <w:pPr>
        <w:jc w:val="center"/>
        <w:rPr>
          <w:bCs/>
          <w:color w:val="000000"/>
          <w:sz w:val="48"/>
          <w:szCs w:val="48"/>
        </w:rPr>
      </w:pPr>
      <w:r w:rsidRPr="008A5B5C">
        <w:rPr>
          <w:bCs/>
          <w:color w:val="000000"/>
          <w:sz w:val="48"/>
          <w:szCs w:val="48"/>
        </w:rPr>
        <w:t>2</w:t>
      </w:r>
      <w:r w:rsidR="00F34A80" w:rsidRPr="008A5B5C">
        <w:rPr>
          <w:bCs/>
          <w:color w:val="000000"/>
          <w:sz w:val="48"/>
          <w:szCs w:val="48"/>
        </w:rPr>
        <w:t>1</w:t>
      </w:r>
      <w:r w:rsidRPr="008A5B5C">
        <w:rPr>
          <w:bCs/>
          <w:color w:val="000000"/>
          <w:sz w:val="48"/>
          <w:szCs w:val="48"/>
        </w:rPr>
        <w:t>st</w:t>
      </w:r>
      <w:r w:rsidR="00F34A80" w:rsidRPr="008A5B5C">
        <w:rPr>
          <w:bCs/>
          <w:color w:val="000000"/>
          <w:sz w:val="48"/>
          <w:szCs w:val="48"/>
        </w:rPr>
        <w:t xml:space="preserve"> </w:t>
      </w:r>
      <w:r w:rsidRPr="008A5B5C">
        <w:rPr>
          <w:bCs/>
          <w:color w:val="000000"/>
          <w:sz w:val="48"/>
          <w:szCs w:val="48"/>
        </w:rPr>
        <w:t xml:space="preserve">Century Community Learning Centers </w:t>
      </w:r>
    </w:p>
    <w:p w14:paraId="48792288" w14:textId="77777777" w:rsidR="00DF6DB5" w:rsidRPr="008A5B5C" w:rsidRDefault="004B7B2C" w:rsidP="004B7B2C">
      <w:pPr>
        <w:jc w:val="center"/>
        <w:rPr>
          <w:bCs/>
          <w:color w:val="000000"/>
          <w:sz w:val="48"/>
          <w:szCs w:val="48"/>
        </w:rPr>
      </w:pPr>
      <w:r w:rsidRPr="008A5B5C">
        <w:rPr>
          <w:bCs/>
          <w:color w:val="000000"/>
          <w:sz w:val="48"/>
          <w:szCs w:val="48"/>
        </w:rPr>
        <w:t xml:space="preserve">Overview of the </w:t>
      </w:r>
      <w:r w:rsidRPr="008A5B5C">
        <w:rPr>
          <w:bCs/>
          <w:color w:val="000000"/>
          <w:sz w:val="48"/>
          <w:szCs w:val="48"/>
        </w:rPr>
        <w:br/>
      </w:r>
      <w:r w:rsidR="00391990" w:rsidRPr="008A5B5C">
        <w:rPr>
          <w:bCs/>
          <w:color w:val="000000"/>
          <w:sz w:val="48"/>
          <w:szCs w:val="48"/>
        </w:rPr>
        <w:t>21st</w:t>
      </w:r>
      <w:r w:rsidR="00F34A80" w:rsidRPr="008A5B5C">
        <w:rPr>
          <w:bCs/>
          <w:color w:val="000000"/>
          <w:sz w:val="48"/>
          <w:szCs w:val="48"/>
        </w:rPr>
        <w:t xml:space="preserve"> </w:t>
      </w:r>
      <w:r w:rsidR="00391990" w:rsidRPr="008A5B5C">
        <w:rPr>
          <w:bCs/>
          <w:color w:val="000000"/>
          <w:sz w:val="48"/>
          <w:szCs w:val="48"/>
        </w:rPr>
        <w:t xml:space="preserve">CCLC </w:t>
      </w:r>
      <w:r w:rsidR="00F34A80" w:rsidRPr="008A5B5C">
        <w:rPr>
          <w:bCs/>
          <w:color w:val="000000"/>
          <w:sz w:val="48"/>
          <w:szCs w:val="48"/>
        </w:rPr>
        <w:t xml:space="preserve">Annual </w:t>
      </w:r>
      <w:r w:rsidR="00391990" w:rsidRPr="008A5B5C">
        <w:rPr>
          <w:bCs/>
          <w:color w:val="000000"/>
          <w:sz w:val="48"/>
          <w:szCs w:val="48"/>
        </w:rPr>
        <w:t xml:space="preserve">Performance Data: </w:t>
      </w:r>
    </w:p>
    <w:p w14:paraId="6A2EA0A2" w14:textId="77777777" w:rsidR="004B7B2C" w:rsidRPr="008A5B5C" w:rsidRDefault="00391990" w:rsidP="004B7B2C">
      <w:pPr>
        <w:jc w:val="center"/>
        <w:rPr>
          <w:sz w:val="48"/>
          <w:szCs w:val="48"/>
        </w:rPr>
      </w:pPr>
      <w:r w:rsidRPr="008A5B5C">
        <w:rPr>
          <w:bCs/>
          <w:color w:val="000000"/>
          <w:sz w:val="48"/>
          <w:szCs w:val="48"/>
        </w:rPr>
        <w:t>2014</w:t>
      </w:r>
      <w:r w:rsidR="004B7B2C" w:rsidRPr="008A5B5C">
        <w:rPr>
          <w:bCs/>
          <w:color w:val="000000"/>
          <w:sz w:val="48"/>
          <w:szCs w:val="48"/>
        </w:rPr>
        <w:t>–</w:t>
      </w:r>
      <w:r w:rsidR="00FD500E" w:rsidRPr="008A5B5C">
        <w:rPr>
          <w:bCs/>
          <w:color w:val="000000"/>
          <w:sz w:val="48"/>
          <w:szCs w:val="48"/>
        </w:rPr>
        <w:t>20</w:t>
      </w:r>
      <w:r w:rsidRPr="008A5B5C">
        <w:rPr>
          <w:bCs/>
          <w:color w:val="000000"/>
          <w:sz w:val="48"/>
          <w:szCs w:val="48"/>
        </w:rPr>
        <w:t>15</w:t>
      </w:r>
    </w:p>
    <w:p w14:paraId="19D54FE7" w14:textId="77777777" w:rsidR="004B7B2C" w:rsidRPr="008A5B5C" w:rsidRDefault="004B7B2C" w:rsidP="004B7B2C">
      <w:pPr>
        <w:spacing w:after="240"/>
        <w:rPr>
          <w:rFonts w:eastAsia="Times New Roman"/>
          <w:sz w:val="20"/>
          <w:szCs w:val="20"/>
        </w:rPr>
      </w:pPr>
      <w:r w:rsidRPr="008A5B5C">
        <w:rPr>
          <w:rFonts w:eastAsia="Times New Roman"/>
          <w:sz w:val="20"/>
          <w:szCs w:val="20"/>
        </w:rPr>
        <w:br/>
      </w:r>
    </w:p>
    <w:p w14:paraId="27671DB9" w14:textId="77777777" w:rsidR="004B7B2C" w:rsidRPr="008A5B5C" w:rsidRDefault="004B7B2C" w:rsidP="004B7B2C">
      <w:pPr>
        <w:jc w:val="center"/>
        <w:rPr>
          <w:sz w:val="20"/>
          <w:szCs w:val="20"/>
        </w:rPr>
      </w:pPr>
      <w:r w:rsidRPr="008A5B5C">
        <w:rPr>
          <w:bCs/>
          <w:color w:val="000000"/>
          <w:sz w:val="29"/>
          <w:szCs w:val="29"/>
        </w:rPr>
        <w:t>U.S. Department of Education</w:t>
      </w:r>
    </w:p>
    <w:p w14:paraId="39EBFCA7" w14:textId="77777777" w:rsidR="004B7B2C" w:rsidRPr="008A5B5C" w:rsidRDefault="004B7B2C" w:rsidP="004B7B2C">
      <w:pPr>
        <w:jc w:val="center"/>
        <w:rPr>
          <w:sz w:val="20"/>
          <w:szCs w:val="20"/>
        </w:rPr>
      </w:pPr>
      <w:r w:rsidRPr="008A5B5C">
        <w:rPr>
          <w:bCs/>
          <w:color w:val="000000"/>
          <w:sz w:val="29"/>
          <w:szCs w:val="29"/>
        </w:rPr>
        <w:t>Office of Elementary and Secondary Education</w:t>
      </w:r>
    </w:p>
    <w:p w14:paraId="2D486038" w14:textId="77777777" w:rsidR="004B7B2C" w:rsidRPr="008A5B5C" w:rsidRDefault="004B7B2C" w:rsidP="004341C9">
      <w:pPr>
        <w:jc w:val="center"/>
        <w:rPr>
          <w:bCs/>
          <w:color w:val="000000"/>
          <w:sz w:val="29"/>
          <w:szCs w:val="29"/>
        </w:rPr>
      </w:pPr>
      <w:r w:rsidRPr="008A5B5C">
        <w:rPr>
          <w:bCs/>
          <w:color w:val="000000"/>
          <w:sz w:val="29"/>
          <w:szCs w:val="29"/>
        </w:rPr>
        <w:t>21st</w:t>
      </w:r>
      <w:r w:rsidR="00F34A80" w:rsidRPr="008A5B5C">
        <w:rPr>
          <w:bCs/>
          <w:color w:val="000000"/>
          <w:sz w:val="29"/>
          <w:szCs w:val="29"/>
        </w:rPr>
        <w:t xml:space="preserve"> </w:t>
      </w:r>
      <w:r w:rsidRPr="008A5B5C">
        <w:rPr>
          <w:bCs/>
          <w:color w:val="000000"/>
          <w:sz w:val="29"/>
          <w:szCs w:val="29"/>
        </w:rPr>
        <w:t>Century Community Learning Centers</w:t>
      </w:r>
    </w:p>
    <w:p w14:paraId="4CA01E1B" w14:textId="77777777" w:rsidR="00684B75" w:rsidRPr="008A5B5C" w:rsidRDefault="00684B75" w:rsidP="004B7B2C">
      <w:pPr>
        <w:jc w:val="center"/>
        <w:rPr>
          <w:bCs/>
          <w:color w:val="000000"/>
          <w:sz w:val="29"/>
          <w:szCs w:val="29"/>
        </w:rPr>
      </w:pPr>
    </w:p>
    <w:p w14:paraId="35AFE2E0" w14:textId="77777777" w:rsidR="00891670" w:rsidRPr="008A5B5C" w:rsidRDefault="004B7B2C" w:rsidP="004B7B2C">
      <w:pPr>
        <w:jc w:val="center"/>
        <w:rPr>
          <w:bCs/>
          <w:color w:val="000000"/>
          <w:sz w:val="29"/>
          <w:szCs w:val="29"/>
        </w:rPr>
      </w:pPr>
      <w:r w:rsidRPr="008A5B5C">
        <w:rPr>
          <w:bCs/>
          <w:color w:val="000000"/>
          <w:sz w:val="29"/>
          <w:szCs w:val="29"/>
        </w:rPr>
        <w:t>Sylvia Lyles</w:t>
      </w:r>
      <w:r w:rsidR="00891670" w:rsidRPr="008A5B5C">
        <w:rPr>
          <w:bCs/>
          <w:color w:val="000000"/>
          <w:sz w:val="29"/>
          <w:szCs w:val="29"/>
        </w:rPr>
        <w:t>, PhD</w:t>
      </w:r>
    </w:p>
    <w:p w14:paraId="379F88E3" w14:textId="77777777" w:rsidR="004B7B2C" w:rsidRPr="008A5B5C" w:rsidRDefault="004B7B2C" w:rsidP="004B7B2C">
      <w:pPr>
        <w:jc w:val="center"/>
        <w:rPr>
          <w:sz w:val="20"/>
          <w:szCs w:val="20"/>
        </w:rPr>
      </w:pPr>
      <w:r w:rsidRPr="008A5B5C">
        <w:rPr>
          <w:bCs/>
          <w:color w:val="000000"/>
          <w:sz w:val="29"/>
          <w:szCs w:val="29"/>
        </w:rPr>
        <w:t xml:space="preserve">Program Director, </w:t>
      </w:r>
      <w:r w:rsidR="00F34A80" w:rsidRPr="008A5B5C">
        <w:rPr>
          <w:bCs/>
          <w:color w:val="000000"/>
          <w:sz w:val="29"/>
          <w:szCs w:val="29"/>
        </w:rPr>
        <w:t xml:space="preserve">Office of </w:t>
      </w:r>
      <w:r w:rsidRPr="008A5B5C">
        <w:rPr>
          <w:bCs/>
          <w:color w:val="000000"/>
          <w:sz w:val="29"/>
          <w:szCs w:val="29"/>
        </w:rPr>
        <w:t>Academic Improvement</w:t>
      </w:r>
    </w:p>
    <w:p w14:paraId="79E3DBE2" w14:textId="77777777" w:rsidR="004B7B2C" w:rsidRPr="008A5B5C" w:rsidRDefault="004B7B2C" w:rsidP="001E518B">
      <w:pPr>
        <w:rPr>
          <w:b/>
          <w:bCs/>
        </w:rPr>
      </w:pPr>
    </w:p>
    <w:p w14:paraId="64B06384" w14:textId="77777777" w:rsidR="00D32A8B" w:rsidRPr="008A5B5C" w:rsidRDefault="00D32A8B">
      <w:pPr>
        <w:spacing w:after="160" w:line="259" w:lineRule="auto"/>
        <w:rPr>
          <w:color w:val="000000"/>
        </w:rPr>
      </w:pPr>
      <w:r w:rsidRPr="008A5B5C">
        <w:rPr>
          <w:color w:val="000000"/>
        </w:rPr>
        <w:br w:type="page"/>
      </w:r>
    </w:p>
    <w:p w14:paraId="357775EC" w14:textId="47BACF52" w:rsidR="004B7B2C" w:rsidRPr="008A5B5C" w:rsidRDefault="004B7B2C" w:rsidP="004B7B2C">
      <w:pPr>
        <w:pStyle w:val="NormalWeb"/>
        <w:spacing w:before="0" w:beforeAutospacing="0" w:after="0" w:afterAutospacing="0"/>
        <w:rPr>
          <w:rFonts w:ascii="Times New Roman" w:hAnsi="Times New Roman"/>
        </w:rPr>
      </w:pPr>
      <w:r w:rsidRPr="008A5B5C">
        <w:rPr>
          <w:rFonts w:ascii="Times New Roman" w:hAnsi="Times New Roman"/>
          <w:color w:val="000000"/>
          <w:sz w:val="24"/>
          <w:szCs w:val="24"/>
        </w:rPr>
        <w:lastRenderedPageBreak/>
        <w:t xml:space="preserve">This report was prepared for the U.S. Department of Education under contract number </w:t>
      </w:r>
      <w:r w:rsidR="008753EC" w:rsidRPr="008A5B5C">
        <w:rPr>
          <w:rFonts w:ascii="Times New Roman" w:hAnsi="Times New Roman"/>
          <w:color w:val="000000"/>
          <w:sz w:val="24"/>
          <w:szCs w:val="24"/>
        </w:rPr>
        <w:t>ED-ESE-14-C-0120</w:t>
      </w:r>
      <w:r w:rsidRPr="008A5B5C">
        <w:rPr>
          <w:rFonts w:ascii="Times New Roman" w:hAnsi="Times New Roman"/>
          <w:color w:val="000000"/>
          <w:sz w:val="24"/>
          <w:szCs w:val="24"/>
        </w:rPr>
        <w:t>. The contracting officer representative is Daryn Hedlun</w:t>
      </w:r>
      <w:r w:rsidR="008753EC" w:rsidRPr="008A5B5C">
        <w:rPr>
          <w:rFonts w:ascii="Times New Roman" w:hAnsi="Times New Roman"/>
          <w:color w:val="000000"/>
          <w:sz w:val="24"/>
          <w:szCs w:val="24"/>
        </w:rPr>
        <w:t>d</w:t>
      </w:r>
      <w:r w:rsidRPr="008A5B5C">
        <w:rPr>
          <w:rFonts w:ascii="Times New Roman" w:hAnsi="Times New Roman"/>
          <w:color w:val="000000"/>
          <w:sz w:val="24"/>
          <w:szCs w:val="24"/>
        </w:rPr>
        <w:t xml:space="preserve"> of the </w:t>
      </w:r>
      <w:r w:rsidR="00F34A80" w:rsidRPr="008A5B5C">
        <w:rPr>
          <w:rFonts w:ascii="Times New Roman" w:hAnsi="Times New Roman"/>
          <w:color w:val="000000"/>
          <w:sz w:val="24"/>
          <w:szCs w:val="24"/>
        </w:rPr>
        <w:t xml:space="preserve">Office of </w:t>
      </w:r>
      <w:r w:rsidRPr="008A5B5C">
        <w:rPr>
          <w:rFonts w:ascii="Times New Roman" w:hAnsi="Times New Roman"/>
          <w:color w:val="000000"/>
          <w:sz w:val="24"/>
          <w:szCs w:val="24"/>
        </w:rPr>
        <w:t>Academic Improvement.</w:t>
      </w:r>
    </w:p>
    <w:p w14:paraId="42F3AC49" w14:textId="77777777" w:rsidR="004B7B2C" w:rsidRPr="008A5B5C" w:rsidRDefault="004B7B2C" w:rsidP="004B7B2C">
      <w:pPr>
        <w:rPr>
          <w:rFonts w:eastAsia="Times New Roman"/>
          <w:sz w:val="20"/>
          <w:szCs w:val="20"/>
        </w:rPr>
      </w:pPr>
    </w:p>
    <w:p w14:paraId="19254649" w14:textId="77777777" w:rsidR="004B7B2C" w:rsidRPr="008A5B5C" w:rsidRDefault="004B7B2C" w:rsidP="004B7B2C">
      <w:pPr>
        <w:rPr>
          <w:sz w:val="20"/>
          <w:szCs w:val="20"/>
        </w:rPr>
      </w:pPr>
      <w:r w:rsidRPr="008A5B5C">
        <w:rPr>
          <w:color w:val="000000"/>
        </w:rPr>
        <w:t>This report is in the public domain. Authorization to reproduce it in whole or in part is granted. While permission to reprint this publication is not necessary, the suggested citation is as follows:</w:t>
      </w:r>
    </w:p>
    <w:p w14:paraId="46062939" w14:textId="6CD73D59" w:rsidR="00891670" w:rsidRPr="008A5B5C" w:rsidRDefault="004B7B2C" w:rsidP="004B7B2C">
      <w:pPr>
        <w:rPr>
          <w:rFonts w:eastAsia="Times New Roman"/>
          <w:color w:val="000000"/>
        </w:rPr>
      </w:pPr>
      <w:r w:rsidRPr="008A5B5C">
        <w:rPr>
          <w:rFonts w:eastAsia="Times New Roman"/>
          <w:sz w:val="20"/>
          <w:szCs w:val="20"/>
        </w:rPr>
        <w:br/>
      </w:r>
      <w:r w:rsidRPr="008A5B5C">
        <w:rPr>
          <w:rFonts w:eastAsia="Times New Roman"/>
          <w:color w:val="000000"/>
        </w:rPr>
        <w:t>U.</w:t>
      </w:r>
      <w:r w:rsidR="000B5B9D" w:rsidRPr="008A5B5C">
        <w:rPr>
          <w:rFonts w:eastAsia="Times New Roman"/>
          <w:color w:val="000000"/>
        </w:rPr>
        <w:t>S. Department of Education</w:t>
      </w:r>
      <w:r w:rsidR="00370149" w:rsidRPr="008A5B5C">
        <w:rPr>
          <w:rFonts w:eastAsia="Times New Roman"/>
          <w:color w:val="000000"/>
        </w:rPr>
        <w:t>.</w:t>
      </w:r>
      <w:r w:rsidR="000B5B9D" w:rsidRPr="008A5B5C">
        <w:rPr>
          <w:rFonts w:eastAsia="Times New Roman"/>
          <w:color w:val="000000"/>
        </w:rPr>
        <w:t xml:space="preserve"> (2016</w:t>
      </w:r>
      <w:r w:rsidRPr="008A5B5C">
        <w:rPr>
          <w:rFonts w:eastAsia="Times New Roman"/>
          <w:color w:val="000000"/>
        </w:rPr>
        <w:t xml:space="preserve">). </w:t>
      </w:r>
      <w:r w:rsidRPr="008A5B5C">
        <w:rPr>
          <w:i/>
          <w:color w:val="000000"/>
        </w:rPr>
        <w:t>21st</w:t>
      </w:r>
      <w:r w:rsidR="00F34A80" w:rsidRPr="008A5B5C">
        <w:rPr>
          <w:i/>
          <w:color w:val="000000"/>
        </w:rPr>
        <w:t xml:space="preserve"> </w:t>
      </w:r>
      <w:r w:rsidRPr="008A5B5C">
        <w:rPr>
          <w:rFonts w:eastAsia="Times New Roman"/>
          <w:i/>
          <w:iCs/>
          <w:color w:val="000000"/>
        </w:rPr>
        <w:t>Century Community Learning Centers (21</w:t>
      </w:r>
      <w:r w:rsidR="00F34A80" w:rsidRPr="008A5B5C">
        <w:rPr>
          <w:rFonts w:eastAsia="Times New Roman"/>
          <w:i/>
          <w:iCs/>
          <w:color w:val="000000"/>
        </w:rPr>
        <w:t>st C</w:t>
      </w:r>
      <w:r w:rsidRPr="008A5B5C">
        <w:rPr>
          <w:rFonts w:eastAsia="Times New Roman"/>
          <w:i/>
          <w:iCs/>
          <w:color w:val="000000"/>
        </w:rPr>
        <w:t>CLC) overview of the 21st</w:t>
      </w:r>
      <w:r w:rsidR="00F34A80" w:rsidRPr="008A5B5C">
        <w:rPr>
          <w:rFonts w:eastAsia="Times New Roman"/>
          <w:i/>
          <w:iCs/>
          <w:color w:val="000000"/>
        </w:rPr>
        <w:t xml:space="preserve"> </w:t>
      </w:r>
      <w:r w:rsidRPr="008A5B5C">
        <w:rPr>
          <w:rFonts w:eastAsia="Times New Roman"/>
          <w:i/>
          <w:iCs/>
          <w:color w:val="000000"/>
        </w:rPr>
        <w:t>CCLC perf</w:t>
      </w:r>
      <w:r w:rsidR="000B5B9D" w:rsidRPr="008A5B5C">
        <w:rPr>
          <w:rFonts w:eastAsia="Times New Roman"/>
          <w:i/>
          <w:iCs/>
          <w:color w:val="000000"/>
        </w:rPr>
        <w:t>ormance data: 2014</w:t>
      </w:r>
      <w:r w:rsidRPr="008A5B5C">
        <w:rPr>
          <w:rFonts w:eastAsia="Times New Roman"/>
          <w:i/>
          <w:iCs/>
          <w:color w:val="000000"/>
        </w:rPr>
        <w:t>–</w:t>
      </w:r>
      <w:r w:rsidR="008A5B5C">
        <w:rPr>
          <w:rFonts w:eastAsia="Times New Roman"/>
          <w:i/>
          <w:iCs/>
          <w:color w:val="000000"/>
        </w:rPr>
        <w:t>20</w:t>
      </w:r>
      <w:r w:rsidRPr="008A5B5C">
        <w:rPr>
          <w:rFonts w:eastAsia="Times New Roman"/>
          <w:i/>
          <w:iCs/>
          <w:color w:val="000000"/>
        </w:rPr>
        <w:t>1</w:t>
      </w:r>
      <w:r w:rsidR="000B5B9D" w:rsidRPr="008A5B5C">
        <w:rPr>
          <w:rFonts w:eastAsia="Times New Roman"/>
          <w:i/>
          <w:iCs/>
          <w:color w:val="000000"/>
        </w:rPr>
        <w:t>5</w:t>
      </w:r>
      <w:r w:rsidRPr="008A5B5C">
        <w:rPr>
          <w:rFonts w:eastAsia="Times New Roman"/>
          <w:color w:val="000000"/>
        </w:rPr>
        <w:t xml:space="preserve"> (1</w:t>
      </w:r>
      <w:r w:rsidR="000B5B9D" w:rsidRPr="008A5B5C">
        <w:rPr>
          <w:rFonts w:eastAsia="Times New Roman"/>
          <w:color w:val="000000"/>
        </w:rPr>
        <w:t>1</w:t>
      </w:r>
      <w:r w:rsidRPr="008A5B5C">
        <w:rPr>
          <w:rFonts w:eastAsia="Times New Roman"/>
          <w:color w:val="000000"/>
        </w:rPr>
        <w:t>th report). Washington, DC</w:t>
      </w:r>
      <w:r w:rsidR="00E502FB" w:rsidRPr="008A5B5C">
        <w:rPr>
          <w:rFonts w:eastAsia="Times New Roman"/>
          <w:color w:val="000000"/>
        </w:rPr>
        <w:t>.</w:t>
      </w:r>
      <w:r w:rsidR="00E502FB" w:rsidRPr="008A5B5C" w:rsidDel="00E502FB">
        <w:rPr>
          <w:rFonts w:eastAsia="Times New Roman"/>
          <w:color w:val="000000"/>
        </w:rPr>
        <w:t xml:space="preserve"> </w:t>
      </w:r>
    </w:p>
    <w:p w14:paraId="75684D37" w14:textId="77777777" w:rsidR="00891670" w:rsidRPr="008A5B5C" w:rsidRDefault="00891670">
      <w:pPr>
        <w:rPr>
          <w:rFonts w:eastAsia="Times New Roman"/>
          <w:color w:val="000000"/>
        </w:rPr>
      </w:pPr>
      <w:r w:rsidRPr="008A5B5C">
        <w:rPr>
          <w:rFonts w:eastAsia="Times New Roman"/>
          <w:color w:val="000000"/>
        </w:rPr>
        <w:br w:type="page"/>
      </w:r>
    </w:p>
    <w:sdt>
      <w:sdtPr>
        <w:rPr>
          <w:rFonts w:eastAsiaTheme="minorHAnsi"/>
          <w:noProof w:val="0"/>
          <w:sz w:val="22"/>
          <w:szCs w:val="22"/>
        </w:rPr>
        <w:id w:val="2101522628"/>
        <w:docPartObj>
          <w:docPartGallery w:val="Table of Contents"/>
          <w:docPartUnique/>
        </w:docPartObj>
      </w:sdtPr>
      <w:sdtEndPr>
        <w:rPr>
          <w:b/>
          <w:bCs/>
          <w:sz w:val="24"/>
          <w:szCs w:val="24"/>
        </w:rPr>
      </w:sdtEndPr>
      <w:sdtContent>
        <w:p w14:paraId="3D672B32" w14:textId="77777777" w:rsidR="00E432FA" w:rsidRPr="008A5B5C" w:rsidRDefault="00E56A39" w:rsidP="001D3180">
          <w:pPr>
            <w:pStyle w:val="TOC1"/>
          </w:pPr>
          <w:r w:rsidRPr="008A5B5C">
            <w:rPr>
              <w:rStyle w:val="Heading1Char"/>
            </w:rPr>
            <w:t>Content</w:t>
          </w:r>
        </w:p>
        <w:p w14:paraId="151B4BEC" w14:textId="77777777" w:rsidR="005F7D5B" w:rsidRPr="00600769" w:rsidRDefault="0059655F" w:rsidP="001D3180">
          <w:pPr>
            <w:pStyle w:val="TOC1"/>
            <w:rPr>
              <w:rFonts w:eastAsiaTheme="minorEastAsia"/>
            </w:rPr>
          </w:pPr>
          <w:r w:rsidRPr="008A5B5C">
            <w:fldChar w:fldCharType="begin"/>
          </w:r>
          <w:r w:rsidRPr="00600769">
            <w:instrText xml:space="preserve"> TOC \o "1-3" </w:instrText>
          </w:r>
          <w:r w:rsidRPr="008A5B5C">
            <w:fldChar w:fldCharType="separate"/>
          </w:r>
          <w:r w:rsidR="005F7D5B" w:rsidRPr="00600769">
            <w:t>Tables</w:t>
          </w:r>
          <w:r w:rsidR="005F7D5B" w:rsidRPr="00600769">
            <w:tab/>
          </w:r>
          <w:r w:rsidR="005F7D5B" w:rsidRPr="00600769">
            <w:fldChar w:fldCharType="begin"/>
          </w:r>
          <w:r w:rsidR="005F7D5B" w:rsidRPr="00600769">
            <w:instrText xml:space="preserve"> PAGEREF _Toc472694784 \h </w:instrText>
          </w:r>
          <w:r w:rsidR="005F7D5B" w:rsidRPr="00600769">
            <w:fldChar w:fldCharType="separate"/>
          </w:r>
          <w:r w:rsidR="006D2D10">
            <w:t>4</w:t>
          </w:r>
          <w:r w:rsidR="005F7D5B" w:rsidRPr="00600769">
            <w:fldChar w:fldCharType="end"/>
          </w:r>
        </w:p>
        <w:p w14:paraId="533C4EB6" w14:textId="77777777" w:rsidR="005F7D5B" w:rsidRPr="00600769" w:rsidRDefault="005F7D5B" w:rsidP="001D3180">
          <w:pPr>
            <w:pStyle w:val="TOC1"/>
            <w:rPr>
              <w:rFonts w:eastAsiaTheme="minorEastAsia"/>
            </w:rPr>
          </w:pPr>
          <w:r w:rsidRPr="008A5B5C">
            <w:t>INTRODUCTION</w:t>
          </w:r>
          <w:r w:rsidRPr="008A5B5C">
            <w:tab/>
          </w:r>
          <w:r w:rsidRPr="00600769">
            <w:fldChar w:fldCharType="begin"/>
          </w:r>
          <w:r w:rsidRPr="00600769">
            <w:instrText xml:space="preserve"> PAGEREF _Toc472694785 \h </w:instrText>
          </w:r>
          <w:r w:rsidRPr="00600769">
            <w:fldChar w:fldCharType="separate"/>
          </w:r>
          <w:r w:rsidR="006D2D10">
            <w:t>6</w:t>
          </w:r>
          <w:r w:rsidRPr="00600769">
            <w:fldChar w:fldCharType="end"/>
          </w:r>
        </w:p>
        <w:p w14:paraId="4BA47BE0" w14:textId="77777777" w:rsidR="005F7D5B" w:rsidRPr="00600769" w:rsidRDefault="005F7D5B" w:rsidP="001D3180">
          <w:pPr>
            <w:pStyle w:val="TOC1"/>
            <w:rPr>
              <w:rFonts w:eastAsiaTheme="minorEastAsia"/>
            </w:rPr>
          </w:pPr>
          <w:r w:rsidRPr="008A5B5C">
            <w:t>SECTION 1:  GPRA RESULTS</w:t>
          </w:r>
          <w:r w:rsidRPr="008A5B5C">
            <w:tab/>
          </w:r>
          <w:r w:rsidRPr="00600769">
            <w:fldChar w:fldCharType="begin"/>
          </w:r>
          <w:r w:rsidRPr="00600769">
            <w:instrText xml:space="preserve"> PAGEREF _Toc472694786 \h </w:instrText>
          </w:r>
          <w:r w:rsidRPr="00600769">
            <w:fldChar w:fldCharType="separate"/>
          </w:r>
          <w:r w:rsidR="006D2D10">
            <w:t>8</w:t>
          </w:r>
          <w:r w:rsidRPr="00600769">
            <w:fldChar w:fldCharType="end"/>
          </w:r>
        </w:p>
        <w:p w14:paraId="00311F77"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A.  GPRA Measures #1-3: Percentage of Improvement in Mathematics Grades</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_Toc472694787 \h </w:instrText>
          </w:r>
          <w:r w:rsidRPr="00600769">
            <w:rPr>
              <w:rFonts w:cs="Times New Roman"/>
              <w:noProof/>
            </w:rPr>
          </w:r>
          <w:r w:rsidRPr="00600769">
            <w:rPr>
              <w:rFonts w:cs="Times New Roman"/>
              <w:noProof/>
            </w:rPr>
            <w:fldChar w:fldCharType="separate"/>
          </w:r>
          <w:r w:rsidR="006D2D10">
            <w:rPr>
              <w:rFonts w:cs="Times New Roman"/>
              <w:noProof/>
            </w:rPr>
            <w:t>10</w:t>
          </w:r>
          <w:r w:rsidRPr="00600769">
            <w:rPr>
              <w:rFonts w:cs="Times New Roman"/>
              <w:noProof/>
            </w:rPr>
            <w:fldChar w:fldCharType="end"/>
          </w:r>
        </w:p>
        <w:p w14:paraId="0606B169"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B.  GPRA Measures #4-6: Percentage of Improvement in English Grades</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_Toc472694789 \h </w:instrText>
          </w:r>
          <w:r w:rsidRPr="00600769">
            <w:rPr>
              <w:rFonts w:cs="Times New Roman"/>
              <w:noProof/>
            </w:rPr>
          </w:r>
          <w:r w:rsidRPr="00600769">
            <w:rPr>
              <w:rFonts w:cs="Times New Roman"/>
              <w:noProof/>
            </w:rPr>
            <w:fldChar w:fldCharType="separate"/>
          </w:r>
          <w:r w:rsidR="006D2D10">
            <w:rPr>
              <w:rFonts w:cs="Times New Roman"/>
              <w:noProof/>
            </w:rPr>
            <w:t>11</w:t>
          </w:r>
          <w:r w:rsidRPr="00600769">
            <w:rPr>
              <w:rFonts w:cs="Times New Roman"/>
              <w:noProof/>
            </w:rPr>
            <w:fldChar w:fldCharType="end"/>
          </w:r>
        </w:p>
        <w:p w14:paraId="444BA65C" w14:textId="77777777" w:rsidR="005F7D5B" w:rsidRPr="008A5B5C" w:rsidRDefault="005F7D5B" w:rsidP="00A54548">
          <w:pPr>
            <w:pStyle w:val="TOC2"/>
            <w:rPr>
              <w:rFonts w:cs="Times New Roman"/>
              <w:noProof/>
            </w:rPr>
          </w:pPr>
          <w:r w:rsidRPr="008A5B5C">
            <w:rPr>
              <w:rFonts w:cs="Times New Roman"/>
              <w:noProof/>
            </w:rPr>
            <w:t xml:space="preserve">C. GPRA Measures #7-8: Percentage of Improvement on Reading and Mathematics State </w:t>
          </w:r>
        </w:p>
        <w:p w14:paraId="667C8178" w14:textId="2539EDAB" w:rsidR="005F7D5B" w:rsidRPr="00600769" w:rsidRDefault="005F7D5B" w:rsidP="00A54548">
          <w:pPr>
            <w:pStyle w:val="TOC2"/>
            <w:rPr>
              <w:rFonts w:eastAsiaTheme="minorEastAsia" w:cs="Times New Roman"/>
              <w:noProof/>
              <w:sz w:val="24"/>
              <w:szCs w:val="24"/>
            </w:rPr>
          </w:pPr>
          <w:r w:rsidRPr="008A5B5C">
            <w:rPr>
              <w:rFonts w:cs="Times New Roman"/>
              <w:noProof/>
            </w:rPr>
            <w:t>Assessments</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_Toc472694791 \h </w:instrText>
          </w:r>
          <w:r w:rsidRPr="00600769">
            <w:rPr>
              <w:rFonts w:cs="Times New Roman"/>
              <w:noProof/>
            </w:rPr>
          </w:r>
          <w:r w:rsidRPr="00600769">
            <w:rPr>
              <w:rFonts w:cs="Times New Roman"/>
              <w:noProof/>
            </w:rPr>
            <w:fldChar w:fldCharType="separate"/>
          </w:r>
          <w:r w:rsidR="006D2D10">
            <w:rPr>
              <w:rFonts w:cs="Times New Roman"/>
              <w:noProof/>
            </w:rPr>
            <w:t>13</w:t>
          </w:r>
          <w:r w:rsidRPr="00600769">
            <w:rPr>
              <w:rFonts w:cs="Times New Roman"/>
              <w:noProof/>
            </w:rPr>
            <w:fldChar w:fldCharType="end"/>
          </w:r>
        </w:p>
        <w:p w14:paraId="2CB34990"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D.  GPRA Measures #9-11: Percentage of Improvement on Homework Completion and Class Participation</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_Toc472694793 \h </w:instrText>
          </w:r>
          <w:r w:rsidRPr="00600769">
            <w:rPr>
              <w:rFonts w:cs="Times New Roman"/>
              <w:noProof/>
            </w:rPr>
          </w:r>
          <w:r w:rsidRPr="00600769">
            <w:rPr>
              <w:rFonts w:cs="Times New Roman"/>
              <w:noProof/>
            </w:rPr>
            <w:fldChar w:fldCharType="separate"/>
          </w:r>
          <w:r w:rsidR="006D2D10">
            <w:rPr>
              <w:rFonts w:cs="Times New Roman"/>
              <w:noProof/>
            </w:rPr>
            <w:t>15</w:t>
          </w:r>
          <w:r w:rsidRPr="00600769">
            <w:rPr>
              <w:rFonts w:cs="Times New Roman"/>
              <w:noProof/>
            </w:rPr>
            <w:fldChar w:fldCharType="end"/>
          </w:r>
        </w:p>
        <w:p w14:paraId="7FA8EFCD"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E.  GPRA Measures #12-14: Percentage of Improvement in Student Behavior</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_Toc472694795 \h </w:instrText>
          </w:r>
          <w:r w:rsidRPr="00600769">
            <w:rPr>
              <w:rFonts w:cs="Times New Roman"/>
              <w:noProof/>
            </w:rPr>
          </w:r>
          <w:r w:rsidRPr="00600769">
            <w:rPr>
              <w:rFonts w:cs="Times New Roman"/>
              <w:noProof/>
            </w:rPr>
            <w:fldChar w:fldCharType="separate"/>
          </w:r>
          <w:r w:rsidR="006D2D10">
            <w:rPr>
              <w:rFonts w:cs="Times New Roman"/>
              <w:noProof/>
            </w:rPr>
            <w:t>17</w:t>
          </w:r>
          <w:r w:rsidRPr="00600769">
            <w:rPr>
              <w:rFonts w:cs="Times New Roman"/>
              <w:noProof/>
            </w:rPr>
            <w:fldChar w:fldCharType="end"/>
          </w:r>
        </w:p>
        <w:p w14:paraId="5D4EF124" w14:textId="77777777" w:rsidR="005F7D5B" w:rsidRPr="00600769" w:rsidRDefault="005F7D5B" w:rsidP="001D3180">
          <w:pPr>
            <w:pStyle w:val="TOC1"/>
            <w:rPr>
              <w:rFonts w:eastAsiaTheme="minorEastAsia"/>
            </w:rPr>
          </w:pPr>
          <w:r w:rsidRPr="008A5B5C">
            <w:t>SECTION 2: GRANTEE AND CENTER CHARACTERISTICS</w:t>
          </w:r>
          <w:r w:rsidRPr="008A5B5C">
            <w:tab/>
          </w:r>
          <w:r w:rsidRPr="00600769">
            <w:fldChar w:fldCharType="begin"/>
          </w:r>
          <w:r w:rsidRPr="00600769">
            <w:instrText xml:space="preserve"> PAGEREF _Toc472694798 \h </w:instrText>
          </w:r>
          <w:r w:rsidRPr="00600769">
            <w:fldChar w:fldCharType="separate"/>
          </w:r>
          <w:r w:rsidR="006D2D10">
            <w:t>19</w:t>
          </w:r>
          <w:r w:rsidRPr="00600769">
            <w:fldChar w:fldCharType="end"/>
          </w:r>
        </w:p>
        <w:p w14:paraId="0162773C" w14:textId="15874CE7" w:rsidR="005F7D5B" w:rsidRPr="00600769" w:rsidRDefault="005F7D5B" w:rsidP="00A54548">
          <w:pPr>
            <w:pStyle w:val="TOC2"/>
            <w:rPr>
              <w:rFonts w:eastAsiaTheme="minorEastAsia" w:cs="Times New Roman"/>
              <w:noProof/>
              <w:sz w:val="24"/>
              <w:szCs w:val="24"/>
            </w:rPr>
          </w:pPr>
          <w:r w:rsidRPr="008A5B5C">
            <w:rPr>
              <w:rFonts w:cs="Times New Roman"/>
              <w:noProof/>
            </w:rPr>
            <w:t>A. Center Type</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_Toc472694799 \h </w:instrText>
          </w:r>
          <w:r w:rsidRPr="00600769">
            <w:rPr>
              <w:rFonts w:cs="Times New Roman"/>
              <w:noProof/>
            </w:rPr>
          </w:r>
          <w:r w:rsidRPr="00600769">
            <w:rPr>
              <w:rFonts w:cs="Times New Roman"/>
              <w:noProof/>
            </w:rPr>
            <w:fldChar w:fldCharType="separate"/>
          </w:r>
          <w:r w:rsidR="006D2D10">
            <w:rPr>
              <w:rFonts w:cs="Times New Roman"/>
              <w:noProof/>
            </w:rPr>
            <w:t>19</w:t>
          </w:r>
          <w:r w:rsidRPr="00600769">
            <w:rPr>
              <w:rFonts w:cs="Times New Roman"/>
              <w:noProof/>
            </w:rPr>
            <w:fldChar w:fldCharType="end"/>
          </w:r>
        </w:p>
        <w:p w14:paraId="3984ED2C"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B. People Served</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_Toc472694801 \h </w:instrText>
          </w:r>
          <w:r w:rsidRPr="00600769">
            <w:rPr>
              <w:rFonts w:cs="Times New Roman"/>
              <w:noProof/>
            </w:rPr>
          </w:r>
          <w:r w:rsidRPr="00600769">
            <w:rPr>
              <w:rFonts w:cs="Times New Roman"/>
              <w:noProof/>
            </w:rPr>
            <w:fldChar w:fldCharType="separate"/>
          </w:r>
          <w:r w:rsidR="006D2D10">
            <w:rPr>
              <w:rFonts w:cs="Times New Roman"/>
              <w:noProof/>
            </w:rPr>
            <w:t>19</w:t>
          </w:r>
          <w:r w:rsidRPr="00600769">
            <w:rPr>
              <w:rFonts w:cs="Times New Roman"/>
              <w:noProof/>
            </w:rPr>
            <w:fldChar w:fldCharType="end"/>
          </w:r>
        </w:p>
        <w:p w14:paraId="0448BFA0"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C.  Activity Participation</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_Toc472694805 \h </w:instrText>
          </w:r>
          <w:r w:rsidRPr="00600769">
            <w:rPr>
              <w:rFonts w:cs="Times New Roman"/>
              <w:noProof/>
            </w:rPr>
          </w:r>
          <w:r w:rsidRPr="00600769">
            <w:rPr>
              <w:rFonts w:cs="Times New Roman"/>
              <w:noProof/>
            </w:rPr>
            <w:fldChar w:fldCharType="separate"/>
          </w:r>
          <w:r w:rsidR="006D2D10">
            <w:rPr>
              <w:rFonts w:cs="Times New Roman"/>
              <w:noProof/>
            </w:rPr>
            <w:t>20</w:t>
          </w:r>
          <w:r w:rsidRPr="00600769">
            <w:rPr>
              <w:rFonts w:cs="Times New Roman"/>
              <w:noProof/>
            </w:rPr>
            <w:fldChar w:fldCharType="end"/>
          </w:r>
        </w:p>
        <w:p w14:paraId="0BAD95A5" w14:textId="309E394F" w:rsidR="005F7D5B" w:rsidRPr="00600769" w:rsidRDefault="005F7D5B" w:rsidP="00A54548">
          <w:pPr>
            <w:pStyle w:val="TOC2"/>
            <w:rPr>
              <w:rFonts w:eastAsiaTheme="minorEastAsia" w:cs="Times New Roman"/>
              <w:noProof/>
              <w:sz w:val="24"/>
              <w:szCs w:val="24"/>
            </w:rPr>
          </w:pPr>
          <w:r w:rsidRPr="008A5B5C">
            <w:rPr>
              <w:rFonts w:cs="Times New Roman"/>
              <w:noProof/>
            </w:rPr>
            <w:t>D. Staffing Type</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_Toc472694810 \h </w:instrText>
          </w:r>
          <w:r w:rsidRPr="00600769">
            <w:rPr>
              <w:rFonts w:cs="Times New Roman"/>
              <w:noProof/>
            </w:rPr>
          </w:r>
          <w:r w:rsidRPr="00600769">
            <w:rPr>
              <w:rFonts w:cs="Times New Roman"/>
              <w:noProof/>
            </w:rPr>
            <w:fldChar w:fldCharType="separate"/>
          </w:r>
          <w:r w:rsidR="006D2D10">
            <w:rPr>
              <w:rFonts w:cs="Times New Roman"/>
              <w:noProof/>
            </w:rPr>
            <w:t>22</w:t>
          </w:r>
          <w:r w:rsidRPr="00600769">
            <w:rPr>
              <w:rFonts w:cs="Times New Roman"/>
              <w:noProof/>
            </w:rPr>
            <w:fldChar w:fldCharType="end"/>
          </w:r>
        </w:p>
        <w:p w14:paraId="1D528D5F"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E. Attendees Served per Demographic</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_Toc472694812 \h </w:instrText>
          </w:r>
          <w:r w:rsidRPr="00600769">
            <w:rPr>
              <w:rFonts w:cs="Times New Roman"/>
              <w:noProof/>
            </w:rPr>
          </w:r>
          <w:r w:rsidRPr="00600769">
            <w:rPr>
              <w:rFonts w:cs="Times New Roman"/>
              <w:noProof/>
            </w:rPr>
            <w:fldChar w:fldCharType="separate"/>
          </w:r>
          <w:r w:rsidR="006D2D10">
            <w:rPr>
              <w:rFonts w:cs="Times New Roman"/>
              <w:noProof/>
            </w:rPr>
            <w:t>23</w:t>
          </w:r>
          <w:r w:rsidRPr="00600769">
            <w:rPr>
              <w:rFonts w:cs="Times New Roman"/>
              <w:noProof/>
            </w:rPr>
            <w:fldChar w:fldCharType="end"/>
          </w:r>
        </w:p>
        <w:p w14:paraId="201238DB" w14:textId="77777777" w:rsidR="005F7D5B" w:rsidRPr="00600769" w:rsidRDefault="005F7D5B" w:rsidP="00A54548">
          <w:pPr>
            <w:pStyle w:val="TOC2"/>
            <w:rPr>
              <w:rFonts w:eastAsiaTheme="minorEastAsia" w:cs="Times New Roman"/>
              <w:noProof/>
              <w:sz w:val="24"/>
              <w:szCs w:val="24"/>
            </w:rPr>
          </w:pPr>
          <w:r w:rsidRPr="008A5B5C">
            <w:rPr>
              <w:rFonts w:cs="Times New Roman"/>
              <w:noProof/>
            </w:rPr>
            <w:t>F. Estimated Per-Student Expenditures</w:t>
          </w:r>
          <w:r w:rsidRPr="008A5B5C">
            <w:rPr>
              <w:rFonts w:cs="Times New Roman"/>
              <w:noProof/>
            </w:rPr>
            <w:tab/>
          </w:r>
          <w:r w:rsidRPr="00600769">
            <w:rPr>
              <w:rFonts w:cs="Times New Roman"/>
              <w:noProof/>
            </w:rPr>
            <w:fldChar w:fldCharType="begin"/>
          </w:r>
          <w:r w:rsidRPr="00600769">
            <w:rPr>
              <w:rFonts w:cs="Times New Roman"/>
              <w:noProof/>
            </w:rPr>
            <w:instrText xml:space="preserve"> PAGEREF _Toc472694815 \h </w:instrText>
          </w:r>
          <w:r w:rsidRPr="00600769">
            <w:rPr>
              <w:rFonts w:cs="Times New Roman"/>
              <w:noProof/>
            </w:rPr>
          </w:r>
          <w:r w:rsidRPr="00600769">
            <w:rPr>
              <w:rFonts w:cs="Times New Roman"/>
              <w:noProof/>
            </w:rPr>
            <w:fldChar w:fldCharType="separate"/>
          </w:r>
          <w:r w:rsidR="006D2D10">
            <w:rPr>
              <w:rFonts w:cs="Times New Roman"/>
              <w:noProof/>
            </w:rPr>
            <w:t>25</w:t>
          </w:r>
          <w:r w:rsidRPr="00600769">
            <w:rPr>
              <w:rFonts w:cs="Times New Roman"/>
              <w:noProof/>
            </w:rPr>
            <w:fldChar w:fldCharType="end"/>
          </w:r>
        </w:p>
        <w:p w14:paraId="28F531AC" w14:textId="77777777" w:rsidR="005F7D5B" w:rsidRPr="00600769" w:rsidRDefault="005F7D5B" w:rsidP="001D3180">
          <w:pPr>
            <w:pStyle w:val="TOC1"/>
            <w:rPr>
              <w:rFonts w:eastAsiaTheme="minorEastAsia"/>
            </w:rPr>
          </w:pPr>
          <w:r w:rsidRPr="008A5B5C">
            <w:t>CONCLUSION</w:t>
          </w:r>
          <w:r w:rsidRPr="008A5B5C">
            <w:tab/>
          </w:r>
          <w:r w:rsidRPr="00600769">
            <w:fldChar w:fldCharType="begin"/>
          </w:r>
          <w:r w:rsidRPr="00600769">
            <w:instrText xml:space="preserve"> PAGEREF _Toc472694817 \h </w:instrText>
          </w:r>
          <w:r w:rsidRPr="00600769">
            <w:fldChar w:fldCharType="separate"/>
          </w:r>
          <w:r w:rsidR="006D2D10">
            <w:t>29</w:t>
          </w:r>
          <w:r w:rsidRPr="00600769">
            <w:fldChar w:fldCharType="end"/>
          </w:r>
        </w:p>
        <w:p w14:paraId="60CAC9DB" w14:textId="6ECA5C04" w:rsidR="000C2501" w:rsidRPr="008A5B5C" w:rsidRDefault="0059655F">
          <w:r w:rsidRPr="008A5B5C">
            <w:rPr>
              <w:rFonts w:eastAsia="Times New Roman"/>
              <w:noProof/>
            </w:rPr>
            <w:fldChar w:fldCharType="end"/>
          </w:r>
        </w:p>
      </w:sdtContent>
    </w:sdt>
    <w:p w14:paraId="5EAEB86A" w14:textId="77777777" w:rsidR="00820271" w:rsidRPr="008A5B5C" w:rsidRDefault="00820271" w:rsidP="00820271"/>
    <w:p w14:paraId="6FE59CE3" w14:textId="77777777" w:rsidR="00463757" w:rsidRPr="008A5B5C" w:rsidRDefault="00463757">
      <w:r w:rsidRPr="008A5B5C">
        <w:br w:type="page"/>
      </w:r>
    </w:p>
    <w:p w14:paraId="56C09D42" w14:textId="77777777" w:rsidR="009550FA" w:rsidRPr="008A5B5C" w:rsidRDefault="00D55D79" w:rsidP="00E432FA">
      <w:pPr>
        <w:pStyle w:val="Heading1"/>
      </w:pPr>
      <w:bookmarkStart w:id="0" w:name="_Toc472694784"/>
      <w:r w:rsidRPr="008A5B5C">
        <w:lastRenderedPageBreak/>
        <w:t>Table</w:t>
      </w:r>
      <w:r w:rsidR="009550FA" w:rsidRPr="008A5B5C">
        <w:t>s</w:t>
      </w:r>
      <w:bookmarkEnd w:id="0"/>
    </w:p>
    <w:p w14:paraId="365DE34A" w14:textId="77777777" w:rsidR="00E432FA" w:rsidRPr="008A5B5C" w:rsidRDefault="00E432FA" w:rsidP="009550FA">
      <w:pPr>
        <w:jc w:val="center"/>
      </w:pPr>
    </w:p>
    <w:p w14:paraId="183E4EE7" w14:textId="77777777" w:rsidR="00A54548" w:rsidRPr="00600769" w:rsidRDefault="009550FA">
      <w:pPr>
        <w:pStyle w:val="TableofFigures"/>
        <w:tabs>
          <w:tab w:val="right" w:leader="dot" w:pos="9350"/>
        </w:tabs>
        <w:rPr>
          <w:rFonts w:ascii="Times New Roman" w:eastAsiaTheme="minorEastAsia" w:hAnsi="Times New Roman" w:cs="Times New Roman"/>
          <w:noProof/>
          <w:sz w:val="24"/>
          <w:szCs w:val="24"/>
        </w:rPr>
      </w:pPr>
      <w:r w:rsidRPr="00600769">
        <w:rPr>
          <w:rFonts w:ascii="Times New Roman" w:hAnsi="Times New Roman" w:cs="Times New Roman"/>
          <w:b/>
          <w:sz w:val="24"/>
          <w:szCs w:val="24"/>
        </w:rPr>
        <w:fldChar w:fldCharType="begin"/>
      </w:r>
      <w:r w:rsidRPr="00600769">
        <w:rPr>
          <w:rFonts w:ascii="Times New Roman" w:hAnsi="Times New Roman" w:cs="Times New Roman"/>
          <w:b/>
          <w:sz w:val="24"/>
          <w:szCs w:val="24"/>
        </w:rPr>
        <w:instrText xml:space="preserve"> TOC \h \z \t "Heading 3" \c </w:instrText>
      </w:r>
      <w:r w:rsidRPr="00600769">
        <w:rPr>
          <w:rFonts w:ascii="Times New Roman" w:hAnsi="Times New Roman" w:cs="Times New Roman"/>
          <w:b/>
          <w:sz w:val="24"/>
          <w:szCs w:val="24"/>
        </w:rPr>
        <w:fldChar w:fldCharType="separate"/>
      </w:r>
      <w:hyperlink w:anchor="_Toc472946159" w:history="1">
        <w:r w:rsidR="00A54548" w:rsidRPr="00600769">
          <w:rPr>
            <w:rStyle w:val="Hyperlink"/>
            <w:rFonts w:ascii="Times New Roman" w:hAnsi="Times New Roman" w:cs="Times New Roman"/>
            <w:noProof/>
          </w:rPr>
          <w:t>Table 1. The GPRA Outcomes for all 54 States/Territories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_Toc472946159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8</w:t>
        </w:r>
        <w:r w:rsidR="00A54548" w:rsidRPr="00600769">
          <w:rPr>
            <w:rFonts w:ascii="Times New Roman" w:hAnsi="Times New Roman" w:cs="Times New Roman"/>
            <w:noProof/>
            <w:webHidden/>
          </w:rPr>
          <w:fldChar w:fldCharType="end"/>
        </w:r>
      </w:hyperlink>
    </w:p>
    <w:p w14:paraId="2965B81B"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0" w:history="1">
        <w:r w:rsidR="00A54548" w:rsidRPr="00600769">
          <w:rPr>
            <w:rStyle w:val="Hyperlink"/>
            <w:rFonts w:ascii="Times New Roman" w:hAnsi="Times New Roman" w:cs="Times New Roman"/>
            <w:noProof/>
          </w:rPr>
          <w:t>Table 2. Regular Attendees % Improved in Mathematics Grades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_Toc472946160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10</w:t>
        </w:r>
        <w:r w:rsidR="00A54548" w:rsidRPr="00600769">
          <w:rPr>
            <w:rFonts w:ascii="Times New Roman" w:hAnsi="Times New Roman" w:cs="Times New Roman"/>
            <w:noProof/>
            <w:webHidden/>
          </w:rPr>
          <w:fldChar w:fldCharType="end"/>
        </w:r>
      </w:hyperlink>
    </w:p>
    <w:p w14:paraId="3E54A286"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1" w:history="1">
        <w:r w:rsidR="00A54548" w:rsidRPr="00600769">
          <w:rPr>
            <w:rStyle w:val="Hyperlink"/>
            <w:rFonts w:ascii="Times New Roman" w:hAnsi="Times New Roman" w:cs="Times New Roman"/>
            <w:noProof/>
          </w:rPr>
          <w:t>Table 3. Regular Attendees % Improved in English Grades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_Toc472946161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12</w:t>
        </w:r>
        <w:r w:rsidR="00A54548" w:rsidRPr="00600769">
          <w:rPr>
            <w:rFonts w:ascii="Times New Roman" w:hAnsi="Times New Roman" w:cs="Times New Roman"/>
            <w:noProof/>
            <w:webHidden/>
          </w:rPr>
          <w:fldChar w:fldCharType="end"/>
        </w:r>
      </w:hyperlink>
    </w:p>
    <w:p w14:paraId="4FEBC9CB"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2" w:history="1">
        <w:r w:rsidR="00A54548" w:rsidRPr="00600769">
          <w:rPr>
            <w:rStyle w:val="Hyperlink"/>
            <w:rFonts w:ascii="Times New Roman" w:hAnsi="Times New Roman" w:cs="Times New Roman"/>
            <w:noProof/>
          </w:rPr>
          <w:t>Table 4. Regular Attendees % Improved on Reading/Mathematics State Assessments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_Toc472946162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13</w:t>
        </w:r>
        <w:r w:rsidR="00A54548" w:rsidRPr="00600769">
          <w:rPr>
            <w:rFonts w:ascii="Times New Roman" w:hAnsi="Times New Roman" w:cs="Times New Roman"/>
            <w:noProof/>
            <w:webHidden/>
          </w:rPr>
          <w:fldChar w:fldCharType="end"/>
        </w:r>
      </w:hyperlink>
    </w:p>
    <w:p w14:paraId="23A945CB"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3" w:history="1">
        <w:r w:rsidR="00A54548" w:rsidRPr="00600769">
          <w:rPr>
            <w:rStyle w:val="Hyperlink"/>
            <w:rFonts w:ascii="Times New Roman" w:hAnsi="Times New Roman" w:cs="Times New Roman"/>
            <w:noProof/>
          </w:rPr>
          <w:t>Table 5. Regular Attendees % Improved Homework Completion/Class Participation</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_Toc472946163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15</w:t>
        </w:r>
        <w:r w:rsidR="00A54548" w:rsidRPr="00600769">
          <w:rPr>
            <w:rFonts w:ascii="Times New Roman" w:hAnsi="Times New Roman" w:cs="Times New Roman"/>
            <w:noProof/>
            <w:webHidden/>
          </w:rPr>
          <w:fldChar w:fldCharType="end"/>
        </w:r>
      </w:hyperlink>
    </w:p>
    <w:p w14:paraId="2FE73671"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4" w:history="1">
        <w:r w:rsidR="00A54548" w:rsidRPr="00600769">
          <w:rPr>
            <w:rStyle w:val="Hyperlink"/>
            <w:rFonts w:ascii="Times New Roman" w:hAnsi="Times New Roman" w:cs="Times New Roman"/>
            <w:noProof/>
          </w:rPr>
          <w:t>Table 6. Regular Attendees % Improved Student Behavior</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_Toc472946164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17</w:t>
        </w:r>
        <w:r w:rsidR="00A54548" w:rsidRPr="00600769">
          <w:rPr>
            <w:rFonts w:ascii="Times New Roman" w:hAnsi="Times New Roman" w:cs="Times New Roman"/>
            <w:noProof/>
            <w:webHidden/>
          </w:rPr>
          <w:fldChar w:fldCharType="end"/>
        </w:r>
      </w:hyperlink>
    </w:p>
    <w:p w14:paraId="542061A5"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5" w:history="1">
        <w:r w:rsidR="00A54548" w:rsidRPr="00600769">
          <w:rPr>
            <w:rStyle w:val="Hyperlink"/>
            <w:rFonts w:ascii="Times New Roman" w:hAnsi="Times New Roman" w:cs="Times New Roman"/>
            <w:noProof/>
          </w:rPr>
          <w:t>Table 7. Grantees’ Centers Broken Down by Organization Type</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_Toc472946165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19</w:t>
        </w:r>
        <w:r w:rsidR="00A54548" w:rsidRPr="00600769">
          <w:rPr>
            <w:rFonts w:ascii="Times New Roman" w:hAnsi="Times New Roman" w:cs="Times New Roman"/>
            <w:noProof/>
            <w:webHidden/>
          </w:rPr>
          <w:fldChar w:fldCharType="end"/>
        </w:r>
      </w:hyperlink>
    </w:p>
    <w:p w14:paraId="794ED38D"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6" w:history="1">
        <w:r w:rsidR="00A54548" w:rsidRPr="00600769">
          <w:rPr>
            <w:rStyle w:val="Hyperlink"/>
            <w:rFonts w:ascii="Times New Roman" w:hAnsi="Times New Roman" w:cs="Times New Roman"/>
            <w:noProof/>
          </w:rPr>
          <w:t>Table 8. Attendees Served Based on Type</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_Toc472946166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20</w:t>
        </w:r>
        <w:r w:rsidR="00A54548" w:rsidRPr="00600769">
          <w:rPr>
            <w:rFonts w:ascii="Times New Roman" w:hAnsi="Times New Roman" w:cs="Times New Roman"/>
            <w:noProof/>
            <w:webHidden/>
          </w:rPr>
          <w:fldChar w:fldCharType="end"/>
        </w:r>
      </w:hyperlink>
    </w:p>
    <w:p w14:paraId="6016B58B"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7" w:history="1">
        <w:r w:rsidR="00A54548" w:rsidRPr="00600769">
          <w:rPr>
            <w:rStyle w:val="Hyperlink"/>
            <w:rFonts w:ascii="Times New Roman" w:hAnsi="Times New Roman" w:cs="Times New Roman"/>
            <w:noProof/>
          </w:rPr>
          <w:t>Table 9. Total Attendees by Center Type</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_Toc472946167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20</w:t>
        </w:r>
        <w:r w:rsidR="00A54548" w:rsidRPr="00600769">
          <w:rPr>
            <w:rFonts w:ascii="Times New Roman" w:hAnsi="Times New Roman" w:cs="Times New Roman"/>
            <w:noProof/>
            <w:webHidden/>
          </w:rPr>
          <w:fldChar w:fldCharType="end"/>
        </w:r>
      </w:hyperlink>
    </w:p>
    <w:p w14:paraId="623F6FEF"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8" w:history="1">
        <w:r w:rsidR="00A54548" w:rsidRPr="00600769">
          <w:rPr>
            <w:rStyle w:val="Hyperlink"/>
            <w:rFonts w:ascii="Times New Roman" w:hAnsi="Times New Roman" w:cs="Times New Roman"/>
            <w:noProof/>
          </w:rPr>
          <w:t>Table 10. Regular Attendees by Center Type</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_Toc472946168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20</w:t>
        </w:r>
        <w:r w:rsidR="00A54548" w:rsidRPr="00600769">
          <w:rPr>
            <w:rFonts w:ascii="Times New Roman" w:hAnsi="Times New Roman" w:cs="Times New Roman"/>
            <w:noProof/>
            <w:webHidden/>
          </w:rPr>
          <w:fldChar w:fldCharType="end"/>
        </w:r>
      </w:hyperlink>
    </w:p>
    <w:p w14:paraId="36B606E1"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69" w:history="1">
        <w:r w:rsidR="00A54548" w:rsidRPr="00600769">
          <w:rPr>
            <w:rStyle w:val="Hyperlink"/>
            <w:rFonts w:ascii="Times New Roman" w:hAnsi="Times New Roman" w:cs="Times New Roman"/>
            <w:noProof/>
          </w:rPr>
          <w:t>Table 11. Times per Week of Each Activity Offered</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_Toc472946169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21</w:t>
        </w:r>
        <w:r w:rsidR="00A54548" w:rsidRPr="00600769">
          <w:rPr>
            <w:rFonts w:ascii="Times New Roman" w:hAnsi="Times New Roman" w:cs="Times New Roman"/>
            <w:noProof/>
            <w:webHidden/>
          </w:rPr>
          <w:fldChar w:fldCharType="end"/>
        </w:r>
      </w:hyperlink>
    </w:p>
    <w:p w14:paraId="0032C487"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0" w:history="1">
        <w:r w:rsidR="00A54548" w:rsidRPr="00600769">
          <w:rPr>
            <w:rStyle w:val="Hyperlink"/>
            <w:rFonts w:ascii="Times New Roman" w:hAnsi="Times New Roman" w:cs="Times New Roman"/>
            <w:noProof/>
          </w:rPr>
          <w:t>Table 12. Frequency of Each Activity Offered</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_Toc472946170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21</w:t>
        </w:r>
        <w:r w:rsidR="00A54548" w:rsidRPr="00600769">
          <w:rPr>
            <w:rFonts w:ascii="Times New Roman" w:hAnsi="Times New Roman" w:cs="Times New Roman"/>
            <w:noProof/>
            <w:webHidden/>
          </w:rPr>
          <w:fldChar w:fldCharType="end"/>
        </w:r>
      </w:hyperlink>
    </w:p>
    <w:p w14:paraId="36AA19E7"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1" w:history="1">
        <w:r w:rsidR="00A54548" w:rsidRPr="00600769">
          <w:rPr>
            <w:rStyle w:val="Hyperlink"/>
            <w:rFonts w:ascii="Times New Roman" w:hAnsi="Times New Roman" w:cs="Times New Roman"/>
            <w:noProof/>
          </w:rPr>
          <w:t>Table 13. Times per Week of Each Academic Activity Offered</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_Toc472946171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22</w:t>
        </w:r>
        <w:r w:rsidR="00A54548" w:rsidRPr="00600769">
          <w:rPr>
            <w:rFonts w:ascii="Times New Roman" w:hAnsi="Times New Roman" w:cs="Times New Roman"/>
            <w:noProof/>
            <w:webHidden/>
          </w:rPr>
          <w:fldChar w:fldCharType="end"/>
        </w:r>
      </w:hyperlink>
    </w:p>
    <w:p w14:paraId="36B088DD"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2" w:history="1">
        <w:r w:rsidR="00A54548" w:rsidRPr="00600769">
          <w:rPr>
            <w:rStyle w:val="Hyperlink"/>
            <w:rFonts w:ascii="Times New Roman" w:hAnsi="Times New Roman" w:cs="Times New Roman"/>
            <w:noProof/>
          </w:rPr>
          <w:t>Table 14. Frequency of Each Academic Activity Offered</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_Toc472946172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22</w:t>
        </w:r>
        <w:r w:rsidR="00A54548" w:rsidRPr="00600769">
          <w:rPr>
            <w:rFonts w:ascii="Times New Roman" w:hAnsi="Times New Roman" w:cs="Times New Roman"/>
            <w:noProof/>
            <w:webHidden/>
          </w:rPr>
          <w:fldChar w:fldCharType="end"/>
        </w:r>
      </w:hyperlink>
    </w:p>
    <w:p w14:paraId="2D7F5543"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3" w:history="1">
        <w:r w:rsidR="00A54548" w:rsidRPr="00600769">
          <w:rPr>
            <w:rStyle w:val="Hyperlink"/>
            <w:rFonts w:ascii="Times New Roman" w:hAnsi="Times New Roman" w:cs="Times New Roman"/>
            <w:noProof/>
          </w:rPr>
          <w:t>Table 15. Staffing Type per Paid and Volunteer Staff</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_Toc472946173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22</w:t>
        </w:r>
        <w:r w:rsidR="00A54548" w:rsidRPr="00600769">
          <w:rPr>
            <w:rFonts w:ascii="Times New Roman" w:hAnsi="Times New Roman" w:cs="Times New Roman"/>
            <w:noProof/>
            <w:webHidden/>
          </w:rPr>
          <w:fldChar w:fldCharType="end"/>
        </w:r>
      </w:hyperlink>
    </w:p>
    <w:p w14:paraId="08F6B00E"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4" w:history="1">
        <w:r w:rsidR="00A54548" w:rsidRPr="00600769">
          <w:rPr>
            <w:rStyle w:val="Hyperlink"/>
            <w:rFonts w:ascii="Times New Roman" w:hAnsi="Times New Roman" w:cs="Times New Roman"/>
            <w:noProof/>
          </w:rPr>
          <w:t>Table 16. Participant Demographics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_Toc472946174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23</w:t>
        </w:r>
        <w:r w:rsidR="00A54548" w:rsidRPr="00600769">
          <w:rPr>
            <w:rFonts w:ascii="Times New Roman" w:hAnsi="Times New Roman" w:cs="Times New Roman"/>
            <w:noProof/>
            <w:webHidden/>
          </w:rPr>
          <w:fldChar w:fldCharType="end"/>
        </w:r>
      </w:hyperlink>
    </w:p>
    <w:p w14:paraId="7ACCABD9"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5" w:history="1">
        <w:r w:rsidR="00A54548" w:rsidRPr="00600769">
          <w:rPr>
            <w:rStyle w:val="Hyperlink"/>
            <w:rFonts w:ascii="Times New Roman" w:hAnsi="Times New Roman" w:cs="Times New Roman"/>
            <w:noProof/>
          </w:rPr>
          <w:t>Table 17.  Number of Participants per Grade Level</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_Toc472946175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24</w:t>
        </w:r>
        <w:r w:rsidR="00A54548" w:rsidRPr="00600769">
          <w:rPr>
            <w:rFonts w:ascii="Times New Roman" w:hAnsi="Times New Roman" w:cs="Times New Roman"/>
            <w:noProof/>
            <w:webHidden/>
          </w:rPr>
          <w:fldChar w:fldCharType="end"/>
        </w:r>
      </w:hyperlink>
    </w:p>
    <w:p w14:paraId="18E9AED4" w14:textId="77777777" w:rsidR="00A54548" w:rsidRPr="00600769" w:rsidRDefault="002B25AC">
      <w:pPr>
        <w:pStyle w:val="TableofFigures"/>
        <w:tabs>
          <w:tab w:val="right" w:leader="dot" w:pos="9350"/>
        </w:tabs>
        <w:rPr>
          <w:rFonts w:ascii="Times New Roman" w:eastAsiaTheme="minorEastAsia" w:hAnsi="Times New Roman" w:cs="Times New Roman"/>
          <w:noProof/>
          <w:sz w:val="24"/>
          <w:szCs w:val="24"/>
        </w:rPr>
      </w:pPr>
      <w:hyperlink w:anchor="_Toc472946176" w:history="1">
        <w:r w:rsidR="00A54548" w:rsidRPr="00600769">
          <w:rPr>
            <w:rStyle w:val="Hyperlink"/>
            <w:rFonts w:ascii="Times New Roman" w:hAnsi="Times New Roman" w:cs="Times New Roman"/>
            <w:noProof/>
          </w:rPr>
          <w:t>Table 18.  Estimated Expenditure per Regular Attendee and All Attendees</w:t>
        </w:r>
        <w:r w:rsidR="00A54548" w:rsidRPr="00600769">
          <w:rPr>
            <w:rFonts w:ascii="Times New Roman" w:hAnsi="Times New Roman" w:cs="Times New Roman"/>
            <w:noProof/>
            <w:webHidden/>
          </w:rPr>
          <w:tab/>
        </w:r>
        <w:r w:rsidR="00A54548" w:rsidRPr="00600769">
          <w:rPr>
            <w:rFonts w:ascii="Times New Roman" w:hAnsi="Times New Roman" w:cs="Times New Roman"/>
            <w:noProof/>
            <w:webHidden/>
          </w:rPr>
          <w:fldChar w:fldCharType="begin"/>
        </w:r>
        <w:r w:rsidR="00A54548" w:rsidRPr="00600769">
          <w:rPr>
            <w:rFonts w:ascii="Times New Roman" w:hAnsi="Times New Roman" w:cs="Times New Roman"/>
            <w:noProof/>
            <w:webHidden/>
          </w:rPr>
          <w:instrText xml:space="preserve"> PAGEREF _Toc472946176 \h </w:instrText>
        </w:r>
        <w:r w:rsidR="00A54548" w:rsidRPr="00600769">
          <w:rPr>
            <w:rFonts w:ascii="Times New Roman" w:hAnsi="Times New Roman" w:cs="Times New Roman"/>
            <w:noProof/>
            <w:webHidden/>
          </w:rPr>
        </w:r>
        <w:r w:rsidR="00A54548" w:rsidRPr="00600769">
          <w:rPr>
            <w:rFonts w:ascii="Times New Roman" w:hAnsi="Times New Roman" w:cs="Times New Roman"/>
            <w:noProof/>
            <w:webHidden/>
          </w:rPr>
          <w:fldChar w:fldCharType="separate"/>
        </w:r>
        <w:r w:rsidR="006D2D10">
          <w:rPr>
            <w:rFonts w:ascii="Times New Roman" w:hAnsi="Times New Roman" w:cs="Times New Roman"/>
            <w:noProof/>
            <w:webHidden/>
          </w:rPr>
          <w:t>26</w:t>
        </w:r>
        <w:r w:rsidR="00A54548" w:rsidRPr="00600769">
          <w:rPr>
            <w:rFonts w:ascii="Times New Roman" w:hAnsi="Times New Roman" w:cs="Times New Roman"/>
            <w:noProof/>
            <w:webHidden/>
          </w:rPr>
          <w:fldChar w:fldCharType="end"/>
        </w:r>
      </w:hyperlink>
    </w:p>
    <w:p w14:paraId="51E8DBA8" w14:textId="77777777" w:rsidR="009550FA" w:rsidRPr="00600769" w:rsidRDefault="009550FA" w:rsidP="00A54548">
      <w:pPr>
        <w:pStyle w:val="TOC2"/>
        <w:rPr>
          <w:rFonts w:cs="Times New Roman"/>
        </w:rPr>
      </w:pPr>
      <w:r w:rsidRPr="00600769">
        <w:rPr>
          <w:rFonts w:cs="Times New Roman"/>
        </w:rPr>
        <w:fldChar w:fldCharType="end"/>
      </w:r>
    </w:p>
    <w:p w14:paraId="6D3F8C94" w14:textId="77777777" w:rsidR="00BB524E" w:rsidRPr="00600769" w:rsidRDefault="00E432FA">
      <w:pPr>
        <w:rPr>
          <w:b/>
          <w:bCs/>
        </w:rPr>
      </w:pPr>
      <w:r w:rsidRPr="00600769">
        <w:br w:type="page"/>
      </w:r>
    </w:p>
    <w:p w14:paraId="3A00EDB8" w14:textId="77777777" w:rsidR="0045325E" w:rsidRPr="00600769" w:rsidRDefault="0045325E" w:rsidP="00D72031">
      <w:pPr>
        <w:jc w:val="center"/>
        <w:rPr>
          <w:b/>
          <w:sz w:val="32"/>
          <w:szCs w:val="32"/>
        </w:rPr>
      </w:pPr>
      <w:r w:rsidRPr="00600769">
        <w:rPr>
          <w:b/>
          <w:sz w:val="32"/>
          <w:szCs w:val="32"/>
        </w:rPr>
        <w:lastRenderedPageBreak/>
        <w:t>EXECUTIVE SUMMARY</w:t>
      </w:r>
    </w:p>
    <w:p w14:paraId="54385D16" w14:textId="77777777" w:rsidR="00A40B56" w:rsidRPr="00600769" w:rsidRDefault="00A40B56" w:rsidP="00D72031">
      <w:pPr>
        <w:jc w:val="center"/>
        <w:rPr>
          <w:b/>
          <w:bCs/>
          <w:sz w:val="32"/>
          <w:szCs w:val="32"/>
        </w:rPr>
      </w:pPr>
    </w:p>
    <w:p w14:paraId="50AC91AC" w14:textId="549B3207" w:rsidR="003C692A" w:rsidRPr="008A5B5C" w:rsidRDefault="003C692A" w:rsidP="00A40B56">
      <w:pPr>
        <w:ind w:left="-450" w:right="-720"/>
        <w:rPr>
          <w:bCs/>
        </w:rPr>
      </w:pPr>
      <w:r w:rsidRPr="00600769">
        <w:rPr>
          <w:color w:val="000000"/>
        </w:rPr>
        <w:t xml:space="preserve">Originally created in 1994 through the </w:t>
      </w:r>
      <w:r w:rsidRPr="00600769">
        <w:rPr>
          <w:i/>
          <w:color w:val="000000"/>
        </w:rPr>
        <w:t>Elem</w:t>
      </w:r>
      <w:r w:rsidR="000C2501" w:rsidRPr="00600769">
        <w:rPr>
          <w:i/>
          <w:color w:val="000000"/>
        </w:rPr>
        <w:t>entary and Secondary School</w:t>
      </w:r>
      <w:r w:rsidR="000C2501" w:rsidRPr="00600769">
        <w:rPr>
          <w:color w:val="000000"/>
        </w:rPr>
        <w:t xml:space="preserve"> Act</w:t>
      </w:r>
      <w:r w:rsidRPr="00600769">
        <w:rPr>
          <w:color w:val="000000"/>
        </w:rPr>
        <w:t xml:space="preserve"> and expanded in 2001 through </w:t>
      </w:r>
      <w:r w:rsidRPr="00600769">
        <w:rPr>
          <w:i/>
          <w:color w:val="000000"/>
        </w:rPr>
        <w:t>No Child Left Behind</w:t>
      </w:r>
      <w:r w:rsidR="00FB6C9E" w:rsidRPr="00600769">
        <w:rPr>
          <w:color w:val="000000"/>
        </w:rPr>
        <w:t xml:space="preserve"> (NCLB)</w:t>
      </w:r>
      <w:r w:rsidRPr="00600769">
        <w:rPr>
          <w:color w:val="000000"/>
        </w:rPr>
        <w:t>, the 21</w:t>
      </w:r>
      <w:r w:rsidRPr="008A5B5C">
        <w:rPr>
          <w:color w:val="000000"/>
        </w:rPr>
        <w:t>st</w:t>
      </w:r>
      <w:r w:rsidR="00F34A80" w:rsidRPr="008A5B5C">
        <w:rPr>
          <w:color w:val="000000"/>
        </w:rPr>
        <w:t xml:space="preserve"> </w:t>
      </w:r>
      <w:r w:rsidRPr="008A5B5C">
        <w:rPr>
          <w:color w:val="000000"/>
        </w:rPr>
        <w:t>Century Community Learni</w:t>
      </w:r>
      <w:r w:rsidR="000C2501" w:rsidRPr="008A5B5C">
        <w:rPr>
          <w:color w:val="000000"/>
        </w:rPr>
        <w:t>ng Centers (CCLC) program</w:t>
      </w:r>
      <w:r w:rsidRPr="008A5B5C">
        <w:rPr>
          <w:color w:val="000000"/>
        </w:rPr>
        <w:t xml:space="preserve"> provides students in high-need, high-pover</w:t>
      </w:r>
      <w:r w:rsidRPr="00600769">
        <w:rPr>
          <w:color w:val="000000"/>
        </w:rPr>
        <w:t xml:space="preserve">ty communities the opportunity to participate in afterschool programming.  Present in all 50 </w:t>
      </w:r>
      <w:r w:rsidR="00762C27" w:rsidRPr="00600769">
        <w:rPr>
          <w:color w:val="000000"/>
        </w:rPr>
        <w:t>States</w:t>
      </w:r>
      <w:r w:rsidRPr="00600769">
        <w:rPr>
          <w:color w:val="000000"/>
        </w:rPr>
        <w:t>, the District of Columbia</w:t>
      </w:r>
      <w:r w:rsidR="00FB6C9E" w:rsidRPr="00600769">
        <w:rPr>
          <w:color w:val="000000"/>
        </w:rPr>
        <w:t>,</w:t>
      </w:r>
      <w:r w:rsidRPr="00600769">
        <w:rPr>
          <w:color w:val="000000"/>
        </w:rPr>
        <w:t xml:space="preserve"> and 3 </w:t>
      </w:r>
      <w:r w:rsidR="00AA6433" w:rsidRPr="00600769">
        <w:rPr>
          <w:color w:val="000000"/>
        </w:rPr>
        <w:t>Territories</w:t>
      </w:r>
      <w:r w:rsidR="001D315E" w:rsidRPr="00600769">
        <w:rPr>
          <w:color w:val="000000"/>
        </w:rPr>
        <w:t xml:space="preserve"> (Bureau of Indian Education, Virgin Islands, </w:t>
      </w:r>
      <w:r w:rsidR="00E502FB" w:rsidRPr="00600769">
        <w:rPr>
          <w:color w:val="000000"/>
        </w:rPr>
        <w:t xml:space="preserve">and </w:t>
      </w:r>
      <w:r w:rsidR="001D315E" w:rsidRPr="00600769">
        <w:rPr>
          <w:color w:val="000000"/>
        </w:rPr>
        <w:t>Puerto Rico)</w:t>
      </w:r>
      <w:r w:rsidRPr="00600769">
        <w:rPr>
          <w:color w:val="000000"/>
        </w:rPr>
        <w:t xml:space="preserve">, academic enrichment and youth development programs are designed to enhance participants’ well-being and academic success. </w:t>
      </w:r>
      <w:r w:rsidR="004D0DE9" w:rsidRPr="00600769">
        <w:rPr>
          <w:color w:val="000000"/>
        </w:rPr>
        <w:t xml:space="preserve"> </w:t>
      </w:r>
      <w:r w:rsidRPr="00600769">
        <w:rPr>
          <w:bCs/>
        </w:rPr>
        <w:t>For the 201</w:t>
      </w:r>
      <w:r w:rsidR="00324615" w:rsidRPr="00600769">
        <w:rPr>
          <w:bCs/>
        </w:rPr>
        <w:t>4</w:t>
      </w:r>
      <w:r w:rsidRPr="00600769">
        <w:rPr>
          <w:bCs/>
        </w:rPr>
        <w:t>-201</w:t>
      </w:r>
      <w:r w:rsidR="00324615" w:rsidRPr="00600769">
        <w:rPr>
          <w:bCs/>
        </w:rPr>
        <w:t>5</w:t>
      </w:r>
      <w:r w:rsidRPr="00600769">
        <w:rPr>
          <w:bCs/>
        </w:rPr>
        <w:t xml:space="preserve"> academic school year, the United States </w:t>
      </w:r>
      <w:r w:rsidR="00FB6C9E" w:rsidRPr="00600769">
        <w:rPr>
          <w:bCs/>
        </w:rPr>
        <w:t xml:space="preserve">(US) </w:t>
      </w:r>
      <w:r w:rsidRPr="00600769">
        <w:rPr>
          <w:bCs/>
        </w:rPr>
        <w:t xml:space="preserve">Department of Education funded </w:t>
      </w:r>
      <w:r w:rsidR="00324615" w:rsidRPr="00600769">
        <w:rPr>
          <w:bCs/>
        </w:rPr>
        <w:t>11,512</w:t>
      </w:r>
      <w:r w:rsidRPr="00600769">
        <w:rPr>
          <w:bCs/>
        </w:rPr>
        <w:t xml:space="preserve"> centers under the 21</w:t>
      </w:r>
      <w:r w:rsidRPr="008A5B5C">
        <w:rPr>
          <w:bCs/>
        </w:rPr>
        <w:t>st</w:t>
      </w:r>
      <w:r w:rsidR="00F34A80" w:rsidRPr="008A5B5C">
        <w:rPr>
          <w:bCs/>
        </w:rPr>
        <w:t xml:space="preserve"> </w:t>
      </w:r>
      <w:r w:rsidRPr="008A5B5C">
        <w:rPr>
          <w:bCs/>
        </w:rPr>
        <w:t xml:space="preserve">CCLC program. </w:t>
      </w:r>
    </w:p>
    <w:p w14:paraId="075D478F" w14:textId="77777777" w:rsidR="003C692A" w:rsidRPr="00600769" w:rsidRDefault="003C692A" w:rsidP="00A40B56">
      <w:pPr>
        <w:ind w:left="-450" w:right="-720"/>
        <w:rPr>
          <w:color w:val="000000"/>
        </w:rPr>
      </w:pPr>
    </w:p>
    <w:p w14:paraId="208EE4C9" w14:textId="639D0463" w:rsidR="003C692A" w:rsidRPr="00600769" w:rsidRDefault="003C692A" w:rsidP="00A40B56">
      <w:pPr>
        <w:ind w:left="-450" w:right="-720"/>
        <w:rPr>
          <w:color w:val="000000"/>
        </w:rPr>
      </w:pPr>
      <w:r w:rsidRPr="00600769">
        <w:rPr>
          <w:color w:val="000000"/>
        </w:rPr>
        <w:t xml:space="preserve">In this Annual Performance Report (APR), data from the </w:t>
      </w:r>
      <w:r w:rsidR="00A55572" w:rsidRPr="00600769">
        <w:rPr>
          <w:color w:val="000000"/>
        </w:rPr>
        <w:t xml:space="preserve">21APR Data Collection System </w:t>
      </w:r>
      <w:r w:rsidRPr="00600769">
        <w:rPr>
          <w:color w:val="000000"/>
        </w:rPr>
        <w:t xml:space="preserve">were analyzed </w:t>
      </w:r>
      <w:r w:rsidR="00485C8A" w:rsidRPr="00600769">
        <w:rPr>
          <w:color w:val="000000"/>
        </w:rPr>
        <w:t>to</w:t>
      </w:r>
      <w:r w:rsidRPr="00600769">
        <w:rPr>
          <w:color w:val="000000"/>
        </w:rPr>
        <w:t xml:space="preserve"> report on the Government Performance and Results Act (GPRA) performance indicators associated with the 21</w:t>
      </w:r>
      <w:r w:rsidRPr="008A5B5C">
        <w:rPr>
          <w:color w:val="000000"/>
        </w:rPr>
        <w:t>st</w:t>
      </w:r>
      <w:r w:rsidR="00F34A80" w:rsidRPr="008A5B5C">
        <w:rPr>
          <w:color w:val="000000"/>
        </w:rPr>
        <w:t xml:space="preserve"> </w:t>
      </w:r>
      <w:r w:rsidRPr="008A5B5C">
        <w:rPr>
          <w:color w:val="000000"/>
        </w:rPr>
        <w:t>CCLC program. These metrics assist the federal government in determining progress of the 21st</w:t>
      </w:r>
      <w:r w:rsidR="00F34A80" w:rsidRPr="008A5B5C">
        <w:rPr>
          <w:color w:val="000000"/>
        </w:rPr>
        <w:t xml:space="preserve"> </w:t>
      </w:r>
      <w:r w:rsidRPr="008A5B5C">
        <w:rPr>
          <w:color w:val="000000"/>
        </w:rPr>
        <w:t>CCLC program based on the statutory requirements. The APR has historically been completed by grantees once a year to summarize the operational elements of their program, the student population served, and the exten</w:t>
      </w:r>
      <w:r w:rsidR="00BD3B3E" w:rsidRPr="00600769">
        <w:rPr>
          <w:color w:val="000000"/>
        </w:rPr>
        <w:t xml:space="preserve">t to which students improved in specific areas. </w:t>
      </w:r>
      <w:r w:rsidR="001D315E" w:rsidRPr="00600769">
        <w:rPr>
          <w:color w:val="000000"/>
        </w:rPr>
        <w:t xml:space="preserve">30 </w:t>
      </w:r>
      <w:r w:rsidR="00762C27" w:rsidRPr="00600769">
        <w:rPr>
          <w:color w:val="000000"/>
        </w:rPr>
        <w:t>States</w:t>
      </w:r>
      <w:r w:rsidR="001D315E" w:rsidRPr="00600769">
        <w:rPr>
          <w:color w:val="000000"/>
        </w:rPr>
        <w:t xml:space="preserve"> reported data to assess for student improvement in mathematics and English grades across all grade levels, while an additional si</w:t>
      </w:r>
      <w:r w:rsidR="00E502FB" w:rsidRPr="00600769">
        <w:rPr>
          <w:color w:val="000000"/>
        </w:rPr>
        <w:t>x</w:t>
      </w:r>
      <w:r w:rsidR="001D315E" w:rsidRPr="00600769">
        <w:rPr>
          <w:color w:val="000000"/>
        </w:rPr>
        <w:t xml:space="preserve"> and seven </w:t>
      </w:r>
      <w:r w:rsidR="00762C27" w:rsidRPr="00600769">
        <w:rPr>
          <w:color w:val="000000"/>
        </w:rPr>
        <w:t>States</w:t>
      </w:r>
      <w:r w:rsidR="001D315E" w:rsidRPr="00600769">
        <w:rPr>
          <w:color w:val="000000"/>
        </w:rPr>
        <w:t xml:space="preserve"> respectively only reported the data for some grade levels and not others.  </w:t>
      </w:r>
      <w:r w:rsidR="00305462" w:rsidRPr="00600769">
        <w:rPr>
          <w:color w:val="000000"/>
        </w:rPr>
        <w:t>Eighteen</w:t>
      </w:r>
      <w:r w:rsidR="001D315E" w:rsidRPr="00600769">
        <w:rPr>
          <w:color w:val="000000"/>
        </w:rPr>
        <w:t xml:space="preserve"> </w:t>
      </w:r>
      <w:r w:rsidR="00762C27" w:rsidRPr="00600769">
        <w:rPr>
          <w:color w:val="000000"/>
        </w:rPr>
        <w:t>States</w:t>
      </w:r>
      <w:r w:rsidR="001D315E" w:rsidRPr="00600769">
        <w:rPr>
          <w:color w:val="000000"/>
        </w:rPr>
        <w:t>/</w:t>
      </w:r>
      <w:r w:rsidR="00AA6433" w:rsidRPr="00600769">
        <w:rPr>
          <w:color w:val="000000"/>
        </w:rPr>
        <w:t>Territories</w:t>
      </w:r>
      <w:r w:rsidR="001D315E" w:rsidRPr="00600769">
        <w:rPr>
          <w:color w:val="000000"/>
        </w:rPr>
        <w:t xml:space="preserve"> did not report data on mathematics grades and 17 </w:t>
      </w:r>
      <w:r w:rsidR="00762C27" w:rsidRPr="00600769">
        <w:rPr>
          <w:color w:val="000000"/>
        </w:rPr>
        <w:t>States</w:t>
      </w:r>
      <w:r w:rsidR="001D315E" w:rsidRPr="00600769">
        <w:rPr>
          <w:color w:val="000000"/>
        </w:rPr>
        <w:t>/</w:t>
      </w:r>
      <w:r w:rsidR="00AA6433" w:rsidRPr="00600769">
        <w:rPr>
          <w:color w:val="000000"/>
        </w:rPr>
        <w:t>Territories</w:t>
      </w:r>
      <w:r w:rsidR="001D315E" w:rsidRPr="00600769">
        <w:rPr>
          <w:color w:val="000000"/>
        </w:rPr>
        <w:t xml:space="preserve"> did not report data on English grades.</w:t>
      </w:r>
    </w:p>
    <w:p w14:paraId="24EBB076" w14:textId="77777777" w:rsidR="00F67C86" w:rsidRPr="00600769" w:rsidRDefault="00F67C86" w:rsidP="00A40B56">
      <w:pPr>
        <w:ind w:left="-450" w:right="-720"/>
        <w:rPr>
          <w:color w:val="000000"/>
        </w:rPr>
      </w:pPr>
    </w:p>
    <w:p w14:paraId="00DD769D" w14:textId="77777777" w:rsidR="00F67C86" w:rsidRPr="00600769" w:rsidRDefault="00F67C86" w:rsidP="00A40B56">
      <w:pPr>
        <w:ind w:left="-450" w:right="-720"/>
        <w:rPr>
          <w:color w:val="000000"/>
        </w:rPr>
      </w:pPr>
      <w:r w:rsidRPr="00600769">
        <w:rPr>
          <w:color w:val="000000"/>
        </w:rPr>
        <w:t xml:space="preserve">Based on the available data, the key findings from this year’s APR are: </w:t>
      </w:r>
    </w:p>
    <w:p w14:paraId="4B1C0D0C" w14:textId="77777777" w:rsidR="00F67C86" w:rsidRPr="00600769" w:rsidRDefault="00F67C86" w:rsidP="00A40B56">
      <w:pPr>
        <w:ind w:right="-720"/>
        <w:rPr>
          <w:color w:val="000000"/>
        </w:rPr>
      </w:pPr>
    </w:p>
    <w:p w14:paraId="0E2D5F0E" w14:textId="77777777" w:rsidR="001D315E" w:rsidRPr="00600769" w:rsidRDefault="008B3256" w:rsidP="00F46CEE">
      <w:pPr>
        <w:pStyle w:val="ListParagraph"/>
        <w:numPr>
          <w:ilvl w:val="0"/>
          <w:numId w:val="7"/>
        </w:numPr>
        <w:spacing w:after="0" w:line="240" w:lineRule="auto"/>
        <w:ind w:left="90" w:right="-720" w:hanging="270"/>
        <w:rPr>
          <w:rFonts w:ascii="Times New Roman" w:hAnsi="Times New Roman" w:cs="Times New Roman"/>
          <w:bCs/>
        </w:rPr>
      </w:pPr>
      <w:r w:rsidRPr="00600769">
        <w:rPr>
          <w:rFonts w:ascii="Times New Roman" w:hAnsi="Times New Roman" w:cs="Times New Roman"/>
          <w:bCs/>
          <w:sz w:val="24"/>
          <w:szCs w:val="24"/>
        </w:rPr>
        <w:t>During</w:t>
      </w:r>
      <w:r w:rsidRPr="00600769">
        <w:rPr>
          <w:rFonts w:ascii="Times New Roman" w:hAnsi="Times New Roman" w:cs="Times New Roman"/>
          <w:bCs/>
        </w:rPr>
        <w:t xml:space="preserve"> SY14-15 o</w:t>
      </w:r>
      <w:r w:rsidR="00BC1082" w:rsidRPr="00600769">
        <w:rPr>
          <w:rFonts w:ascii="Times New Roman" w:hAnsi="Times New Roman" w:cs="Times New Roman"/>
          <w:bCs/>
        </w:rPr>
        <w:t>ver</w:t>
      </w:r>
      <w:r w:rsidR="00B10BC9" w:rsidRPr="00600769">
        <w:rPr>
          <w:rFonts w:ascii="Times New Roman" w:hAnsi="Times New Roman" w:cs="Times New Roman"/>
          <w:bCs/>
        </w:rPr>
        <w:t xml:space="preserve"> </w:t>
      </w:r>
      <w:r w:rsidR="00EA25C0" w:rsidRPr="00600769">
        <w:rPr>
          <w:rFonts w:ascii="Times New Roman" w:hAnsi="Times New Roman" w:cs="Times New Roman"/>
          <w:bCs/>
        </w:rPr>
        <w:t>1.8</w:t>
      </w:r>
      <w:r w:rsidR="00B10BC9" w:rsidRPr="00600769">
        <w:rPr>
          <w:rFonts w:ascii="Times New Roman" w:hAnsi="Times New Roman" w:cs="Times New Roman"/>
          <w:bCs/>
        </w:rPr>
        <w:t xml:space="preserve"> million people have been served by this program: </w:t>
      </w:r>
    </w:p>
    <w:p w14:paraId="7DA444EB" w14:textId="77777777" w:rsidR="001D315E" w:rsidRPr="008A5B5C" w:rsidRDefault="001D315E" w:rsidP="00A40B56">
      <w:pPr>
        <w:pStyle w:val="ListParagraph"/>
        <w:numPr>
          <w:ilvl w:val="1"/>
          <w:numId w:val="7"/>
        </w:numPr>
        <w:spacing w:after="0" w:line="240" w:lineRule="auto"/>
        <w:ind w:right="-720" w:hanging="900"/>
        <w:rPr>
          <w:rFonts w:ascii="Times New Roman" w:hAnsi="Times New Roman" w:cs="Times New Roman"/>
          <w:bCs/>
          <w:sz w:val="24"/>
          <w:szCs w:val="24"/>
        </w:rPr>
      </w:pPr>
      <w:r w:rsidRPr="008A5B5C">
        <w:rPr>
          <w:rFonts w:ascii="Times New Roman" w:hAnsi="Times New Roman" w:cs="Times New Roman"/>
          <w:bCs/>
          <w:sz w:val="24"/>
          <w:szCs w:val="24"/>
        </w:rPr>
        <w:t>academic year total student attendees (n = 1,405,722), including regular</w:t>
      </w:r>
      <w:r w:rsidRPr="00702CC9">
        <w:rPr>
          <w:rStyle w:val="FootnoteReference"/>
          <w:rFonts w:ascii="Times New Roman" w:hAnsi="Times New Roman" w:cs="Times New Roman"/>
          <w:bCs/>
          <w:sz w:val="24"/>
          <w:szCs w:val="24"/>
        </w:rPr>
        <w:footnoteReference w:id="2"/>
      </w:r>
      <w:r w:rsidRPr="008A5B5C">
        <w:rPr>
          <w:rFonts w:ascii="Times New Roman" w:hAnsi="Times New Roman" w:cs="Times New Roman"/>
          <w:bCs/>
          <w:sz w:val="24"/>
          <w:szCs w:val="24"/>
        </w:rPr>
        <w:t xml:space="preserve"> student attendees (n = 752,008)</w:t>
      </w:r>
    </w:p>
    <w:p w14:paraId="21F4EB5A" w14:textId="77777777" w:rsidR="001D315E" w:rsidRPr="008A5B5C" w:rsidRDefault="001D315E" w:rsidP="00A40B56">
      <w:pPr>
        <w:pStyle w:val="ListParagraph"/>
        <w:numPr>
          <w:ilvl w:val="1"/>
          <w:numId w:val="7"/>
        </w:numPr>
        <w:spacing w:after="0" w:line="240" w:lineRule="auto"/>
        <w:ind w:right="-720" w:hanging="900"/>
        <w:rPr>
          <w:rFonts w:ascii="Times New Roman" w:hAnsi="Times New Roman" w:cs="Times New Roman"/>
          <w:bCs/>
          <w:sz w:val="24"/>
          <w:szCs w:val="24"/>
        </w:rPr>
      </w:pPr>
      <w:r w:rsidRPr="008A5B5C">
        <w:rPr>
          <w:rFonts w:ascii="Times New Roman" w:hAnsi="Times New Roman" w:cs="Times New Roman"/>
          <w:bCs/>
          <w:sz w:val="24"/>
          <w:szCs w:val="24"/>
        </w:rPr>
        <w:t xml:space="preserve">summer attendees (n = 279,314), and </w:t>
      </w:r>
    </w:p>
    <w:p w14:paraId="4BF59876" w14:textId="74998F57" w:rsidR="00B10BC9" w:rsidRPr="008A5B5C" w:rsidRDefault="001D315E" w:rsidP="00A40B56">
      <w:pPr>
        <w:pStyle w:val="ListParagraph"/>
        <w:numPr>
          <w:ilvl w:val="1"/>
          <w:numId w:val="7"/>
        </w:numPr>
        <w:spacing w:after="0" w:line="240" w:lineRule="auto"/>
        <w:ind w:right="-720" w:hanging="900"/>
        <w:rPr>
          <w:rFonts w:ascii="Times New Roman" w:hAnsi="Times New Roman" w:cs="Times New Roman"/>
          <w:bCs/>
          <w:sz w:val="24"/>
          <w:szCs w:val="24"/>
        </w:rPr>
      </w:pPr>
      <w:r w:rsidRPr="008A5B5C">
        <w:rPr>
          <w:rFonts w:ascii="Times New Roman" w:hAnsi="Times New Roman" w:cs="Times New Roman"/>
          <w:bCs/>
          <w:sz w:val="24"/>
          <w:szCs w:val="24"/>
        </w:rPr>
        <w:t>adults/family members (n = 183,461).</w:t>
      </w:r>
    </w:p>
    <w:p w14:paraId="540E409A" w14:textId="5D56016E" w:rsidR="00B31441" w:rsidRPr="008A5B5C" w:rsidRDefault="00B743D2" w:rsidP="00F46CEE">
      <w:pPr>
        <w:pStyle w:val="ListParagraph"/>
        <w:numPr>
          <w:ilvl w:val="0"/>
          <w:numId w:val="7"/>
        </w:numPr>
        <w:spacing w:after="0" w:line="240" w:lineRule="auto"/>
        <w:ind w:left="180" w:right="-720"/>
        <w:rPr>
          <w:rFonts w:ascii="Times New Roman" w:hAnsi="Times New Roman" w:cs="Times New Roman"/>
          <w:bCs/>
          <w:sz w:val="24"/>
          <w:szCs w:val="24"/>
        </w:rPr>
      </w:pPr>
      <w:r w:rsidRPr="008A5B5C">
        <w:rPr>
          <w:rFonts w:ascii="Times New Roman" w:hAnsi="Times New Roman" w:cs="Times New Roman"/>
          <w:bCs/>
          <w:sz w:val="24"/>
          <w:szCs w:val="24"/>
        </w:rPr>
        <w:t>Overall, there was a</w:t>
      </w:r>
      <w:r w:rsidR="00505365" w:rsidRPr="008A5B5C">
        <w:rPr>
          <w:rFonts w:ascii="Times New Roman" w:hAnsi="Times New Roman" w:cs="Times New Roman"/>
          <w:bCs/>
          <w:sz w:val="24"/>
          <w:szCs w:val="24"/>
        </w:rPr>
        <w:t>n</w:t>
      </w:r>
      <w:r w:rsidRPr="008A5B5C">
        <w:rPr>
          <w:rFonts w:ascii="Times New Roman" w:hAnsi="Times New Roman" w:cs="Times New Roman"/>
          <w:bCs/>
          <w:sz w:val="24"/>
          <w:szCs w:val="24"/>
        </w:rPr>
        <w:t xml:space="preserve"> </w:t>
      </w:r>
      <w:r w:rsidR="00485C8A" w:rsidRPr="008A5B5C">
        <w:rPr>
          <w:rFonts w:ascii="Times New Roman" w:hAnsi="Times New Roman" w:cs="Times New Roman"/>
          <w:bCs/>
          <w:sz w:val="24"/>
          <w:szCs w:val="24"/>
        </w:rPr>
        <w:t>even</w:t>
      </w:r>
      <w:r w:rsidRPr="008A5B5C">
        <w:rPr>
          <w:rFonts w:ascii="Times New Roman" w:hAnsi="Times New Roman" w:cs="Times New Roman"/>
          <w:bCs/>
          <w:sz w:val="24"/>
          <w:szCs w:val="24"/>
        </w:rPr>
        <w:t xml:space="preserve"> split between male (</w:t>
      </w:r>
      <w:r w:rsidR="00174571" w:rsidRPr="008A5B5C">
        <w:rPr>
          <w:rFonts w:ascii="Times New Roman" w:hAnsi="Times New Roman" w:cs="Times New Roman"/>
          <w:bCs/>
          <w:sz w:val="24"/>
          <w:szCs w:val="24"/>
        </w:rPr>
        <w:t>49.2</w:t>
      </w:r>
      <w:r w:rsidRPr="008A5B5C">
        <w:rPr>
          <w:rFonts w:ascii="Times New Roman" w:hAnsi="Times New Roman" w:cs="Times New Roman"/>
          <w:bCs/>
          <w:sz w:val="24"/>
          <w:szCs w:val="24"/>
        </w:rPr>
        <w:t xml:space="preserve">%, n = </w:t>
      </w:r>
      <w:r w:rsidR="00174571" w:rsidRPr="008A5B5C">
        <w:rPr>
          <w:rFonts w:ascii="Times New Roman" w:hAnsi="Times New Roman" w:cs="Times New Roman"/>
          <w:bCs/>
          <w:sz w:val="24"/>
          <w:szCs w:val="24"/>
        </w:rPr>
        <w:t>687,464</w:t>
      </w:r>
      <w:r w:rsidRPr="008A5B5C">
        <w:rPr>
          <w:rFonts w:ascii="Times New Roman" w:hAnsi="Times New Roman" w:cs="Times New Roman"/>
          <w:bCs/>
          <w:sz w:val="24"/>
          <w:szCs w:val="24"/>
        </w:rPr>
        <w:t>) and female (</w:t>
      </w:r>
      <w:r w:rsidR="00174571" w:rsidRPr="008A5B5C">
        <w:rPr>
          <w:rFonts w:ascii="Times New Roman" w:hAnsi="Times New Roman" w:cs="Times New Roman"/>
          <w:bCs/>
          <w:sz w:val="24"/>
          <w:szCs w:val="24"/>
        </w:rPr>
        <w:t>48.2</w:t>
      </w:r>
      <w:r w:rsidRPr="008A5B5C">
        <w:rPr>
          <w:rFonts w:ascii="Times New Roman" w:hAnsi="Times New Roman" w:cs="Times New Roman"/>
          <w:bCs/>
          <w:sz w:val="24"/>
          <w:szCs w:val="24"/>
        </w:rPr>
        <w:t xml:space="preserve">%, n </w:t>
      </w:r>
      <w:r w:rsidR="000C2501" w:rsidRPr="008A5B5C">
        <w:rPr>
          <w:rFonts w:ascii="Times New Roman" w:hAnsi="Times New Roman" w:cs="Times New Roman"/>
          <w:bCs/>
          <w:sz w:val="24"/>
          <w:szCs w:val="24"/>
        </w:rPr>
        <w:t xml:space="preserve">= </w:t>
      </w:r>
      <w:r w:rsidR="00174571" w:rsidRPr="008A5B5C">
        <w:rPr>
          <w:rFonts w:ascii="Times New Roman" w:hAnsi="Times New Roman" w:cs="Times New Roman"/>
          <w:bCs/>
          <w:sz w:val="24"/>
          <w:szCs w:val="24"/>
        </w:rPr>
        <w:t>673,800</w:t>
      </w:r>
      <w:r w:rsidR="000C2501" w:rsidRPr="008A5B5C">
        <w:rPr>
          <w:rFonts w:ascii="Times New Roman" w:hAnsi="Times New Roman" w:cs="Times New Roman"/>
          <w:bCs/>
          <w:sz w:val="24"/>
          <w:szCs w:val="24"/>
        </w:rPr>
        <w:t xml:space="preserve">) attendees.  </w:t>
      </w:r>
    </w:p>
    <w:p w14:paraId="12463924" w14:textId="634301B3" w:rsidR="00B10BC9" w:rsidRPr="008A5B5C" w:rsidRDefault="00BF4C43" w:rsidP="00F46CEE">
      <w:pPr>
        <w:pStyle w:val="ListParagraph"/>
        <w:numPr>
          <w:ilvl w:val="0"/>
          <w:numId w:val="7"/>
        </w:numPr>
        <w:spacing w:after="0" w:line="240" w:lineRule="auto"/>
        <w:ind w:left="180" w:right="-720"/>
        <w:rPr>
          <w:rFonts w:ascii="Times New Roman" w:hAnsi="Times New Roman" w:cs="Times New Roman"/>
          <w:bCs/>
          <w:sz w:val="24"/>
          <w:szCs w:val="24"/>
        </w:rPr>
      </w:pPr>
      <w:r w:rsidRPr="008A5B5C">
        <w:rPr>
          <w:rFonts w:ascii="Times New Roman" w:hAnsi="Times New Roman" w:cs="Times New Roman"/>
          <w:bCs/>
          <w:sz w:val="24"/>
          <w:szCs w:val="24"/>
        </w:rPr>
        <w:t xml:space="preserve">In terms of race/ethnicity, the majority of the attendees (84.5%) were identified as Hispanic or Latino (35.9%, n = 504,661), with White (27.8%, n = 391,422) and Black or African American (20.8%, n = 292,260) </w:t>
      </w:r>
      <w:r w:rsidR="00B743D2" w:rsidRPr="008A5B5C">
        <w:rPr>
          <w:rFonts w:ascii="Times New Roman" w:hAnsi="Times New Roman" w:cs="Times New Roman"/>
          <w:bCs/>
          <w:sz w:val="24"/>
          <w:szCs w:val="24"/>
        </w:rPr>
        <w:t xml:space="preserve">following. </w:t>
      </w:r>
    </w:p>
    <w:p w14:paraId="59DB427B" w14:textId="7FBA34E3" w:rsidR="008947C0" w:rsidRPr="008A5B5C" w:rsidRDefault="00871508" w:rsidP="00F46CEE">
      <w:pPr>
        <w:pStyle w:val="ListParagraph"/>
        <w:numPr>
          <w:ilvl w:val="0"/>
          <w:numId w:val="7"/>
        </w:numPr>
        <w:spacing w:after="0" w:line="240" w:lineRule="auto"/>
        <w:ind w:left="180" w:right="-720"/>
        <w:rPr>
          <w:rFonts w:ascii="Times New Roman" w:hAnsi="Times New Roman" w:cs="Times New Roman"/>
          <w:bCs/>
          <w:sz w:val="24"/>
          <w:szCs w:val="24"/>
        </w:rPr>
      </w:pPr>
      <w:r w:rsidRPr="008A5B5C">
        <w:rPr>
          <w:rFonts w:ascii="Times New Roman" w:hAnsi="Times New Roman" w:cs="Times New Roman"/>
          <w:sz w:val="24"/>
          <w:szCs w:val="24"/>
        </w:rPr>
        <w:t>48.0</w:t>
      </w:r>
      <w:r w:rsidR="001A5F31" w:rsidRPr="008A5B5C">
        <w:rPr>
          <w:rFonts w:ascii="Times New Roman" w:hAnsi="Times New Roman" w:cs="Times New Roman"/>
          <w:sz w:val="24"/>
          <w:szCs w:val="24"/>
        </w:rPr>
        <w:t xml:space="preserve">% </w:t>
      </w:r>
      <w:r w:rsidR="007F1019" w:rsidRPr="008A5B5C">
        <w:rPr>
          <w:rFonts w:ascii="Times New Roman" w:hAnsi="Times New Roman" w:cs="Times New Roman"/>
          <w:sz w:val="24"/>
          <w:szCs w:val="24"/>
        </w:rPr>
        <w:t>reported a percentage of improvement</w:t>
      </w:r>
      <w:r w:rsidR="001A5F31" w:rsidRPr="008A5B5C">
        <w:rPr>
          <w:rFonts w:ascii="Times New Roman" w:hAnsi="Times New Roman" w:cs="Times New Roman"/>
          <w:sz w:val="24"/>
          <w:szCs w:val="24"/>
        </w:rPr>
        <w:t xml:space="preserve"> in mathematics grades.</w:t>
      </w:r>
    </w:p>
    <w:p w14:paraId="4462681C" w14:textId="7FF677F8" w:rsidR="008947C0" w:rsidRPr="00600769" w:rsidRDefault="00871508" w:rsidP="00F46CEE">
      <w:pPr>
        <w:pStyle w:val="ListParagraph"/>
        <w:numPr>
          <w:ilvl w:val="0"/>
          <w:numId w:val="7"/>
        </w:numPr>
        <w:spacing w:after="0" w:line="240" w:lineRule="auto"/>
        <w:ind w:left="180" w:right="-720"/>
        <w:rPr>
          <w:rFonts w:ascii="Times New Roman" w:hAnsi="Times New Roman" w:cs="Times New Roman"/>
          <w:bCs/>
          <w:sz w:val="24"/>
          <w:szCs w:val="24"/>
        </w:rPr>
      </w:pPr>
      <w:r w:rsidRPr="00600769">
        <w:rPr>
          <w:rFonts w:ascii="Times New Roman" w:hAnsi="Times New Roman" w:cs="Times New Roman"/>
          <w:sz w:val="24"/>
          <w:szCs w:val="24"/>
        </w:rPr>
        <w:t>48.5</w:t>
      </w:r>
      <w:r w:rsidR="001A5F31" w:rsidRPr="00600769">
        <w:rPr>
          <w:rFonts w:ascii="Times New Roman" w:hAnsi="Times New Roman" w:cs="Times New Roman"/>
          <w:sz w:val="24"/>
          <w:szCs w:val="24"/>
        </w:rPr>
        <w:t xml:space="preserve">% </w:t>
      </w:r>
      <w:r w:rsidR="007F1019" w:rsidRPr="00600769">
        <w:rPr>
          <w:rFonts w:ascii="Times New Roman" w:hAnsi="Times New Roman" w:cs="Times New Roman"/>
          <w:sz w:val="24"/>
          <w:szCs w:val="24"/>
        </w:rPr>
        <w:t>reported a percentage of improvement</w:t>
      </w:r>
      <w:r w:rsidR="001A5F31" w:rsidRPr="00600769">
        <w:rPr>
          <w:rFonts w:ascii="Times New Roman" w:hAnsi="Times New Roman" w:cs="Times New Roman"/>
          <w:sz w:val="24"/>
          <w:szCs w:val="24"/>
        </w:rPr>
        <w:t xml:space="preserve"> in English grades.</w:t>
      </w:r>
    </w:p>
    <w:p w14:paraId="6A906C0D" w14:textId="2DBD8C3B" w:rsidR="001A5F31" w:rsidRPr="00600769" w:rsidRDefault="00871508" w:rsidP="00F46CEE">
      <w:pPr>
        <w:pStyle w:val="ListParagraph"/>
        <w:numPr>
          <w:ilvl w:val="0"/>
          <w:numId w:val="7"/>
        </w:numPr>
        <w:spacing w:after="0" w:line="240" w:lineRule="auto"/>
        <w:ind w:left="180" w:right="-720"/>
        <w:rPr>
          <w:rFonts w:ascii="Times New Roman" w:hAnsi="Times New Roman" w:cs="Times New Roman"/>
          <w:sz w:val="24"/>
          <w:szCs w:val="24"/>
        </w:rPr>
      </w:pPr>
      <w:r w:rsidRPr="00600769">
        <w:rPr>
          <w:rFonts w:ascii="Times New Roman" w:hAnsi="Times New Roman" w:cs="Times New Roman"/>
          <w:sz w:val="24"/>
          <w:szCs w:val="24"/>
        </w:rPr>
        <w:t>28.4</w:t>
      </w:r>
      <w:r w:rsidR="00F71D9F" w:rsidRPr="00600769">
        <w:rPr>
          <w:rFonts w:ascii="Times New Roman" w:hAnsi="Times New Roman" w:cs="Times New Roman"/>
          <w:sz w:val="24"/>
          <w:szCs w:val="24"/>
        </w:rPr>
        <w:t xml:space="preserve">% </w:t>
      </w:r>
      <w:r w:rsidR="007F1019" w:rsidRPr="00600769">
        <w:rPr>
          <w:rFonts w:ascii="Times New Roman" w:hAnsi="Times New Roman" w:cs="Times New Roman"/>
          <w:sz w:val="24"/>
          <w:szCs w:val="24"/>
        </w:rPr>
        <w:t>reported a percentage of improvement</w:t>
      </w:r>
      <w:r w:rsidR="00F71D9F" w:rsidRPr="00600769">
        <w:rPr>
          <w:rFonts w:ascii="Times New Roman" w:hAnsi="Times New Roman" w:cs="Times New Roman"/>
          <w:sz w:val="24"/>
          <w:szCs w:val="24"/>
        </w:rPr>
        <w:t xml:space="preserve"> </w:t>
      </w:r>
      <w:r w:rsidR="00394BF1" w:rsidRPr="00600769">
        <w:rPr>
          <w:rFonts w:ascii="Times New Roman" w:hAnsi="Times New Roman" w:cs="Times New Roman"/>
          <w:sz w:val="24"/>
          <w:szCs w:val="24"/>
        </w:rPr>
        <w:t>on</w:t>
      </w:r>
      <w:r w:rsidR="00F71D9F" w:rsidRPr="00600769">
        <w:rPr>
          <w:rFonts w:ascii="Times New Roman" w:hAnsi="Times New Roman" w:cs="Times New Roman"/>
          <w:sz w:val="24"/>
          <w:szCs w:val="24"/>
        </w:rPr>
        <w:t xml:space="preserve"> </w:t>
      </w:r>
      <w:r w:rsidR="006633ED" w:rsidRPr="00600769">
        <w:rPr>
          <w:rFonts w:ascii="Times New Roman" w:hAnsi="Times New Roman" w:cs="Times New Roman"/>
          <w:sz w:val="24"/>
          <w:szCs w:val="24"/>
        </w:rPr>
        <w:t xml:space="preserve">state assessments in </w:t>
      </w:r>
      <w:r w:rsidRPr="00600769">
        <w:rPr>
          <w:rFonts w:ascii="Times New Roman" w:hAnsi="Times New Roman" w:cs="Times New Roman"/>
          <w:sz w:val="24"/>
          <w:szCs w:val="24"/>
        </w:rPr>
        <w:t xml:space="preserve">elementary reading </w:t>
      </w:r>
      <w:r w:rsidR="00F71D9F" w:rsidRPr="00600769">
        <w:rPr>
          <w:rFonts w:ascii="Times New Roman" w:hAnsi="Times New Roman" w:cs="Times New Roman"/>
          <w:sz w:val="24"/>
          <w:szCs w:val="24"/>
        </w:rPr>
        <w:t xml:space="preserve">and </w:t>
      </w:r>
      <w:r w:rsidRPr="00600769">
        <w:rPr>
          <w:rFonts w:ascii="Times New Roman" w:hAnsi="Times New Roman" w:cs="Times New Roman"/>
          <w:sz w:val="24"/>
          <w:szCs w:val="24"/>
        </w:rPr>
        <w:t>22</w:t>
      </w:r>
      <w:r w:rsidR="00F71D9F" w:rsidRPr="00600769">
        <w:rPr>
          <w:rFonts w:ascii="Times New Roman" w:hAnsi="Times New Roman" w:cs="Times New Roman"/>
          <w:sz w:val="24"/>
          <w:szCs w:val="24"/>
        </w:rPr>
        <w:t xml:space="preserve">.6% </w:t>
      </w:r>
      <w:r w:rsidR="006633ED" w:rsidRPr="00600769">
        <w:rPr>
          <w:rFonts w:ascii="Times New Roman" w:hAnsi="Times New Roman" w:cs="Times New Roman"/>
          <w:sz w:val="24"/>
          <w:szCs w:val="24"/>
        </w:rPr>
        <w:t>in</w:t>
      </w:r>
      <w:r w:rsidR="00F71D9F" w:rsidRPr="00600769">
        <w:rPr>
          <w:rFonts w:ascii="Times New Roman" w:hAnsi="Times New Roman" w:cs="Times New Roman"/>
          <w:sz w:val="24"/>
          <w:szCs w:val="24"/>
        </w:rPr>
        <w:t xml:space="preserve"> </w:t>
      </w:r>
      <w:r w:rsidRPr="00600769">
        <w:rPr>
          <w:rFonts w:ascii="Times New Roman" w:hAnsi="Times New Roman" w:cs="Times New Roman"/>
          <w:sz w:val="24"/>
          <w:szCs w:val="24"/>
        </w:rPr>
        <w:t>middle/</w:t>
      </w:r>
      <w:r w:rsidR="00F71D9F" w:rsidRPr="00600769">
        <w:rPr>
          <w:rFonts w:ascii="Times New Roman" w:hAnsi="Times New Roman" w:cs="Times New Roman"/>
          <w:sz w:val="24"/>
          <w:szCs w:val="24"/>
        </w:rPr>
        <w:t>high school mathematic</w:t>
      </w:r>
      <w:r w:rsidR="008947C0" w:rsidRPr="00600769">
        <w:rPr>
          <w:rFonts w:ascii="Times New Roman" w:hAnsi="Times New Roman" w:cs="Times New Roman"/>
          <w:sz w:val="24"/>
          <w:szCs w:val="24"/>
        </w:rPr>
        <w:t>s</w:t>
      </w:r>
      <w:r w:rsidR="006633ED" w:rsidRPr="00600769">
        <w:rPr>
          <w:rFonts w:ascii="Times New Roman" w:hAnsi="Times New Roman" w:cs="Times New Roman"/>
          <w:sz w:val="24"/>
          <w:szCs w:val="24"/>
        </w:rPr>
        <w:t>.</w:t>
      </w:r>
    </w:p>
    <w:p w14:paraId="01BA44AD" w14:textId="2A88B394" w:rsidR="00E502FB" w:rsidRPr="00600769" w:rsidRDefault="00871508" w:rsidP="00F46CEE">
      <w:pPr>
        <w:pStyle w:val="ListParagraph"/>
        <w:numPr>
          <w:ilvl w:val="0"/>
          <w:numId w:val="7"/>
        </w:numPr>
        <w:spacing w:after="0" w:line="240" w:lineRule="auto"/>
        <w:ind w:left="180" w:right="-720"/>
        <w:rPr>
          <w:rFonts w:ascii="Times New Roman" w:hAnsi="Times New Roman" w:cs="Times New Roman"/>
          <w:bCs/>
          <w:sz w:val="24"/>
          <w:szCs w:val="24"/>
        </w:rPr>
      </w:pPr>
      <w:r w:rsidRPr="00600769">
        <w:rPr>
          <w:rFonts w:ascii="Times New Roman" w:hAnsi="Times New Roman" w:cs="Times New Roman"/>
          <w:sz w:val="24"/>
          <w:szCs w:val="24"/>
        </w:rPr>
        <w:t>65.2</w:t>
      </w:r>
      <w:r w:rsidR="00B10BC9" w:rsidRPr="00600769">
        <w:rPr>
          <w:rFonts w:ascii="Times New Roman" w:hAnsi="Times New Roman" w:cs="Times New Roman"/>
          <w:sz w:val="24"/>
          <w:szCs w:val="24"/>
        </w:rPr>
        <w:t xml:space="preserve">% </w:t>
      </w:r>
      <w:r w:rsidR="008947C0" w:rsidRPr="00600769">
        <w:rPr>
          <w:rFonts w:ascii="Times New Roman" w:hAnsi="Times New Roman" w:cs="Times New Roman"/>
          <w:sz w:val="24"/>
          <w:szCs w:val="24"/>
        </w:rPr>
        <w:t xml:space="preserve">of teachers </w:t>
      </w:r>
      <w:r w:rsidR="007F1019" w:rsidRPr="00600769">
        <w:rPr>
          <w:rFonts w:ascii="Times New Roman" w:hAnsi="Times New Roman" w:cs="Times New Roman"/>
          <w:sz w:val="24"/>
          <w:szCs w:val="24"/>
        </w:rPr>
        <w:t>reported a percentage of improvement</w:t>
      </w:r>
      <w:r w:rsidR="00B10BC9" w:rsidRPr="00600769">
        <w:rPr>
          <w:rFonts w:ascii="Times New Roman" w:hAnsi="Times New Roman" w:cs="Times New Roman"/>
          <w:sz w:val="24"/>
          <w:szCs w:val="24"/>
        </w:rPr>
        <w:t xml:space="preserve"> in homework completion</w:t>
      </w:r>
      <w:r w:rsidRPr="00600769">
        <w:rPr>
          <w:rFonts w:ascii="Times New Roman" w:hAnsi="Times New Roman" w:cs="Times New Roman"/>
          <w:sz w:val="24"/>
          <w:szCs w:val="24"/>
        </w:rPr>
        <w:t xml:space="preserve"> and class participation</w:t>
      </w:r>
      <w:r w:rsidR="008947C0" w:rsidRPr="00600769">
        <w:rPr>
          <w:rFonts w:ascii="Times New Roman" w:hAnsi="Times New Roman" w:cs="Times New Roman"/>
          <w:sz w:val="24"/>
          <w:szCs w:val="24"/>
        </w:rPr>
        <w:t>.</w:t>
      </w:r>
    </w:p>
    <w:p w14:paraId="0CA4EA25" w14:textId="6B2101CA" w:rsidR="00A40B56" w:rsidRPr="00600769" w:rsidRDefault="00871508" w:rsidP="00F46CEE">
      <w:pPr>
        <w:pStyle w:val="ListParagraph"/>
        <w:numPr>
          <w:ilvl w:val="0"/>
          <w:numId w:val="7"/>
        </w:numPr>
        <w:spacing w:after="0" w:line="240" w:lineRule="auto"/>
        <w:ind w:left="180" w:right="-720"/>
        <w:rPr>
          <w:rFonts w:ascii="Times New Roman" w:hAnsi="Times New Roman" w:cs="Times New Roman"/>
          <w:bCs/>
          <w:sz w:val="24"/>
          <w:szCs w:val="24"/>
        </w:rPr>
      </w:pPr>
      <w:r w:rsidRPr="00600769">
        <w:rPr>
          <w:rFonts w:ascii="Times New Roman" w:hAnsi="Times New Roman" w:cs="Times New Roman"/>
          <w:sz w:val="24"/>
          <w:szCs w:val="24"/>
        </w:rPr>
        <w:t>56.8</w:t>
      </w:r>
      <w:r w:rsidR="00B10BC9" w:rsidRPr="00600769">
        <w:rPr>
          <w:rFonts w:ascii="Times New Roman" w:hAnsi="Times New Roman" w:cs="Times New Roman"/>
          <w:sz w:val="24"/>
          <w:szCs w:val="24"/>
        </w:rPr>
        <w:t xml:space="preserve">% of teachers </w:t>
      </w:r>
      <w:r w:rsidR="007F1019" w:rsidRPr="00600769">
        <w:rPr>
          <w:rFonts w:ascii="Times New Roman" w:hAnsi="Times New Roman" w:cs="Times New Roman"/>
          <w:sz w:val="24"/>
          <w:szCs w:val="24"/>
        </w:rPr>
        <w:t>reported a percentage of improvement</w:t>
      </w:r>
      <w:r w:rsidR="00B10BC9" w:rsidRPr="00600769">
        <w:rPr>
          <w:rFonts w:ascii="Times New Roman" w:hAnsi="Times New Roman" w:cs="Times New Roman"/>
          <w:sz w:val="24"/>
          <w:szCs w:val="24"/>
        </w:rPr>
        <w:t xml:space="preserve"> in student behavior.</w:t>
      </w:r>
    </w:p>
    <w:p w14:paraId="1EA0B32D" w14:textId="77777777" w:rsidR="00F46CEE" w:rsidRPr="00600769" w:rsidRDefault="00F46CEE" w:rsidP="00F46CEE">
      <w:pPr>
        <w:ind w:right="-720"/>
        <w:rPr>
          <w:bCs/>
          <w:sz w:val="16"/>
          <w:szCs w:val="16"/>
        </w:rPr>
      </w:pPr>
    </w:p>
    <w:p w14:paraId="08BDE5DE" w14:textId="6C4E9B17" w:rsidR="0045325E" w:rsidRPr="00600769" w:rsidRDefault="00B743D2" w:rsidP="00F46CEE">
      <w:pPr>
        <w:ind w:left="-450" w:right="-720"/>
        <w:rPr>
          <w:bCs/>
        </w:rPr>
      </w:pPr>
      <w:r w:rsidRPr="00600769">
        <w:rPr>
          <w:color w:val="000000"/>
        </w:rPr>
        <w:t>The data and performance indicate that this broad reaching program touches students’ lives in ways that will have far reaching impact.</w:t>
      </w:r>
      <w:r w:rsidRPr="00600769">
        <w:rPr>
          <w:bCs/>
        </w:rPr>
        <w:t xml:space="preserve"> </w:t>
      </w:r>
      <w:r w:rsidR="00485C8A" w:rsidRPr="00600769">
        <w:rPr>
          <w:b/>
          <w:bCs/>
        </w:rPr>
        <w:br w:type="page"/>
      </w:r>
    </w:p>
    <w:p w14:paraId="782838EE" w14:textId="77777777" w:rsidR="004B7B2C" w:rsidRPr="00600769" w:rsidRDefault="001E518B" w:rsidP="00E432FA">
      <w:pPr>
        <w:pStyle w:val="Heading1"/>
      </w:pPr>
      <w:bookmarkStart w:id="1" w:name="_Toc472694785"/>
      <w:r w:rsidRPr="00600769">
        <w:lastRenderedPageBreak/>
        <w:t>INTRODUCTION</w:t>
      </w:r>
      <w:bookmarkEnd w:id="1"/>
    </w:p>
    <w:p w14:paraId="3A1D0703" w14:textId="32D454F1" w:rsidR="004B7B2C" w:rsidRPr="00600769" w:rsidRDefault="00BC5A25" w:rsidP="004B7B2C">
      <w:pPr>
        <w:rPr>
          <w:bCs/>
        </w:rPr>
      </w:pPr>
      <w:r w:rsidRPr="00600769">
        <w:rPr>
          <w:color w:val="000000"/>
        </w:rPr>
        <w:t xml:space="preserve">Originally created in 1994 through the </w:t>
      </w:r>
      <w:r w:rsidRPr="00600769">
        <w:rPr>
          <w:i/>
          <w:color w:val="000000"/>
        </w:rPr>
        <w:t xml:space="preserve">Elementary and Secondary School </w:t>
      </w:r>
      <w:r w:rsidRPr="00600769">
        <w:rPr>
          <w:color w:val="000000"/>
        </w:rPr>
        <w:t xml:space="preserve">Act, and expanded in 2001 through </w:t>
      </w:r>
      <w:r w:rsidRPr="00600769">
        <w:rPr>
          <w:i/>
          <w:color w:val="000000"/>
        </w:rPr>
        <w:t>No Child Left Behind</w:t>
      </w:r>
      <w:r w:rsidR="00FB6C9E" w:rsidRPr="00600769">
        <w:rPr>
          <w:color w:val="000000"/>
        </w:rPr>
        <w:t xml:space="preserve"> (NCLB)</w:t>
      </w:r>
      <w:r w:rsidRPr="00600769">
        <w:rPr>
          <w:color w:val="000000"/>
        </w:rPr>
        <w:t xml:space="preserve">, the </w:t>
      </w:r>
      <w:r w:rsidR="004B7B2C" w:rsidRPr="00600769">
        <w:rPr>
          <w:color w:val="000000"/>
        </w:rPr>
        <w:t>21</w:t>
      </w:r>
      <w:r w:rsidR="004B7B2C" w:rsidRPr="008A5B5C">
        <w:rPr>
          <w:color w:val="000000"/>
        </w:rPr>
        <w:t>st</w:t>
      </w:r>
      <w:r w:rsidR="00F34A80" w:rsidRPr="008A5B5C">
        <w:rPr>
          <w:color w:val="000000"/>
        </w:rPr>
        <w:t xml:space="preserve"> </w:t>
      </w:r>
      <w:r w:rsidR="004B7B2C" w:rsidRPr="008A5B5C">
        <w:rPr>
          <w:color w:val="000000"/>
        </w:rPr>
        <w:t xml:space="preserve">Century </w:t>
      </w:r>
      <w:r w:rsidR="00D2392C" w:rsidRPr="008A5B5C">
        <w:rPr>
          <w:color w:val="000000"/>
        </w:rPr>
        <w:t>Community Learning Centers (</w:t>
      </w:r>
      <w:r w:rsidR="004B7B2C" w:rsidRPr="00600769">
        <w:rPr>
          <w:color w:val="000000"/>
        </w:rPr>
        <w:t xml:space="preserve">CCLC) program, </w:t>
      </w:r>
      <w:r w:rsidRPr="00600769">
        <w:rPr>
          <w:color w:val="000000"/>
        </w:rPr>
        <w:t>provides</w:t>
      </w:r>
      <w:r w:rsidR="004B7B2C" w:rsidRPr="00600769">
        <w:rPr>
          <w:color w:val="000000"/>
        </w:rPr>
        <w:t xml:space="preserve"> students in </w:t>
      </w:r>
      <w:r w:rsidR="00072D1D" w:rsidRPr="00600769">
        <w:rPr>
          <w:color w:val="000000"/>
        </w:rPr>
        <w:t>high-need, high-poverty communities</w:t>
      </w:r>
      <w:r w:rsidR="004B7B2C" w:rsidRPr="00600769">
        <w:rPr>
          <w:color w:val="000000"/>
        </w:rPr>
        <w:t xml:space="preserve"> the opportunity to participate in </w:t>
      </w:r>
      <w:r w:rsidR="00072D1D" w:rsidRPr="00600769">
        <w:rPr>
          <w:color w:val="000000"/>
        </w:rPr>
        <w:t xml:space="preserve">afterschool programming.  </w:t>
      </w:r>
      <w:r w:rsidR="00533501" w:rsidRPr="00600769">
        <w:rPr>
          <w:color w:val="000000"/>
        </w:rPr>
        <w:t xml:space="preserve">Present in all 50 </w:t>
      </w:r>
      <w:r w:rsidR="00762C27" w:rsidRPr="00600769">
        <w:rPr>
          <w:color w:val="000000"/>
        </w:rPr>
        <w:t>States</w:t>
      </w:r>
      <w:r w:rsidR="00533501" w:rsidRPr="00600769">
        <w:rPr>
          <w:color w:val="000000"/>
        </w:rPr>
        <w:t>, the District of Columbia</w:t>
      </w:r>
      <w:r w:rsidR="00A370C2" w:rsidRPr="00600769">
        <w:rPr>
          <w:color w:val="000000"/>
        </w:rPr>
        <w:t>,</w:t>
      </w:r>
      <w:r w:rsidR="00533501" w:rsidRPr="00600769">
        <w:rPr>
          <w:color w:val="000000"/>
        </w:rPr>
        <w:t xml:space="preserve"> and 3 </w:t>
      </w:r>
      <w:r w:rsidR="00AA6433" w:rsidRPr="00600769">
        <w:rPr>
          <w:color w:val="000000"/>
        </w:rPr>
        <w:t>Territories</w:t>
      </w:r>
      <w:r w:rsidR="00D2392C" w:rsidRPr="00600769">
        <w:rPr>
          <w:color w:val="000000"/>
        </w:rPr>
        <w:t>,</w:t>
      </w:r>
      <w:r w:rsidR="00072D1D" w:rsidRPr="00600769">
        <w:rPr>
          <w:color w:val="000000"/>
        </w:rPr>
        <w:t xml:space="preserve"> academic enrichment and youth development programs are</w:t>
      </w:r>
      <w:r w:rsidR="00533501" w:rsidRPr="00600769">
        <w:rPr>
          <w:color w:val="000000"/>
        </w:rPr>
        <w:t xml:space="preserve"> designed to enhance participants’ </w:t>
      </w:r>
      <w:r w:rsidR="004B7B2C" w:rsidRPr="00600769">
        <w:rPr>
          <w:color w:val="000000"/>
        </w:rPr>
        <w:t>well-bein</w:t>
      </w:r>
      <w:r w:rsidR="00533501" w:rsidRPr="00600769">
        <w:rPr>
          <w:color w:val="000000"/>
        </w:rPr>
        <w:t>g and academic success</w:t>
      </w:r>
      <w:r w:rsidR="004B7B2C" w:rsidRPr="00600769">
        <w:rPr>
          <w:color w:val="000000"/>
        </w:rPr>
        <w:t xml:space="preserve">. </w:t>
      </w:r>
      <w:r w:rsidRPr="00600769">
        <w:rPr>
          <w:bCs/>
        </w:rPr>
        <w:t>For the 201</w:t>
      </w:r>
      <w:r w:rsidR="00391990" w:rsidRPr="00600769">
        <w:rPr>
          <w:bCs/>
        </w:rPr>
        <w:t>4</w:t>
      </w:r>
      <w:r w:rsidRPr="00600769">
        <w:rPr>
          <w:bCs/>
        </w:rPr>
        <w:t>-201</w:t>
      </w:r>
      <w:r w:rsidR="00391990" w:rsidRPr="00600769">
        <w:rPr>
          <w:bCs/>
        </w:rPr>
        <w:t>5</w:t>
      </w:r>
      <w:r w:rsidRPr="00600769">
        <w:rPr>
          <w:bCs/>
        </w:rPr>
        <w:t xml:space="preserve"> academic school year, </w:t>
      </w:r>
      <w:r w:rsidR="00533501" w:rsidRPr="00600769">
        <w:rPr>
          <w:bCs/>
        </w:rPr>
        <w:t>the United</w:t>
      </w:r>
      <w:r w:rsidRPr="00600769">
        <w:rPr>
          <w:bCs/>
        </w:rPr>
        <w:t xml:space="preserve"> States </w:t>
      </w:r>
      <w:r w:rsidR="00FB6C9E" w:rsidRPr="00600769">
        <w:rPr>
          <w:bCs/>
        </w:rPr>
        <w:t xml:space="preserve">(US) </w:t>
      </w:r>
      <w:r w:rsidRPr="00600769">
        <w:rPr>
          <w:bCs/>
        </w:rPr>
        <w:t xml:space="preserve">Department of Education </w:t>
      </w:r>
      <w:r w:rsidR="00533501" w:rsidRPr="00600769">
        <w:rPr>
          <w:bCs/>
        </w:rPr>
        <w:t>funded</w:t>
      </w:r>
      <w:r w:rsidRPr="00600769">
        <w:rPr>
          <w:bCs/>
        </w:rPr>
        <w:t xml:space="preserve"> </w:t>
      </w:r>
      <w:r w:rsidR="00782185" w:rsidRPr="00600769">
        <w:rPr>
          <w:b/>
          <w:bCs/>
        </w:rPr>
        <w:t>11,512</w:t>
      </w:r>
      <w:r w:rsidRPr="00600769">
        <w:rPr>
          <w:b/>
          <w:bCs/>
        </w:rPr>
        <w:t xml:space="preserve"> centers</w:t>
      </w:r>
      <w:r w:rsidRPr="00600769">
        <w:rPr>
          <w:bCs/>
        </w:rPr>
        <w:t xml:space="preserve"> under the 21</w:t>
      </w:r>
      <w:r w:rsidRPr="008A5B5C">
        <w:rPr>
          <w:bCs/>
        </w:rPr>
        <w:t>st</w:t>
      </w:r>
      <w:r w:rsidR="00F34A80" w:rsidRPr="008A5B5C">
        <w:rPr>
          <w:bCs/>
        </w:rPr>
        <w:t xml:space="preserve"> </w:t>
      </w:r>
      <w:r w:rsidRPr="008A5B5C">
        <w:rPr>
          <w:bCs/>
        </w:rPr>
        <w:t xml:space="preserve">CCLC program. </w:t>
      </w:r>
    </w:p>
    <w:p w14:paraId="06A2BE02" w14:textId="77777777" w:rsidR="00BC5A25" w:rsidRPr="00600769" w:rsidRDefault="00BC5A25" w:rsidP="004B7B2C">
      <w:pPr>
        <w:rPr>
          <w:rFonts w:eastAsia="Times New Roman"/>
          <w:sz w:val="20"/>
          <w:szCs w:val="20"/>
        </w:rPr>
      </w:pPr>
    </w:p>
    <w:p w14:paraId="2C6003E2" w14:textId="77777777" w:rsidR="004B7B2C" w:rsidRPr="00600769" w:rsidRDefault="00BC5A25" w:rsidP="003A2086">
      <w:pPr>
        <w:rPr>
          <w:color w:val="000000"/>
        </w:rPr>
      </w:pPr>
      <w:r w:rsidRPr="00600769">
        <w:rPr>
          <w:color w:val="000000"/>
        </w:rPr>
        <w:t xml:space="preserve">In this Annual </w:t>
      </w:r>
      <w:r w:rsidR="0037459E" w:rsidRPr="00600769">
        <w:rPr>
          <w:color w:val="000000"/>
        </w:rPr>
        <w:t>Performance</w:t>
      </w:r>
      <w:r w:rsidRPr="00600769">
        <w:rPr>
          <w:color w:val="000000"/>
        </w:rPr>
        <w:t xml:space="preserve"> Report (APR), data from the </w:t>
      </w:r>
      <w:r w:rsidR="00161C15" w:rsidRPr="00600769">
        <w:rPr>
          <w:color w:val="000000"/>
        </w:rPr>
        <w:t>21APR Data Collection System</w:t>
      </w:r>
      <w:r w:rsidRPr="00600769">
        <w:rPr>
          <w:color w:val="000000"/>
        </w:rPr>
        <w:t xml:space="preserve"> were analyzed in order to report on the Government Performance and Results Act (GPRA) performance indicators associated with the 21</w:t>
      </w:r>
      <w:r w:rsidRPr="008A5B5C">
        <w:rPr>
          <w:color w:val="000000"/>
        </w:rPr>
        <w:t>st</w:t>
      </w:r>
      <w:r w:rsidR="008D1EE5" w:rsidRPr="008A5B5C">
        <w:rPr>
          <w:color w:val="000000"/>
        </w:rPr>
        <w:t xml:space="preserve"> </w:t>
      </w:r>
      <w:r w:rsidRPr="008A5B5C">
        <w:rPr>
          <w:color w:val="000000"/>
        </w:rPr>
        <w:t xml:space="preserve">CCLC program. These metrics, </w:t>
      </w:r>
      <w:r w:rsidR="0037459E" w:rsidRPr="008A5B5C">
        <w:rPr>
          <w:color w:val="000000"/>
        </w:rPr>
        <w:t>which are further described in Section</w:t>
      </w:r>
      <w:r w:rsidR="0037459E" w:rsidRPr="00600769">
        <w:rPr>
          <w:color w:val="000000"/>
        </w:rPr>
        <w:t xml:space="preserve"> 1, are </w:t>
      </w:r>
      <w:r w:rsidRPr="00600769">
        <w:rPr>
          <w:color w:val="000000"/>
        </w:rPr>
        <w:t xml:space="preserve">the </w:t>
      </w:r>
      <w:r w:rsidR="0037459E" w:rsidRPr="00600769">
        <w:rPr>
          <w:color w:val="000000"/>
        </w:rPr>
        <w:t>primary way</w:t>
      </w:r>
      <w:r w:rsidRPr="00600769">
        <w:rPr>
          <w:color w:val="000000"/>
        </w:rPr>
        <w:t xml:space="preserve"> the federal government determines the success and progress o</w:t>
      </w:r>
      <w:r w:rsidR="0037459E" w:rsidRPr="00600769">
        <w:rPr>
          <w:color w:val="000000"/>
        </w:rPr>
        <w:t>f the 21</w:t>
      </w:r>
      <w:r w:rsidR="0037459E" w:rsidRPr="008A5B5C">
        <w:rPr>
          <w:color w:val="000000"/>
        </w:rPr>
        <w:t>st</w:t>
      </w:r>
      <w:r w:rsidR="008D1EE5" w:rsidRPr="008A5B5C">
        <w:rPr>
          <w:color w:val="000000"/>
        </w:rPr>
        <w:t xml:space="preserve"> </w:t>
      </w:r>
      <w:r w:rsidR="0037459E" w:rsidRPr="008A5B5C">
        <w:rPr>
          <w:color w:val="000000"/>
        </w:rPr>
        <w:t xml:space="preserve">CCLC program based on the statutory requirements. </w:t>
      </w:r>
      <w:r w:rsidR="003A2086" w:rsidRPr="008A5B5C">
        <w:rPr>
          <w:color w:val="000000"/>
        </w:rPr>
        <w:t>The APR has historically been</w:t>
      </w:r>
      <w:r w:rsidR="004B7B2C" w:rsidRPr="00600769">
        <w:rPr>
          <w:color w:val="000000"/>
        </w:rPr>
        <w:t xml:space="preserve"> completed by grantees once a year to summarize the operational elements of their program, the student population served, and the extent to which students improved in academic-related behaviors and achievement. </w:t>
      </w:r>
    </w:p>
    <w:p w14:paraId="7A81AE91" w14:textId="77777777" w:rsidR="003A2086" w:rsidRPr="00600769" w:rsidRDefault="003A2086" w:rsidP="003A2086">
      <w:pPr>
        <w:rPr>
          <w:color w:val="000000"/>
        </w:rPr>
      </w:pPr>
    </w:p>
    <w:p w14:paraId="5C12FD17" w14:textId="77777777" w:rsidR="00E6596E" w:rsidRPr="00600769" w:rsidRDefault="00B93F4E" w:rsidP="007D30F5">
      <w:pPr>
        <w:rPr>
          <w:bCs/>
        </w:rPr>
      </w:pPr>
      <w:r w:rsidRPr="00600769">
        <w:rPr>
          <w:bCs/>
        </w:rPr>
        <w:t>This year, the data show that the m</w:t>
      </w:r>
      <w:r w:rsidR="00E6596E" w:rsidRPr="00600769">
        <w:rPr>
          <w:bCs/>
        </w:rPr>
        <w:t xml:space="preserve">ajority of </w:t>
      </w:r>
      <w:r w:rsidRPr="00600769">
        <w:rPr>
          <w:bCs/>
        </w:rPr>
        <w:t>funded centers</w:t>
      </w:r>
      <w:r w:rsidR="00E6596E" w:rsidRPr="00600769">
        <w:rPr>
          <w:bCs/>
        </w:rPr>
        <w:t xml:space="preserve"> were classified as school districts with community-based </w:t>
      </w:r>
      <w:r w:rsidRPr="00600769">
        <w:rPr>
          <w:bCs/>
        </w:rPr>
        <w:t>organizations following second. In the past year</w:t>
      </w:r>
      <w:r w:rsidR="00A370C2" w:rsidRPr="00600769">
        <w:rPr>
          <w:bCs/>
        </w:rPr>
        <w:t>,</w:t>
      </w:r>
      <w:r w:rsidRPr="00600769">
        <w:rPr>
          <w:bCs/>
        </w:rPr>
        <w:t xml:space="preserve"> the 2</w:t>
      </w:r>
      <w:r w:rsidR="00C47A89" w:rsidRPr="00600769">
        <w:rPr>
          <w:bCs/>
        </w:rPr>
        <w:t>1</w:t>
      </w:r>
      <w:r w:rsidR="00C47A89" w:rsidRPr="008A5B5C">
        <w:rPr>
          <w:bCs/>
        </w:rPr>
        <w:t>st</w:t>
      </w:r>
      <w:r w:rsidR="008D1EE5" w:rsidRPr="008A5B5C">
        <w:rPr>
          <w:bCs/>
        </w:rPr>
        <w:t xml:space="preserve"> </w:t>
      </w:r>
      <w:r w:rsidRPr="008A5B5C">
        <w:rPr>
          <w:bCs/>
        </w:rPr>
        <w:t xml:space="preserve">CCLC </w:t>
      </w:r>
      <w:r w:rsidR="00E6596E" w:rsidRPr="008A5B5C">
        <w:rPr>
          <w:bCs/>
        </w:rPr>
        <w:t xml:space="preserve">program has served a total </w:t>
      </w:r>
      <w:r w:rsidR="00F470A2" w:rsidRPr="00600769">
        <w:rPr>
          <w:bCs/>
        </w:rPr>
        <w:t xml:space="preserve">of </w:t>
      </w:r>
      <w:r w:rsidR="0071734B" w:rsidRPr="00600769">
        <w:rPr>
          <w:bCs/>
        </w:rPr>
        <w:t xml:space="preserve">more than </w:t>
      </w:r>
      <w:r w:rsidR="00EA25C0" w:rsidRPr="00600769">
        <w:rPr>
          <w:bCs/>
        </w:rPr>
        <w:t>1.8</w:t>
      </w:r>
      <w:r w:rsidR="00E6596E" w:rsidRPr="00600769">
        <w:rPr>
          <w:bCs/>
        </w:rPr>
        <w:t xml:space="preserve"> million people and employed 11</w:t>
      </w:r>
      <w:r w:rsidR="00F51B7F" w:rsidRPr="00600769">
        <w:rPr>
          <w:bCs/>
        </w:rPr>
        <w:t>5</w:t>
      </w:r>
      <w:r w:rsidR="00E6596E" w:rsidRPr="00600769">
        <w:rPr>
          <w:bCs/>
        </w:rPr>
        <w:t>,</w:t>
      </w:r>
      <w:r w:rsidR="00F51B7F" w:rsidRPr="00600769">
        <w:rPr>
          <w:bCs/>
        </w:rPr>
        <w:t>000</w:t>
      </w:r>
      <w:r w:rsidR="00E6596E" w:rsidRPr="00600769">
        <w:rPr>
          <w:bCs/>
        </w:rPr>
        <w:t xml:space="preserve"> paid and 31,</w:t>
      </w:r>
      <w:r w:rsidR="00F51B7F" w:rsidRPr="00600769">
        <w:rPr>
          <w:bCs/>
        </w:rPr>
        <w:t>319</w:t>
      </w:r>
      <w:r w:rsidR="00E6596E" w:rsidRPr="00600769">
        <w:rPr>
          <w:bCs/>
        </w:rPr>
        <w:t xml:space="preserve"> volunteer staff.  The majority of the paid staff </w:t>
      </w:r>
      <w:proofErr w:type="gramStart"/>
      <w:r w:rsidR="00E6596E" w:rsidRPr="00600769">
        <w:rPr>
          <w:bCs/>
        </w:rPr>
        <w:t>were</w:t>
      </w:r>
      <w:proofErr w:type="gramEnd"/>
      <w:r w:rsidR="00E6596E" w:rsidRPr="00600769">
        <w:rPr>
          <w:bCs/>
        </w:rPr>
        <w:t xml:space="preserve"> school day teachers and most of the volunteers were reported to be </w:t>
      </w:r>
      <w:r w:rsidR="00F51B7F" w:rsidRPr="00600769">
        <w:rPr>
          <w:bCs/>
        </w:rPr>
        <w:t xml:space="preserve">community members and </w:t>
      </w:r>
      <w:r w:rsidR="00E6596E" w:rsidRPr="00600769">
        <w:rPr>
          <w:bCs/>
        </w:rPr>
        <w:t xml:space="preserve">college students.  </w:t>
      </w:r>
    </w:p>
    <w:p w14:paraId="5F84447A" w14:textId="77777777" w:rsidR="00B93F4E" w:rsidRPr="008A5B5C" w:rsidRDefault="00C47A89" w:rsidP="007D30F5">
      <w:pPr>
        <w:rPr>
          <w:bCs/>
        </w:rPr>
      </w:pPr>
      <w:r w:rsidRPr="00600769">
        <w:rPr>
          <w:bCs/>
        </w:rPr>
        <w:t xml:space="preserve">In the following report, </w:t>
      </w:r>
      <w:r w:rsidR="00B93F4E" w:rsidRPr="00600769">
        <w:rPr>
          <w:bCs/>
        </w:rPr>
        <w:t>the methodological approach taken to data analysis</w:t>
      </w:r>
      <w:r w:rsidRPr="00600769">
        <w:rPr>
          <w:bCs/>
        </w:rPr>
        <w:t xml:space="preserve"> is highlighted</w:t>
      </w:r>
      <w:r w:rsidR="00B93F4E" w:rsidRPr="00600769">
        <w:rPr>
          <w:bCs/>
        </w:rPr>
        <w:t xml:space="preserve"> before turning to the results of the GPRA analysis.  </w:t>
      </w:r>
      <w:r w:rsidRPr="00600769">
        <w:rPr>
          <w:bCs/>
        </w:rPr>
        <w:t xml:space="preserve">The report concludes with </w:t>
      </w:r>
      <w:r w:rsidR="00B93F4E" w:rsidRPr="00600769">
        <w:rPr>
          <w:bCs/>
        </w:rPr>
        <w:t xml:space="preserve">a demographic analysis of students and staff to provide context to the GPRA analysis as well as </w:t>
      </w:r>
      <w:r w:rsidRPr="00600769">
        <w:rPr>
          <w:bCs/>
        </w:rPr>
        <w:t>present</w:t>
      </w:r>
      <w:r w:rsidR="00AA22B1" w:rsidRPr="00600769">
        <w:rPr>
          <w:bCs/>
        </w:rPr>
        <w:t xml:space="preserve"> a holistic pict</w:t>
      </w:r>
      <w:r w:rsidR="00E60767" w:rsidRPr="00600769">
        <w:rPr>
          <w:bCs/>
        </w:rPr>
        <w:t>ure of the 21</w:t>
      </w:r>
      <w:r w:rsidR="00E60767" w:rsidRPr="008A5B5C">
        <w:rPr>
          <w:bCs/>
        </w:rPr>
        <w:t>st</w:t>
      </w:r>
      <w:r w:rsidR="008D1EE5" w:rsidRPr="008A5B5C">
        <w:rPr>
          <w:bCs/>
        </w:rPr>
        <w:t xml:space="preserve"> </w:t>
      </w:r>
      <w:r w:rsidR="00E60767" w:rsidRPr="008A5B5C">
        <w:rPr>
          <w:bCs/>
        </w:rPr>
        <w:t>CCLC program</w:t>
      </w:r>
      <w:r w:rsidR="00AA22B1" w:rsidRPr="008A5B5C">
        <w:rPr>
          <w:bCs/>
        </w:rPr>
        <w:t xml:space="preserve">. </w:t>
      </w:r>
    </w:p>
    <w:p w14:paraId="17397121" w14:textId="77777777" w:rsidR="001A14D0" w:rsidRPr="00EB4EFE" w:rsidRDefault="001A14D0" w:rsidP="00C47A89">
      <w:pPr>
        <w:rPr>
          <w:b/>
          <w:bCs/>
        </w:rPr>
      </w:pPr>
    </w:p>
    <w:p w14:paraId="7043F673" w14:textId="77777777" w:rsidR="00E6596E" w:rsidRPr="00600769" w:rsidRDefault="00E6596E" w:rsidP="00C47A89">
      <w:pPr>
        <w:rPr>
          <w:b/>
          <w:bCs/>
        </w:rPr>
      </w:pPr>
      <w:r w:rsidRPr="00600769">
        <w:rPr>
          <w:b/>
          <w:bCs/>
        </w:rPr>
        <w:t>Methodology</w:t>
      </w:r>
      <w:r w:rsidR="00B31441" w:rsidRPr="00600769">
        <w:rPr>
          <w:b/>
          <w:bCs/>
        </w:rPr>
        <w:t>:</w:t>
      </w:r>
    </w:p>
    <w:p w14:paraId="7A529CD3" w14:textId="421CF850" w:rsidR="003379AA" w:rsidRPr="00600769" w:rsidRDefault="00DF6DB5" w:rsidP="007B53A4">
      <w:pPr>
        <w:rPr>
          <w:color w:val="000000"/>
        </w:rPr>
      </w:pPr>
      <w:r w:rsidRPr="00600769">
        <w:rPr>
          <w:color w:val="000000"/>
        </w:rPr>
        <w:t xml:space="preserve">There are several key changes in this data collection system designed specifically to increase validity of the overall data. </w:t>
      </w:r>
      <w:r w:rsidR="007B53A4" w:rsidRPr="00600769">
        <w:rPr>
          <w:color w:val="000000"/>
        </w:rPr>
        <w:t xml:space="preserve">Most significantly the vast majority of questions asked are related directly to the participation demographics or the GPRA indicators.  This results in less data entry.  Likewise, data are collected for each term of the program, with a cumulative academic year total also collected in the spring.  </w:t>
      </w:r>
      <w:r w:rsidR="004831B8" w:rsidRPr="00600769">
        <w:rPr>
          <w:color w:val="000000"/>
        </w:rPr>
        <w:t>It should be noted that the collection of the cumulative year score in the spring term translates as a proxy for the academic year.</w:t>
      </w:r>
    </w:p>
    <w:p w14:paraId="4E573F04" w14:textId="77777777" w:rsidR="007F1019" w:rsidRPr="00600769" w:rsidRDefault="007F1019" w:rsidP="007B53A4">
      <w:pPr>
        <w:rPr>
          <w:color w:val="000000"/>
        </w:rPr>
      </w:pPr>
    </w:p>
    <w:p w14:paraId="041959BE" w14:textId="485E5570" w:rsidR="007B53A4" w:rsidRPr="00600769" w:rsidRDefault="007B53A4" w:rsidP="007B53A4">
      <w:pPr>
        <w:rPr>
          <w:color w:val="000000"/>
        </w:rPr>
      </w:pPr>
      <w:r w:rsidRPr="00600769">
        <w:rPr>
          <w:color w:val="000000"/>
        </w:rPr>
        <w:t>Another significant change involves the calculation of the GPRA measure.  In previous reports the total number of participants was used as the population from which to determine th</w:t>
      </w:r>
      <w:r w:rsidR="00762C27" w:rsidRPr="00600769">
        <w:rPr>
          <w:color w:val="000000"/>
        </w:rPr>
        <w:t>e percentage of improvement on State tests and S</w:t>
      </w:r>
      <w:r w:rsidRPr="00600769">
        <w:rPr>
          <w:color w:val="000000"/>
        </w:rPr>
        <w:t xml:space="preserve">tate grades.  The new system asks </w:t>
      </w:r>
      <w:r w:rsidR="00762C27" w:rsidRPr="00600769">
        <w:rPr>
          <w:color w:val="000000"/>
        </w:rPr>
        <w:t>States</w:t>
      </w:r>
      <w:r w:rsidRPr="00600769">
        <w:rPr>
          <w:color w:val="000000"/>
        </w:rPr>
        <w:t xml:space="preserve"> to report </w:t>
      </w:r>
      <w:r w:rsidR="003379AA" w:rsidRPr="00600769">
        <w:rPr>
          <w:color w:val="000000"/>
        </w:rPr>
        <w:t>the total number o</w:t>
      </w:r>
      <w:r w:rsidR="00E41DD9" w:rsidRPr="00600769">
        <w:rPr>
          <w:color w:val="000000"/>
        </w:rPr>
        <w:t xml:space="preserve">f participants but also the </w:t>
      </w:r>
      <w:r w:rsidR="003379AA" w:rsidRPr="00600769">
        <w:rPr>
          <w:color w:val="000000"/>
        </w:rPr>
        <w:t>total number of students who</w:t>
      </w:r>
      <w:r w:rsidRPr="00600769">
        <w:rPr>
          <w:color w:val="000000"/>
        </w:rPr>
        <w:t xml:space="preserve"> needed to improve (e.g.</w:t>
      </w:r>
      <w:r w:rsidR="00C569A9" w:rsidRPr="00600769">
        <w:rPr>
          <w:color w:val="000000"/>
        </w:rPr>
        <w:t>,</w:t>
      </w:r>
      <w:r w:rsidRPr="00600769">
        <w:rPr>
          <w:color w:val="000000"/>
        </w:rPr>
        <w:t xml:space="preserve"> were failing)</w:t>
      </w:r>
      <w:r w:rsidR="003379AA" w:rsidRPr="00600769">
        <w:rPr>
          <w:color w:val="000000"/>
        </w:rPr>
        <w:t>;</w:t>
      </w:r>
      <w:r w:rsidRPr="00600769">
        <w:rPr>
          <w:color w:val="000000"/>
        </w:rPr>
        <w:t xml:space="preserve"> </w:t>
      </w:r>
      <w:r w:rsidR="003379AA" w:rsidRPr="00600769">
        <w:rPr>
          <w:color w:val="000000"/>
        </w:rPr>
        <w:t xml:space="preserve">the system </w:t>
      </w:r>
      <w:r w:rsidRPr="00600769">
        <w:rPr>
          <w:color w:val="000000"/>
        </w:rPr>
        <w:t>uses th</w:t>
      </w:r>
      <w:r w:rsidR="003379AA" w:rsidRPr="00600769">
        <w:rPr>
          <w:color w:val="000000"/>
        </w:rPr>
        <w:t>e</w:t>
      </w:r>
      <w:r w:rsidRPr="00600769">
        <w:rPr>
          <w:color w:val="000000"/>
        </w:rPr>
        <w:t xml:space="preserve"> </w:t>
      </w:r>
      <w:r w:rsidR="003379AA" w:rsidRPr="00600769">
        <w:rPr>
          <w:color w:val="000000"/>
        </w:rPr>
        <w:t xml:space="preserve">number of students who needed to improve to </w:t>
      </w:r>
      <w:r w:rsidRPr="00600769">
        <w:rPr>
          <w:color w:val="000000"/>
        </w:rPr>
        <w:t xml:space="preserve">calculate </w:t>
      </w:r>
      <w:r w:rsidR="003379AA" w:rsidRPr="00600769">
        <w:rPr>
          <w:color w:val="000000"/>
        </w:rPr>
        <w:t xml:space="preserve">the percentage of </w:t>
      </w:r>
      <w:r w:rsidRPr="00600769">
        <w:rPr>
          <w:color w:val="000000"/>
        </w:rPr>
        <w:t xml:space="preserve">improvement.  This provides a more accurate </w:t>
      </w:r>
      <w:r w:rsidR="003379AA" w:rsidRPr="00600769">
        <w:rPr>
          <w:color w:val="000000"/>
        </w:rPr>
        <w:t xml:space="preserve">representation of performance against </w:t>
      </w:r>
      <w:r w:rsidRPr="00600769">
        <w:rPr>
          <w:color w:val="000000"/>
        </w:rPr>
        <w:t xml:space="preserve">the GPRA measure. </w:t>
      </w:r>
      <w:r w:rsidR="00486B96" w:rsidRPr="00600769">
        <w:rPr>
          <w:color w:val="000000"/>
        </w:rPr>
        <w:t xml:space="preserve"> All GPRA calculations were made using the data entered into the 21APR system by the </w:t>
      </w:r>
      <w:r w:rsidR="00762C27" w:rsidRPr="00600769">
        <w:rPr>
          <w:color w:val="000000"/>
        </w:rPr>
        <w:t>States</w:t>
      </w:r>
      <w:r w:rsidR="00486B96" w:rsidRPr="00600769">
        <w:rPr>
          <w:color w:val="000000"/>
        </w:rPr>
        <w:t xml:space="preserve">, which ties attendance and outcomes together, reducing duplicative data entry and improving accuracy. </w:t>
      </w:r>
    </w:p>
    <w:p w14:paraId="5B9486F8" w14:textId="77777777" w:rsidR="007B53A4" w:rsidRPr="00600769" w:rsidRDefault="007B53A4" w:rsidP="007B53A4">
      <w:pPr>
        <w:rPr>
          <w:bCs/>
        </w:rPr>
      </w:pPr>
    </w:p>
    <w:p w14:paraId="6C0AB3BB" w14:textId="17355DE8" w:rsidR="007B53A4" w:rsidRPr="00600769" w:rsidRDefault="007B53A4" w:rsidP="007B53A4">
      <w:pPr>
        <w:rPr>
          <w:bCs/>
        </w:rPr>
      </w:pPr>
      <w:r w:rsidRPr="00600769">
        <w:rPr>
          <w:bCs/>
        </w:rPr>
        <w:t xml:space="preserve">Data for the participating 54 </w:t>
      </w:r>
      <w:r w:rsidR="00762C27" w:rsidRPr="00600769">
        <w:rPr>
          <w:bCs/>
        </w:rPr>
        <w:t>States</w:t>
      </w:r>
      <w:r w:rsidRPr="00600769">
        <w:rPr>
          <w:bCs/>
        </w:rPr>
        <w:t>/</w:t>
      </w:r>
      <w:r w:rsidR="00AA6433" w:rsidRPr="00600769">
        <w:rPr>
          <w:bCs/>
        </w:rPr>
        <w:t>Territories</w:t>
      </w:r>
      <w:r w:rsidRPr="00600769">
        <w:rPr>
          <w:bCs/>
        </w:rPr>
        <w:t xml:space="preserve"> were entered</w:t>
      </w:r>
      <w:r w:rsidR="00762C27" w:rsidRPr="00600769">
        <w:rPr>
          <w:bCs/>
        </w:rPr>
        <w:t xml:space="preserve"> by each S</w:t>
      </w:r>
      <w:r w:rsidRPr="00600769">
        <w:rPr>
          <w:bCs/>
        </w:rPr>
        <w:t xml:space="preserve">tate and certified by the </w:t>
      </w:r>
      <w:r w:rsidR="003379AA" w:rsidRPr="00600769">
        <w:rPr>
          <w:bCs/>
        </w:rPr>
        <w:t>S</w:t>
      </w:r>
      <w:r w:rsidRPr="00600769">
        <w:rPr>
          <w:bCs/>
        </w:rPr>
        <w:t xml:space="preserve">tate </w:t>
      </w:r>
      <w:r w:rsidR="003379AA" w:rsidRPr="00600769">
        <w:rPr>
          <w:bCs/>
        </w:rPr>
        <w:t>E</w:t>
      </w:r>
      <w:r w:rsidRPr="00600769">
        <w:rPr>
          <w:bCs/>
        </w:rPr>
        <w:t xml:space="preserve">ducation </w:t>
      </w:r>
      <w:r w:rsidR="003379AA" w:rsidRPr="00600769">
        <w:rPr>
          <w:bCs/>
        </w:rPr>
        <w:t xml:space="preserve">Agency (SEA) </w:t>
      </w:r>
      <w:r w:rsidRPr="00600769">
        <w:rPr>
          <w:bCs/>
        </w:rPr>
        <w:t xml:space="preserve">for the </w:t>
      </w:r>
      <w:r w:rsidR="003379AA" w:rsidRPr="00600769">
        <w:rPr>
          <w:bCs/>
        </w:rPr>
        <w:t>21</w:t>
      </w:r>
      <w:r w:rsidR="003379AA" w:rsidRPr="008A5B5C">
        <w:rPr>
          <w:bCs/>
        </w:rPr>
        <w:t xml:space="preserve">st </w:t>
      </w:r>
      <w:r w:rsidRPr="008A5B5C">
        <w:rPr>
          <w:bCs/>
        </w:rPr>
        <w:t>CCLC program.  The MySQL database was queried and exported to SPSS (via Excel) and then analyzed using descriptive statistics (frequencies, percentages, and averages) and report</w:t>
      </w:r>
      <w:r w:rsidRPr="00600769">
        <w:rPr>
          <w:bCs/>
        </w:rPr>
        <w:t xml:space="preserve">ed in tabular format. As validity checks, the data were run independently by two statisticians. A third researcher, who had not previously worked with the data, conducted a final internal consistency check. </w:t>
      </w:r>
    </w:p>
    <w:p w14:paraId="719DEC64" w14:textId="77777777" w:rsidR="00E60767" w:rsidRPr="00600769" w:rsidRDefault="00E60767" w:rsidP="00E6596E">
      <w:pPr>
        <w:rPr>
          <w:bCs/>
        </w:rPr>
      </w:pPr>
    </w:p>
    <w:p w14:paraId="5282A20D" w14:textId="3C27D7CF" w:rsidR="00E60767" w:rsidRPr="008A5B5C" w:rsidRDefault="00E738FE" w:rsidP="00E60767">
      <w:pPr>
        <w:rPr>
          <w:bCs/>
        </w:rPr>
      </w:pPr>
      <w:r w:rsidRPr="008A5B5C">
        <w:rPr>
          <w:bCs/>
        </w:rPr>
        <w:t>To provide a whole program understanding of the data</w:t>
      </w:r>
      <w:r w:rsidR="00E60767" w:rsidRPr="008A5B5C">
        <w:rPr>
          <w:bCs/>
        </w:rPr>
        <w:t>, an</w:t>
      </w:r>
      <w:r w:rsidR="00EC0BD3" w:rsidRPr="008A5B5C">
        <w:rPr>
          <w:bCs/>
        </w:rPr>
        <w:t xml:space="preserve"> aggregate statistic for each of the items analyzed </w:t>
      </w:r>
      <w:r w:rsidRPr="008A5B5C">
        <w:rPr>
          <w:bCs/>
        </w:rPr>
        <w:t>is provided.</w:t>
      </w:r>
      <w:r w:rsidR="00E60767" w:rsidRPr="008A5B5C">
        <w:rPr>
          <w:bCs/>
        </w:rPr>
        <w:t xml:space="preserve"> </w:t>
      </w:r>
      <w:r w:rsidR="00DF5FD2" w:rsidRPr="008A5B5C">
        <w:rPr>
          <w:bCs/>
        </w:rPr>
        <w:t xml:space="preserve">Descriptive statistics throughout the report are calculated on the </w:t>
      </w:r>
      <w:r w:rsidR="00762C27" w:rsidRPr="008A5B5C">
        <w:rPr>
          <w:bCs/>
        </w:rPr>
        <w:t>States</w:t>
      </w:r>
      <w:r w:rsidR="00DF5FD2" w:rsidRPr="008A5B5C">
        <w:rPr>
          <w:bCs/>
        </w:rPr>
        <w:t>/</w:t>
      </w:r>
      <w:r w:rsidR="00AA6433" w:rsidRPr="008A5B5C">
        <w:rPr>
          <w:bCs/>
        </w:rPr>
        <w:t>Territories</w:t>
      </w:r>
      <w:r w:rsidR="00DF5FD2" w:rsidRPr="008A5B5C">
        <w:rPr>
          <w:bCs/>
        </w:rPr>
        <w:t xml:space="preserve"> </w:t>
      </w:r>
      <w:r w:rsidR="007F63DE" w:rsidRPr="008A5B5C">
        <w:rPr>
          <w:bCs/>
        </w:rPr>
        <w:t xml:space="preserve">that </w:t>
      </w:r>
      <w:r w:rsidR="00DF5FD2" w:rsidRPr="008A5B5C">
        <w:rPr>
          <w:bCs/>
        </w:rPr>
        <w:t>provided data on the given measure</w:t>
      </w:r>
      <w:r w:rsidR="00A77747" w:rsidRPr="008A5B5C">
        <w:rPr>
          <w:bCs/>
        </w:rPr>
        <w:t>. For example,</w:t>
      </w:r>
      <w:r w:rsidR="00DF5FD2" w:rsidRPr="008A5B5C">
        <w:rPr>
          <w:bCs/>
        </w:rPr>
        <w:t xml:space="preserve"> if </w:t>
      </w:r>
      <w:r w:rsidR="00B50259" w:rsidRPr="008A5B5C">
        <w:rPr>
          <w:bCs/>
        </w:rPr>
        <w:t xml:space="preserve">only </w:t>
      </w:r>
      <w:r w:rsidR="00DF5FD2" w:rsidRPr="008A5B5C">
        <w:rPr>
          <w:bCs/>
        </w:rPr>
        <w:t xml:space="preserve">46 </w:t>
      </w:r>
      <w:r w:rsidR="00762C27" w:rsidRPr="008A5B5C">
        <w:rPr>
          <w:bCs/>
        </w:rPr>
        <w:t>States</w:t>
      </w:r>
      <w:r w:rsidR="00DF5FD2" w:rsidRPr="008A5B5C">
        <w:rPr>
          <w:bCs/>
        </w:rPr>
        <w:t>/</w:t>
      </w:r>
      <w:r w:rsidR="00AA6433" w:rsidRPr="008A5B5C">
        <w:rPr>
          <w:bCs/>
        </w:rPr>
        <w:t>Territories</w:t>
      </w:r>
      <w:r w:rsidR="00DF5FD2" w:rsidRPr="008A5B5C">
        <w:rPr>
          <w:bCs/>
        </w:rPr>
        <w:t xml:space="preserve"> </w:t>
      </w:r>
      <w:r w:rsidR="00B50259" w:rsidRPr="008A5B5C">
        <w:rPr>
          <w:bCs/>
        </w:rPr>
        <w:t xml:space="preserve">out of the </w:t>
      </w:r>
      <w:r w:rsidR="00BE0791" w:rsidRPr="008A5B5C">
        <w:rPr>
          <w:bCs/>
        </w:rPr>
        <w:t xml:space="preserve">total </w:t>
      </w:r>
      <w:r w:rsidR="00B50259" w:rsidRPr="008A5B5C">
        <w:rPr>
          <w:bCs/>
        </w:rPr>
        <w:t xml:space="preserve">54 </w:t>
      </w:r>
      <w:r w:rsidR="00DF5FD2" w:rsidRPr="008A5B5C">
        <w:rPr>
          <w:bCs/>
        </w:rPr>
        <w:t xml:space="preserve">provided data around staffing, then the percentages are </w:t>
      </w:r>
      <w:r w:rsidR="00FA5471" w:rsidRPr="008A5B5C">
        <w:rPr>
          <w:bCs/>
        </w:rPr>
        <w:t xml:space="preserve">only </w:t>
      </w:r>
      <w:r w:rsidR="00DF5FD2" w:rsidRPr="008A5B5C">
        <w:rPr>
          <w:bCs/>
        </w:rPr>
        <w:t>based on the data</w:t>
      </w:r>
      <w:r w:rsidR="00FA5471" w:rsidRPr="008A5B5C">
        <w:rPr>
          <w:bCs/>
        </w:rPr>
        <w:t xml:space="preserve"> obtained from those 46</w:t>
      </w:r>
      <w:r w:rsidR="00DF5FD2" w:rsidRPr="008A5B5C">
        <w:rPr>
          <w:bCs/>
        </w:rPr>
        <w:t xml:space="preserve">. </w:t>
      </w:r>
      <w:r w:rsidR="00BF4C43" w:rsidRPr="008A5B5C">
        <w:rPr>
          <w:bCs/>
        </w:rPr>
        <w:t xml:space="preserve">Incorporating missing data from the other eight into the statistical analysis would skew the findings and thus cause them to be inaccurate. </w:t>
      </w:r>
      <w:r w:rsidR="00E60767" w:rsidRPr="00600769">
        <w:rPr>
          <w:bCs/>
        </w:rPr>
        <w:t xml:space="preserve">This method </w:t>
      </w:r>
      <w:r w:rsidR="00BF4C43" w:rsidRPr="00600769">
        <w:rPr>
          <w:bCs/>
        </w:rPr>
        <w:t xml:space="preserve">of only using reported data </w:t>
      </w:r>
      <w:r w:rsidR="00E60767" w:rsidRPr="00600769">
        <w:rPr>
          <w:bCs/>
        </w:rPr>
        <w:t>preserves the statistical integrity</w:t>
      </w:r>
      <w:r w:rsidR="004601DD" w:rsidRPr="00600769">
        <w:rPr>
          <w:bCs/>
        </w:rPr>
        <w:t xml:space="preserve"> of the </w:t>
      </w:r>
      <w:r w:rsidR="00BF4C43" w:rsidRPr="00600769">
        <w:rPr>
          <w:bCs/>
        </w:rPr>
        <w:t>reported results</w:t>
      </w:r>
      <w:r w:rsidR="00E60767" w:rsidRPr="00600769">
        <w:rPr>
          <w:bCs/>
        </w:rPr>
        <w:t>.</w:t>
      </w:r>
      <w:r w:rsidR="003379AA" w:rsidRPr="00600769">
        <w:rPr>
          <w:bCs/>
        </w:rPr>
        <w:t xml:space="preserve"> This change from previous reporting further </w:t>
      </w:r>
      <w:r w:rsidR="003379AA" w:rsidRPr="00600769">
        <w:rPr>
          <w:color w:val="000000"/>
        </w:rPr>
        <w:t>provides a more accurate representation of performance against the GPRA measure on a national level.</w:t>
      </w:r>
    </w:p>
    <w:p w14:paraId="788FB1F3" w14:textId="77777777" w:rsidR="00E6596E" w:rsidRPr="008A5B5C" w:rsidRDefault="00E6596E" w:rsidP="00E6596E">
      <w:pPr>
        <w:rPr>
          <w:bCs/>
        </w:rPr>
      </w:pPr>
    </w:p>
    <w:p w14:paraId="3BAAA054" w14:textId="77777777" w:rsidR="00FA3A24" w:rsidRPr="008A5B5C" w:rsidRDefault="00FA3A24">
      <w:pPr>
        <w:rPr>
          <w:bCs/>
        </w:rPr>
      </w:pPr>
      <w:r w:rsidRPr="008A5B5C">
        <w:rPr>
          <w:bCs/>
        </w:rPr>
        <w:br w:type="page"/>
      </w:r>
    </w:p>
    <w:p w14:paraId="69215AF9" w14:textId="77777777" w:rsidR="00B31441" w:rsidRPr="008A5B5C" w:rsidRDefault="00B31441" w:rsidP="00485C8A">
      <w:pPr>
        <w:pStyle w:val="Heading1"/>
      </w:pPr>
      <w:bookmarkStart w:id="2" w:name="_Toc472694786"/>
      <w:r w:rsidRPr="008A5B5C">
        <w:lastRenderedPageBreak/>
        <w:t>SECTION 1:  GPRA RESULTS</w:t>
      </w:r>
      <w:bookmarkEnd w:id="2"/>
    </w:p>
    <w:p w14:paraId="3FABEE21" w14:textId="77777777" w:rsidR="00B31441" w:rsidRPr="00600769" w:rsidRDefault="00B31441" w:rsidP="00B31441">
      <w:pPr>
        <w:rPr>
          <w:color w:val="000000"/>
        </w:rPr>
      </w:pPr>
      <w:r w:rsidRPr="008A5B5C">
        <w:rPr>
          <w:color w:val="000000"/>
        </w:rPr>
        <w:t>In addition to collecting information on the operational characteristics of 21st</w:t>
      </w:r>
      <w:r w:rsidR="008D1EE5" w:rsidRPr="008A5B5C">
        <w:rPr>
          <w:color w:val="000000"/>
        </w:rPr>
        <w:t xml:space="preserve"> </w:t>
      </w:r>
      <w:r w:rsidRPr="008A5B5C">
        <w:rPr>
          <w:color w:val="000000"/>
        </w:rPr>
        <w:t xml:space="preserve">CCLC programs, a primary purpose of the system is to collect data that inform the GPRA indicators established for the program. </w:t>
      </w:r>
      <w:r w:rsidR="00345151" w:rsidRPr="008A5B5C">
        <w:rPr>
          <w:color w:val="000000"/>
        </w:rPr>
        <w:t xml:space="preserve">It is important to note that not all States report data for each GPRA. States are afforded the choice to report performance culled from grades, state assessments, and/or teacher-reported student behavior. </w:t>
      </w:r>
      <w:r w:rsidR="000474EF" w:rsidRPr="008A5B5C">
        <w:rPr>
          <w:color w:val="000000"/>
        </w:rPr>
        <w:t>Certain GPRA then seek data based on these instruments</w:t>
      </w:r>
      <w:r w:rsidR="00345151" w:rsidRPr="008A5B5C">
        <w:rPr>
          <w:color w:val="000000"/>
        </w:rPr>
        <w:t xml:space="preserve">. </w:t>
      </w:r>
      <w:r w:rsidRPr="008A5B5C">
        <w:rPr>
          <w:color w:val="000000"/>
        </w:rPr>
        <w:t>The GPRA indicators are the pr</w:t>
      </w:r>
      <w:r w:rsidRPr="00600769">
        <w:rPr>
          <w:color w:val="000000"/>
        </w:rPr>
        <w:t xml:space="preserve">imary means by which the </w:t>
      </w:r>
      <w:r w:rsidR="001811ED" w:rsidRPr="00600769">
        <w:rPr>
          <w:color w:val="000000"/>
        </w:rPr>
        <w:t xml:space="preserve">US </w:t>
      </w:r>
      <w:r w:rsidRPr="00600769">
        <w:rPr>
          <w:color w:val="000000"/>
        </w:rPr>
        <w:t xml:space="preserve">Department of Education measures the effectiveness and efficiency of the program based on the following two overall goals: </w:t>
      </w:r>
    </w:p>
    <w:p w14:paraId="41DB4280" w14:textId="77777777" w:rsidR="00B31441" w:rsidRPr="00600769" w:rsidRDefault="00B31441" w:rsidP="00B31441">
      <w:pPr>
        <w:rPr>
          <w:color w:val="000000"/>
        </w:rPr>
      </w:pPr>
    </w:p>
    <w:p w14:paraId="13931287" w14:textId="77777777" w:rsidR="00B31441" w:rsidRPr="00600769" w:rsidRDefault="00B31441" w:rsidP="00B31441">
      <w:pPr>
        <w:pStyle w:val="ListParagraph"/>
        <w:numPr>
          <w:ilvl w:val="0"/>
          <w:numId w:val="6"/>
        </w:numPr>
        <w:spacing w:after="0" w:line="240" w:lineRule="auto"/>
        <w:rPr>
          <w:rFonts w:ascii="Times New Roman" w:hAnsi="Times New Roman" w:cs="Times New Roman"/>
          <w:color w:val="000000"/>
          <w:sz w:val="24"/>
          <w:szCs w:val="24"/>
        </w:rPr>
      </w:pPr>
      <w:r w:rsidRPr="00600769">
        <w:rPr>
          <w:rFonts w:ascii="Times New Roman" w:hAnsi="Times New Roman" w:cs="Times New Roman"/>
          <w:color w:val="000000"/>
          <w:sz w:val="24"/>
          <w:szCs w:val="24"/>
        </w:rPr>
        <w:t>Participants in 21</w:t>
      </w:r>
      <w:r w:rsidRPr="008A5B5C">
        <w:rPr>
          <w:rFonts w:ascii="Times New Roman" w:hAnsi="Times New Roman" w:cs="Times New Roman"/>
          <w:color w:val="000000"/>
          <w:sz w:val="24"/>
          <w:szCs w:val="24"/>
        </w:rPr>
        <w:t>st</w:t>
      </w:r>
      <w:r w:rsidR="008D1EE5" w:rsidRPr="008A5B5C">
        <w:rPr>
          <w:rFonts w:ascii="Times New Roman" w:hAnsi="Times New Roman" w:cs="Times New Roman"/>
          <w:color w:val="000000"/>
          <w:sz w:val="24"/>
          <w:szCs w:val="24"/>
        </w:rPr>
        <w:t xml:space="preserve"> </w:t>
      </w:r>
      <w:r w:rsidRPr="008A5B5C">
        <w:rPr>
          <w:rFonts w:ascii="Times New Roman" w:hAnsi="Times New Roman" w:cs="Times New Roman"/>
          <w:color w:val="000000"/>
          <w:sz w:val="24"/>
          <w:szCs w:val="24"/>
        </w:rPr>
        <w:t>Century Community Learning Center programs will demonstrate educational and social</w:t>
      </w:r>
      <w:r w:rsidRPr="00600769">
        <w:rPr>
          <w:rFonts w:ascii="Times New Roman" w:hAnsi="Times New Roman" w:cs="Times New Roman"/>
          <w:color w:val="000000"/>
          <w:sz w:val="24"/>
          <w:szCs w:val="24"/>
        </w:rPr>
        <w:t xml:space="preserve"> benefits and exhibit positive behavioral changes.</w:t>
      </w:r>
    </w:p>
    <w:p w14:paraId="0C3A7959" w14:textId="77777777" w:rsidR="00B31441" w:rsidRPr="00600769" w:rsidRDefault="00B31441" w:rsidP="00B31441">
      <w:pPr>
        <w:rPr>
          <w:color w:val="000000"/>
        </w:rPr>
      </w:pPr>
    </w:p>
    <w:p w14:paraId="3A4DF691" w14:textId="77777777" w:rsidR="00B31441" w:rsidRPr="00600769" w:rsidRDefault="00B31441" w:rsidP="00B31441">
      <w:pPr>
        <w:pStyle w:val="ListParagraph"/>
        <w:numPr>
          <w:ilvl w:val="0"/>
          <w:numId w:val="6"/>
        </w:numPr>
        <w:spacing w:after="0" w:line="240" w:lineRule="auto"/>
        <w:rPr>
          <w:rFonts w:ascii="Times New Roman" w:hAnsi="Times New Roman" w:cs="Times New Roman"/>
          <w:color w:val="000000"/>
          <w:sz w:val="24"/>
          <w:szCs w:val="24"/>
        </w:rPr>
      </w:pPr>
      <w:r w:rsidRPr="00600769">
        <w:rPr>
          <w:rFonts w:ascii="Times New Roman" w:hAnsi="Times New Roman" w:cs="Times New Roman"/>
          <w:color w:val="000000"/>
          <w:sz w:val="24"/>
          <w:szCs w:val="24"/>
        </w:rPr>
        <w:t>21</w:t>
      </w:r>
      <w:r w:rsidRPr="008A5B5C">
        <w:rPr>
          <w:rFonts w:ascii="Times New Roman" w:hAnsi="Times New Roman" w:cs="Times New Roman"/>
          <w:color w:val="000000"/>
          <w:sz w:val="24"/>
          <w:szCs w:val="24"/>
        </w:rPr>
        <w:t>st</w:t>
      </w:r>
      <w:r w:rsidR="008D1EE5" w:rsidRPr="008A5B5C">
        <w:rPr>
          <w:rFonts w:ascii="Times New Roman" w:hAnsi="Times New Roman" w:cs="Times New Roman"/>
          <w:color w:val="000000"/>
          <w:sz w:val="24"/>
          <w:szCs w:val="24"/>
        </w:rPr>
        <w:t xml:space="preserve"> </w:t>
      </w:r>
      <w:r w:rsidRPr="008A5B5C">
        <w:rPr>
          <w:rFonts w:ascii="Times New Roman" w:hAnsi="Times New Roman" w:cs="Times New Roman"/>
          <w:color w:val="000000"/>
          <w:sz w:val="24"/>
          <w:szCs w:val="24"/>
        </w:rPr>
        <w:t xml:space="preserve">Century Community Learning Centers will develop afterschool activities and educational opportunities that consider the best practices identified through research findings and other data that lead to </w:t>
      </w:r>
      <w:r w:rsidRPr="00600769">
        <w:rPr>
          <w:rFonts w:ascii="Times New Roman" w:hAnsi="Times New Roman" w:cs="Times New Roman"/>
          <w:color w:val="000000"/>
          <w:sz w:val="24"/>
          <w:szCs w:val="24"/>
        </w:rPr>
        <w:t xml:space="preserve">high-quality enrichment opportunities that positively affect student outcomes. </w:t>
      </w:r>
    </w:p>
    <w:p w14:paraId="5BF8EB18" w14:textId="77777777" w:rsidR="00B31441" w:rsidRPr="00600769" w:rsidRDefault="00B31441" w:rsidP="00B31441">
      <w:pPr>
        <w:rPr>
          <w:color w:val="000000"/>
        </w:rPr>
      </w:pPr>
    </w:p>
    <w:p w14:paraId="13632C56" w14:textId="5C525EDE" w:rsidR="0054179E" w:rsidRDefault="00B31441" w:rsidP="00755960">
      <w:pPr>
        <w:sectPr w:rsidR="0054179E" w:rsidSect="009550FA">
          <w:footerReference w:type="default" r:id="rId10"/>
          <w:pgSz w:w="12240" w:h="15840"/>
          <w:pgMar w:top="1440" w:right="1440" w:bottom="1440" w:left="1440" w:header="720" w:footer="432" w:gutter="0"/>
          <w:cols w:space="720"/>
          <w:titlePg/>
          <w:docGrid w:linePitch="360"/>
        </w:sectPr>
      </w:pPr>
      <w:r w:rsidRPr="00600769">
        <w:t xml:space="preserve">Data for each GPRA are provided </w:t>
      </w:r>
      <w:r w:rsidR="003C366B" w:rsidRPr="00600769">
        <w:t xml:space="preserve">at the end of the academic school year and presented </w:t>
      </w:r>
      <w:r w:rsidRPr="00600769">
        <w:t>in tabu</w:t>
      </w:r>
      <w:r w:rsidR="005A4A42" w:rsidRPr="00600769">
        <w:t>lar and summary form below</w:t>
      </w:r>
      <w:r w:rsidR="003C366B" w:rsidRPr="00600769">
        <w:t xml:space="preserve"> (Section A-E)</w:t>
      </w:r>
      <w:r w:rsidRPr="00600769">
        <w:t xml:space="preserve">.  Any methodological considerations are noted </w:t>
      </w:r>
      <w:r w:rsidR="00213D66" w:rsidRPr="00600769">
        <w:t>following</w:t>
      </w:r>
      <w:r w:rsidRPr="00600769">
        <w:t xml:space="preserve"> each GPRA table. </w:t>
      </w:r>
      <w:r w:rsidR="00213D66" w:rsidRPr="00600769">
        <w:t xml:space="preserve"> </w:t>
      </w:r>
      <w:r w:rsidR="00D0341B" w:rsidRPr="00600769">
        <w:t>A s</w:t>
      </w:r>
      <w:r w:rsidR="007B53A4" w:rsidRPr="00600769">
        <w:t xml:space="preserve">ummary </w:t>
      </w:r>
      <w:r w:rsidR="00D0341B" w:rsidRPr="00600769">
        <w:t xml:space="preserve">of the findings for each </w:t>
      </w:r>
      <w:r w:rsidR="00316E92" w:rsidRPr="00600769">
        <w:t>GPRA</w:t>
      </w:r>
      <w:r w:rsidR="00D0341B" w:rsidRPr="00600769">
        <w:t xml:space="preserve"> </w:t>
      </w:r>
      <w:r w:rsidR="007B53A4" w:rsidRPr="00600769">
        <w:t xml:space="preserve">is presented in Table </w:t>
      </w:r>
      <w:r w:rsidR="00356616" w:rsidRPr="00600769">
        <w:t>1</w:t>
      </w:r>
      <w:r w:rsidR="0054179E">
        <w:t>.</w:t>
      </w:r>
    </w:p>
    <w:p w14:paraId="2EFD4CFD" w14:textId="77777777" w:rsidR="008E7E72" w:rsidRPr="00600769" w:rsidRDefault="008E7E72" w:rsidP="00755960"/>
    <w:p w14:paraId="44E9DEC5" w14:textId="270FB7F8" w:rsidR="008E7E72" w:rsidRPr="00755960" w:rsidRDefault="00356616" w:rsidP="00755960">
      <w:pPr>
        <w:pStyle w:val="Heading3"/>
      </w:pPr>
      <w:bookmarkStart w:id="3" w:name="_Toc469659204"/>
      <w:bookmarkStart w:id="4" w:name="_Toc471456904"/>
      <w:bookmarkStart w:id="5" w:name="_Toc472549155"/>
      <w:bookmarkStart w:id="6" w:name="_Toc472694797"/>
      <w:bookmarkStart w:id="7" w:name="_Toc472946159"/>
      <w:r w:rsidRPr="00755960">
        <w:t>Table 1</w:t>
      </w:r>
      <w:r w:rsidR="008E7E72" w:rsidRPr="00755960">
        <w:t>. The GPRA Outcomes for all 54 States/Territories</w:t>
      </w:r>
      <w:bookmarkEnd w:id="3"/>
      <w:bookmarkEnd w:id="4"/>
      <w:bookmarkEnd w:id="5"/>
      <w:bookmarkEnd w:id="6"/>
      <w:bookmarkEnd w:id="7"/>
      <w:r w:rsidR="00840355" w:rsidRPr="00755960">
        <w:rPr>
          <w:rStyle w:val="FootnoteReference"/>
        </w:rPr>
        <w:footnoteReference w:id="3"/>
      </w:r>
    </w:p>
    <w:tbl>
      <w:tblPr>
        <w:tblStyle w:val="TableGrid"/>
        <w:tblW w:w="9355" w:type="dxa"/>
        <w:tblLayout w:type="fixed"/>
        <w:tblLook w:val="04A0" w:firstRow="1" w:lastRow="0" w:firstColumn="1" w:lastColumn="0" w:noHBand="0" w:noVBand="1"/>
        <w:tblCaption w:val="Table 6. The GPRA Outcomes for all 54 States/Territories "/>
        <w:tblDescription w:val="The GPRA Outcomes for all 54 States/Territories.&#10;"/>
      </w:tblPr>
      <w:tblGrid>
        <w:gridCol w:w="6745"/>
        <w:gridCol w:w="2610"/>
      </w:tblGrid>
      <w:tr w:rsidR="008E7E72" w:rsidRPr="00600769" w14:paraId="3A030166" w14:textId="77777777" w:rsidTr="00755960">
        <w:trPr>
          <w:trHeight w:val="1016"/>
          <w:tblHeader/>
        </w:trPr>
        <w:tc>
          <w:tcPr>
            <w:tcW w:w="6745" w:type="dxa"/>
            <w:shd w:val="clear" w:color="auto" w:fill="4375B1"/>
            <w:vAlign w:val="center"/>
          </w:tcPr>
          <w:p w14:paraId="5AA7C342" w14:textId="3EE87E1D" w:rsidR="008E7E72" w:rsidRPr="008A5B5C" w:rsidRDefault="008E7E72" w:rsidP="008E7E72">
            <w:pPr>
              <w:rPr>
                <w:b/>
                <w:color w:val="FFFFFF" w:themeColor="background1"/>
              </w:rPr>
            </w:pPr>
            <w:r w:rsidRPr="008A5B5C">
              <w:rPr>
                <w:b/>
                <w:color w:val="FFFFFF" w:themeColor="background1"/>
              </w:rPr>
              <w:t>Program GPRA Measures</w:t>
            </w:r>
          </w:p>
        </w:tc>
        <w:tc>
          <w:tcPr>
            <w:tcW w:w="2610" w:type="dxa"/>
            <w:shd w:val="clear" w:color="auto" w:fill="4375B1"/>
            <w:vAlign w:val="center"/>
          </w:tcPr>
          <w:p w14:paraId="70FAB495" w14:textId="77777777" w:rsidR="008E7E72" w:rsidRPr="008A5B5C" w:rsidRDefault="008E7E72" w:rsidP="008E7E72">
            <w:pPr>
              <w:rPr>
                <w:b/>
                <w:color w:val="FFFFFF" w:themeColor="background1"/>
              </w:rPr>
            </w:pPr>
          </w:p>
          <w:p w14:paraId="5CEEB0C3" w14:textId="77777777" w:rsidR="008E7E72" w:rsidRPr="008A5B5C" w:rsidRDefault="008E7E72" w:rsidP="008E7E72">
            <w:pPr>
              <w:jc w:val="center"/>
              <w:rPr>
                <w:b/>
                <w:color w:val="FFFFFF" w:themeColor="background1"/>
              </w:rPr>
            </w:pPr>
            <w:r w:rsidRPr="008A5B5C">
              <w:rPr>
                <w:b/>
                <w:color w:val="FFFFFF" w:themeColor="background1"/>
              </w:rPr>
              <w:t>2014-2015</w:t>
            </w:r>
          </w:p>
          <w:p w14:paraId="4C0013C3" w14:textId="77777777" w:rsidR="008E7E72" w:rsidRPr="008A5B5C" w:rsidRDefault="008E7E72" w:rsidP="008E7E72">
            <w:pPr>
              <w:jc w:val="center"/>
              <w:rPr>
                <w:b/>
                <w:color w:val="FFFFFF" w:themeColor="background1"/>
              </w:rPr>
            </w:pPr>
          </w:p>
        </w:tc>
      </w:tr>
      <w:tr w:rsidR="008E7E72" w:rsidRPr="00600769" w14:paraId="44E1CE74" w14:textId="77777777" w:rsidTr="00755960">
        <w:tc>
          <w:tcPr>
            <w:tcW w:w="6745" w:type="dxa"/>
            <w:shd w:val="clear" w:color="auto" w:fill="DCE6F1"/>
            <w:vAlign w:val="center"/>
          </w:tcPr>
          <w:p w14:paraId="20596C91" w14:textId="77777777" w:rsidR="008E7E72" w:rsidRPr="00600769" w:rsidRDefault="008E7E72" w:rsidP="008E7E72"/>
          <w:p w14:paraId="21A6A73B" w14:textId="77777777" w:rsidR="008E7E72" w:rsidRPr="00600769" w:rsidRDefault="008E7E72" w:rsidP="008E7E72">
            <w:pPr>
              <w:ind w:left="-23"/>
            </w:pPr>
            <w:r w:rsidRPr="00600769">
              <w:t>1. The percentage of elementary 21</w:t>
            </w:r>
            <w:r w:rsidRPr="008A5B5C">
              <w:t xml:space="preserve">st Century regular program </w:t>
            </w:r>
            <w:r w:rsidRPr="00600769">
              <w:t>participants whose mathematics grades improved from fall to spring.</w:t>
            </w:r>
          </w:p>
        </w:tc>
        <w:tc>
          <w:tcPr>
            <w:tcW w:w="2610" w:type="dxa"/>
            <w:vAlign w:val="center"/>
          </w:tcPr>
          <w:p w14:paraId="116A50E3" w14:textId="77777777" w:rsidR="008E7E72" w:rsidRPr="00600769" w:rsidRDefault="008E7E72" w:rsidP="00755960"/>
          <w:p w14:paraId="36ADCEC3" w14:textId="77777777" w:rsidR="008E7E72" w:rsidRPr="00600769" w:rsidRDefault="008E7E72" w:rsidP="008E7E72">
            <w:pPr>
              <w:jc w:val="center"/>
            </w:pPr>
            <w:r w:rsidRPr="00600769">
              <w:t>49.7%</w:t>
            </w:r>
          </w:p>
        </w:tc>
      </w:tr>
      <w:tr w:rsidR="008E7E72" w:rsidRPr="00600769" w14:paraId="61DA6C93" w14:textId="77777777" w:rsidTr="00755960">
        <w:tc>
          <w:tcPr>
            <w:tcW w:w="6745" w:type="dxa"/>
            <w:shd w:val="clear" w:color="auto" w:fill="DCE6F1"/>
            <w:vAlign w:val="center"/>
          </w:tcPr>
          <w:p w14:paraId="25BA1A26" w14:textId="77777777" w:rsidR="008E7E72" w:rsidRPr="00600769" w:rsidRDefault="008E7E72" w:rsidP="008E7E72"/>
          <w:p w14:paraId="6F89EDC2" w14:textId="77777777" w:rsidR="008E7E72" w:rsidRPr="008A5B5C" w:rsidRDefault="008E7E72" w:rsidP="008E7E72">
            <w:r w:rsidRPr="00600769">
              <w:t>2. The percentage of middle/high school 21</w:t>
            </w:r>
            <w:r w:rsidRPr="008A5B5C">
              <w:t>st Century regular program participants whose mathematics grades improved from fall to spring.</w:t>
            </w:r>
          </w:p>
        </w:tc>
        <w:tc>
          <w:tcPr>
            <w:tcW w:w="2610" w:type="dxa"/>
            <w:vAlign w:val="center"/>
          </w:tcPr>
          <w:p w14:paraId="19731008" w14:textId="77777777" w:rsidR="008E7E72" w:rsidRPr="00600769" w:rsidRDefault="008E7E72" w:rsidP="008E7E72">
            <w:pPr>
              <w:jc w:val="center"/>
            </w:pPr>
          </w:p>
          <w:p w14:paraId="6E3AD3C0" w14:textId="77777777" w:rsidR="008E7E72" w:rsidRPr="00600769" w:rsidRDefault="008E7E72" w:rsidP="008E7E72">
            <w:pPr>
              <w:jc w:val="center"/>
            </w:pPr>
            <w:r w:rsidRPr="00600769">
              <w:t>45.4%</w:t>
            </w:r>
          </w:p>
        </w:tc>
      </w:tr>
      <w:tr w:rsidR="008E7E72" w:rsidRPr="00600769" w14:paraId="01B0631B" w14:textId="77777777" w:rsidTr="00755960">
        <w:tc>
          <w:tcPr>
            <w:tcW w:w="6745" w:type="dxa"/>
            <w:shd w:val="clear" w:color="auto" w:fill="DCE6F1"/>
            <w:vAlign w:val="center"/>
          </w:tcPr>
          <w:p w14:paraId="13843F1D" w14:textId="77777777" w:rsidR="008E7E72" w:rsidRPr="00600769" w:rsidRDefault="008E7E72" w:rsidP="008E7E72"/>
          <w:p w14:paraId="5375EABD" w14:textId="77777777" w:rsidR="008E7E72" w:rsidRPr="008A5B5C" w:rsidRDefault="008E7E72" w:rsidP="008E7E72">
            <w:r w:rsidRPr="00600769">
              <w:t>3. The percentage of all 21</w:t>
            </w:r>
            <w:r w:rsidRPr="008A5B5C">
              <w:t>st Century regular program participants whose mathematics grades improved from fall to spring.</w:t>
            </w:r>
          </w:p>
        </w:tc>
        <w:tc>
          <w:tcPr>
            <w:tcW w:w="2610" w:type="dxa"/>
            <w:vAlign w:val="center"/>
          </w:tcPr>
          <w:p w14:paraId="6DBB3F21" w14:textId="77777777" w:rsidR="008E7E72" w:rsidRPr="00600769" w:rsidRDefault="008E7E72" w:rsidP="008E7E72">
            <w:pPr>
              <w:jc w:val="center"/>
            </w:pPr>
          </w:p>
          <w:p w14:paraId="4371D976" w14:textId="77777777" w:rsidR="008E7E72" w:rsidRPr="00600769" w:rsidRDefault="008E7E72" w:rsidP="008E7E72">
            <w:pPr>
              <w:jc w:val="center"/>
            </w:pPr>
            <w:r w:rsidRPr="00600769">
              <w:t>48.0%</w:t>
            </w:r>
          </w:p>
        </w:tc>
      </w:tr>
      <w:tr w:rsidR="008E7E72" w:rsidRPr="00600769" w14:paraId="33AD6F45" w14:textId="77777777" w:rsidTr="00755960">
        <w:tc>
          <w:tcPr>
            <w:tcW w:w="6745" w:type="dxa"/>
            <w:shd w:val="clear" w:color="auto" w:fill="DCE6F1"/>
            <w:vAlign w:val="center"/>
          </w:tcPr>
          <w:p w14:paraId="66D6B11D" w14:textId="77777777" w:rsidR="008E7E72" w:rsidRPr="00600769" w:rsidRDefault="008E7E72" w:rsidP="008E7E72"/>
          <w:p w14:paraId="5555891E" w14:textId="77777777" w:rsidR="008E7E72" w:rsidRPr="008A5B5C" w:rsidRDefault="008E7E72" w:rsidP="008E7E72">
            <w:r w:rsidRPr="00600769">
              <w:t>4. The percentage of elementary 21</w:t>
            </w:r>
            <w:r w:rsidRPr="008A5B5C">
              <w:t>st Century regular program participants whose English grades improved from fall to spring.</w:t>
            </w:r>
          </w:p>
        </w:tc>
        <w:tc>
          <w:tcPr>
            <w:tcW w:w="2610" w:type="dxa"/>
            <w:vAlign w:val="center"/>
          </w:tcPr>
          <w:p w14:paraId="4D7A1DBD" w14:textId="77777777" w:rsidR="008E7E72" w:rsidRPr="00600769" w:rsidRDefault="008E7E72" w:rsidP="008E7E72">
            <w:pPr>
              <w:jc w:val="center"/>
            </w:pPr>
          </w:p>
          <w:p w14:paraId="60D3AD55" w14:textId="77777777" w:rsidR="008E7E72" w:rsidRPr="00600769" w:rsidRDefault="008E7E72" w:rsidP="008E7E72">
            <w:pPr>
              <w:jc w:val="center"/>
            </w:pPr>
            <w:r w:rsidRPr="00600769">
              <w:t>49.6%</w:t>
            </w:r>
          </w:p>
        </w:tc>
      </w:tr>
      <w:tr w:rsidR="008E7E72" w:rsidRPr="00600769" w14:paraId="07A1F0FD" w14:textId="77777777" w:rsidTr="00755960">
        <w:tc>
          <w:tcPr>
            <w:tcW w:w="6745" w:type="dxa"/>
            <w:shd w:val="clear" w:color="auto" w:fill="DCE6F1"/>
            <w:vAlign w:val="center"/>
          </w:tcPr>
          <w:p w14:paraId="1F92784B" w14:textId="77777777" w:rsidR="008E7E72" w:rsidRPr="00600769" w:rsidRDefault="008E7E72" w:rsidP="008E7E72">
            <w:bookmarkStart w:id="8" w:name="_GoBack"/>
            <w:bookmarkEnd w:id="8"/>
          </w:p>
          <w:p w14:paraId="511DA0FF" w14:textId="77777777" w:rsidR="008E7E72" w:rsidRPr="008A5B5C" w:rsidRDefault="008E7E72" w:rsidP="008E7E72">
            <w:r w:rsidRPr="00600769">
              <w:lastRenderedPageBreak/>
              <w:t>5. The percentage of middle/high school 21</w:t>
            </w:r>
            <w:r w:rsidRPr="008A5B5C">
              <w:t>st Century regular program participants whose English grades improved from fall to spring.</w:t>
            </w:r>
          </w:p>
        </w:tc>
        <w:tc>
          <w:tcPr>
            <w:tcW w:w="2610" w:type="dxa"/>
            <w:vAlign w:val="center"/>
          </w:tcPr>
          <w:p w14:paraId="78B648F9" w14:textId="77777777" w:rsidR="008E7E72" w:rsidRPr="00600769" w:rsidRDefault="008E7E72" w:rsidP="008E7E72">
            <w:pPr>
              <w:jc w:val="center"/>
            </w:pPr>
          </w:p>
          <w:p w14:paraId="041A7FB5" w14:textId="77777777" w:rsidR="008E7E72" w:rsidRPr="00600769" w:rsidRDefault="008E7E72" w:rsidP="008E7E72">
            <w:pPr>
              <w:jc w:val="center"/>
            </w:pPr>
            <w:r w:rsidRPr="00600769">
              <w:lastRenderedPageBreak/>
              <w:t>46.9%</w:t>
            </w:r>
          </w:p>
        </w:tc>
      </w:tr>
      <w:tr w:rsidR="008E7E72" w:rsidRPr="00600769" w14:paraId="6A43F22C" w14:textId="77777777" w:rsidTr="00755960">
        <w:tc>
          <w:tcPr>
            <w:tcW w:w="6745" w:type="dxa"/>
            <w:shd w:val="clear" w:color="auto" w:fill="DCE6F1"/>
            <w:vAlign w:val="center"/>
          </w:tcPr>
          <w:p w14:paraId="6AA6D028" w14:textId="77777777" w:rsidR="008E7E72" w:rsidRPr="00600769" w:rsidRDefault="008E7E72" w:rsidP="008E7E72"/>
          <w:p w14:paraId="1C8C7BDB" w14:textId="77777777" w:rsidR="008E7E72" w:rsidRPr="008A5B5C" w:rsidRDefault="008E7E72" w:rsidP="008E7E72">
            <w:r w:rsidRPr="00600769">
              <w:t>6. The percentage of all 21</w:t>
            </w:r>
            <w:r w:rsidRPr="008A5B5C">
              <w:t>st Century regular program participants whose English grades improved from fall to spring.</w:t>
            </w:r>
          </w:p>
        </w:tc>
        <w:tc>
          <w:tcPr>
            <w:tcW w:w="2610" w:type="dxa"/>
            <w:vAlign w:val="center"/>
          </w:tcPr>
          <w:p w14:paraId="5478348F" w14:textId="77777777" w:rsidR="008E7E72" w:rsidRPr="00600769" w:rsidRDefault="008E7E72" w:rsidP="008E7E72">
            <w:pPr>
              <w:jc w:val="center"/>
            </w:pPr>
          </w:p>
          <w:p w14:paraId="22852E0A" w14:textId="77777777" w:rsidR="008E7E72" w:rsidRPr="00600769" w:rsidRDefault="008E7E72" w:rsidP="008E7E72">
            <w:pPr>
              <w:jc w:val="center"/>
            </w:pPr>
            <w:r w:rsidRPr="00600769">
              <w:t>48.5%</w:t>
            </w:r>
          </w:p>
        </w:tc>
      </w:tr>
      <w:tr w:rsidR="008E7E72" w:rsidRPr="00600769" w14:paraId="62CBD38D" w14:textId="77777777" w:rsidTr="00755960">
        <w:tc>
          <w:tcPr>
            <w:tcW w:w="6745" w:type="dxa"/>
            <w:shd w:val="clear" w:color="auto" w:fill="DCE6F1"/>
            <w:vAlign w:val="center"/>
          </w:tcPr>
          <w:p w14:paraId="4BAE7932" w14:textId="77777777" w:rsidR="008E7E72" w:rsidRPr="00600769" w:rsidRDefault="008E7E72" w:rsidP="008E7E72"/>
          <w:p w14:paraId="7F6C4CA0" w14:textId="77777777" w:rsidR="008E7E72" w:rsidRPr="008A5B5C" w:rsidRDefault="008E7E72" w:rsidP="008E7E72">
            <w:r w:rsidRPr="00600769">
              <w:t>7. The percentage of elementary 21</w:t>
            </w:r>
            <w:r w:rsidRPr="008A5B5C">
              <w:t>st Century regular program participants who improve from not proficient to proficient or above in reading on state assessments.</w:t>
            </w:r>
          </w:p>
        </w:tc>
        <w:tc>
          <w:tcPr>
            <w:tcW w:w="2610" w:type="dxa"/>
            <w:vAlign w:val="center"/>
          </w:tcPr>
          <w:p w14:paraId="78C491AE" w14:textId="77777777" w:rsidR="008E7E72" w:rsidRPr="00600769" w:rsidRDefault="008E7E72" w:rsidP="008E7E72">
            <w:pPr>
              <w:jc w:val="center"/>
            </w:pPr>
          </w:p>
          <w:p w14:paraId="2815AE48" w14:textId="77777777" w:rsidR="008E7E72" w:rsidRPr="00600769" w:rsidRDefault="008E7E72" w:rsidP="008E7E72">
            <w:pPr>
              <w:jc w:val="center"/>
            </w:pPr>
            <w:r w:rsidRPr="00600769">
              <w:t>28.4%</w:t>
            </w:r>
          </w:p>
        </w:tc>
      </w:tr>
      <w:tr w:rsidR="008E7E72" w:rsidRPr="00600769" w14:paraId="20294FDE" w14:textId="77777777" w:rsidTr="00755960">
        <w:tc>
          <w:tcPr>
            <w:tcW w:w="6745" w:type="dxa"/>
            <w:shd w:val="clear" w:color="auto" w:fill="DCE6F1"/>
            <w:vAlign w:val="center"/>
          </w:tcPr>
          <w:p w14:paraId="407FA86E" w14:textId="77777777" w:rsidR="008E7E72" w:rsidRPr="00600769" w:rsidRDefault="008E7E72" w:rsidP="008E7E72"/>
          <w:p w14:paraId="7C6D667D" w14:textId="77777777" w:rsidR="008E7E72" w:rsidRPr="00600769" w:rsidRDefault="008E7E72" w:rsidP="008E7E72">
            <w:r w:rsidRPr="00600769">
              <w:t>8. The percentage of middle/high school 21</w:t>
            </w:r>
            <w:r w:rsidRPr="008A5B5C">
              <w:t>st Century regular program participants who improve fr</w:t>
            </w:r>
            <w:r w:rsidRPr="00600769">
              <w:t>om not proficient to proficient or above in mathematics on state assessments.</w:t>
            </w:r>
          </w:p>
        </w:tc>
        <w:tc>
          <w:tcPr>
            <w:tcW w:w="2610" w:type="dxa"/>
            <w:vAlign w:val="center"/>
          </w:tcPr>
          <w:p w14:paraId="0C01C425" w14:textId="77777777" w:rsidR="008E7E72" w:rsidRPr="00600769" w:rsidRDefault="008E7E72" w:rsidP="008E7E72">
            <w:pPr>
              <w:jc w:val="center"/>
            </w:pPr>
          </w:p>
          <w:p w14:paraId="3ACE874C" w14:textId="77777777" w:rsidR="008E7E72" w:rsidRPr="00600769" w:rsidRDefault="008E7E72" w:rsidP="008E7E72">
            <w:pPr>
              <w:jc w:val="center"/>
            </w:pPr>
            <w:r w:rsidRPr="00600769">
              <w:t>22.6%</w:t>
            </w:r>
          </w:p>
        </w:tc>
      </w:tr>
      <w:tr w:rsidR="008E7E72" w:rsidRPr="00600769" w14:paraId="1E42031F" w14:textId="77777777" w:rsidTr="00755960">
        <w:trPr>
          <w:trHeight w:val="1223"/>
        </w:trPr>
        <w:tc>
          <w:tcPr>
            <w:tcW w:w="6745" w:type="dxa"/>
            <w:shd w:val="clear" w:color="auto" w:fill="DCE6F1"/>
            <w:vAlign w:val="center"/>
          </w:tcPr>
          <w:p w14:paraId="6BE9C8A5" w14:textId="77777777" w:rsidR="008E7E72" w:rsidRPr="00600769" w:rsidRDefault="008E7E72" w:rsidP="008E7E72"/>
          <w:p w14:paraId="02C34959" w14:textId="77777777" w:rsidR="008E7E72" w:rsidRPr="008A5B5C" w:rsidRDefault="008E7E72" w:rsidP="008E7E72">
            <w:r w:rsidRPr="00600769">
              <w:t>9. The percentage of elementary 21</w:t>
            </w:r>
            <w:r w:rsidRPr="008A5B5C">
              <w:t>st Century regular program participants with teacher-reported improvement in homework completion and class participation.</w:t>
            </w:r>
          </w:p>
        </w:tc>
        <w:tc>
          <w:tcPr>
            <w:tcW w:w="2610" w:type="dxa"/>
            <w:vAlign w:val="center"/>
          </w:tcPr>
          <w:p w14:paraId="18E181EC" w14:textId="77777777" w:rsidR="008E7E72" w:rsidRPr="00600769" w:rsidRDefault="008E7E72" w:rsidP="008E7E72">
            <w:pPr>
              <w:jc w:val="center"/>
            </w:pPr>
            <w:r w:rsidRPr="00600769">
              <w:t>66.2%</w:t>
            </w:r>
          </w:p>
        </w:tc>
      </w:tr>
      <w:tr w:rsidR="008E7E72" w:rsidRPr="00600769" w14:paraId="7A8E68FB" w14:textId="77777777" w:rsidTr="00755960">
        <w:trPr>
          <w:trHeight w:val="1160"/>
        </w:trPr>
        <w:tc>
          <w:tcPr>
            <w:tcW w:w="6745" w:type="dxa"/>
            <w:shd w:val="clear" w:color="auto" w:fill="DCE6F1"/>
            <w:vAlign w:val="center"/>
          </w:tcPr>
          <w:p w14:paraId="657E7235" w14:textId="77777777" w:rsidR="008E7E72" w:rsidRPr="00600769" w:rsidRDefault="008E7E72" w:rsidP="008E7E72"/>
          <w:p w14:paraId="3EF05311" w14:textId="2D06BF16" w:rsidR="008E7E72" w:rsidRPr="008A5B5C" w:rsidRDefault="008E7E72" w:rsidP="00840355">
            <w:r w:rsidRPr="00600769">
              <w:t>10. The percentage of middle/high school 21</w:t>
            </w:r>
            <w:r w:rsidRPr="008A5B5C">
              <w:t>st Century program participants with teacher-reported improvement in homework completion and class participation.</w:t>
            </w:r>
          </w:p>
        </w:tc>
        <w:tc>
          <w:tcPr>
            <w:tcW w:w="2610" w:type="dxa"/>
            <w:vAlign w:val="center"/>
          </w:tcPr>
          <w:p w14:paraId="24AF77AA" w14:textId="77777777" w:rsidR="008E7E72" w:rsidRPr="008A5B5C" w:rsidRDefault="008E7E72" w:rsidP="008E7E72">
            <w:pPr>
              <w:jc w:val="center"/>
            </w:pPr>
            <w:r w:rsidRPr="008A5B5C">
              <w:t>63.1%</w:t>
            </w:r>
          </w:p>
        </w:tc>
      </w:tr>
      <w:tr w:rsidR="008E7E72" w:rsidRPr="00600769" w14:paraId="024FF587" w14:textId="77777777" w:rsidTr="00755960">
        <w:trPr>
          <w:trHeight w:val="1070"/>
        </w:trPr>
        <w:tc>
          <w:tcPr>
            <w:tcW w:w="6745" w:type="dxa"/>
            <w:shd w:val="clear" w:color="auto" w:fill="DCE6F1"/>
            <w:vAlign w:val="center"/>
          </w:tcPr>
          <w:p w14:paraId="445E562D" w14:textId="77777777" w:rsidR="008E7E72" w:rsidRPr="00600769" w:rsidRDefault="008E7E72" w:rsidP="008E7E72"/>
          <w:p w14:paraId="721CD2E3" w14:textId="77777777" w:rsidR="008E7E72" w:rsidRPr="00600769" w:rsidRDefault="008E7E72" w:rsidP="008E7E72">
            <w:r w:rsidRPr="00600769">
              <w:t>11. The percentage of all 21</w:t>
            </w:r>
            <w:r w:rsidRPr="008A5B5C">
              <w:t>st Century regular program participants with teacher-reported impro</w:t>
            </w:r>
            <w:r w:rsidRPr="00600769">
              <w:t>vement in homework completion and class participation.</w:t>
            </w:r>
          </w:p>
        </w:tc>
        <w:tc>
          <w:tcPr>
            <w:tcW w:w="2610" w:type="dxa"/>
            <w:vAlign w:val="center"/>
          </w:tcPr>
          <w:p w14:paraId="56D346CC" w14:textId="77777777" w:rsidR="008E7E72" w:rsidRPr="00600769" w:rsidRDefault="008E7E72" w:rsidP="008E7E72">
            <w:pPr>
              <w:jc w:val="center"/>
            </w:pPr>
            <w:r w:rsidRPr="00600769">
              <w:t>65.2%</w:t>
            </w:r>
          </w:p>
        </w:tc>
      </w:tr>
      <w:tr w:rsidR="008E7E72" w:rsidRPr="00600769" w14:paraId="2EBE1340" w14:textId="77777777" w:rsidTr="00755960">
        <w:tc>
          <w:tcPr>
            <w:tcW w:w="6745" w:type="dxa"/>
            <w:shd w:val="clear" w:color="auto" w:fill="DCE6F1"/>
            <w:vAlign w:val="center"/>
          </w:tcPr>
          <w:p w14:paraId="508AE15B" w14:textId="77777777" w:rsidR="008E7E72" w:rsidRPr="00600769" w:rsidRDefault="008E7E72" w:rsidP="008E7E72"/>
          <w:p w14:paraId="7AF44B6E" w14:textId="77777777" w:rsidR="008E7E72" w:rsidRPr="008A5B5C" w:rsidRDefault="008E7E72" w:rsidP="008E7E72">
            <w:r w:rsidRPr="00600769">
              <w:t>12. The percentage of elementary 21</w:t>
            </w:r>
            <w:r w:rsidRPr="008A5B5C">
              <w:t>st Century participants with teacher-reported improvements in student behavior.</w:t>
            </w:r>
          </w:p>
        </w:tc>
        <w:tc>
          <w:tcPr>
            <w:tcW w:w="2610" w:type="dxa"/>
            <w:vAlign w:val="center"/>
          </w:tcPr>
          <w:p w14:paraId="08FEB6F9" w14:textId="77777777" w:rsidR="008E7E72" w:rsidRPr="00600769" w:rsidRDefault="008E7E72" w:rsidP="008E7E72">
            <w:pPr>
              <w:jc w:val="center"/>
            </w:pPr>
            <w:r w:rsidRPr="00600769">
              <w:t>57.5%</w:t>
            </w:r>
          </w:p>
        </w:tc>
      </w:tr>
      <w:tr w:rsidR="008E7E72" w:rsidRPr="00600769" w14:paraId="5370477F" w14:textId="77777777" w:rsidTr="00755960">
        <w:tc>
          <w:tcPr>
            <w:tcW w:w="6745" w:type="dxa"/>
            <w:shd w:val="clear" w:color="auto" w:fill="DCE6F1"/>
            <w:vAlign w:val="center"/>
          </w:tcPr>
          <w:p w14:paraId="4CF538D8" w14:textId="77777777" w:rsidR="008E7E72" w:rsidRPr="00600769" w:rsidRDefault="008E7E72" w:rsidP="008E7E72"/>
          <w:p w14:paraId="769291F4" w14:textId="77777777" w:rsidR="008E7E72" w:rsidRPr="00600769" w:rsidRDefault="008E7E72" w:rsidP="008E7E72">
            <w:r w:rsidRPr="00600769">
              <w:t>13. The percentage of middle/high school 21</w:t>
            </w:r>
            <w:r w:rsidRPr="008A5B5C">
              <w:t>st Century participants wit</w:t>
            </w:r>
            <w:r w:rsidRPr="00600769">
              <w:t>h teacher-reported improvements in student behavior.</w:t>
            </w:r>
          </w:p>
        </w:tc>
        <w:tc>
          <w:tcPr>
            <w:tcW w:w="2610" w:type="dxa"/>
            <w:vAlign w:val="center"/>
          </w:tcPr>
          <w:p w14:paraId="6FF63586" w14:textId="77777777" w:rsidR="008E7E72" w:rsidRPr="00600769" w:rsidRDefault="008E7E72" w:rsidP="008E7E72">
            <w:pPr>
              <w:jc w:val="center"/>
            </w:pPr>
            <w:r w:rsidRPr="00600769">
              <w:t>55.3%</w:t>
            </w:r>
          </w:p>
        </w:tc>
      </w:tr>
      <w:tr w:rsidR="008E7E72" w:rsidRPr="00600769" w14:paraId="5983238F" w14:textId="77777777" w:rsidTr="00755960">
        <w:tc>
          <w:tcPr>
            <w:tcW w:w="6745" w:type="dxa"/>
            <w:shd w:val="clear" w:color="auto" w:fill="DCE6F1"/>
            <w:vAlign w:val="center"/>
          </w:tcPr>
          <w:p w14:paraId="1573A9AF" w14:textId="77777777" w:rsidR="008E7E72" w:rsidRPr="00600769" w:rsidRDefault="008E7E72" w:rsidP="008E7E72"/>
          <w:p w14:paraId="11414A30" w14:textId="77777777" w:rsidR="008E7E72" w:rsidRPr="008A5B5C" w:rsidRDefault="008E7E72" w:rsidP="008E7E72">
            <w:r w:rsidRPr="00600769">
              <w:t>14. The percentage of all 21</w:t>
            </w:r>
            <w:r w:rsidRPr="008A5B5C">
              <w:t>st Century participants with teacher-reported improvements in student behavior.</w:t>
            </w:r>
          </w:p>
        </w:tc>
        <w:tc>
          <w:tcPr>
            <w:tcW w:w="2610" w:type="dxa"/>
            <w:vAlign w:val="center"/>
          </w:tcPr>
          <w:p w14:paraId="10C7BBFA" w14:textId="77777777" w:rsidR="008E7E72" w:rsidRPr="00600769" w:rsidRDefault="008E7E72" w:rsidP="008E7E72">
            <w:pPr>
              <w:jc w:val="center"/>
            </w:pPr>
            <w:r w:rsidRPr="00600769">
              <w:t>56.8%</w:t>
            </w:r>
          </w:p>
        </w:tc>
      </w:tr>
    </w:tbl>
    <w:p w14:paraId="16F81891" w14:textId="77777777" w:rsidR="008E7E72" w:rsidRPr="00600769" w:rsidRDefault="008E7E72" w:rsidP="008E7E72">
      <w:pPr>
        <w:pStyle w:val="Heading1"/>
      </w:pPr>
      <w:r w:rsidRPr="00600769">
        <w:br w:type="page"/>
      </w:r>
    </w:p>
    <w:p w14:paraId="36977757" w14:textId="77777777" w:rsidR="00B31441" w:rsidRPr="00600769" w:rsidRDefault="00B31441" w:rsidP="00B31441">
      <w:pPr>
        <w:rPr>
          <w:b/>
          <w:bCs/>
        </w:rPr>
      </w:pPr>
    </w:p>
    <w:p w14:paraId="6BCA1440" w14:textId="77777777" w:rsidR="00B31441" w:rsidRPr="00600769" w:rsidRDefault="00B31441" w:rsidP="00B31441">
      <w:pPr>
        <w:pStyle w:val="Heading2"/>
      </w:pPr>
      <w:bookmarkStart w:id="9" w:name="_Toc472694787"/>
      <w:r w:rsidRPr="00600769">
        <w:t xml:space="preserve">A.  GPRA Measures #1-3: </w:t>
      </w:r>
      <w:r w:rsidR="007F1019" w:rsidRPr="00600769">
        <w:t xml:space="preserve">Percentage of </w:t>
      </w:r>
      <w:r w:rsidRPr="00600769">
        <w:t>Improvement in Mathematics Grades</w:t>
      </w:r>
      <w:bookmarkEnd w:id="9"/>
    </w:p>
    <w:p w14:paraId="4277DEAD" w14:textId="40E2DAA1" w:rsidR="00B31441" w:rsidRPr="00600769" w:rsidRDefault="00B31441" w:rsidP="00B31441">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3</w:t>
      </w:r>
      <w:r w:rsidR="003A5674" w:rsidRPr="00600769">
        <w:rPr>
          <w:rFonts w:ascii="Times New Roman" w:hAnsi="Times New Roman" w:cs="Times New Roman"/>
          <w:sz w:val="24"/>
          <w:szCs w:val="24"/>
        </w:rPr>
        <w:t>6</w:t>
      </w:r>
      <w:r w:rsidRPr="00600769">
        <w:rPr>
          <w:rFonts w:ascii="Times New Roman" w:hAnsi="Times New Roman" w:cs="Times New Roman"/>
          <w:sz w:val="24"/>
          <w:szCs w:val="24"/>
        </w:rPr>
        <w:t xml:space="preserve"> out of 54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w:t>
      </w:r>
      <w:r w:rsidR="003A5674" w:rsidRPr="00600769">
        <w:rPr>
          <w:rFonts w:ascii="Times New Roman" w:hAnsi="Times New Roman" w:cs="Times New Roman"/>
          <w:sz w:val="24"/>
          <w:szCs w:val="24"/>
        </w:rPr>
        <w:t>66.7</w:t>
      </w:r>
      <w:r w:rsidRPr="00600769">
        <w:rPr>
          <w:rFonts w:ascii="Times New Roman" w:hAnsi="Times New Roman" w:cs="Times New Roman"/>
          <w:sz w:val="24"/>
          <w:szCs w:val="24"/>
        </w:rPr>
        <w:t xml:space="preserve">%) </w:t>
      </w:r>
      <w:r w:rsidR="007F1019" w:rsidRPr="00600769">
        <w:rPr>
          <w:rFonts w:ascii="Times New Roman" w:hAnsi="Times New Roman" w:cs="Times New Roman"/>
          <w:sz w:val="24"/>
          <w:szCs w:val="24"/>
        </w:rPr>
        <w:t>reported a percentage of improvement</w:t>
      </w:r>
      <w:r w:rsidRPr="00600769">
        <w:rPr>
          <w:rFonts w:ascii="Times New Roman" w:hAnsi="Times New Roman" w:cs="Times New Roman"/>
          <w:sz w:val="24"/>
          <w:szCs w:val="24"/>
        </w:rPr>
        <w:t xml:space="preserve"> in mathematics grades</w:t>
      </w:r>
      <w:r w:rsidR="003A5674" w:rsidRPr="00600769">
        <w:rPr>
          <w:rFonts w:ascii="Times New Roman" w:hAnsi="Times New Roman" w:cs="Times New Roman"/>
          <w:sz w:val="24"/>
          <w:szCs w:val="24"/>
        </w:rPr>
        <w:t xml:space="preserve"> (23</w:t>
      </w:r>
      <w:r w:rsidR="00D86AF2" w:rsidRPr="00600769">
        <w:rPr>
          <w:rFonts w:ascii="Times New Roman" w:hAnsi="Times New Roman" w:cs="Times New Roman"/>
          <w:sz w:val="24"/>
          <w:szCs w:val="24"/>
        </w:rPr>
        <w:t xml:space="preserve"> more </w:t>
      </w:r>
      <w:r w:rsidR="00762C27" w:rsidRPr="00600769">
        <w:rPr>
          <w:rFonts w:ascii="Times New Roman" w:hAnsi="Times New Roman" w:cs="Times New Roman"/>
          <w:sz w:val="24"/>
          <w:szCs w:val="24"/>
        </w:rPr>
        <w:t>States</w:t>
      </w:r>
      <w:r w:rsidR="00D86AF2" w:rsidRPr="00600769">
        <w:rPr>
          <w:rFonts w:ascii="Times New Roman" w:hAnsi="Times New Roman" w:cs="Times New Roman"/>
          <w:sz w:val="24"/>
          <w:szCs w:val="24"/>
        </w:rPr>
        <w:t xml:space="preserve"> reported data than the previous year: </w:t>
      </w:r>
      <w:r w:rsidR="003A5674" w:rsidRPr="00600769">
        <w:rPr>
          <w:rFonts w:ascii="Times New Roman" w:hAnsi="Times New Roman" w:cs="Times New Roman"/>
          <w:sz w:val="24"/>
          <w:szCs w:val="24"/>
        </w:rPr>
        <w:t>42.6</w:t>
      </w:r>
      <w:r w:rsidR="00D86AF2" w:rsidRPr="00600769">
        <w:rPr>
          <w:rFonts w:ascii="Times New Roman" w:hAnsi="Times New Roman" w:cs="Times New Roman"/>
          <w:sz w:val="24"/>
          <w:szCs w:val="24"/>
        </w:rPr>
        <w:t>% increase)</w:t>
      </w:r>
      <w:r w:rsidRPr="00600769">
        <w:rPr>
          <w:rFonts w:ascii="Times New Roman" w:hAnsi="Times New Roman" w:cs="Times New Roman"/>
          <w:sz w:val="24"/>
          <w:szCs w:val="24"/>
        </w:rPr>
        <w:t>.</w:t>
      </w:r>
    </w:p>
    <w:p w14:paraId="0BA65D68" w14:textId="0A2607FF" w:rsidR="00B31441" w:rsidRPr="00600769" w:rsidRDefault="00B31441" w:rsidP="00B31441">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 xml:space="preserve">Overall,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the following % improvement: </w:t>
      </w:r>
      <w:r w:rsidR="003A5674" w:rsidRPr="00600769">
        <w:rPr>
          <w:rFonts w:ascii="Times New Roman" w:hAnsi="Times New Roman" w:cs="Times New Roman"/>
          <w:sz w:val="24"/>
          <w:szCs w:val="24"/>
        </w:rPr>
        <w:t>49.7</w:t>
      </w:r>
      <w:r w:rsidRPr="00600769">
        <w:rPr>
          <w:rFonts w:ascii="Times New Roman" w:hAnsi="Times New Roman" w:cs="Times New Roman"/>
          <w:sz w:val="24"/>
          <w:szCs w:val="24"/>
        </w:rPr>
        <w:t xml:space="preserve">% Elementary, </w:t>
      </w:r>
      <w:r w:rsidR="003A5674" w:rsidRPr="00600769">
        <w:rPr>
          <w:rFonts w:ascii="Times New Roman" w:hAnsi="Times New Roman" w:cs="Times New Roman"/>
          <w:sz w:val="24"/>
          <w:szCs w:val="24"/>
        </w:rPr>
        <w:t>45.4</w:t>
      </w:r>
      <w:r w:rsidRPr="00600769">
        <w:rPr>
          <w:rFonts w:ascii="Times New Roman" w:hAnsi="Times New Roman" w:cs="Times New Roman"/>
          <w:sz w:val="24"/>
          <w:szCs w:val="24"/>
        </w:rPr>
        <w:t>% Mid</w:t>
      </w:r>
      <w:r w:rsidR="003A5674" w:rsidRPr="00600769">
        <w:rPr>
          <w:rFonts w:ascii="Times New Roman" w:hAnsi="Times New Roman" w:cs="Times New Roman"/>
          <w:sz w:val="24"/>
          <w:szCs w:val="24"/>
        </w:rPr>
        <w:t xml:space="preserve">dle/High School, </w:t>
      </w:r>
      <w:r w:rsidRPr="00600769">
        <w:rPr>
          <w:rFonts w:ascii="Times New Roman" w:hAnsi="Times New Roman" w:cs="Times New Roman"/>
          <w:sz w:val="24"/>
          <w:szCs w:val="24"/>
        </w:rPr>
        <w:t xml:space="preserve">and </w:t>
      </w:r>
      <w:r w:rsidR="003A5674" w:rsidRPr="00600769">
        <w:rPr>
          <w:rFonts w:ascii="Times New Roman" w:hAnsi="Times New Roman" w:cs="Times New Roman"/>
          <w:sz w:val="24"/>
          <w:szCs w:val="24"/>
        </w:rPr>
        <w:t>48.0</w:t>
      </w:r>
      <w:r w:rsidRPr="00600769">
        <w:rPr>
          <w:rFonts w:ascii="Times New Roman" w:hAnsi="Times New Roman" w:cs="Times New Roman"/>
          <w:sz w:val="24"/>
          <w:szCs w:val="24"/>
        </w:rPr>
        <w:t>% for all students</w:t>
      </w:r>
      <w:r w:rsidR="00D86AF2" w:rsidRPr="00600769">
        <w:rPr>
          <w:rFonts w:ascii="Times New Roman" w:hAnsi="Times New Roman" w:cs="Times New Roman"/>
          <w:sz w:val="24"/>
          <w:szCs w:val="24"/>
        </w:rPr>
        <w:t xml:space="preserve"> (</w:t>
      </w:r>
      <w:r w:rsidR="003A5674" w:rsidRPr="00600769">
        <w:rPr>
          <w:rFonts w:ascii="Times New Roman" w:hAnsi="Times New Roman" w:cs="Times New Roman"/>
          <w:sz w:val="24"/>
          <w:szCs w:val="24"/>
        </w:rPr>
        <w:t>1</w:t>
      </w:r>
      <w:r w:rsidR="00D86AF2" w:rsidRPr="00600769">
        <w:rPr>
          <w:rFonts w:ascii="Times New Roman" w:hAnsi="Times New Roman" w:cs="Times New Roman"/>
          <w:sz w:val="24"/>
          <w:szCs w:val="24"/>
        </w:rPr>
        <w:t>3.0%</w:t>
      </w:r>
      <w:r w:rsidR="003A5674" w:rsidRPr="00600769">
        <w:rPr>
          <w:rFonts w:ascii="Times New Roman" w:hAnsi="Times New Roman" w:cs="Times New Roman"/>
          <w:sz w:val="24"/>
          <w:szCs w:val="24"/>
        </w:rPr>
        <w:t>, 9.4%,</w:t>
      </w:r>
      <w:r w:rsidR="00D86AF2" w:rsidRPr="00600769">
        <w:rPr>
          <w:rFonts w:ascii="Times New Roman" w:hAnsi="Times New Roman" w:cs="Times New Roman"/>
          <w:sz w:val="24"/>
          <w:szCs w:val="24"/>
        </w:rPr>
        <w:t xml:space="preserve"> and </w:t>
      </w:r>
      <w:r w:rsidR="003A5674" w:rsidRPr="00600769">
        <w:rPr>
          <w:rFonts w:ascii="Times New Roman" w:hAnsi="Times New Roman" w:cs="Times New Roman"/>
          <w:sz w:val="24"/>
          <w:szCs w:val="24"/>
        </w:rPr>
        <w:t>11.4</w:t>
      </w:r>
      <w:r w:rsidR="00D86AF2" w:rsidRPr="00600769">
        <w:rPr>
          <w:rFonts w:ascii="Times New Roman" w:hAnsi="Times New Roman" w:cs="Times New Roman"/>
          <w:sz w:val="24"/>
          <w:szCs w:val="24"/>
        </w:rPr>
        <w:t>% improvement from the previous year respectively)</w:t>
      </w:r>
      <w:r w:rsidRPr="00600769">
        <w:rPr>
          <w:rFonts w:ascii="Times New Roman" w:hAnsi="Times New Roman" w:cs="Times New Roman"/>
          <w:sz w:val="24"/>
          <w:szCs w:val="24"/>
        </w:rPr>
        <w:t>.</w:t>
      </w:r>
    </w:p>
    <w:p w14:paraId="085A07FF" w14:textId="77777777" w:rsidR="0026411D" w:rsidRPr="00600769" w:rsidRDefault="0026411D" w:rsidP="0026411D">
      <w:pPr>
        <w:pStyle w:val="ListParagraph"/>
        <w:rPr>
          <w:rFonts w:ascii="Times New Roman" w:hAnsi="Times New Roman" w:cs="Times New Roman"/>
          <w:sz w:val="24"/>
          <w:szCs w:val="24"/>
        </w:rPr>
      </w:pPr>
    </w:p>
    <w:p w14:paraId="00F1715F" w14:textId="594513F4" w:rsidR="00B31441" w:rsidRPr="008A5B5C" w:rsidRDefault="00B31441" w:rsidP="00B31441">
      <w:pPr>
        <w:pStyle w:val="Heading3"/>
      </w:pPr>
      <w:bookmarkStart w:id="10" w:name="_Toc469659195"/>
      <w:bookmarkStart w:id="11" w:name="_Toc471456895"/>
      <w:bookmarkStart w:id="12" w:name="_Toc472549146"/>
      <w:bookmarkStart w:id="13" w:name="_Toc472694788"/>
      <w:bookmarkStart w:id="14" w:name="_Toc472946160"/>
      <w:r w:rsidRPr="00600769">
        <w:t xml:space="preserve">Table </w:t>
      </w:r>
      <w:r w:rsidR="00356616" w:rsidRPr="00600769">
        <w:t>2</w:t>
      </w:r>
      <w:r w:rsidRPr="00600769">
        <w:t>. Regular Attendees</w:t>
      </w:r>
      <w:r w:rsidR="0070112D" w:rsidRPr="00702CC9">
        <w:rPr>
          <w:rStyle w:val="FootnoteReference"/>
        </w:rPr>
        <w:footnoteReference w:id="4"/>
      </w:r>
      <w:r w:rsidRPr="008A5B5C">
        <w:t xml:space="preserve"> % Improved in Mathematics Grades</w:t>
      </w:r>
      <w:bookmarkEnd w:id="10"/>
      <w:bookmarkEnd w:id="11"/>
      <w:bookmarkEnd w:id="12"/>
      <w:bookmarkEnd w:id="13"/>
      <w:bookmarkEnd w:id="14"/>
    </w:p>
    <w:tbl>
      <w:tblPr>
        <w:tblStyle w:val="TableGrid"/>
        <w:tblW w:w="9715" w:type="dxa"/>
        <w:tblInd w:w="468" w:type="dxa"/>
        <w:tblLook w:val="04A0" w:firstRow="1" w:lastRow="0" w:firstColumn="1" w:lastColumn="0" w:noHBand="0" w:noVBand="1"/>
        <w:tblCaption w:val="Table 1. Regular Attendees % Improved in Mathematics Grades "/>
        <w:tblDescription w:val="The percentage of Regular Attendees who Improved in Mathematics Grades.&#10;"/>
      </w:tblPr>
      <w:tblGrid>
        <w:gridCol w:w="3055"/>
        <w:gridCol w:w="2070"/>
        <w:gridCol w:w="2430"/>
        <w:gridCol w:w="2160"/>
      </w:tblGrid>
      <w:tr w:rsidR="00BD52F8" w:rsidRPr="00600769" w14:paraId="6305A3D8" w14:textId="77777777" w:rsidTr="0035435D">
        <w:trPr>
          <w:cantSplit/>
          <w:tblHeader/>
        </w:trPr>
        <w:tc>
          <w:tcPr>
            <w:tcW w:w="3055" w:type="dxa"/>
            <w:shd w:val="clear" w:color="auto" w:fill="4375B1"/>
          </w:tcPr>
          <w:p w14:paraId="4996F1AC" w14:textId="77777777" w:rsidR="00BD52F8" w:rsidRPr="00600769" w:rsidRDefault="00BD52F8" w:rsidP="00C30A85">
            <w:pPr>
              <w:rPr>
                <w:b/>
                <w:color w:val="FFFFFF" w:themeColor="background1"/>
              </w:rPr>
            </w:pPr>
            <w:r w:rsidRPr="00600769">
              <w:rPr>
                <w:b/>
                <w:color w:val="FFFFFF" w:themeColor="background1"/>
              </w:rPr>
              <w:t>State/Territory</w:t>
            </w:r>
          </w:p>
          <w:p w14:paraId="3EC23B1D" w14:textId="77777777" w:rsidR="00BD52F8" w:rsidRPr="00600769" w:rsidRDefault="00BD52F8" w:rsidP="00C30A85"/>
        </w:tc>
        <w:tc>
          <w:tcPr>
            <w:tcW w:w="2070" w:type="dxa"/>
            <w:shd w:val="clear" w:color="auto" w:fill="4375B1"/>
          </w:tcPr>
          <w:p w14:paraId="3C628E7E" w14:textId="77777777" w:rsidR="00BD52F8" w:rsidRPr="00600769" w:rsidRDefault="00BD52F8" w:rsidP="00C30A85">
            <w:pPr>
              <w:jc w:val="center"/>
              <w:rPr>
                <w:b/>
                <w:color w:val="FFFFFF" w:themeColor="background1"/>
              </w:rPr>
            </w:pPr>
            <w:r w:rsidRPr="00600769">
              <w:rPr>
                <w:b/>
                <w:color w:val="FFFFFF" w:themeColor="background1"/>
              </w:rPr>
              <w:t>Mathematics</w:t>
            </w:r>
          </w:p>
          <w:p w14:paraId="0C4AC580" w14:textId="77777777" w:rsidR="00BD52F8" w:rsidRPr="00600769" w:rsidRDefault="00BD52F8" w:rsidP="00C30A85">
            <w:pPr>
              <w:jc w:val="center"/>
              <w:rPr>
                <w:b/>
                <w:color w:val="FFFFFF" w:themeColor="background1"/>
              </w:rPr>
            </w:pPr>
            <w:r w:rsidRPr="00600769">
              <w:rPr>
                <w:b/>
                <w:color w:val="FFFFFF" w:themeColor="background1"/>
              </w:rPr>
              <w:t>Elementary</w:t>
            </w:r>
          </w:p>
          <w:p w14:paraId="2C015223" w14:textId="7EDD41E2" w:rsidR="0035435D" w:rsidRPr="00600769" w:rsidRDefault="0035435D" w:rsidP="00C30A85">
            <w:pPr>
              <w:jc w:val="center"/>
              <w:rPr>
                <w:b/>
                <w:color w:val="FFFFFF" w:themeColor="background1"/>
              </w:rPr>
            </w:pPr>
            <w:r w:rsidRPr="00600769">
              <w:rPr>
                <w:b/>
                <w:color w:val="FFFFFF" w:themeColor="background1"/>
              </w:rPr>
              <w:t>% Improved</w:t>
            </w:r>
          </w:p>
        </w:tc>
        <w:tc>
          <w:tcPr>
            <w:tcW w:w="2430" w:type="dxa"/>
            <w:shd w:val="clear" w:color="auto" w:fill="4375B1"/>
          </w:tcPr>
          <w:p w14:paraId="49B8E4CD" w14:textId="77777777" w:rsidR="00BD52F8" w:rsidRPr="00600769" w:rsidRDefault="00BD52F8" w:rsidP="00C30A85">
            <w:pPr>
              <w:jc w:val="center"/>
              <w:rPr>
                <w:b/>
                <w:color w:val="FFFFFF" w:themeColor="background1"/>
              </w:rPr>
            </w:pPr>
            <w:r w:rsidRPr="00600769">
              <w:rPr>
                <w:b/>
                <w:color w:val="FFFFFF" w:themeColor="background1"/>
              </w:rPr>
              <w:t>Mathematics</w:t>
            </w:r>
          </w:p>
          <w:p w14:paraId="093564C1" w14:textId="77777777" w:rsidR="00BD52F8" w:rsidRPr="00600769" w:rsidRDefault="00BD52F8" w:rsidP="00C30A85">
            <w:pPr>
              <w:jc w:val="center"/>
              <w:rPr>
                <w:b/>
                <w:color w:val="FFFFFF" w:themeColor="background1"/>
              </w:rPr>
            </w:pPr>
            <w:r w:rsidRPr="00600769">
              <w:rPr>
                <w:b/>
                <w:color w:val="FFFFFF" w:themeColor="background1"/>
              </w:rPr>
              <w:t>Middle/High School</w:t>
            </w:r>
          </w:p>
          <w:p w14:paraId="552E6F61" w14:textId="327DAD0E" w:rsidR="0035435D" w:rsidRPr="00600769" w:rsidRDefault="0035435D" w:rsidP="00C30A85">
            <w:pPr>
              <w:jc w:val="center"/>
              <w:rPr>
                <w:b/>
                <w:color w:val="FFFFFF" w:themeColor="background1"/>
              </w:rPr>
            </w:pPr>
            <w:r w:rsidRPr="00600769">
              <w:rPr>
                <w:b/>
                <w:color w:val="FFFFFF" w:themeColor="background1"/>
              </w:rPr>
              <w:t>% Improved</w:t>
            </w:r>
          </w:p>
        </w:tc>
        <w:tc>
          <w:tcPr>
            <w:tcW w:w="2160" w:type="dxa"/>
            <w:shd w:val="clear" w:color="auto" w:fill="4375B1"/>
          </w:tcPr>
          <w:p w14:paraId="7173AD15" w14:textId="77777777" w:rsidR="00BD52F8" w:rsidRPr="00600769" w:rsidRDefault="00BD52F8" w:rsidP="00C30A85">
            <w:pPr>
              <w:jc w:val="center"/>
              <w:rPr>
                <w:b/>
                <w:color w:val="FFFFFF" w:themeColor="background1"/>
              </w:rPr>
            </w:pPr>
            <w:r w:rsidRPr="00600769">
              <w:rPr>
                <w:b/>
                <w:color w:val="FFFFFF" w:themeColor="background1"/>
              </w:rPr>
              <w:t>Mathematics</w:t>
            </w:r>
          </w:p>
          <w:p w14:paraId="1A64B2D4" w14:textId="77777777" w:rsidR="00BD52F8" w:rsidRPr="00600769" w:rsidRDefault="00BD52F8" w:rsidP="00C30A85">
            <w:pPr>
              <w:jc w:val="center"/>
              <w:rPr>
                <w:b/>
                <w:color w:val="FFFFFF" w:themeColor="background1"/>
              </w:rPr>
            </w:pPr>
            <w:r w:rsidRPr="00600769">
              <w:rPr>
                <w:b/>
                <w:color w:val="FFFFFF" w:themeColor="background1"/>
              </w:rPr>
              <w:t>All Students</w:t>
            </w:r>
          </w:p>
          <w:p w14:paraId="7DC3FE74" w14:textId="0A1896CC" w:rsidR="0035435D" w:rsidRPr="00600769" w:rsidRDefault="0035435D" w:rsidP="00C30A85">
            <w:pPr>
              <w:jc w:val="center"/>
              <w:rPr>
                <w:b/>
                <w:color w:val="FFFFFF" w:themeColor="background1"/>
              </w:rPr>
            </w:pPr>
            <w:r w:rsidRPr="00600769">
              <w:rPr>
                <w:b/>
                <w:color w:val="FFFFFF" w:themeColor="background1"/>
              </w:rPr>
              <w:t>% Improved</w:t>
            </w:r>
          </w:p>
        </w:tc>
      </w:tr>
      <w:tr w:rsidR="00690C98" w:rsidRPr="00600769" w14:paraId="74C4D683" w14:textId="77777777" w:rsidTr="008E7E72">
        <w:tc>
          <w:tcPr>
            <w:tcW w:w="3055" w:type="dxa"/>
          </w:tcPr>
          <w:p w14:paraId="264B1307" w14:textId="77777777" w:rsidR="00690C98" w:rsidRPr="00600769" w:rsidRDefault="00690C98" w:rsidP="008E7E72">
            <w:pPr>
              <w:rPr>
                <w:b/>
              </w:rPr>
            </w:pPr>
            <w:r w:rsidRPr="00600769">
              <w:rPr>
                <w:b/>
              </w:rPr>
              <w:t>Overall</w:t>
            </w:r>
          </w:p>
        </w:tc>
        <w:tc>
          <w:tcPr>
            <w:tcW w:w="2070" w:type="dxa"/>
          </w:tcPr>
          <w:p w14:paraId="2925ACDD" w14:textId="77777777" w:rsidR="00690C98" w:rsidRPr="00600769" w:rsidRDefault="00690C98" w:rsidP="008E7E72">
            <w:pPr>
              <w:jc w:val="center"/>
              <w:rPr>
                <w:b/>
              </w:rPr>
            </w:pPr>
            <w:r w:rsidRPr="00600769">
              <w:rPr>
                <w:b/>
              </w:rPr>
              <w:t>49.7%</w:t>
            </w:r>
          </w:p>
        </w:tc>
        <w:tc>
          <w:tcPr>
            <w:tcW w:w="2430" w:type="dxa"/>
          </w:tcPr>
          <w:p w14:paraId="25657267" w14:textId="77777777" w:rsidR="00690C98" w:rsidRPr="00600769" w:rsidRDefault="00690C98" w:rsidP="008E7E72">
            <w:pPr>
              <w:jc w:val="center"/>
              <w:rPr>
                <w:b/>
              </w:rPr>
            </w:pPr>
            <w:r w:rsidRPr="00600769">
              <w:rPr>
                <w:b/>
              </w:rPr>
              <w:t>45.4%</w:t>
            </w:r>
          </w:p>
        </w:tc>
        <w:tc>
          <w:tcPr>
            <w:tcW w:w="2160" w:type="dxa"/>
          </w:tcPr>
          <w:p w14:paraId="3FE2A446" w14:textId="77777777" w:rsidR="00690C98" w:rsidRPr="00600769" w:rsidRDefault="00690C98" w:rsidP="008E7E72">
            <w:pPr>
              <w:jc w:val="center"/>
              <w:rPr>
                <w:b/>
              </w:rPr>
            </w:pPr>
            <w:r w:rsidRPr="00600769">
              <w:rPr>
                <w:b/>
              </w:rPr>
              <w:t>48.0%</w:t>
            </w:r>
          </w:p>
        </w:tc>
      </w:tr>
      <w:tr w:rsidR="00934F38" w:rsidRPr="00600769" w14:paraId="171A38EE" w14:textId="77777777" w:rsidTr="00485C8A">
        <w:tc>
          <w:tcPr>
            <w:tcW w:w="3055" w:type="dxa"/>
            <w:shd w:val="clear" w:color="auto" w:fill="DCE6F1"/>
            <w:vAlign w:val="bottom"/>
          </w:tcPr>
          <w:p w14:paraId="7569327A" w14:textId="77777777" w:rsidR="00934F38" w:rsidRPr="00600769" w:rsidRDefault="00934F38" w:rsidP="00934F38">
            <w:r w:rsidRPr="00600769">
              <w:t>1.  Alabama</w:t>
            </w:r>
          </w:p>
        </w:tc>
        <w:tc>
          <w:tcPr>
            <w:tcW w:w="2070" w:type="dxa"/>
          </w:tcPr>
          <w:p w14:paraId="5FC25D64" w14:textId="77777777" w:rsidR="00934F38" w:rsidRPr="00600769" w:rsidRDefault="00934F38" w:rsidP="00934F38">
            <w:pPr>
              <w:jc w:val="center"/>
            </w:pPr>
            <w:r w:rsidRPr="00600769">
              <w:t>0.0</w:t>
            </w:r>
          </w:p>
        </w:tc>
        <w:tc>
          <w:tcPr>
            <w:tcW w:w="2430" w:type="dxa"/>
          </w:tcPr>
          <w:p w14:paraId="3E85B4E6" w14:textId="77777777" w:rsidR="00934F38" w:rsidRPr="00600769" w:rsidRDefault="00934F38" w:rsidP="00934F38">
            <w:pPr>
              <w:jc w:val="center"/>
            </w:pPr>
            <w:r w:rsidRPr="00600769">
              <w:t>0.0</w:t>
            </w:r>
          </w:p>
        </w:tc>
        <w:tc>
          <w:tcPr>
            <w:tcW w:w="2160" w:type="dxa"/>
          </w:tcPr>
          <w:p w14:paraId="2A79A0CA" w14:textId="77777777" w:rsidR="00934F38" w:rsidRPr="00600769" w:rsidRDefault="00934F38" w:rsidP="00934F38">
            <w:pPr>
              <w:jc w:val="center"/>
            </w:pPr>
            <w:r w:rsidRPr="00600769">
              <w:t>0.0</w:t>
            </w:r>
          </w:p>
        </w:tc>
      </w:tr>
      <w:tr w:rsidR="00934F38" w:rsidRPr="00600769" w14:paraId="374664B5" w14:textId="77777777" w:rsidTr="00485C8A">
        <w:tc>
          <w:tcPr>
            <w:tcW w:w="3055" w:type="dxa"/>
            <w:shd w:val="clear" w:color="auto" w:fill="DCE6F1"/>
            <w:vAlign w:val="bottom"/>
          </w:tcPr>
          <w:p w14:paraId="6406CA3E" w14:textId="77777777" w:rsidR="00934F38" w:rsidRPr="00600769" w:rsidRDefault="00934F38" w:rsidP="00934F38">
            <w:r w:rsidRPr="00600769">
              <w:t>2.  Alaska</w:t>
            </w:r>
          </w:p>
        </w:tc>
        <w:tc>
          <w:tcPr>
            <w:tcW w:w="2070" w:type="dxa"/>
          </w:tcPr>
          <w:p w14:paraId="738986CF" w14:textId="77777777" w:rsidR="00934F38" w:rsidRPr="00600769" w:rsidRDefault="00934F38" w:rsidP="00934F38">
            <w:pPr>
              <w:jc w:val="center"/>
            </w:pPr>
            <w:r w:rsidRPr="00600769">
              <w:t>0.0</w:t>
            </w:r>
          </w:p>
        </w:tc>
        <w:tc>
          <w:tcPr>
            <w:tcW w:w="2430" w:type="dxa"/>
          </w:tcPr>
          <w:p w14:paraId="7E05AEAD" w14:textId="77777777" w:rsidR="00934F38" w:rsidRPr="00600769" w:rsidRDefault="00934F38" w:rsidP="00934F38">
            <w:pPr>
              <w:jc w:val="center"/>
            </w:pPr>
            <w:r w:rsidRPr="00600769">
              <w:t>0.0</w:t>
            </w:r>
          </w:p>
        </w:tc>
        <w:tc>
          <w:tcPr>
            <w:tcW w:w="2160" w:type="dxa"/>
          </w:tcPr>
          <w:p w14:paraId="3B0B303D" w14:textId="77777777" w:rsidR="00934F38" w:rsidRPr="00600769" w:rsidRDefault="00934F38" w:rsidP="00934F38">
            <w:pPr>
              <w:jc w:val="center"/>
            </w:pPr>
            <w:r w:rsidRPr="00600769">
              <w:t>0.0</w:t>
            </w:r>
          </w:p>
        </w:tc>
      </w:tr>
      <w:tr w:rsidR="00934F38" w:rsidRPr="00600769" w14:paraId="74CF629B" w14:textId="77777777" w:rsidTr="00485C8A">
        <w:tc>
          <w:tcPr>
            <w:tcW w:w="3055" w:type="dxa"/>
            <w:shd w:val="clear" w:color="auto" w:fill="DCE6F1"/>
            <w:vAlign w:val="bottom"/>
          </w:tcPr>
          <w:p w14:paraId="229257B6" w14:textId="77777777" w:rsidR="00934F38" w:rsidRPr="00600769" w:rsidRDefault="00934F38" w:rsidP="00934F38">
            <w:r w:rsidRPr="00600769">
              <w:t>3.  Arizona</w:t>
            </w:r>
          </w:p>
        </w:tc>
        <w:tc>
          <w:tcPr>
            <w:tcW w:w="2070" w:type="dxa"/>
          </w:tcPr>
          <w:p w14:paraId="633BA06E" w14:textId="77777777" w:rsidR="00934F38" w:rsidRPr="00600769" w:rsidRDefault="00934F38" w:rsidP="00934F38">
            <w:pPr>
              <w:jc w:val="center"/>
            </w:pPr>
            <w:r w:rsidRPr="00600769">
              <w:t>60.5</w:t>
            </w:r>
          </w:p>
        </w:tc>
        <w:tc>
          <w:tcPr>
            <w:tcW w:w="2430" w:type="dxa"/>
          </w:tcPr>
          <w:p w14:paraId="01868876" w14:textId="77777777" w:rsidR="00934F38" w:rsidRPr="00600769" w:rsidRDefault="00F51B47" w:rsidP="00934F38">
            <w:pPr>
              <w:jc w:val="center"/>
            </w:pPr>
            <w:r w:rsidRPr="00600769">
              <w:t>56.9</w:t>
            </w:r>
          </w:p>
        </w:tc>
        <w:tc>
          <w:tcPr>
            <w:tcW w:w="2160" w:type="dxa"/>
          </w:tcPr>
          <w:p w14:paraId="212DCAF2" w14:textId="77777777" w:rsidR="00934F38" w:rsidRPr="00600769" w:rsidRDefault="002E2D5F" w:rsidP="00934F38">
            <w:pPr>
              <w:jc w:val="center"/>
            </w:pPr>
            <w:r w:rsidRPr="00600769">
              <w:t>59.3</w:t>
            </w:r>
          </w:p>
        </w:tc>
      </w:tr>
      <w:tr w:rsidR="00934F38" w:rsidRPr="00600769" w14:paraId="7474E784" w14:textId="77777777" w:rsidTr="00485C8A">
        <w:tc>
          <w:tcPr>
            <w:tcW w:w="3055" w:type="dxa"/>
            <w:shd w:val="clear" w:color="auto" w:fill="DCE6F1"/>
            <w:vAlign w:val="bottom"/>
          </w:tcPr>
          <w:p w14:paraId="5306BE98" w14:textId="77777777" w:rsidR="00934F38" w:rsidRPr="00600769" w:rsidRDefault="00934F38" w:rsidP="00934F38">
            <w:r w:rsidRPr="00600769">
              <w:t>4.  Arkansas</w:t>
            </w:r>
          </w:p>
        </w:tc>
        <w:tc>
          <w:tcPr>
            <w:tcW w:w="2070" w:type="dxa"/>
          </w:tcPr>
          <w:p w14:paraId="44CAAD34" w14:textId="77777777" w:rsidR="00934F38" w:rsidRPr="00600769" w:rsidRDefault="00934F38" w:rsidP="00934F38">
            <w:pPr>
              <w:jc w:val="center"/>
            </w:pPr>
            <w:r w:rsidRPr="00600769">
              <w:t>0.0</w:t>
            </w:r>
          </w:p>
        </w:tc>
        <w:tc>
          <w:tcPr>
            <w:tcW w:w="2430" w:type="dxa"/>
          </w:tcPr>
          <w:p w14:paraId="2E637185" w14:textId="77777777" w:rsidR="00934F38" w:rsidRPr="00600769" w:rsidRDefault="002E2D5F" w:rsidP="00934F38">
            <w:pPr>
              <w:jc w:val="center"/>
            </w:pPr>
            <w:r w:rsidRPr="00600769">
              <w:t>77.3</w:t>
            </w:r>
          </w:p>
        </w:tc>
        <w:tc>
          <w:tcPr>
            <w:tcW w:w="2160" w:type="dxa"/>
          </w:tcPr>
          <w:p w14:paraId="3806B5B0" w14:textId="77777777" w:rsidR="00934F38" w:rsidRPr="00600769" w:rsidRDefault="002E2D5F" w:rsidP="00934F38">
            <w:pPr>
              <w:jc w:val="center"/>
            </w:pPr>
            <w:r w:rsidRPr="00600769">
              <w:t>77.3</w:t>
            </w:r>
          </w:p>
        </w:tc>
      </w:tr>
      <w:tr w:rsidR="00934F38" w:rsidRPr="00600769" w14:paraId="64B7687B" w14:textId="77777777" w:rsidTr="00485C8A">
        <w:tc>
          <w:tcPr>
            <w:tcW w:w="3055" w:type="dxa"/>
            <w:shd w:val="clear" w:color="auto" w:fill="DCE6F1"/>
            <w:vAlign w:val="bottom"/>
          </w:tcPr>
          <w:p w14:paraId="43E2B734" w14:textId="77777777" w:rsidR="00934F38" w:rsidRPr="00600769" w:rsidRDefault="00934F38" w:rsidP="00934F38">
            <w:r w:rsidRPr="00600769">
              <w:rPr>
                <w:color w:val="000000"/>
              </w:rPr>
              <w:t>5.  Bureau of Indian Affairs</w:t>
            </w:r>
          </w:p>
        </w:tc>
        <w:tc>
          <w:tcPr>
            <w:tcW w:w="2070" w:type="dxa"/>
          </w:tcPr>
          <w:p w14:paraId="6B9B104B" w14:textId="77777777" w:rsidR="00934F38" w:rsidRPr="00600769" w:rsidRDefault="00934F38" w:rsidP="00934F38">
            <w:pPr>
              <w:jc w:val="center"/>
            </w:pPr>
            <w:r w:rsidRPr="00600769">
              <w:t>0.0</w:t>
            </w:r>
          </w:p>
        </w:tc>
        <w:tc>
          <w:tcPr>
            <w:tcW w:w="2430" w:type="dxa"/>
          </w:tcPr>
          <w:p w14:paraId="36CCF53F" w14:textId="77777777" w:rsidR="00934F38" w:rsidRPr="00600769" w:rsidRDefault="002E2D5F" w:rsidP="00934F38">
            <w:pPr>
              <w:jc w:val="center"/>
            </w:pPr>
            <w:r w:rsidRPr="00600769">
              <w:t>0.0</w:t>
            </w:r>
          </w:p>
        </w:tc>
        <w:tc>
          <w:tcPr>
            <w:tcW w:w="2160" w:type="dxa"/>
          </w:tcPr>
          <w:p w14:paraId="6FE95038" w14:textId="77777777" w:rsidR="00934F38" w:rsidRPr="00600769" w:rsidRDefault="002E2D5F" w:rsidP="00934F38">
            <w:pPr>
              <w:jc w:val="center"/>
            </w:pPr>
            <w:r w:rsidRPr="00600769">
              <w:t>0.0</w:t>
            </w:r>
          </w:p>
        </w:tc>
      </w:tr>
      <w:tr w:rsidR="00934F38" w:rsidRPr="00600769" w14:paraId="79701931" w14:textId="77777777" w:rsidTr="00485C8A">
        <w:tc>
          <w:tcPr>
            <w:tcW w:w="3055" w:type="dxa"/>
            <w:shd w:val="clear" w:color="auto" w:fill="DCE6F1"/>
            <w:vAlign w:val="bottom"/>
          </w:tcPr>
          <w:p w14:paraId="6B302580" w14:textId="77777777" w:rsidR="00934F38" w:rsidRPr="00600769" w:rsidRDefault="00934F38" w:rsidP="00934F38">
            <w:r w:rsidRPr="00600769">
              <w:t>6.  California</w:t>
            </w:r>
          </w:p>
        </w:tc>
        <w:tc>
          <w:tcPr>
            <w:tcW w:w="2070" w:type="dxa"/>
          </w:tcPr>
          <w:p w14:paraId="311B9224" w14:textId="77777777" w:rsidR="00934F38" w:rsidRPr="00600769" w:rsidRDefault="00934F38" w:rsidP="00934F38">
            <w:pPr>
              <w:jc w:val="center"/>
            </w:pPr>
            <w:r w:rsidRPr="00600769">
              <w:t>44.4</w:t>
            </w:r>
          </w:p>
        </w:tc>
        <w:tc>
          <w:tcPr>
            <w:tcW w:w="2430" w:type="dxa"/>
          </w:tcPr>
          <w:p w14:paraId="09C245A0" w14:textId="77777777" w:rsidR="00934F38" w:rsidRPr="00600769" w:rsidRDefault="00F51B47" w:rsidP="00934F38">
            <w:pPr>
              <w:jc w:val="center"/>
            </w:pPr>
            <w:r w:rsidRPr="00600769">
              <w:t>49.1</w:t>
            </w:r>
          </w:p>
        </w:tc>
        <w:tc>
          <w:tcPr>
            <w:tcW w:w="2160" w:type="dxa"/>
          </w:tcPr>
          <w:p w14:paraId="7CF5B6BB" w14:textId="77777777" w:rsidR="00934F38" w:rsidRPr="00600769" w:rsidRDefault="00E20E7E" w:rsidP="00934F38">
            <w:pPr>
              <w:jc w:val="center"/>
            </w:pPr>
            <w:r w:rsidRPr="00600769">
              <w:t>47.6</w:t>
            </w:r>
          </w:p>
        </w:tc>
      </w:tr>
      <w:tr w:rsidR="00934F38" w:rsidRPr="00600769" w14:paraId="571C1CA3" w14:textId="77777777" w:rsidTr="00485C8A">
        <w:tc>
          <w:tcPr>
            <w:tcW w:w="3055" w:type="dxa"/>
            <w:shd w:val="clear" w:color="auto" w:fill="DCE6F1"/>
            <w:vAlign w:val="bottom"/>
          </w:tcPr>
          <w:p w14:paraId="5C837757" w14:textId="77777777" w:rsidR="00934F38" w:rsidRPr="00600769" w:rsidRDefault="00934F38" w:rsidP="00934F38">
            <w:r w:rsidRPr="00600769">
              <w:t>7.  Colorado</w:t>
            </w:r>
          </w:p>
        </w:tc>
        <w:tc>
          <w:tcPr>
            <w:tcW w:w="2070" w:type="dxa"/>
          </w:tcPr>
          <w:p w14:paraId="3A863F44" w14:textId="77777777" w:rsidR="00934F38" w:rsidRPr="00600769" w:rsidRDefault="00934F38" w:rsidP="00934F38">
            <w:pPr>
              <w:jc w:val="center"/>
            </w:pPr>
            <w:r w:rsidRPr="00600769">
              <w:t>0.0</w:t>
            </w:r>
          </w:p>
        </w:tc>
        <w:tc>
          <w:tcPr>
            <w:tcW w:w="2430" w:type="dxa"/>
          </w:tcPr>
          <w:p w14:paraId="4B35D471" w14:textId="77777777" w:rsidR="00934F38" w:rsidRPr="00600769" w:rsidRDefault="00934F38" w:rsidP="00934F38">
            <w:pPr>
              <w:jc w:val="center"/>
            </w:pPr>
            <w:r w:rsidRPr="00600769">
              <w:t>0.0</w:t>
            </w:r>
          </w:p>
        </w:tc>
        <w:tc>
          <w:tcPr>
            <w:tcW w:w="2160" w:type="dxa"/>
          </w:tcPr>
          <w:p w14:paraId="6B23CA7D" w14:textId="77777777" w:rsidR="00934F38" w:rsidRPr="00600769" w:rsidRDefault="00E20E7E" w:rsidP="00934F38">
            <w:pPr>
              <w:jc w:val="center"/>
            </w:pPr>
            <w:r w:rsidRPr="00600769">
              <w:t>0.0</w:t>
            </w:r>
          </w:p>
        </w:tc>
      </w:tr>
      <w:tr w:rsidR="00934F38" w:rsidRPr="00600769" w14:paraId="6275C83C" w14:textId="77777777" w:rsidTr="00485C8A">
        <w:tc>
          <w:tcPr>
            <w:tcW w:w="3055" w:type="dxa"/>
            <w:shd w:val="clear" w:color="auto" w:fill="DCE6F1"/>
          </w:tcPr>
          <w:p w14:paraId="6C838389" w14:textId="77777777" w:rsidR="00934F38" w:rsidRPr="00600769" w:rsidRDefault="00934F38" w:rsidP="00934F38">
            <w:r w:rsidRPr="00600769">
              <w:rPr>
                <w:color w:val="000000"/>
              </w:rPr>
              <w:t>8.  Connecticut</w:t>
            </w:r>
          </w:p>
        </w:tc>
        <w:tc>
          <w:tcPr>
            <w:tcW w:w="2070" w:type="dxa"/>
          </w:tcPr>
          <w:p w14:paraId="0C5A154F" w14:textId="77777777" w:rsidR="00934F38" w:rsidRPr="00600769" w:rsidRDefault="00934F38" w:rsidP="00934F38">
            <w:pPr>
              <w:jc w:val="center"/>
            </w:pPr>
            <w:r w:rsidRPr="00600769">
              <w:t>0.0</w:t>
            </w:r>
          </w:p>
        </w:tc>
        <w:tc>
          <w:tcPr>
            <w:tcW w:w="2430" w:type="dxa"/>
          </w:tcPr>
          <w:p w14:paraId="76F038F5" w14:textId="77777777" w:rsidR="00934F38" w:rsidRPr="00600769" w:rsidRDefault="00934F38" w:rsidP="00934F38">
            <w:pPr>
              <w:jc w:val="center"/>
            </w:pPr>
            <w:r w:rsidRPr="00600769">
              <w:t>0.0</w:t>
            </w:r>
          </w:p>
        </w:tc>
        <w:tc>
          <w:tcPr>
            <w:tcW w:w="2160" w:type="dxa"/>
          </w:tcPr>
          <w:p w14:paraId="78C61738" w14:textId="77777777" w:rsidR="00934F38" w:rsidRPr="00600769" w:rsidRDefault="00E20E7E" w:rsidP="00934F38">
            <w:pPr>
              <w:jc w:val="center"/>
            </w:pPr>
            <w:r w:rsidRPr="00600769">
              <w:t>0.0</w:t>
            </w:r>
          </w:p>
        </w:tc>
      </w:tr>
      <w:tr w:rsidR="00934F38" w:rsidRPr="00600769" w14:paraId="0F284222" w14:textId="77777777" w:rsidTr="00485C8A">
        <w:tc>
          <w:tcPr>
            <w:tcW w:w="3055" w:type="dxa"/>
            <w:shd w:val="clear" w:color="auto" w:fill="DCE6F1"/>
            <w:vAlign w:val="bottom"/>
          </w:tcPr>
          <w:p w14:paraId="5B8FA09A" w14:textId="77777777" w:rsidR="00934F38" w:rsidRPr="00600769" w:rsidRDefault="00934F38" w:rsidP="00934F38">
            <w:r w:rsidRPr="00600769">
              <w:t>9.  Delaware</w:t>
            </w:r>
          </w:p>
        </w:tc>
        <w:tc>
          <w:tcPr>
            <w:tcW w:w="2070" w:type="dxa"/>
          </w:tcPr>
          <w:p w14:paraId="301128FC" w14:textId="77777777" w:rsidR="00934F38" w:rsidRPr="00600769" w:rsidRDefault="00934F38" w:rsidP="00934F38">
            <w:pPr>
              <w:jc w:val="center"/>
            </w:pPr>
            <w:r w:rsidRPr="00600769">
              <w:t>72.1</w:t>
            </w:r>
          </w:p>
        </w:tc>
        <w:tc>
          <w:tcPr>
            <w:tcW w:w="2430" w:type="dxa"/>
          </w:tcPr>
          <w:p w14:paraId="1D5E1AC0" w14:textId="77777777" w:rsidR="00934F38" w:rsidRPr="00600769" w:rsidRDefault="00F51B47" w:rsidP="00934F38">
            <w:pPr>
              <w:jc w:val="center"/>
            </w:pPr>
            <w:r w:rsidRPr="00600769">
              <w:t>86.3</w:t>
            </w:r>
          </w:p>
        </w:tc>
        <w:tc>
          <w:tcPr>
            <w:tcW w:w="2160" w:type="dxa"/>
          </w:tcPr>
          <w:p w14:paraId="3E34EB00" w14:textId="77777777" w:rsidR="00934F38" w:rsidRPr="00600769" w:rsidRDefault="00E20E7E" w:rsidP="00934F38">
            <w:pPr>
              <w:jc w:val="center"/>
            </w:pPr>
            <w:r w:rsidRPr="00600769">
              <w:t>79.3</w:t>
            </w:r>
          </w:p>
        </w:tc>
      </w:tr>
      <w:tr w:rsidR="00934F38" w:rsidRPr="00600769" w14:paraId="3A00E072" w14:textId="77777777" w:rsidTr="00485C8A">
        <w:tc>
          <w:tcPr>
            <w:tcW w:w="3055" w:type="dxa"/>
            <w:shd w:val="clear" w:color="auto" w:fill="DCE6F1"/>
            <w:vAlign w:val="bottom"/>
          </w:tcPr>
          <w:p w14:paraId="167DD1BE" w14:textId="77777777" w:rsidR="00934F38" w:rsidRPr="00600769" w:rsidRDefault="00934F38" w:rsidP="00934F38">
            <w:r w:rsidRPr="00600769">
              <w:t>10.  District of Columbia</w:t>
            </w:r>
          </w:p>
        </w:tc>
        <w:tc>
          <w:tcPr>
            <w:tcW w:w="2070" w:type="dxa"/>
          </w:tcPr>
          <w:p w14:paraId="73E4331F" w14:textId="77777777" w:rsidR="00934F38" w:rsidRPr="00600769" w:rsidRDefault="00934F38" w:rsidP="00934F38">
            <w:pPr>
              <w:jc w:val="center"/>
            </w:pPr>
            <w:r w:rsidRPr="00600769">
              <w:t>74.9</w:t>
            </w:r>
          </w:p>
        </w:tc>
        <w:tc>
          <w:tcPr>
            <w:tcW w:w="2430" w:type="dxa"/>
          </w:tcPr>
          <w:p w14:paraId="148A28F2" w14:textId="77777777" w:rsidR="00934F38" w:rsidRPr="00600769" w:rsidRDefault="00F51B47" w:rsidP="00934F38">
            <w:pPr>
              <w:jc w:val="center"/>
            </w:pPr>
            <w:r w:rsidRPr="00600769">
              <w:t>61.7</w:t>
            </w:r>
          </w:p>
        </w:tc>
        <w:tc>
          <w:tcPr>
            <w:tcW w:w="2160" w:type="dxa"/>
          </w:tcPr>
          <w:p w14:paraId="135188FC" w14:textId="77777777" w:rsidR="00934F38" w:rsidRPr="00600769" w:rsidRDefault="00E20E7E" w:rsidP="00934F38">
            <w:pPr>
              <w:jc w:val="center"/>
            </w:pPr>
            <w:r w:rsidRPr="00600769">
              <w:t>69.6</w:t>
            </w:r>
          </w:p>
        </w:tc>
      </w:tr>
      <w:tr w:rsidR="00934F38" w:rsidRPr="00600769" w14:paraId="2F9DCCEF" w14:textId="77777777" w:rsidTr="00485C8A">
        <w:tc>
          <w:tcPr>
            <w:tcW w:w="3055" w:type="dxa"/>
            <w:shd w:val="clear" w:color="auto" w:fill="DCE6F1"/>
          </w:tcPr>
          <w:p w14:paraId="4EAF5865" w14:textId="77777777" w:rsidR="00934F38" w:rsidRPr="00600769" w:rsidRDefault="00934F38" w:rsidP="00934F38">
            <w:r w:rsidRPr="00600769">
              <w:rPr>
                <w:color w:val="000000"/>
              </w:rPr>
              <w:t>11.  Florida</w:t>
            </w:r>
          </w:p>
        </w:tc>
        <w:tc>
          <w:tcPr>
            <w:tcW w:w="2070" w:type="dxa"/>
          </w:tcPr>
          <w:p w14:paraId="37DEF282" w14:textId="77777777" w:rsidR="00934F38" w:rsidRPr="00600769" w:rsidRDefault="00934F38" w:rsidP="00934F38">
            <w:pPr>
              <w:jc w:val="center"/>
            </w:pPr>
            <w:r w:rsidRPr="00600769">
              <w:t>64.8</w:t>
            </w:r>
          </w:p>
        </w:tc>
        <w:tc>
          <w:tcPr>
            <w:tcW w:w="2430" w:type="dxa"/>
          </w:tcPr>
          <w:p w14:paraId="7F0A3A91" w14:textId="77777777" w:rsidR="00934F38" w:rsidRPr="00600769" w:rsidRDefault="00F51B47" w:rsidP="00934F38">
            <w:pPr>
              <w:jc w:val="center"/>
            </w:pPr>
            <w:r w:rsidRPr="00600769">
              <w:t>70.1</w:t>
            </w:r>
          </w:p>
        </w:tc>
        <w:tc>
          <w:tcPr>
            <w:tcW w:w="2160" w:type="dxa"/>
          </w:tcPr>
          <w:p w14:paraId="4675C89B" w14:textId="77777777" w:rsidR="00934F38" w:rsidRPr="00600769" w:rsidRDefault="00E20E7E" w:rsidP="00934F38">
            <w:pPr>
              <w:jc w:val="center"/>
            </w:pPr>
            <w:r w:rsidRPr="00600769">
              <w:t>66.4</w:t>
            </w:r>
          </w:p>
        </w:tc>
      </w:tr>
      <w:tr w:rsidR="00934F38" w:rsidRPr="00600769" w14:paraId="29DD973B" w14:textId="77777777" w:rsidTr="00485C8A">
        <w:tc>
          <w:tcPr>
            <w:tcW w:w="3055" w:type="dxa"/>
            <w:shd w:val="clear" w:color="auto" w:fill="DCE6F1"/>
            <w:vAlign w:val="bottom"/>
          </w:tcPr>
          <w:p w14:paraId="53CBB282" w14:textId="77777777" w:rsidR="00934F38" w:rsidRPr="00600769" w:rsidRDefault="00934F38" w:rsidP="00934F38">
            <w:r w:rsidRPr="00600769">
              <w:t>12.  Georgia</w:t>
            </w:r>
          </w:p>
        </w:tc>
        <w:tc>
          <w:tcPr>
            <w:tcW w:w="2070" w:type="dxa"/>
          </w:tcPr>
          <w:p w14:paraId="488BFC38" w14:textId="77777777" w:rsidR="00934F38" w:rsidRPr="00600769" w:rsidRDefault="00934F38" w:rsidP="00934F38">
            <w:pPr>
              <w:jc w:val="center"/>
            </w:pPr>
            <w:r w:rsidRPr="00600769">
              <w:t>0.0</w:t>
            </w:r>
          </w:p>
        </w:tc>
        <w:tc>
          <w:tcPr>
            <w:tcW w:w="2430" w:type="dxa"/>
          </w:tcPr>
          <w:p w14:paraId="3D57C5C3" w14:textId="77777777" w:rsidR="00934F38" w:rsidRPr="00600769" w:rsidRDefault="00F51B47" w:rsidP="00934F38">
            <w:pPr>
              <w:jc w:val="center"/>
            </w:pPr>
            <w:r w:rsidRPr="00600769">
              <w:t>0.0</w:t>
            </w:r>
          </w:p>
        </w:tc>
        <w:tc>
          <w:tcPr>
            <w:tcW w:w="2160" w:type="dxa"/>
          </w:tcPr>
          <w:p w14:paraId="6B4AA660" w14:textId="77777777" w:rsidR="00934F38" w:rsidRPr="00600769" w:rsidRDefault="00E20E7E" w:rsidP="00934F38">
            <w:pPr>
              <w:jc w:val="center"/>
            </w:pPr>
            <w:r w:rsidRPr="00600769">
              <w:t>0.0</w:t>
            </w:r>
          </w:p>
        </w:tc>
      </w:tr>
      <w:tr w:rsidR="00934F38" w:rsidRPr="00600769" w14:paraId="58AD1889" w14:textId="77777777" w:rsidTr="00485C8A">
        <w:tc>
          <w:tcPr>
            <w:tcW w:w="3055" w:type="dxa"/>
            <w:shd w:val="clear" w:color="auto" w:fill="DCE6F1"/>
            <w:vAlign w:val="bottom"/>
          </w:tcPr>
          <w:p w14:paraId="34FF6AB5" w14:textId="77777777" w:rsidR="00934F38" w:rsidRPr="00600769" w:rsidRDefault="00934F38" w:rsidP="00934F38">
            <w:r w:rsidRPr="00600769">
              <w:t>13.  Hawaii</w:t>
            </w:r>
          </w:p>
        </w:tc>
        <w:tc>
          <w:tcPr>
            <w:tcW w:w="2070" w:type="dxa"/>
          </w:tcPr>
          <w:p w14:paraId="45AD650A" w14:textId="77777777" w:rsidR="00934F38" w:rsidRPr="00600769" w:rsidRDefault="00934F38" w:rsidP="00934F38">
            <w:pPr>
              <w:jc w:val="center"/>
            </w:pPr>
            <w:r w:rsidRPr="00600769">
              <w:t>61.9</w:t>
            </w:r>
          </w:p>
        </w:tc>
        <w:tc>
          <w:tcPr>
            <w:tcW w:w="2430" w:type="dxa"/>
          </w:tcPr>
          <w:p w14:paraId="280A0ED2" w14:textId="77777777" w:rsidR="00934F38" w:rsidRPr="00600769" w:rsidRDefault="00F51B47" w:rsidP="00934F38">
            <w:pPr>
              <w:jc w:val="center"/>
            </w:pPr>
            <w:r w:rsidRPr="00600769">
              <w:t>41.4</w:t>
            </w:r>
          </w:p>
        </w:tc>
        <w:tc>
          <w:tcPr>
            <w:tcW w:w="2160" w:type="dxa"/>
          </w:tcPr>
          <w:p w14:paraId="24E74E21" w14:textId="77777777" w:rsidR="00934F38" w:rsidRPr="00600769" w:rsidRDefault="00E20E7E" w:rsidP="00934F38">
            <w:pPr>
              <w:jc w:val="center"/>
            </w:pPr>
            <w:r w:rsidRPr="00600769">
              <w:t>51.0</w:t>
            </w:r>
          </w:p>
        </w:tc>
      </w:tr>
      <w:tr w:rsidR="00934F38" w:rsidRPr="00600769" w14:paraId="5B0B8DDF" w14:textId="77777777" w:rsidTr="00485C8A">
        <w:tc>
          <w:tcPr>
            <w:tcW w:w="3055" w:type="dxa"/>
            <w:shd w:val="clear" w:color="auto" w:fill="DCE6F1"/>
            <w:vAlign w:val="bottom"/>
          </w:tcPr>
          <w:p w14:paraId="039323BA" w14:textId="77777777" w:rsidR="00934F38" w:rsidRPr="00600769" w:rsidRDefault="00934F38" w:rsidP="00934F38">
            <w:r w:rsidRPr="00600769">
              <w:t>14.  Idaho</w:t>
            </w:r>
          </w:p>
        </w:tc>
        <w:tc>
          <w:tcPr>
            <w:tcW w:w="2070" w:type="dxa"/>
          </w:tcPr>
          <w:p w14:paraId="3ECE55E3" w14:textId="77777777" w:rsidR="00934F38" w:rsidRPr="00600769" w:rsidRDefault="00934F38" w:rsidP="00934F38">
            <w:pPr>
              <w:jc w:val="center"/>
            </w:pPr>
            <w:r w:rsidRPr="00600769">
              <w:t>0.0</w:t>
            </w:r>
          </w:p>
        </w:tc>
        <w:tc>
          <w:tcPr>
            <w:tcW w:w="2430" w:type="dxa"/>
          </w:tcPr>
          <w:p w14:paraId="0CC1AB9A" w14:textId="77777777" w:rsidR="00934F38" w:rsidRPr="00600769" w:rsidRDefault="00F51B47" w:rsidP="00934F38">
            <w:pPr>
              <w:jc w:val="center"/>
            </w:pPr>
            <w:r w:rsidRPr="00600769">
              <w:t>0.0</w:t>
            </w:r>
          </w:p>
        </w:tc>
        <w:tc>
          <w:tcPr>
            <w:tcW w:w="2160" w:type="dxa"/>
          </w:tcPr>
          <w:p w14:paraId="7CE0E704" w14:textId="77777777" w:rsidR="00934F38" w:rsidRPr="00600769" w:rsidRDefault="00E20E7E" w:rsidP="00934F38">
            <w:pPr>
              <w:jc w:val="center"/>
            </w:pPr>
            <w:r w:rsidRPr="00600769">
              <w:t>0.0</w:t>
            </w:r>
          </w:p>
        </w:tc>
      </w:tr>
      <w:tr w:rsidR="00934F38" w:rsidRPr="00600769" w14:paraId="4504F8C4" w14:textId="77777777" w:rsidTr="00485C8A">
        <w:tc>
          <w:tcPr>
            <w:tcW w:w="3055" w:type="dxa"/>
            <w:shd w:val="clear" w:color="auto" w:fill="DCE6F1"/>
            <w:vAlign w:val="bottom"/>
          </w:tcPr>
          <w:p w14:paraId="654E82F2" w14:textId="77777777" w:rsidR="00934F38" w:rsidRPr="00600769" w:rsidRDefault="00934F38" w:rsidP="00934F38">
            <w:r w:rsidRPr="00600769">
              <w:t>15.  Illinois</w:t>
            </w:r>
          </w:p>
        </w:tc>
        <w:tc>
          <w:tcPr>
            <w:tcW w:w="2070" w:type="dxa"/>
          </w:tcPr>
          <w:p w14:paraId="10025D14" w14:textId="77777777" w:rsidR="00934F38" w:rsidRPr="00600769" w:rsidRDefault="00934F38" w:rsidP="00934F38">
            <w:pPr>
              <w:jc w:val="center"/>
            </w:pPr>
            <w:r w:rsidRPr="00600769">
              <w:t>60.8</w:t>
            </w:r>
          </w:p>
        </w:tc>
        <w:tc>
          <w:tcPr>
            <w:tcW w:w="2430" w:type="dxa"/>
          </w:tcPr>
          <w:p w14:paraId="45B96F9A" w14:textId="77777777" w:rsidR="00934F38" w:rsidRPr="00600769" w:rsidRDefault="00F51B47" w:rsidP="00934F38">
            <w:pPr>
              <w:jc w:val="center"/>
            </w:pPr>
            <w:r w:rsidRPr="00600769">
              <w:t>60.6</w:t>
            </w:r>
          </w:p>
        </w:tc>
        <w:tc>
          <w:tcPr>
            <w:tcW w:w="2160" w:type="dxa"/>
          </w:tcPr>
          <w:p w14:paraId="75FB4EA5" w14:textId="77777777" w:rsidR="00934F38" w:rsidRPr="00600769" w:rsidRDefault="00E20E7E" w:rsidP="00934F38">
            <w:pPr>
              <w:jc w:val="center"/>
            </w:pPr>
            <w:r w:rsidRPr="00600769">
              <w:t>60.7</w:t>
            </w:r>
          </w:p>
        </w:tc>
      </w:tr>
      <w:tr w:rsidR="00934F38" w:rsidRPr="00600769" w14:paraId="7F993399" w14:textId="77777777" w:rsidTr="00485C8A">
        <w:tc>
          <w:tcPr>
            <w:tcW w:w="3055" w:type="dxa"/>
            <w:shd w:val="clear" w:color="auto" w:fill="DCE6F1"/>
            <w:vAlign w:val="bottom"/>
          </w:tcPr>
          <w:p w14:paraId="6AC85589" w14:textId="77777777" w:rsidR="00934F38" w:rsidRPr="00600769" w:rsidRDefault="00934F38" w:rsidP="00934F38">
            <w:r w:rsidRPr="00600769">
              <w:t>16.  Indiana</w:t>
            </w:r>
          </w:p>
        </w:tc>
        <w:tc>
          <w:tcPr>
            <w:tcW w:w="2070" w:type="dxa"/>
          </w:tcPr>
          <w:p w14:paraId="22865CE9" w14:textId="77777777" w:rsidR="00934F38" w:rsidRPr="00600769" w:rsidRDefault="00934F38" w:rsidP="00934F38">
            <w:pPr>
              <w:jc w:val="center"/>
            </w:pPr>
            <w:r w:rsidRPr="00600769">
              <w:t>0.0</w:t>
            </w:r>
          </w:p>
        </w:tc>
        <w:tc>
          <w:tcPr>
            <w:tcW w:w="2430" w:type="dxa"/>
          </w:tcPr>
          <w:p w14:paraId="17A71F1A" w14:textId="77777777" w:rsidR="00934F38" w:rsidRPr="00600769" w:rsidRDefault="00F51B47" w:rsidP="00934F38">
            <w:pPr>
              <w:jc w:val="center"/>
            </w:pPr>
            <w:r w:rsidRPr="00600769">
              <w:t>0.0</w:t>
            </w:r>
          </w:p>
        </w:tc>
        <w:tc>
          <w:tcPr>
            <w:tcW w:w="2160" w:type="dxa"/>
          </w:tcPr>
          <w:p w14:paraId="0160F4BA" w14:textId="77777777" w:rsidR="00934F38" w:rsidRPr="00600769" w:rsidRDefault="00E20E7E" w:rsidP="00934F38">
            <w:pPr>
              <w:jc w:val="center"/>
            </w:pPr>
            <w:r w:rsidRPr="00600769">
              <w:t>0.0</w:t>
            </w:r>
          </w:p>
        </w:tc>
      </w:tr>
      <w:tr w:rsidR="00934F38" w:rsidRPr="00600769" w14:paraId="7250F4A4" w14:textId="77777777" w:rsidTr="00485C8A">
        <w:tc>
          <w:tcPr>
            <w:tcW w:w="3055" w:type="dxa"/>
            <w:shd w:val="clear" w:color="auto" w:fill="DCE6F1"/>
            <w:vAlign w:val="bottom"/>
          </w:tcPr>
          <w:p w14:paraId="335D5EFC" w14:textId="77777777" w:rsidR="00934F38" w:rsidRPr="00600769" w:rsidRDefault="00934F38" w:rsidP="00934F38">
            <w:r w:rsidRPr="00600769">
              <w:t>17.  Iowa</w:t>
            </w:r>
          </w:p>
        </w:tc>
        <w:tc>
          <w:tcPr>
            <w:tcW w:w="2070" w:type="dxa"/>
          </w:tcPr>
          <w:p w14:paraId="2011A5DE" w14:textId="77777777" w:rsidR="00934F38" w:rsidRPr="00600769" w:rsidRDefault="00934F38" w:rsidP="00934F38">
            <w:pPr>
              <w:jc w:val="center"/>
            </w:pPr>
            <w:r w:rsidRPr="00600769">
              <w:t>75.0</w:t>
            </w:r>
          </w:p>
        </w:tc>
        <w:tc>
          <w:tcPr>
            <w:tcW w:w="2430" w:type="dxa"/>
          </w:tcPr>
          <w:p w14:paraId="6014F197" w14:textId="77777777" w:rsidR="00934F38" w:rsidRPr="00600769" w:rsidRDefault="00F51B47" w:rsidP="00934F38">
            <w:pPr>
              <w:jc w:val="center"/>
            </w:pPr>
            <w:r w:rsidRPr="00600769">
              <w:t>42.6</w:t>
            </w:r>
          </w:p>
        </w:tc>
        <w:tc>
          <w:tcPr>
            <w:tcW w:w="2160" w:type="dxa"/>
          </w:tcPr>
          <w:p w14:paraId="1E8513AF" w14:textId="77777777" w:rsidR="00934F38" w:rsidRPr="00600769" w:rsidRDefault="00E20E7E" w:rsidP="00934F38">
            <w:pPr>
              <w:jc w:val="center"/>
            </w:pPr>
            <w:r w:rsidRPr="00600769">
              <w:t>48.4</w:t>
            </w:r>
          </w:p>
        </w:tc>
      </w:tr>
      <w:tr w:rsidR="00934F38" w:rsidRPr="00600769" w14:paraId="04CFD18C" w14:textId="77777777" w:rsidTr="00485C8A">
        <w:tc>
          <w:tcPr>
            <w:tcW w:w="3055" w:type="dxa"/>
            <w:shd w:val="clear" w:color="auto" w:fill="DCE6F1"/>
          </w:tcPr>
          <w:p w14:paraId="26C63024" w14:textId="77777777" w:rsidR="00934F38" w:rsidRPr="00600769" w:rsidRDefault="00934F38" w:rsidP="00934F38">
            <w:r w:rsidRPr="00600769">
              <w:rPr>
                <w:color w:val="000000"/>
              </w:rPr>
              <w:t>18.  Kansas</w:t>
            </w:r>
          </w:p>
        </w:tc>
        <w:tc>
          <w:tcPr>
            <w:tcW w:w="2070" w:type="dxa"/>
          </w:tcPr>
          <w:p w14:paraId="1C319299" w14:textId="77777777" w:rsidR="00934F38" w:rsidRPr="00600769" w:rsidRDefault="00934F38" w:rsidP="00934F38">
            <w:pPr>
              <w:jc w:val="center"/>
            </w:pPr>
            <w:r w:rsidRPr="00600769">
              <w:t>87.7</w:t>
            </w:r>
          </w:p>
        </w:tc>
        <w:tc>
          <w:tcPr>
            <w:tcW w:w="2430" w:type="dxa"/>
          </w:tcPr>
          <w:p w14:paraId="34D1AFEE" w14:textId="77777777" w:rsidR="00934F38" w:rsidRPr="00600769" w:rsidRDefault="00F51B47" w:rsidP="00934F38">
            <w:pPr>
              <w:jc w:val="center"/>
            </w:pPr>
            <w:r w:rsidRPr="00600769">
              <w:t>0.0</w:t>
            </w:r>
          </w:p>
        </w:tc>
        <w:tc>
          <w:tcPr>
            <w:tcW w:w="2160" w:type="dxa"/>
          </w:tcPr>
          <w:p w14:paraId="6B5707B6" w14:textId="77777777" w:rsidR="00934F38" w:rsidRPr="00600769" w:rsidRDefault="00E20E7E" w:rsidP="00934F38">
            <w:pPr>
              <w:jc w:val="center"/>
            </w:pPr>
            <w:r w:rsidRPr="00600769">
              <w:t>86.7</w:t>
            </w:r>
          </w:p>
        </w:tc>
      </w:tr>
      <w:tr w:rsidR="00934F38" w:rsidRPr="00600769" w14:paraId="6DA96D60" w14:textId="77777777" w:rsidTr="00485C8A">
        <w:tc>
          <w:tcPr>
            <w:tcW w:w="3055" w:type="dxa"/>
            <w:shd w:val="clear" w:color="auto" w:fill="DCE6F1"/>
            <w:vAlign w:val="bottom"/>
          </w:tcPr>
          <w:p w14:paraId="33A6A839" w14:textId="77777777" w:rsidR="00934F38" w:rsidRPr="00600769" w:rsidRDefault="00934F38" w:rsidP="00934F38">
            <w:r w:rsidRPr="00600769">
              <w:t>19.  Kentucky</w:t>
            </w:r>
          </w:p>
        </w:tc>
        <w:tc>
          <w:tcPr>
            <w:tcW w:w="2070" w:type="dxa"/>
          </w:tcPr>
          <w:p w14:paraId="1B906DAC" w14:textId="77777777" w:rsidR="00934F38" w:rsidRPr="00600769" w:rsidRDefault="00934F38" w:rsidP="00934F38">
            <w:pPr>
              <w:jc w:val="center"/>
            </w:pPr>
            <w:r w:rsidRPr="00600769">
              <w:t>53.9</w:t>
            </w:r>
          </w:p>
        </w:tc>
        <w:tc>
          <w:tcPr>
            <w:tcW w:w="2430" w:type="dxa"/>
          </w:tcPr>
          <w:p w14:paraId="0ECC2698" w14:textId="77777777" w:rsidR="00934F38" w:rsidRPr="00600769" w:rsidRDefault="00F51B47" w:rsidP="00934F38">
            <w:pPr>
              <w:jc w:val="center"/>
            </w:pPr>
            <w:r w:rsidRPr="00600769">
              <w:t>53.1</w:t>
            </w:r>
          </w:p>
        </w:tc>
        <w:tc>
          <w:tcPr>
            <w:tcW w:w="2160" w:type="dxa"/>
          </w:tcPr>
          <w:p w14:paraId="48F15728" w14:textId="77777777" w:rsidR="00934F38" w:rsidRPr="00600769" w:rsidRDefault="00E20E7E" w:rsidP="00934F38">
            <w:pPr>
              <w:jc w:val="center"/>
            </w:pPr>
            <w:r w:rsidRPr="00600769">
              <w:t>53.6</w:t>
            </w:r>
          </w:p>
        </w:tc>
      </w:tr>
      <w:tr w:rsidR="00934F38" w:rsidRPr="00600769" w14:paraId="442B56D9" w14:textId="77777777" w:rsidTr="00485C8A">
        <w:tc>
          <w:tcPr>
            <w:tcW w:w="3055" w:type="dxa"/>
            <w:shd w:val="clear" w:color="auto" w:fill="DCE6F1"/>
          </w:tcPr>
          <w:p w14:paraId="17D5DF88" w14:textId="77777777" w:rsidR="00934F38" w:rsidRPr="00600769" w:rsidRDefault="00934F38" w:rsidP="00934F38">
            <w:r w:rsidRPr="00600769">
              <w:rPr>
                <w:color w:val="000000"/>
              </w:rPr>
              <w:t>20.  Louisiana</w:t>
            </w:r>
          </w:p>
        </w:tc>
        <w:tc>
          <w:tcPr>
            <w:tcW w:w="2070" w:type="dxa"/>
          </w:tcPr>
          <w:p w14:paraId="02ED2E5D" w14:textId="77777777" w:rsidR="00934F38" w:rsidRPr="00600769" w:rsidRDefault="00934F38" w:rsidP="00934F38">
            <w:pPr>
              <w:jc w:val="center"/>
            </w:pPr>
            <w:r w:rsidRPr="00600769">
              <w:t>73.5</w:t>
            </w:r>
          </w:p>
        </w:tc>
        <w:tc>
          <w:tcPr>
            <w:tcW w:w="2430" w:type="dxa"/>
          </w:tcPr>
          <w:p w14:paraId="601863F9" w14:textId="77777777" w:rsidR="00934F38" w:rsidRPr="00600769" w:rsidRDefault="00F51B47" w:rsidP="00934F38">
            <w:pPr>
              <w:jc w:val="center"/>
            </w:pPr>
            <w:r w:rsidRPr="00600769">
              <w:t>67.2</w:t>
            </w:r>
          </w:p>
        </w:tc>
        <w:tc>
          <w:tcPr>
            <w:tcW w:w="2160" w:type="dxa"/>
          </w:tcPr>
          <w:p w14:paraId="22C03E86" w14:textId="77777777" w:rsidR="00934F38" w:rsidRPr="00600769" w:rsidRDefault="00E20E7E" w:rsidP="00934F38">
            <w:pPr>
              <w:jc w:val="center"/>
            </w:pPr>
            <w:r w:rsidRPr="00600769">
              <w:t>71.6</w:t>
            </w:r>
          </w:p>
        </w:tc>
      </w:tr>
      <w:tr w:rsidR="00934F38" w:rsidRPr="00600769" w14:paraId="5C5F012E" w14:textId="77777777" w:rsidTr="00485C8A">
        <w:tc>
          <w:tcPr>
            <w:tcW w:w="3055" w:type="dxa"/>
            <w:shd w:val="clear" w:color="auto" w:fill="DCE6F1"/>
            <w:vAlign w:val="bottom"/>
          </w:tcPr>
          <w:p w14:paraId="4DAF9733" w14:textId="77777777" w:rsidR="00934F38" w:rsidRPr="00600769" w:rsidRDefault="00934F38" w:rsidP="00934F38">
            <w:r w:rsidRPr="00600769">
              <w:t>21.  Maine</w:t>
            </w:r>
          </w:p>
        </w:tc>
        <w:tc>
          <w:tcPr>
            <w:tcW w:w="2070" w:type="dxa"/>
          </w:tcPr>
          <w:p w14:paraId="64486D98" w14:textId="77777777" w:rsidR="00934F38" w:rsidRPr="00600769" w:rsidRDefault="00934F38" w:rsidP="00934F38">
            <w:pPr>
              <w:jc w:val="center"/>
            </w:pPr>
            <w:r w:rsidRPr="00600769">
              <w:t>0.0</w:t>
            </w:r>
          </w:p>
        </w:tc>
        <w:tc>
          <w:tcPr>
            <w:tcW w:w="2430" w:type="dxa"/>
          </w:tcPr>
          <w:p w14:paraId="49A159E7" w14:textId="77777777" w:rsidR="00934F38" w:rsidRPr="00600769" w:rsidRDefault="00F51B47" w:rsidP="00934F38">
            <w:pPr>
              <w:jc w:val="center"/>
            </w:pPr>
            <w:r w:rsidRPr="00600769">
              <w:t>0.0</w:t>
            </w:r>
          </w:p>
        </w:tc>
        <w:tc>
          <w:tcPr>
            <w:tcW w:w="2160" w:type="dxa"/>
          </w:tcPr>
          <w:p w14:paraId="4E02CC28" w14:textId="77777777" w:rsidR="00934F38" w:rsidRPr="00600769" w:rsidRDefault="00E20E7E" w:rsidP="00934F38">
            <w:pPr>
              <w:jc w:val="center"/>
            </w:pPr>
            <w:r w:rsidRPr="00600769">
              <w:t>0.0</w:t>
            </w:r>
          </w:p>
        </w:tc>
      </w:tr>
      <w:tr w:rsidR="00934F38" w:rsidRPr="00600769" w14:paraId="309AA5F5" w14:textId="77777777" w:rsidTr="00485C8A">
        <w:tc>
          <w:tcPr>
            <w:tcW w:w="3055" w:type="dxa"/>
            <w:shd w:val="clear" w:color="auto" w:fill="DCE6F1"/>
            <w:vAlign w:val="bottom"/>
          </w:tcPr>
          <w:p w14:paraId="43BD3C12" w14:textId="77777777" w:rsidR="00934F38" w:rsidRPr="00600769" w:rsidRDefault="00934F38" w:rsidP="00934F38">
            <w:r w:rsidRPr="00600769">
              <w:t>22.  Maryland</w:t>
            </w:r>
          </w:p>
        </w:tc>
        <w:tc>
          <w:tcPr>
            <w:tcW w:w="2070" w:type="dxa"/>
          </w:tcPr>
          <w:p w14:paraId="4DB649C4" w14:textId="77777777" w:rsidR="00934F38" w:rsidRPr="00600769" w:rsidRDefault="00934F38" w:rsidP="00934F38">
            <w:pPr>
              <w:jc w:val="center"/>
            </w:pPr>
            <w:r w:rsidRPr="00600769">
              <w:t>58.5</w:t>
            </w:r>
          </w:p>
        </w:tc>
        <w:tc>
          <w:tcPr>
            <w:tcW w:w="2430" w:type="dxa"/>
          </w:tcPr>
          <w:p w14:paraId="6538CC20" w14:textId="77777777" w:rsidR="00934F38" w:rsidRPr="00600769" w:rsidRDefault="00F51B47" w:rsidP="00934F38">
            <w:pPr>
              <w:jc w:val="center"/>
            </w:pPr>
            <w:r w:rsidRPr="00600769">
              <w:t>63.0</w:t>
            </w:r>
          </w:p>
        </w:tc>
        <w:tc>
          <w:tcPr>
            <w:tcW w:w="2160" w:type="dxa"/>
          </w:tcPr>
          <w:p w14:paraId="4EFBE55B" w14:textId="77777777" w:rsidR="00934F38" w:rsidRPr="00600769" w:rsidRDefault="00E20E7E" w:rsidP="00934F38">
            <w:pPr>
              <w:jc w:val="center"/>
            </w:pPr>
            <w:r w:rsidRPr="00600769">
              <w:t>60.2</w:t>
            </w:r>
          </w:p>
        </w:tc>
      </w:tr>
      <w:tr w:rsidR="00934F38" w:rsidRPr="00600769" w14:paraId="124026DB" w14:textId="77777777" w:rsidTr="00485C8A">
        <w:tc>
          <w:tcPr>
            <w:tcW w:w="3055" w:type="dxa"/>
            <w:shd w:val="clear" w:color="auto" w:fill="DCE6F1"/>
          </w:tcPr>
          <w:p w14:paraId="37DD6FF0" w14:textId="77777777" w:rsidR="00934F38" w:rsidRPr="00600769" w:rsidRDefault="00934F38" w:rsidP="00934F38">
            <w:r w:rsidRPr="00600769">
              <w:rPr>
                <w:color w:val="000000"/>
              </w:rPr>
              <w:t>23.  Massachusetts</w:t>
            </w:r>
          </w:p>
        </w:tc>
        <w:tc>
          <w:tcPr>
            <w:tcW w:w="2070" w:type="dxa"/>
          </w:tcPr>
          <w:p w14:paraId="451C0C0D" w14:textId="77777777" w:rsidR="00934F38" w:rsidRPr="00600769" w:rsidRDefault="00934F38" w:rsidP="00934F38">
            <w:pPr>
              <w:jc w:val="center"/>
            </w:pPr>
            <w:r w:rsidRPr="00600769">
              <w:t>0.0</w:t>
            </w:r>
          </w:p>
        </w:tc>
        <w:tc>
          <w:tcPr>
            <w:tcW w:w="2430" w:type="dxa"/>
          </w:tcPr>
          <w:p w14:paraId="60071B99" w14:textId="77777777" w:rsidR="00934F38" w:rsidRPr="00600769" w:rsidRDefault="00F51B47" w:rsidP="00934F38">
            <w:pPr>
              <w:jc w:val="center"/>
            </w:pPr>
            <w:r w:rsidRPr="00600769">
              <w:t>0.0</w:t>
            </w:r>
          </w:p>
        </w:tc>
        <w:tc>
          <w:tcPr>
            <w:tcW w:w="2160" w:type="dxa"/>
          </w:tcPr>
          <w:p w14:paraId="0BBAA45C" w14:textId="77777777" w:rsidR="00934F38" w:rsidRPr="00600769" w:rsidRDefault="00E20E7E" w:rsidP="00934F38">
            <w:pPr>
              <w:jc w:val="center"/>
            </w:pPr>
            <w:r w:rsidRPr="00600769">
              <w:t>0.0</w:t>
            </w:r>
          </w:p>
        </w:tc>
      </w:tr>
      <w:tr w:rsidR="00934F38" w:rsidRPr="00600769" w14:paraId="0E731586" w14:textId="77777777" w:rsidTr="00485C8A">
        <w:tc>
          <w:tcPr>
            <w:tcW w:w="3055" w:type="dxa"/>
            <w:shd w:val="clear" w:color="auto" w:fill="DCE6F1"/>
            <w:vAlign w:val="bottom"/>
          </w:tcPr>
          <w:p w14:paraId="421F5356" w14:textId="77777777" w:rsidR="00934F38" w:rsidRPr="00600769" w:rsidRDefault="00934F38" w:rsidP="00934F38">
            <w:r w:rsidRPr="00600769">
              <w:t>24.  Michigan</w:t>
            </w:r>
          </w:p>
        </w:tc>
        <w:tc>
          <w:tcPr>
            <w:tcW w:w="2070" w:type="dxa"/>
          </w:tcPr>
          <w:p w14:paraId="46CCD16D" w14:textId="77777777" w:rsidR="00934F38" w:rsidRPr="00600769" w:rsidRDefault="00934F38" w:rsidP="00934F38">
            <w:pPr>
              <w:jc w:val="center"/>
            </w:pPr>
            <w:r w:rsidRPr="00600769">
              <w:t>55.8</w:t>
            </w:r>
          </w:p>
        </w:tc>
        <w:tc>
          <w:tcPr>
            <w:tcW w:w="2430" w:type="dxa"/>
          </w:tcPr>
          <w:p w14:paraId="3A8B0B81" w14:textId="77777777" w:rsidR="00934F38" w:rsidRPr="00600769" w:rsidRDefault="00F51B47" w:rsidP="00934F38">
            <w:pPr>
              <w:jc w:val="center"/>
            </w:pPr>
            <w:r w:rsidRPr="00600769">
              <w:t>44.5</w:t>
            </w:r>
          </w:p>
        </w:tc>
        <w:tc>
          <w:tcPr>
            <w:tcW w:w="2160" w:type="dxa"/>
          </w:tcPr>
          <w:p w14:paraId="03452397" w14:textId="77777777" w:rsidR="00934F38" w:rsidRPr="00600769" w:rsidRDefault="00E20E7E" w:rsidP="00934F38">
            <w:pPr>
              <w:jc w:val="center"/>
            </w:pPr>
            <w:r w:rsidRPr="00600769">
              <w:t>50.5</w:t>
            </w:r>
          </w:p>
        </w:tc>
      </w:tr>
      <w:tr w:rsidR="00934F38" w:rsidRPr="00600769" w14:paraId="6DCD9838" w14:textId="77777777" w:rsidTr="00485C8A">
        <w:tc>
          <w:tcPr>
            <w:tcW w:w="3055" w:type="dxa"/>
            <w:shd w:val="clear" w:color="auto" w:fill="DCE6F1"/>
            <w:vAlign w:val="bottom"/>
          </w:tcPr>
          <w:p w14:paraId="700D7BF6" w14:textId="77777777" w:rsidR="00934F38" w:rsidRPr="00600769" w:rsidRDefault="00934F38" w:rsidP="00934F38">
            <w:r w:rsidRPr="00600769">
              <w:t>25.  Minnesota</w:t>
            </w:r>
          </w:p>
        </w:tc>
        <w:tc>
          <w:tcPr>
            <w:tcW w:w="2070" w:type="dxa"/>
          </w:tcPr>
          <w:p w14:paraId="50598BBF" w14:textId="77777777" w:rsidR="00934F38" w:rsidRPr="00600769" w:rsidRDefault="00934F38" w:rsidP="00934F38">
            <w:pPr>
              <w:jc w:val="center"/>
            </w:pPr>
            <w:r w:rsidRPr="00600769">
              <w:t>0.0</w:t>
            </w:r>
          </w:p>
        </w:tc>
        <w:tc>
          <w:tcPr>
            <w:tcW w:w="2430" w:type="dxa"/>
          </w:tcPr>
          <w:p w14:paraId="1652F023" w14:textId="77777777" w:rsidR="00934F38" w:rsidRPr="00600769" w:rsidRDefault="00F51B47" w:rsidP="00934F38">
            <w:pPr>
              <w:jc w:val="center"/>
            </w:pPr>
            <w:r w:rsidRPr="00600769">
              <w:t>18.3</w:t>
            </w:r>
          </w:p>
        </w:tc>
        <w:tc>
          <w:tcPr>
            <w:tcW w:w="2160" w:type="dxa"/>
          </w:tcPr>
          <w:p w14:paraId="06D328B7" w14:textId="77777777" w:rsidR="00934F38" w:rsidRPr="00600769" w:rsidRDefault="00E20E7E" w:rsidP="00934F38">
            <w:pPr>
              <w:jc w:val="center"/>
            </w:pPr>
            <w:r w:rsidRPr="00600769">
              <w:t>18.3</w:t>
            </w:r>
          </w:p>
        </w:tc>
      </w:tr>
      <w:tr w:rsidR="00934F38" w:rsidRPr="00600769" w14:paraId="05BB7C79" w14:textId="77777777" w:rsidTr="00485C8A">
        <w:tc>
          <w:tcPr>
            <w:tcW w:w="3055" w:type="dxa"/>
            <w:shd w:val="clear" w:color="auto" w:fill="DCE6F1"/>
          </w:tcPr>
          <w:p w14:paraId="03558ED7" w14:textId="77777777" w:rsidR="00934F38" w:rsidRPr="00600769" w:rsidRDefault="00934F38" w:rsidP="00934F38">
            <w:pPr>
              <w:rPr>
                <w:color w:val="000000"/>
              </w:rPr>
            </w:pPr>
            <w:r w:rsidRPr="00600769">
              <w:rPr>
                <w:color w:val="000000"/>
              </w:rPr>
              <w:t>26.  Mississippi</w:t>
            </w:r>
          </w:p>
        </w:tc>
        <w:tc>
          <w:tcPr>
            <w:tcW w:w="2070" w:type="dxa"/>
          </w:tcPr>
          <w:p w14:paraId="04557034" w14:textId="77777777" w:rsidR="00934F38" w:rsidRPr="00600769" w:rsidRDefault="00934F38" w:rsidP="00934F38">
            <w:pPr>
              <w:jc w:val="center"/>
            </w:pPr>
            <w:r w:rsidRPr="00600769">
              <w:t>60.0</w:t>
            </w:r>
          </w:p>
        </w:tc>
        <w:tc>
          <w:tcPr>
            <w:tcW w:w="2430" w:type="dxa"/>
          </w:tcPr>
          <w:p w14:paraId="5CBE20CE" w14:textId="77777777" w:rsidR="00934F38" w:rsidRPr="00600769" w:rsidRDefault="00F51B47" w:rsidP="00934F38">
            <w:pPr>
              <w:jc w:val="center"/>
            </w:pPr>
            <w:r w:rsidRPr="00600769">
              <w:t>49.2</w:t>
            </w:r>
          </w:p>
        </w:tc>
        <w:tc>
          <w:tcPr>
            <w:tcW w:w="2160" w:type="dxa"/>
          </w:tcPr>
          <w:p w14:paraId="04FD553B" w14:textId="77777777" w:rsidR="00934F38" w:rsidRPr="00600769" w:rsidRDefault="00E20E7E" w:rsidP="00934F38">
            <w:pPr>
              <w:jc w:val="center"/>
            </w:pPr>
            <w:r w:rsidRPr="00600769">
              <w:t>55.7</w:t>
            </w:r>
          </w:p>
        </w:tc>
      </w:tr>
      <w:tr w:rsidR="00934F38" w:rsidRPr="00600769" w14:paraId="50C699E8" w14:textId="77777777" w:rsidTr="00485C8A">
        <w:tc>
          <w:tcPr>
            <w:tcW w:w="3055" w:type="dxa"/>
            <w:shd w:val="clear" w:color="auto" w:fill="DCE6F1"/>
          </w:tcPr>
          <w:p w14:paraId="04A2DEBD" w14:textId="77777777" w:rsidR="00934F38" w:rsidRPr="00600769" w:rsidRDefault="00934F38" w:rsidP="00934F38">
            <w:r w:rsidRPr="00600769">
              <w:t>27.  Missouri</w:t>
            </w:r>
          </w:p>
        </w:tc>
        <w:tc>
          <w:tcPr>
            <w:tcW w:w="2070" w:type="dxa"/>
          </w:tcPr>
          <w:p w14:paraId="7747B5A6" w14:textId="77777777" w:rsidR="00934F38" w:rsidRPr="00600769" w:rsidRDefault="00934F38" w:rsidP="00934F38">
            <w:pPr>
              <w:jc w:val="center"/>
            </w:pPr>
            <w:r w:rsidRPr="00600769">
              <w:t>32.1</w:t>
            </w:r>
          </w:p>
        </w:tc>
        <w:tc>
          <w:tcPr>
            <w:tcW w:w="2430" w:type="dxa"/>
          </w:tcPr>
          <w:p w14:paraId="15109BF7" w14:textId="77777777" w:rsidR="00934F38" w:rsidRPr="00600769" w:rsidRDefault="00F51B47" w:rsidP="00934F38">
            <w:pPr>
              <w:jc w:val="center"/>
            </w:pPr>
            <w:r w:rsidRPr="00600769">
              <w:t>33.7</w:t>
            </w:r>
          </w:p>
        </w:tc>
        <w:tc>
          <w:tcPr>
            <w:tcW w:w="2160" w:type="dxa"/>
          </w:tcPr>
          <w:p w14:paraId="393C138B" w14:textId="77777777" w:rsidR="00934F38" w:rsidRPr="00600769" w:rsidRDefault="00E20E7E" w:rsidP="00934F38">
            <w:pPr>
              <w:jc w:val="center"/>
            </w:pPr>
            <w:r w:rsidRPr="00600769">
              <w:t>32.6</w:t>
            </w:r>
          </w:p>
        </w:tc>
      </w:tr>
      <w:tr w:rsidR="00934F38" w:rsidRPr="00600769" w14:paraId="6E3E22D8" w14:textId="77777777" w:rsidTr="00485C8A">
        <w:tc>
          <w:tcPr>
            <w:tcW w:w="3055" w:type="dxa"/>
            <w:shd w:val="clear" w:color="auto" w:fill="DCE6F1"/>
            <w:vAlign w:val="bottom"/>
          </w:tcPr>
          <w:p w14:paraId="6E0B2E06" w14:textId="77777777" w:rsidR="00934F38" w:rsidRPr="00600769" w:rsidRDefault="00934F38" w:rsidP="00934F38">
            <w:pPr>
              <w:rPr>
                <w:color w:val="000000"/>
              </w:rPr>
            </w:pPr>
            <w:r w:rsidRPr="00600769">
              <w:rPr>
                <w:color w:val="000000"/>
              </w:rPr>
              <w:lastRenderedPageBreak/>
              <w:t>28.  Montana</w:t>
            </w:r>
          </w:p>
        </w:tc>
        <w:tc>
          <w:tcPr>
            <w:tcW w:w="2070" w:type="dxa"/>
          </w:tcPr>
          <w:p w14:paraId="3DF186BA" w14:textId="77777777" w:rsidR="00934F38" w:rsidRPr="00600769" w:rsidRDefault="00934F38" w:rsidP="00934F38">
            <w:pPr>
              <w:jc w:val="center"/>
            </w:pPr>
            <w:r w:rsidRPr="00600769">
              <w:t>0.0</w:t>
            </w:r>
          </w:p>
        </w:tc>
        <w:tc>
          <w:tcPr>
            <w:tcW w:w="2430" w:type="dxa"/>
          </w:tcPr>
          <w:p w14:paraId="75CA72CC" w14:textId="77777777" w:rsidR="00934F38" w:rsidRPr="00600769" w:rsidRDefault="00F51B47" w:rsidP="00934F38">
            <w:pPr>
              <w:jc w:val="center"/>
            </w:pPr>
            <w:r w:rsidRPr="00600769">
              <w:t>0.0</w:t>
            </w:r>
          </w:p>
        </w:tc>
        <w:tc>
          <w:tcPr>
            <w:tcW w:w="2160" w:type="dxa"/>
          </w:tcPr>
          <w:p w14:paraId="72A2E528" w14:textId="77777777" w:rsidR="00934F38" w:rsidRPr="00600769" w:rsidRDefault="00E20E7E" w:rsidP="00934F38">
            <w:pPr>
              <w:jc w:val="center"/>
            </w:pPr>
            <w:r w:rsidRPr="00600769">
              <w:t>0.0</w:t>
            </w:r>
          </w:p>
        </w:tc>
      </w:tr>
      <w:tr w:rsidR="00934F38" w:rsidRPr="00600769" w14:paraId="2B022989" w14:textId="77777777" w:rsidTr="00485C8A">
        <w:tc>
          <w:tcPr>
            <w:tcW w:w="3055" w:type="dxa"/>
            <w:shd w:val="clear" w:color="auto" w:fill="DCE6F1"/>
            <w:vAlign w:val="bottom"/>
          </w:tcPr>
          <w:p w14:paraId="60CBA749" w14:textId="77777777" w:rsidR="00934F38" w:rsidRPr="00600769" w:rsidRDefault="00934F38" w:rsidP="00934F38">
            <w:pPr>
              <w:rPr>
                <w:color w:val="000000"/>
              </w:rPr>
            </w:pPr>
            <w:r w:rsidRPr="00600769">
              <w:rPr>
                <w:color w:val="000000"/>
              </w:rPr>
              <w:t>29.  Nebraska</w:t>
            </w:r>
          </w:p>
        </w:tc>
        <w:tc>
          <w:tcPr>
            <w:tcW w:w="2070" w:type="dxa"/>
          </w:tcPr>
          <w:p w14:paraId="7FDD8E3B" w14:textId="77777777" w:rsidR="00934F38" w:rsidRPr="00600769" w:rsidRDefault="00934F38" w:rsidP="00934F38">
            <w:pPr>
              <w:jc w:val="center"/>
            </w:pPr>
            <w:r w:rsidRPr="00600769">
              <w:t>0.0</w:t>
            </w:r>
          </w:p>
        </w:tc>
        <w:tc>
          <w:tcPr>
            <w:tcW w:w="2430" w:type="dxa"/>
          </w:tcPr>
          <w:p w14:paraId="71A67128" w14:textId="77777777" w:rsidR="00934F38" w:rsidRPr="00600769" w:rsidRDefault="00F51B47" w:rsidP="00934F38">
            <w:pPr>
              <w:jc w:val="center"/>
            </w:pPr>
            <w:r w:rsidRPr="00600769">
              <w:t>0.0</w:t>
            </w:r>
          </w:p>
        </w:tc>
        <w:tc>
          <w:tcPr>
            <w:tcW w:w="2160" w:type="dxa"/>
          </w:tcPr>
          <w:p w14:paraId="194FF1F6" w14:textId="77777777" w:rsidR="00934F38" w:rsidRPr="00600769" w:rsidRDefault="00E20E7E" w:rsidP="00934F38">
            <w:pPr>
              <w:jc w:val="center"/>
            </w:pPr>
            <w:r w:rsidRPr="00600769">
              <w:t>0.0</w:t>
            </w:r>
          </w:p>
        </w:tc>
      </w:tr>
      <w:tr w:rsidR="00934F38" w:rsidRPr="00600769" w14:paraId="7B5CFB60" w14:textId="77777777" w:rsidTr="00485C8A">
        <w:tc>
          <w:tcPr>
            <w:tcW w:w="3055" w:type="dxa"/>
            <w:shd w:val="clear" w:color="auto" w:fill="DCE6F1"/>
            <w:vAlign w:val="bottom"/>
          </w:tcPr>
          <w:p w14:paraId="0D0024F8" w14:textId="77777777" w:rsidR="00934F38" w:rsidRPr="00600769" w:rsidRDefault="00934F38" w:rsidP="00934F38">
            <w:pPr>
              <w:rPr>
                <w:color w:val="000000"/>
              </w:rPr>
            </w:pPr>
            <w:r w:rsidRPr="00600769">
              <w:rPr>
                <w:color w:val="000000"/>
              </w:rPr>
              <w:t>30.  Nevada</w:t>
            </w:r>
          </w:p>
        </w:tc>
        <w:tc>
          <w:tcPr>
            <w:tcW w:w="2070" w:type="dxa"/>
          </w:tcPr>
          <w:p w14:paraId="5996FA69" w14:textId="77777777" w:rsidR="00934F38" w:rsidRPr="00600769" w:rsidRDefault="00934F38" w:rsidP="00934F38">
            <w:pPr>
              <w:jc w:val="center"/>
            </w:pPr>
            <w:r w:rsidRPr="00600769">
              <w:t>35.2</w:t>
            </w:r>
          </w:p>
        </w:tc>
        <w:tc>
          <w:tcPr>
            <w:tcW w:w="2430" w:type="dxa"/>
          </w:tcPr>
          <w:p w14:paraId="10117074" w14:textId="77777777" w:rsidR="00934F38" w:rsidRPr="00600769" w:rsidRDefault="00F51B47" w:rsidP="00934F38">
            <w:pPr>
              <w:jc w:val="center"/>
            </w:pPr>
            <w:r w:rsidRPr="00600769">
              <w:t>35.9</w:t>
            </w:r>
          </w:p>
        </w:tc>
        <w:tc>
          <w:tcPr>
            <w:tcW w:w="2160" w:type="dxa"/>
          </w:tcPr>
          <w:p w14:paraId="0813D19C" w14:textId="77777777" w:rsidR="00934F38" w:rsidRPr="00600769" w:rsidRDefault="00E20E7E" w:rsidP="00934F38">
            <w:pPr>
              <w:jc w:val="center"/>
            </w:pPr>
            <w:r w:rsidRPr="00600769">
              <w:t>35.3</w:t>
            </w:r>
          </w:p>
        </w:tc>
      </w:tr>
      <w:tr w:rsidR="00934F38" w:rsidRPr="00600769" w14:paraId="09AC1D98" w14:textId="77777777" w:rsidTr="00485C8A">
        <w:tc>
          <w:tcPr>
            <w:tcW w:w="3055" w:type="dxa"/>
            <w:shd w:val="clear" w:color="auto" w:fill="DCE6F1"/>
            <w:vAlign w:val="bottom"/>
          </w:tcPr>
          <w:p w14:paraId="39248A6F" w14:textId="77777777" w:rsidR="00934F38" w:rsidRPr="00600769" w:rsidRDefault="00934F38" w:rsidP="00934F38">
            <w:pPr>
              <w:rPr>
                <w:color w:val="000000"/>
              </w:rPr>
            </w:pPr>
            <w:r w:rsidRPr="00600769">
              <w:rPr>
                <w:color w:val="000000"/>
              </w:rPr>
              <w:t>31.  New Hampshire</w:t>
            </w:r>
          </w:p>
        </w:tc>
        <w:tc>
          <w:tcPr>
            <w:tcW w:w="2070" w:type="dxa"/>
          </w:tcPr>
          <w:p w14:paraId="49DFA834" w14:textId="77777777" w:rsidR="00934F38" w:rsidRPr="00600769" w:rsidRDefault="00934F38" w:rsidP="00934F38">
            <w:pPr>
              <w:jc w:val="center"/>
            </w:pPr>
            <w:r w:rsidRPr="00600769">
              <w:t>0.0</w:t>
            </w:r>
          </w:p>
        </w:tc>
        <w:tc>
          <w:tcPr>
            <w:tcW w:w="2430" w:type="dxa"/>
          </w:tcPr>
          <w:p w14:paraId="2444B19A" w14:textId="77777777" w:rsidR="00934F38" w:rsidRPr="00600769" w:rsidRDefault="00F51B47" w:rsidP="00934F38">
            <w:pPr>
              <w:jc w:val="center"/>
            </w:pPr>
            <w:r w:rsidRPr="00600769">
              <w:t>0.0</w:t>
            </w:r>
          </w:p>
        </w:tc>
        <w:tc>
          <w:tcPr>
            <w:tcW w:w="2160" w:type="dxa"/>
          </w:tcPr>
          <w:p w14:paraId="7A5E2B32" w14:textId="77777777" w:rsidR="00934F38" w:rsidRPr="00600769" w:rsidRDefault="00E20E7E" w:rsidP="00934F38">
            <w:pPr>
              <w:jc w:val="center"/>
            </w:pPr>
            <w:r w:rsidRPr="00600769">
              <w:t>0.0</w:t>
            </w:r>
          </w:p>
        </w:tc>
      </w:tr>
      <w:tr w:rsidR="00934F38" w:rsidRPr="00600769" w14:paraId="719CA47C" w14:textId="77777777" w:rsidTr="00485C8A">
        <w:tc>
          <w:tcPr>
            <w:tcW w:w="3055" w:type="dxa"/>
            <w:shd w:val="clear" w:color="auto" w:fill="DCE6F1"/>
            <w:vAlign w:val="bottom"/>
          </w:tcPr>
          <w:p w14:paraId="2AF81095" w14:textId="77777777" w:rsidR="00934F38" w:rsidRPr="00600769" w:rsidRDefault="00934F38" w:rsidP="00934F38">
            <w:pPr>
              <w:rPr>
                <w:color w:val="000000"/>
              </w:rPr>
            </w:pPr>
            <w:r w:rsidRPr="00600769">
              <w:rPr>
                <w:color w:val="000000"/>
              </w:rPr>
              <w:t>32.  New Jersey</w:t>
            </w:r>
          </w:p>
        </w:tc>
        <w:tc>
          <w:tcPr>
            <w:tcW w:w="2070" w:type="dxa"/>
          </w:tcPr>
          <w:p w14:paraId="09A0FF18" w14:textId="77777777" w:rsidR="00934F38" w:rsidRPr="00600769" w:rsidRDefault="00934F38" w:rsidP="00934F38">
            <w:pPr>
              <w:jc w:val="center"/>
            </w:pPr>
            <w:r w:rsidRPr="00600769">
              <w:t>76.3</w:t>
            </w:r>
          </w:p>
        </w:tc>
        <w:tc>
          <w:tcPr>
            <w:tcW w:w="2430" w:type="dxa"/>
          </w:tcPr>
          <w:p w14:paraId="006702D4" w14:textId="77777777" w:rsidR="00934F38" w:rsidRPr="00600769" w:rsidRDefault="00F51B47" w:rsidP="00934F38">
            <w:pPr>
              <w:jc w:val="center"/>
            </w:pPr>
            <w:r w:rsidRPr="00600769">
              <w:t>72.6</w:t>
            </w:r>
          </w:p>
        </w:tc>
        <w:tc>
          <w:tcPr>
            <w:tcW w:w="2160" w:type="dxa"/>
          </w:tcPr>
          <w:p w14:paraId="0AE440F5" w14:textId="77777777" w:rsidR="00934F38" w:rsidRPr="00600769" w:rsidRDefault="00E20E7E" w:rsidP="00934F38">
            <w:pPr>
              <w:jc w:val="center"/>
            </w:pPr>
            <w:r w:rsidRPr="00600769">
              <w:t>74.9</w:t>
            </w:r>
          </w:p>
        </w:tc>
      </w:tr>
      <w:tr w:rsidR="00934F38" w:rsidRPr="00600769" w14:paraId="4066A29E" w14:textId="77777777" w:rsidTr="00485C8A">
        <w:tc>
          <w:tcPr>
            <w:tcW w:w="3055" w:type="dxa"/>
            <w:shd w:val="clear" w:color="auto" w:fill="DCE6F1"/>
            <w:vAlign w:val="bottom"/>
          </w:tcPr>
          <w:p w14:paraId="215F1B15" w14:textId="77777777" w:rsidR="00934F38" w:rsidRPr="00600769" w:rsidRDefault="00934F38" w:rsidP="00934F38">
            <w:pPr>
              <w:rPr>
                <w:color w:val="000000"/>
              </w:rPr>
            </w:pPr>
            <w:r w:rsidRPr="00600769">
              <w:rPr>
                <w:color w:val="000000"/>
              </w:rPr>
              <w:t>33.  New Mexico</w:t>
            </w:r>
          </w:p>
        </w:tc>
        <w:tc>
          <w:tcPr>
            <w:tcW w:w="2070" w:type="dxa"/>
          </w:tcPr>
          <w:p w14:paraId="589EAA80" w14:textId="77777777" w:rsidR="00934F38" w:rsidRPr="00600769" w:rsidRDefault="00934F38" w:rsidP="00934F38">
            <w:pPr>
              <w:jc w:val="center"/>
            </w:pPr>
            <w:r w:rsidRPr="00600769">
              <w:t>0.0</w:t>
            </w:r>
          </w:p>
        </w:tc>
        <w:tc>
          <w:tcPr>
            <w:tcW w:w="2430" w:type="dxa"/>
          </w:tcPr>
          <w:p w14:paraId="59FFE157" w14:textId="77777777" w:rsidR="00934F38" w:rsidRPr="00600769" w:rsidRDefault="00F51B47" w:rsidP="00934F38">
            <w:pPr>
              <w:jc w:val="center"/>
            </w:pPr>
            <w:r w:rsidRPr="00600769">
              <w:t>0.0</w:t>
            </w:r>
          </w:p>
        </w:tc>
        <w:tc>
          <w:tcPr>
            <w:tcW w:w="2160" w:type="dxa"/>
          </w:tcPr>
          <w:p w14:paraId="4874B593" w14:textId="77777777" w:rsidR="00934F38" w:rsidRPr="00600769" w:rsidRDefault="00E20E7E" w:rsidP="00934F38">
            <w:pPr>
              <w:jc w:val="center"/>
            </w:pPr>
            <w:r w:rsidRPr="00600769">
              <w:t>0.0</w:t>
            </w:r>
          </w:p>
        </w:tc>
      </w:tr>
      <w:tr w:rsidR="00934F38" w:rsidRPr="00600769" w14:paraId="49A8FEEF" w14:textId="77777777" w:rsidTr="00485C8A">
        <w:tc>
          <w:tcPr>
            <w:tcW w:w="3055" w:type="dxa"/>
            <w:shd w:val="clear" w:color="auto" w:fill="DCE6F1"/>
          </w:tcPr>
          <w:p w14:paraId="3C79558D" w14:textId="77777777" w:rsidR="00934F38" w:rsidRPr="00600769" w:rsidRDefault="00934F38" w:rsidP="00934F38">
            <w:r w:rsidRPr="00600769">
              <w:rPr>
                <w:color w:val="000000"/>
              </w:rPr>
              <w:t>34.  New York</w:t>
            </w:r>
          </w:p>
        </w:tc>
        <w:tc>
          <w:tcPr>
            <w:tcW w:w="2070" w:type="dxa"/>
          </w:tcPr>
          <w:p w14:paraId="15D3C702" w14:textId="77777777" w:rsidR="00934F38" w:rsidRPr="00600769" w:rsidRDefault="00934F38" w:rsidP="00934F38">
            <w:pPr>
              <w:jc w:val="center"/>
            </w:pPr>
            <w:r w:rsidRPr="00600769">
              <w:t>54.8</w:t>
            </w:r>
          </w:p>
        </w:tc>
        <w:tc>
          <w:tcPr>
            <w:tcW w:w="2430" w:type="dxa"/>
          </w:tcPr>
          <w:p w14:paraId="788667D2" w14:textId="77777777" w:rsidR="00934F38" w:rsidRPr="00600769" w:rsidRDefault="007506BC" w:rsidP="00934F38">
            <w:pPr>
              <w:jc w:val="center"/>
            </w:pPr>
            <w:r w:rsidRPr="00600769">
              <w:t>44.6</w:t>
            </w:r>
          </w:p>
        </w:tc>
        <w:tc>
          <w:tcPr>
            <w:tcW w:w="2160" w:type="dxa"/>
          </w:tcPr>
          <w:p w14:paraId="5749EA29" w14:textId="77777777" w:rsidR="00934F38" w:rsidRPr="00600769" w:rsidRDefault="00E20E7E" w:rsidP="00934F38">
            <w:pPr>
              <w:jc w:val="center"/>
            </w:pPr>
            <w:r w:rsidRPr="00600769">
              <w:t>48.2</w:t>
            </w:r>
          </w:p>
        </w:tc>
      </w:tr>
      <w:tr w:rsidR="00934F38" w:rsidRPr="00600769" w14:paraId="0BD3D731" w14:textId="77777777" w:rsidTr="00485C8A">
        <w:tc>
          <w:tcPr>
            <w:tcW w:w="3055" w:type="dxa"/>
            <w:shd w:val="clear" w:color="auto" w:fill="DCE6F1"/>
            <w:vAlign w:val="bottom"/>
          </w:tcPr>
          <w:p w14:paraId="73490112" w14:textId="77777777" w:rsidR="00934F38" w:rsidRPr="00600769" w:rsidRDefault="00934F38" w:rsidP="00934F38">
            <w:pPr>
              <w:rPr>
                <w:color w:val="000000"/>
              </w:rPr>
            </w:pPr>
            <w:r w:rsidRPr="00600769">
              <w:rPr>
                <w:color w:val="000000"/>
              </w:rPr>
              <w:t>35.  North Carolina</w:t>
            </w:r>
          </w:p>
        </w:tc>
        <w:tc>
          <w:tcPr>
            <w:tcW w:w="2070" w:type="dxa"/>
          </w:tcPr>
          <w:p w14:paraId="52BAFF1B" w14:textId="77777777" w:rsidR="00934F38" w:rsidRPr="00600769" w:rsidRDefault="00934F38" w:rsidP="00934F38">
            <w:pPr>
              <w:jc w:val="center"/>
            </w:pPr>
            <w:r w:rsidRPr="00600769">
              <w:t>13.9</w:t>
            </w:r>
          </w:p>
        </w:tc>
        <w:tc>
          <w:tcPr>
            <w:tcW w:w="2430" w:type="dxa"/>
          </w:tcPr>
          <w:p w14:paraId="6AD99A7A" w14:textId="77777777" w:rsidR="00934F38" w:rsidRPr="00600769" w:rsidRDefault="007506BC" w:rsidP="00934F38">
            <w:pPr>
              <w:jc w:val="center"/>
            </w:pPr>
            <w:r w:rsidRPr="00600769">
              <w:t>6.0</w:t>
            </w:r>
          </w:p>
        </w:tc>
        <w:tc>
          <w:tcPr>
            <w:tcW w:w="2160" w:type="dxa"/>
          </w:tcPr>
          <w:p w14:paraId="39083B33" w14:textId="77777777" w:rsidR="00934F38" w:rsidRPr="00600769" w:rsidRDefault="00E20E7E" w:rsidP="00934F38">
            <w:pPr>
              <w:jc w:val="center"/>
            </w:pPr>
            <w:r w:rsidRPr="00600769">
              <w:t>9.6</w:t>
            </w:r>
          </w:p>
        </w:tc>
      </w:tr>
      <w:tr w:rsidR="00934F38" w:rsidRPr="00600769" w14:paraId="708677B9" w14:textId="77777777" w:rsidTr="00485C8A">
        <w:tc>
          <w:tcPr>
            <w:tcW w:w="3055" w:type="dxa"/>
            <w:shd w:val="clear" w:color="auto" w:fill="DCE6F1"/>
            <w:vAlign w:val="bottom"/>
          </w:tcPr>
          <w:p w14:paraId="58F32719" w14:textId="77777777" w:rsidR="00934F38" w:rsidRPr="00600769" w:rsidRDefault="00934F38" w:rsidP="00934F38">
            <w:pPr>
              <w:rPr>
                <w:color w:val="000000"/>
              </w:rPr>
            </w:pPr>
            <w:r w:rsidRPr="00600769">
              <w:rPr>
                <w:color w:val="000000"/>
              </w:rPr>
              <w:t>36.  North Dakota</w:t>
            </w:r>
          </w:p>
        </w:tc>
        <w:tc>
          <w:tcPr>
            <w:tcW w:w="2070" w:type="dxa"/>
          </w:tcPr>
          <w:p w14:paraId="032FE20C" w14:textId="77777777" w:rsidR="00934F38" w:rsidRPr="00600769" w:rsidRDefault="00934F38" w:rsidP="00934F38">
            <w:pPr>
              <w:jc w:val="center"/>
            </w:pPr>
            <w:r w:rsidRPr="00600769">
              <w:t>0.0</w:t>
            </w:r>
          </w:p>
        </w:tc>
        <w:tc>
          <w:tcPr>
            <w:tcW w:w="2430" w:type="dxa"/>
          </w:tcPr>
          <w:p w14:paraId="5EFF926A" w14:textId="77777777" w:rsidR="00934F38" w:rsidRPr="00600769" w:rsidRDefault="007506BC" w:rsidP="00934F38">
            <w:pPr>
              <w:jc w:val="center"/>
            </w:pPr>
            <w:r w:rsidRPr="00600769">
              <w:t>100.0</w:t>
            </w:r>
          </w:p>
        </w:tc>
        <w:tc>
          <w:tcPr>
            <w:tcW w:w="2160" w:type="dxa"/>
          </w:tcPr>
          <w:p w14:paraId="0DA0E539" w14:textId="77777777" w:rsidR="00934F38" w:rsidRPr="00600769" w:rsidRDefault="00E20E7E" w:rsidP="00934F38">
            <w:pPr>
              <w:jc w:val="center"/>
            </w:pPr>
            <w:r w:rsidRPr="00600769">
              <w:t>100.0</w:t>
            </w:r>
          </w:p>
        </w:tc>
      </w:tr>
      <w:tr w:rsidR="00934F38" w:rsidRPr="00600769" w14:paraId="70399CBD" w14:textId="77777777" w:rsidTr="00485C8A">
        <w:tc>
          <w:tcPr>
            <w:tcW w:w="3055" w:type="dxa"/>
            <w:shd w:val="clear" w:color="auto" w:fill="DCE6F1"/>
            <w:vAlign w:val="bottom"/>
          </w:tcPr>
          <w:p w14:paraId="71ABE100" w14:textId="77777777" w:rsidR="00934F38" w:rsidRPr="00600769" w:rsidRDefault="00934F38" w:rsidP="00934F38">
            <w:pPr>
              <w:rPr>
                <w:color w:val="000000"/>
              </w:rPr>
            </w:pPr>
            <w:r w:rsidRPr="00600769">
              <w:rPr>
                <w:color w:val="000000"/>
              </w:rPr>
              <w:t>37.  Ohio</w:t>
            </w:r>
          </w:p>
        </w:tc>
        <w:tc>
          <w:tcPr>
            <w:tcW w:w="2070" w:type="dxa"/>
          </w:tcPr>
          <w:p w14:paraId="69E3B34F" w14:textId="77777777" w:rsidR="00934F38" w:rsidRPr="00600769" w:rsidRDefault="00934F38" w:rsidP="00934F38">
            <w:pPr>
              <w:jc w:val="center"/>
            </w:pPr>
            <w:r w:rsidRPr="00600769">
              <w:t>56.4</w:t>
            </w:r>
          </w:p>
        </w:tc>
        <w:tc>
          <w:tcPr>
            <w:tcW w:w="2430" w:type="dxa"/>
          </w:tcPr>
          <w:p w14:paraId="5F62D6B5" w14:textId="77777777" w:rsidR="00934F38" w:rsidRPr="00600769" w:rsidRDefault="007506BC" w:rsidP="00934F38">
            <w:pPr>
              <w:jc w:val="center"/>
            </w:pPr>
            <w:r w:rsidRPr="00600769">
              <w:t>61.0</w:t>
            </w:r>
          </w:p>
        </w:tc>
        <w:tc>
          <w:tcPr>
            <w:tcW w:w="2160" w:type="dxa"/>
          </w:tcPr>
          <w:p w14:paraId="6DD3C501" w14:textId="77777777" w:rsidR="00934F38" w:rsidRPr="00600769" w:rsidRDefault="00E20E7E" w:rsidP="00934F38">
            <w:pPr>
              <w:jc w:val="center"/>
            </w:pPr>
            <w:r w:rsidRPr="00600769">
              <w:t>58.4</w:t>
            </w:r>
          </w:p>
        </w:tc>
      </w:tr>
      <w:tr w:rsidR="00934F38" w:rsidRPr="00600769" w14:paraId="74596332" w14:textId="77777777" w:rsidTr="00485C8A">
        <w:tc>
          <w:tcPr>
            <w:tcW w:w="3055" w:type="dxa"/>
            <w:shd w:val="clear" w:color="auto" w:fill="DCE6F1"/>
            <w:vAlign w:val="bottom"/>
          </w:tcPr>
          <w:p w14:paraId="6D3EF5B8" w14:textId="77777777" w:rsidR="00934F38" w:rsidRPr="00600769" w:rsidRDefault="00934F38" w:rsidP="00934F38">
            <w:pPr>
              <w:rPr>
                <w:color w:val="000000"/>
              </w:rPr>
            </w:pPr>
            <w:r w:rsidRPr="00600769">
              <w:rPr>
                <w:color w:val="000000"/>
              </w:rPr>
              <w:t>38.  Oklahoma</w:t>
            </w:r>
          </w:p>
        </w:tc>
        <w:tc>
          <w:tcPr>
            <w:tcW w:w="2070" w:type="dxa"/>
          </w:tcPr>
          <w:p w14:paraId="236585D0" w14:textId="77777777" w:rsidR="00934F38" w:rsidRPr="00600769" w:rsidRDefault="00934F38" w:rsidP="00934F38">
            <w:pPr>
              <w:jc w:val="center"/>
            </w:pPr>
            <w:r w:rsidRPr="00600769">
              <w:t>0.0</w:t>
            </w:r>
          </w:p>
        </w:tc>
        <w:tc>
          <w:tcPr>
            <w:tcW w:w="2430" w:type="dxa"/>
          </w:tcPr>
          <w:p w14:paraId="08CB3AAF" w14:textId="77777777" w:rsidR="00934F38" w:rsidRPr="00600769" w:rsidRDefault="007506BC" w:rsidP="00934F38">
            <w:pPr>
              <w:jc w:val="center"/>
            </w:pPr>
            <w:r w:rsidRPr="00600769">
              <w:t>0.0</w:t>
            </w:r>
          </w:p>
        </w:tc>
        <w:tc>
          <w:tcPr>
            <w:tcW w:w="2160" w:type="dxa"/>
          </w:tcPr>
          <w:p w14:paraId="7796EEF0" w14:textId="77777777" w:rsidR="00934F38" w:rsidRPr="00600769" w:rsidRDefault="00E20E7E" w:rsidP="00934F38">
            <w:pPr>
              <w:jc w:val="center"/>
            </w:pPr>
            <w:r w:rsidRPr="00600769">
              <w:t>0.0</w:t>
            </w:r>
          </w:p>
        </w:tc>
      </w:tr>
      <w:tr w:rsidR="00934F38" w:rsidRPr="00600769" w14:paraId="120D46E2" w14:textId="77777777" w:rsidTr="00485C8A">
        <w:tc>
          <w:tcPr>
            <w:tcW w:w="3055" w:type="dxa"/>
            <w:shd w:val="clear" w:color="auto" w:fill="DCE6F1"/>
            <w:vAlign w:val="bottom"/>
          </w:tcPr>
          <w:p w14:paraId="243F78AA" w14:textId="77777777" w:rsidR="00934F38" w:rsidRPr="00600769" w:rsidRDefault="00934F38" w:rsidP="00934F38">
            <w:pPr>
              <w:rPr>
                <w:color w:val="000000"/>
              </w:rPr>
            </w:pPr>
            <w:r w:rsidRPr="00600769">
              <w:rPr>
                <w:color w:val="000000"/>
              </w:rPr>
              <w:t>39.  Oregon</w:t>
            </w:r>
          </w:p>
        </w:tc>
        <w:tc>
          <w:tcPr>
            <w:tcW w:w="2070" w:type="dxa"/>
          </w:tcPr>
          <w:p w14:paraId="3204E335" w14:textId="77777777" w:rsidR="00934F38" w:rsidRPr="00600769" w:rsidRDefault="007506BC" w:rsidP="00934F38">
            <w:pPr>
              <w:jc w:val="center"/>
            </w:pPr>
            <w:r w:rsidRPr="00600769">
              <w:t>70.1</w:t>
            </w:r>
          </w:p>
        </w:tc>
        <w:tc>
          <w:tcPr>
            <w:tcW w:w="2430" w:type="dxa"/>
          </w:tcPr>
          <w:p w14:paraId="008D2CBE" w14:textId="77777777" w:rsidR="00934F38" w:rsidRPr="00600769" w:rsidRDefault="007506BC" w:rsidP="00934F38">
            <w:pPr>
              <w:jc w:val="center"/>
            </w:pPr>
            <w:r w:rsidRPr="00600769">
              <w:t>0.0</w:t>
            </w:r>
          </w:p>
        </w:tc>
        <w:tc>
          <w:tcPr>
            <w:tcW w:w="2160" w:type="dxa"/>
          </w:tcPr>
          <w:p w14:paraId="42FA2940" w14:textId="77777777" w:rsidR="00934F38" w:rsidRPr="00600769" w:rsidRDefault="00E20E7E" w:rsidP="00934F38">
            <w:pPr>
              <w:jc w:val="center"/>
            </w:pPr>
            <w:r w:rsidRPr="00600769">
              <w:t>70.1</w:t>
            </w:r>
          </w:p>
        </w:tc>
      </w:tr>
      <w:tr w:rsidR="00934F38" w:rsidRPr="00600769" w14:paraId="469935D2" w14:textId="77777777" w:rsidTr="00485C8A">
        <w:tc>
          <w:tcPr>
            <w:tcW w:w="3055" w:type="dxa"/>
            <w:shd w:val="clear" w:color="auto" w:fill="DCE6F1"/>
            <w:vAlign w:val="bottom"/>
          </w:tcPr>
          <w:p w14:paraId="226507BF" w14:textId="77777777" w:rsidR="00934F38" w:rsidRPr="00600769" w:rsidRDefault="00934F38" w:rsidP="00934F38">
            <w:pPr>
              <w:rPr>
                <w:color w:val="000000"/>
              </w:rPr>
            </w:pPr>
            <w:r w:rsidRPr="00600769">
              <w:rPr>
                <w:color w:val="000000"/>
              </w:rPr>
              <w:t>40.  Pennsylvania</w:t>
            </w:r>
          </w:p>
        </w:tc>
        <w:tc>
          <w:tcPr>
            <w:tcW w:w="2070" w:type="dxa"/>
          </w:tcPr>
          <w:p w14:paraId="18E6F458" w14:textId="77777777" w:rsidR="00934F38" w:rsidRPr="00600769" w:rsidRDefault="00934F38" w:rsidP="00934F38">
            <w:pPr>
              <w:jc w:val="center"/>
            </w:pPr>
            <w:r w:rsidRPr="00600769">
              <w:t>45.6</w:t>
            </w:r>
          </w:p>
        </w:tc>
        <w:tc>
          <w:tcPr>
            <w:tcW w:w="2430" w:type="dxa"/>
          </w:tcPr>
          <w:p w14:paraId="6F389228" w14:textId="77777777" w:rsidR="00934F38" w:rsidRPr="00600769" w:rsidRDefault="007506BC" w:rsidP="00934F38">
            <w:pPr>
              <w:jc w:val="center"/>
            </w:pPr>
            <w:r w:rsidRPr="00600769">
              <w:t>41.7</w:t>
            </w:r>
          </w:p>
        </w:tc>
        <w:tc>
          <w:tcPr>
            <w:tcW w:w="2160" w:type="dxa"/>
          </w:tcPr>
          <w:p w14:paraId="684BFF97" w14:textId="77777777" w:rsidR="00934F38" w:rsidRPr="00600769" w:rsidRDefault="00E20E7E" w:rsidP="00934F38">
            <w:pPr>
              <w:jc w:val="center"/>
            </w:pPr>
            <w:r w:rsidRPr="00600769">
              <w:t>43.2</w:t>
            </w:r>
          </w:p>
        </w:tc>
      </w:tr>
      <w:tr w:rsidR="00934F38" w:rsidRPr="00600769" w14:paraId="0ACDBC90" w14:textId="77777777" w:rsidTr="00485C8A">
        <w:tc>
          <w:tcPr>
            <w:tcW w:w="3055" w:type="dxa"/>
            <w:shd w:val="clear" w:color="auto" w:fill="DCE6F1"/>
            <w:vAlign w:val="bottom"/>
          </w:tcPr>
          <w:p w14:paraId="7EB29DB1" w14:textId="77777777" w:rsidR="00934F38" w:rsidRPr="00600769" w:rsidRDefault="00934F38" w:rsidP="00934F38">
            <w:pPr>
              <w:rPr>
                <w:color w:val="000000"/>
              </w:rPr>
            </w:pPr>
            <w:r w:rsidRPr="00600769">
              <w:rPr>
                <w:color w:val="000000"/>
              </w:rPr>
              <w:t>41.  Puerto Rico</w:t>
            </w:r>
          </w:p>
        </w:tc>
        <w:tc>
          <w:tcPr>
            <w:tcW w:w="2070" w:type="dxa"/>
          </w:tcPr>
          <w:p w14:paraId="2558786D" w14:textId="77777777" w:rsidR="00934F38" w:rsidRPr="00600769" w:rsidRDefault="00934F38" w:rsidP="00934F38">
            <w:pPr>
              <w:jc w:val="center"/>
            </w:pPr>
            <w:r w:rsidRPr="00600769">
              <w:t>58.9</w:t>
            </w:r>
          </w:p>
        </w:tc>
        <w:tc>
          <w:tcPr>
            <w:tcW w:w="2430" w:type="dxa"/>
          </w:tcPr>
          <w:p w14:paraId="4E10C171" w14:textId="77777777" w:rsidR="00934F38" w:rsidRPr="00600769" w:rsidRDefault="007506BC" w:rsidP="00934F38">
            <w:pPr>
              <w:jc w:val="center"/>
            </w:pPr>
            <w:r w:rsidRPr="00600769">
              <w:t>60.6</w:t>
            </w:r>
          </w:p>
        </w:tc>
        <w:tc>
          <w:tcPr>
            <w:tcW w:w="2160" w:type="dxa"/>
          </w:tcPr>
          <w:p w14:paraId="73D9EFB4" w14:textId="77777777" w:rsidR="00934F38" w:rsidRPr="00600769" w:rsidRDefault="00E20E7E" w:rsidP="00934F38">
            <w:pPr>
              <w:jc w:val="center"/>
            </w:pPr>
            <w:r w:rsidRPr="00600769">
              <w:t>59.5</w:t>
            </w:r>
          </w:p>
        </w:tc>
      </w:tr>
      <w:tr w:rsidR="00934F38" w:rsidRPr="00600769" w14:paraId="2896E71E" w14:textId="77777777" w:rsidTr="00485C8A">
        <w:tc>
          <w:tcPr>
            <w:tcW w:w="3055" w:type="dxa"/>
            <w:shd w:val="clear" w:color="auto" w:fill="DCE6F1"/>
            <w:vAlign w:val="bottom"/>
          </w:tcPr>
          <w:p w14:paraId="11C790A5" w14:textId="77777777" w:rsidR="00934F38" w:rsidRPr="00600769" w:rsidRDefault="00934F38" w:rsidP="00934F38">
            <w:pPr>
              <w:rPr>
                <w:color w:val="000000"/>
              </w:rPr>
            </w:pPr>
            <w:r w:rsidRPr="00600769">
              <w:rPr>
                <w:color w:val="000000"/>
              </w:rPr>
              <w:t>42.  Rhode Island</w:t>
            </w:r>
          </w:p>
        </w:tc>
        <w:tc>
          <w:tcPr>
            <w:tcW w:w="2070" w:type="dxa"/>
          </w:tcPr>
          <w:p w14:paraId="3004C37D" w14:textId="77777777" w:rsidR="00934F38" w:rsidRPr="00600769" w:rsidRDefault="00934F38" w:rsidP="00934F38">
            <w:pPr>
              <w:jc w:val="center"/>
            </w:pPr>
            <w:r w:rsidRPr="00600769">
              <w:t>0.0</w:t>
            </w:r>
          </w:p>
        </w:tc>
        <w:tc>
          <w:tcPr>
            <w:tcW w:w="2430" w:type="dxa"/>
          </w:tcPr>
          <w:p w14:paraId="41CC5911" w14:textId="77777777" w:rsidR="00934F38" w:rsidRPr="00600769" w:rsidRDefault="00345593" w:rsidP="00934F38">
            <w:pPr>
              <w:jc w:val="center"/>
            </w:pPr>
            <w:r w:rsidRPr="00600769">
              <w:t>0.0</w:t>
            </w:r>
          </w:p>
        </w:tc>
        <w:tc>
          <w:tcPr>
            <w:tcW w:w="2160" w:type="dxa"/>
          </w:tcPr>
          <w:p w14:paraId="5781C607" w14:textId="77777777" w:rsidR="00934F38" w:rsidRPr="00600769" w:rsidRDefault="00E20E7E" w:rsidP="00934F38">
            <w:pPr>
              <w:jc w:val="center"/>
            </w:pPr>
            <w:r w:rsidRPr="00600769">
              <w:t>0.0</w:t>
            </w:r>
          </w:p>
        </w:tc>
      </w:tr>
      <w:tr w:rsidR="00934F38" w:rsidRPr="00600769" w14:paraId="256FE258" w14:textId="77777777" w:rsidTr="00485C8A">
        <w:tc>
          <w:tcPr>
            <w:tcW w:w="3055" w:type="dxa"/>
            <w:shd w:val="clear" w:color="auto" w:fill="DCE6F1"/>
            <w:vAlign w:val="bottom"/>
          </w:tcPr>
          <w:p w14:paraId="402D24F1" w14:textId="77777777" w:rsidR="00934F38" w:rsidRPr="00600769" w:rsidRDefault="00934F38" w:rsidP="00934F38">
            <w:pPr>
              <w:rPr>
                <w:color w:val="000000"/>
              </w:rPr>
            </w:pPr>
            <w:r w:rsidRPr="00600769">
              <w:rPr>
                <w:color w:val="000000"/>
              </w:rPr>
              <w:t>43.  South Carolina</w:t>
            </w:r>
          </w:p>
        </w:tc>
        <w:tc>
          <w:tcPr>
            <w:tcW w:w="2070" w:type="dxa"/>
          </w:tcPr>
          <w:p w14:paraId="1EEF107D" w14:textId="77777777" w:rsidR="00934F38" w:rsidRPr="00600769" w:rsidRDefault="00D379B3" w:rsidP="00934F38">
            <w:pPr>
              <w:jc w:val="center"/>
            </w:pPr>
            <w:r w:rsidRPr="00600769">
              <w:t>42.2</w:t>
            </w:r>
          </w:p>
        </w:tc>
        <w:tc>
          <w:tcPr>
            <w:tcW w:w="2430" w:type="dxa"/>
          </w:tcPr>
          <w:p w14:paraId="54584434" w14:textId="77777777" w:rsidR="00934F38" w:rsidRPr="00600769" w:rsidRDefault="00D379B3" w:rsidP="00934F38">
            <w:pPr>
              <w:jc w:val="center"/>
            </w:pPr>
            <w:r w:rsidRPr="00600769">
              <w:t>77.8</w:t>
            </w:r>
          </w:p>
        </w:tc>
        <w:tc>
          <w:tcPr>
            <w:tcW w:w="2160" w:type="dxa"/>
          </w:tcPr>
          <w:p w14:paraId="593D72F4" w14:textId="77777777" w:rsidR="00934F38" w:rsidRPr="00600769" w:rsidRDefault="00503161" w:rsidP="00934F38">
            <w:pPr>
              <w:jc w:val="center"/>
            </w:pPr>
            <w:r w:rsidRPr="00600769">
              <w:t>44.4</w:t>
            </w:r>
          </w:p>
        </w:tc>
      </w:tr>
      <w:tr w:rsidR="00934F38" w:rsidRPr="00600769" w14:paraId="1E6E5892" w14:textId="77777777" w:rsidTr="00485C8A">
        <w:tc>
          <w:tcPr>
            <w:tcW w:w="3055" w:type="dxa"/>
            <w:shd w:val="clear" w:color="auto" w:fill="DCE6F1"/>
            <w:vAlign w:val="bottom"/>
          </w:tcPr>
          <w:p w14:paraId="504B0C6E" w14:textId="77777777" w:rsidR="00934F38" w:rsidRPr="00600769" w:rsidRDefault="00934F38" w:rsidP="00934F38">
            <w:pPr>
              <w:rPr>
                <w:color w:val="000000"/>
              </w:rPr>
            </w:pPr>
            <w:r w:rsidRPr="00600769">
              <w:rPr>
                <w:color w:val="000000"/>
              </w:rPr>
              <w:t>44.  South Dakota</w:t>
            </w:r>
          </w:p>
        </w:tc>
        <w:tc>
          <w:tcPr>
            <w:tcW w:w="2070" w:type="dxa"/>
          </w:tcPr>
          <w:p w14:paraId="6A28B638" w14:textId="77777777" w:rsidR="00934F38" w:rsidRPr="00600769" w:rsidRDefault="00934F38" w:rsidP="00934F38">
            <w:pPr>
              <w:jc w:val="center"/>
            </w:pPr>
            <w:r w:rsidRPr="00600769">
              <w:t>76.1</w:t>
            </w:r>
          </w:p>
        </w:tc>
        <w:tc>
          <w:tcPr>
            <w:tcW w:w="2430" w:type="dxa"/>
          </w:tcPr>
          <w:p w14:paraId="36E36F84" w14:textId="77777777" w:rsidR="00934F38" w:rsidRPr="00600769" w:rsidRDefault="00D379B3" w:rsidP="00934F38">
            <w:pPr>
              <w:jc w:val="center"/>
            </w:pPr>
            <w:r w:rsidRPr="00600769">
              <w:t>0.0</w:t>
            </w:r>
          </w:p>
        </w:tc>
        <w:tc>
          <w:tcPr>
            <w:tcW w:w="2160" w:type="dxa"/>
          </w:tcPr>
          <w:p w14:paraId="4E39E761" w14:textId="77777777" w:rsidR="00934F38" w:rsidRPr="00600769" w:rsidRDefault="00D379B3" w:rsidP="00934F38">
            <w:pPr>
              <w:jc w:val="center"/>
            </w:pPr>
            <w:r w:rsidRPr="00600769">
              <w:t>76.1</w:t>
            </w:r>
          </w:p>
        </w:tc>
      </w:tr>
      <w:tr w:rsidR="00934F38" w:rsidRPr="00600769" w14:paraId="4855846C" w14:textId="77777777" w:rsidTr="00485C8A">
        <w:tc>
          <w:tcPr>
            <w:tcW w:w="3055" w:type="dxa"/>
            <w:shd w:val="clear" w:color="auto" w:fill="DCE6F1"/>
            <w:vAlign w:val="bottom"/>
          </w:tcPr>
          <w:p w14:paraId="0A4894D6" w14:textId="77777777" w:rsidR="00934F38" w:rsidRPr="00600769" w:rsidRDefault="00934F38" w:rsidP="00934F38">
            <w:pPr>
              <w:rPr>
                <w:color w:val="000000"/>
              </w:rPr>
            </w:pPr>
            <w:r w:rsidRPr="00600769">
              <w:rPr>
                <w:color w:val="000000"/>
              </w:rPr>
              <w:t>45.  Tennessee</w:t>
            </w:r>
          </w:p>
        </w:tc>
        <w:tc>
          <w:tcPr>
            <w:tcW w:w="2070" w:type="dxa"/>
          </w:tcPr>
          <w:p w14:paraId="1D828746" w14:textId="77777777" w:rsidR="00934F38" w:rsidRPr="00600769" w:rsidRDefault="00934F38" w:rsidP="00934F38">
            <w:pPr>
              <w:jc w:val="center"/>
            </w:pPr>
            <w:r w:rsidRPr="00600769">
              <w:t>69.7</w:t>
            </w:r>
          </w:p>
        </w:tc>
        <w:tc>
          <w:tcPr>
            <w:tcW w:w="2430" w:type="dxa"/>
          </w:tcPr>
          <w:p w14:paraId="338C3E61" w14:textId="77777777" w:rsidR="00934F38" w:rsidRPr="00600769" w:rsidRDefault="00BF4706" w:rsidP="00934F38">
            <w:pPr>
              <w:jc w:val="center"/>
            </w:pPr>
            <w:r w:rsidRPr="00600769">
              <w:t>67.9</w:t>
            </w:r>
          </w:p>
        </w:tc>
        <w:tc>
          <w:tcPr>
            <w:tcW w:w="2160" w:type="dxa"/>
          </w:tcPr>
          <w:p w14:paraId="2641E0B0" w14:textId="77777777" w:rsidR="00934F38" w:rsidRPr="00600769" w:rsidRDefault="00503161" w:rsidP="00934F38">
            <w:pPr>
              <w:jc w:val="center"/>
            </w:pPr>
            <w:r w:rsidRPr="00600769">
              <w:t>69.0</w:t>
            </w:r>
          </w:p>
        </w:tc>
      </w:tr>
      <w:tr w:rsidR="00934F38" w:rsidRPr="00600769" w14:paraId="23F2F9E7" w14:textId="77777777" w:rsidTr="00485C8A">
        <w:tc>
          <w:tcPr>
            <w:tcW w:w="3055" w:type="dxa"/>
            <w:shd w:val="clear" w:color="auto" w:fill="DCE6F1"/>
            <w:vAlign w:val="bottom"/>
          </w:tcPr>
          <w:p w14:paraId="13C5FDD3" w14:textId="77777777" w:rsidR="00934F38" w:rsidRPr="00600769" w:rsidRDefault="00934F38" w:rsidP="00934F38">
            <w:pPr>
              <w:rPr>
                <w:color w:val="000000"/>
              </w:rPr>
            </w:pPr>
            <w:r w:rsidRPr="00600769">
              <w:rPr>
                <w:color w:val="000000"/>
              </w:rPr>
              <w:t>46.  Texas</w:t>
            </w:r>
          </w:p>
        </w:tc>
        <w:tc>
          <w:tcPr>
            <w:tcW w:w="2070" w:type="dxa"/>
          </w:tcPr>
          <w:p w14:paraId="2DA75248" w14:textId="77777777" w:rsidR="00934F38" w:rsidRPr="00600769" w:rsidRDefault="00934F38" w:rsidP="00934F38">
            <w:pPr>
              <w:jc w:val="center"/>
            </w:pPr>
            <w:r w:rsidRPr="00600769">
              <w:t>26.6</w:t>
            </w:r>
          </w:p>
        </w:tc>
        <w:tc>
          <w:tcPr>
            <w:tcW w:w="2430" w:type="dxa"/>
          </w:tcPr>
          <w:p w14:paraId="070C6AB4" w14:textId="77777777" w:rsidR="00934F38" w:rsidRPr="00600769" w:rsidRDefault="00BF4706" w:rsidP="00934F38">
            <w:pPr>
              <w:jc w:val="center"/>
            </w:pPr>
            <w:r w:rsidRPr="00600769">
              <w:t>25.7</w:t>
            </w:r>
          </w:p>
        </w:tc>
        <w:tc>
          <w:tcPr>
            <w:tcW w:w="2160" w:type="dxa"/>
          </w:tcPr>
          <w:p w14:paraId="02662701" w14:textId="77777777" w:rsidR="00934F38" w:rsidRPr="00600769" w:rsidRDefault="00503161" w:rsidP="00934F38">
            <w:pPr>
              <w:jc w:val="center"/>
            </w:pPr>
            <w:r w:rsidRPr="00600769">
              <w:t>26.2</w:t>
            </w:r>
          </w:p>
        </w:tc>
      </w:tr>
      <w:tr w:rsidR="00934F38" w:rsidRPr="00600769" w14:paraId="283959F5" w14:textId="77777777" w:rsidTr="00485C8A">
        <w:tc>
          <w:tcPr>
            <w:tcW w:w="3055" w:type="dxa"/>
            <w:shd w:val="clear" w:color="auto" w:fill="DCE6F1"/>
            <w:vAlign w:val="bottom"/>
          </w:tcPr>
          <w:p w14:paraId="3B69D0A9" w14:textId="77777777" w:rsidR="00934F38" w:rsidRPr="00600769" w:rsidRDefault="00934F38" w:rsidP="00934F38">
            <w:pPr>
              <w:rPr>
                <w:color w:val="000000"/>
              </w:rPr>
            </w:pPr>
            <w:r w:rsidRPr="00600769">
              <w:rPr>
                <w:color w:val="000000"/>
              </w:rPr>
              <w:t>47.  Utah</w:t>
            </w:r>
          </w:p>
        </w:tc>
        <w:tc>
          <w:tcPr>
            <w:tcW w:w="2070" w:type="dxa"/>
          </w:tcPr>
          <w:p w14:paraId="6576C7A6" w14:textId="77777777" w:rsidR="00934F38" w:rsidRPr="00600769" w:rsidRDefault="00934F38" w:rsidP="00934F38">
            <w:pPr>
              <w:jc w:val="center"/>
            </w:pPr>
            <w:r w:rsidRPr="00600769">
              <w:t>71.4</w:t>
            </w:r>
          </w:p>
        </w:tc>
        <w:tc>
          <w:tcPr>
            <w:tcW w:w="2430" w:type="dxa"/>
          </w:tcPr>
          <w:p w14:paraId="18D6067F" w14:textId="77777777" w:rsidR="00934F38" w:rsidRPr="00600769" w:rsidRDefault="00BF4706" w:rsidP="00934F38">
            <w:pPr>
              <w:jc w:val="center"/>
            </w:pPr>
            <w:r w:rsidRPr="00600769">
              <w:t>73.2</w:t>
            </w:r>
          </w:p>
        </w:tc>
        <w:tc>
          <w:tcPr>
            <w:tcW w:w="2160" w:type="dxa"/>
          </w:tcPr>
          <w:p w14:paraId="65C3EBC9" w14:textId="77777777" w:rsidR="00934F38" w:rsidRPr="00600769" w:rsidRDefault="00503161" w:rsidP="00934F38">
            <w:pPr>
              <w:jc w:val="center"/>
            </w:pPr>
            <w:r w:rsidRPr="00600769">
              <w:t>71.8</w:t>
            </w:r>
          </w:p>
        </w:tc>
      </w:tr>
      <w:tr w:rsidR="00934F38" w:rsidRPr="00600769" w14:paraId="35AF2D0F" w14:textId="77777777" w:rsidTr="00485C8A">
        <w:tc>
          <w:tcPr>
            <w:tcW w:w="3055" w:type="dxa"/>
            <w:shd w:val="clear" w:color="auto" w:fill="DCE6F1"/>
            <w:vAlign w:val="bottom"/>
          </w:tcPr>
          <w:p w14:paraId="3B3CE0F9" w14:textId="77777777" w:rsidR="00934F38" w:rsidRPr="00600769" w:rsidRDefault="00934F38" w:rsidP="00934F38">
            <w:pPr>
              <w:rPr>
                <w:color w:val="000000"/>
              </w:rPr>
            </w:pPr>
            <w:r w:rsidRPr="00600769">
              <w:rPr>
                <w:color w:val="000000"/>
              </w:rPr>
              <w:t>48.  Vermont</w:t>
            </w:r>
          </w:p>
        </w:tc>
        <w:tc>
          <w:tcPr>
            <w:tcW w:w="2070" w:type="dxa"/>
          </w:tcPr>
          <w:p w14:paraId="298F898C" w14:textId="77777777" w:rsidR="00934F38" w:rsidRPr="00600769" w:rsidRDefault="00934F38" w:rsidP="00934F38">
            <w:pPr>
              <w:jc w:val="center"/>
            </w:pPr>
            <w:r w:rsidRPr="00600769">
              <w:t>0.0</w:t>
            </w:r>
          </w:p>
        </w:tc>
        <w:tc>
          <w:tcPr>
            <w:tcW w:w="2430" w:type="dxa"/>
          </w:tcPr>
          <w:p w14:paraId="029C9894" w14:textId="77777777" w:rsidR="00934F38" w:rsidRPr="00600769" w:rsidRDefault="00345593" w:rsidP="00934F38">
            <w:pPr>
              <w:jc w:val="center"/>
            </w:pPr>
            <w:r w:rsidRPr="00600769">
              <w:t>0.0</w:t>
            </w:r>
          </w:p>
        </w:tc>
        <w:tc>
          <w:tcPr>
            <w:tcW w:w="2160" w:type="dxa"/>
          </w:tcPr>
          <w:p w14:paraId="4C961BA3" w14:textId="77777777" w:rsidR="00934F38" w:rsidRPr="00600769" w:rsidRDefault="00503161" w:rsidP="00934F38">
            <w:pPr>
              <w:jc w:val="center"/>
            </w:pPr>
            <w:r w:rsidRPr="00600769">
              <w:t>0.0</w:t>
            </w:r>
          </w:p>
        </w:tc>
      </w:tr>
      <w:tr w:rsidR="00934F38" w:rsidRPr="00600769" w14:paraId="75AE2A86" w14:textId="77777777" w:rsidTr="00485C8A">
        <w:tc>
          <w:tcPr>
            <w:tcW w:w="3055" w:type="dxa"/>
            <w:shd w:val="clear" w:color="auto" w:fill="DCE6F1"/>
            <w:vAlign w:val="bottom"/>
          </w:tcPr>
          <w:p w14:paraId="1C60780F" w14:textId="77777777" w:rsidR="00934F38" w:rsidRPr="00600769" w:rsidRDefault="00934F38" w:rsidP="00934F38">
            <w:pPr>
              <w:rPr>
                <w:color w:val="000000"/>
              </w:rPr>
            </w:pPr>
            <w:r w:rsidRPr="00600769">
              <w:rPr>
                <w:color w:val="000000"/>
              </w:rPr>
              <w:t xml:space="preserve">49.  </w:t>
            </w:r>
            <w:r w:rsidRPr="00600769">
              <w:t>Virgin Islands</w:t>
            </w:r>
          </w:p>
        </w:tc>
        <w:tc>
          <w:tcPr>
            <w:tcW w:w="2070" w:type="dxa"/>
          </w:tcPr>
          <w:p w14:paraId="3BEAA899" w14:textId="77777777" w:rsidR="00934F38" w:rsidRPr="00600769" w:rsidRDefault="00BF4706" w:rsidP="00934F38">
            <w:pPr>
              <w:jc w:val="center"/>
            </w:pPr>
            <w:r w:rsidRPr="00600769">
              <w:t>61.3</w:t>
            </w:r>
          </w:p>
        </w:tc>
        <w:tc>
          <w:tcPr>
            <w:tcW w:w="2430" w:type="dxa"/>
          </w:tcPr>
          <w:p w14:paraId="3452C48F" w14:textId="77777777" w:rsidR="00934F38" w:rsidRPr="00600769" w:rsidRDefault="00BF4706" w:rsidP="00934F38">
            <w:pPr>
              <w:jc w:val="center"/>
            </w:pPr>
            <w:r w:rsidRPr="00600769">
              <w:t>75.9</w:t>
            </w:r>
          </w:p>
        </w:tc>
        <w:tc>
          <w:tcPr>
            <w:tcW w:w="2160" w:type="dxa"/>
          </w:tcPr>
          <w:p w14:paraId="664B66A8" w14:textId="77777777" w:rsidR="00934F38" w:rsidRPr="00600769" w:rsidRDefault="00503161" w:rsidP="00934F38">
            <w:pPr>
              <w:jc w:val="center"/>
            </w:pPr>
            <w:r w:rsidRPr="00600769">
              <w:t>64.7</w:t>
            </w:r>
          </w:p>
        </w:tc>
      </w:tr>
      <w:tr w:rsidR="00934F38" w:rsidRPr="00600769" w14:paraId="3428E39E" w14:textId="77777777" w:rsidTr="00485C8A">
        <w:tc>
          <w:tcPr>
            <w:tcW w:w="3055" w:type="dxa"/>
            <w:shd w:val="clear" w:color="auto" w:fill="DCE6F1"/>
          </w:tcPr>
          <w:p w14:paraId="35A23B4F" w14:textId="77777777" w:rsidR="00934F38" w:rsidRPr="00600769" w:rsidRDefault="00934F38" w:rsidP="00934F38">
            <w:r w:rsidRPr="00600769">
              <w:rPr>
                <w:color w:val="000000"/>
              </w:rPr>
              <w:t>50.  Virginia</w:t>
            </w:r>
          </w:p>
        </w:tc>
        <w:tc>
          <w:tcPr>
            <w:tcW w:w="2070" w:type="dxa"/>
          </w:tcPr>
          <w:p w14:paraId="2BCA1D71" w14:textId="77777777" w:rsidR="00934F38" w:rsidRPr="00600769" w:rsidRDefault="000F1238" w:rsidP="00934F38">
            <w:pPr>
              <w:jc w:val="center"/>
            </w:pPr>
            <w:r w:rsidRPr="00600769">
              <w:t>68.2</w:t>
            </w:r>
          </w:p>
        </w:tc>
        <w:tc>
          <w:tcPr>
            <w:tcW w:w="2430" w:type="dxa"/>
          </w:tcPr>
          <w:p w14:paraId="03D8466E" w14:textId="77777777" w:rsidR="00934F38" w:rsidRPr="00600769" w:rsidRDefault="000F1238" w:rsidP="00934F38">
            <w:pPr>
              <w:jc w:val="center"/>
            </w:pPr>
            <w:r w:rsidRPr="00600769">
              <w:t>66.9</w:t>
            </w:r>
          </w:p>
        </w:tc>
        <w:tc>
          <w:tcPr>
            <w:tcW w:w="2160" w:type="dxa"/>
          </w:tcPr>
          <w:p w14:paraId="1B129D4A" w14:textId="77777777" w:rsidR="00934F38" w:rsidRPr="00600769" w:rsidRDefault="00503161" w:rsidP="00934F38">
            <w:pPr>
              <w:jc w:val="center"/>
            </w:pPr>
            <w:r w:rsidRPr="00600769">
              <w:t>67.6</w:t>
            </w:r>
          </w:p>
        </w:tc>
      </w:tr>
      <w:tr w:rsidR="00934F38" w:rsidRPr="00600769" w14:paraId="0595E7E1" w14:textId="77777777" w:rsidTr="00485C8A">
        <w:tc>
          <w:tcPr>
            <w:tcW w:w="3055" w:type="dxa"/>
            <w:shd w:val="clear" w:color="auto" w:fill="DCE6F1"/>
            <w:vAlign w:val="bottom"/>
          </w:tcPr>
          <w:p w14:paraId="1FB10608" w14:textId="77777777" w:rsidR="00934F38" w:rsidRPr="00600769" w:rsidRDefault="00934F38" w:rsidP="00934F38">
            <w:pPr>
              <w:rPr>
                <w:color w:val="000000"/>
              </w:rPr>
            </w:pPr>
            <w:r w:rsidRPr="00600769">
              <w:t xml:space="preserve">51.  </w:t>
            </w:r>
            <w:r w:rsidRPr="00600769">
              <w:rPr>
                <w:color w:val="000000"/>
              </w:rPr>
              <w:t>Washington</w:t>
            </w:r>
            <w:r w:rsidRPr="00600769">
              <w:t xml:space="preserve"> </w:t>
            </w:r>
          </w:p>
        </w:tc>
        <w:tc>
          <w:tcPr>
            <w:tcW w:w="2070" w:type="dxa"/>
          </w:tcPr>
          <w:p w14:paraId="65412E61" w14:textId="77777777" w:rsidR="00934F38" w:rsidRPr="00600769" w:rsidRDefault="00934F38" w:rsidP="00934F38">
            <w:pPr>
              <w:jc w:val="center"/>
            </w:pPr>
            <w:r w:rsidRPr="00600769">
              <w:t>61.1</w:t>
            </w:r>
          </w:p>
        </w:tc>
        <w:tc>
          <w:tcPr>
            <w:tcW w:w="2430" w:type="dxa"/>
          </w:tcPr>
          <w:p w14:paraId="109D3867" w14:textId="77777777" w:rsidR="00934F38" w:rsidRPr="00600769" w:rsidRDefault="000F1238" w:rsidP="00934F38">
            <w:pPr>
              <w:jc w:val="center"/>
            </w:pPr>
            <w:r w:rsidRPr="00600769">
              <w:t>26.7</w:t>
            </w:r>
          </w:p>
        </w:tc>
        <w:tc>
          <w:tcPr>
            <w:tcW w:w="2160" w:type="dxa"/>
          </w:tcPr>
          <w:p w14:paraId="7A896FE0" w14:textId="77777777" w:rsidR="00934F38" w:rsidRPr="00600769" w:rsidRDefault="000F1238" w:rsidP="00934F38">
            <w:pPr>
              <w:jc w:val="center"/>
            </w:pPr>
            <w:r w:rsidRPr="00600769">
              <w:t>55.3</w:t>
            </w:r>
          </w:p>
        </w:tc>
      </w:tr>
      <w:tr w:rsidR="00934F38" w:rsidRPr="00600769" w14:paraId="05C99947" w14:textId="77777777" w:rsidTr="00485C8A">
        <w:tc>
          <w:tcPr>
            <w:tcW w:w="3055" w:type="dxa"/>
            <w:shd w:val="clear" w:color="auto" w:fill="DCE6F1"/>
            <w:vAlign w:val="bottom"/>
          </w:tcPr>
          <w:p w14:paraId="62ED4DD2" w14:textId="77777777" w:rsidR="00934F38" w:rsidRPr="00600769" w:rsidRDefault="00934F38" w:rsidP="00934F38">
            <w:pPr>
              <w:rPr>
                <w:color w:val="000000"/>
              </w:rPr>
            </w:pPr>
            <w:r w:rsidRPr="00600769">
              <w:rPr>
                <w:color w:val="000000"/>
              </w:rPr>
              <w:t>52.  West Virginia</w:t>
            </w:r>
          </w:p>
        </w:tc>
        <w:tc>
          <w:tcPr>
            <w:tcW w:w="2070" w:type="dxa"/>
          </w:tcPr>
          <w:p w14:paraId="44CF5C23" w14:textId="77777777" w:rsidR="00934F38" w:rsidRPr="00600769" w:rsidRDefault="00934F38" w:rsidP="00934F38">
            <w:pPr>
              <w:jc w:val="center"/>
            </w:pPr>
            <w:r w:rsidRPr="00600769">
              <w:t>79.0</w:t>
            </w:r>
          </w:p>
        </w:tc>
        <w:tc>
          <w:tcPr>
            <w:tcW w:w="2430" w:type="dxa"/>
          </w:tcPr>
          <w:p w14:paraId="620E854D" w14:textId="77777777" w:rsidR="00934F38" w:rsidRPr="00600769" w:rsidRDefault="000F1238" w:rsidP="00934F38">
            <w:pPr>
              <w:jc w:val="center"/>
            </w:pPr>
            <w:r w:rsidRPr="00600769">
              <w:t>72.0</w:t>
            </w:r>
          </w:p>
        </w:tc>
        <w:tc>
          <w:tcPr>
            <w:tcW w:w="2160" w:type="dxa"/>
          </w:tcPr>
          <w:p w14:paraId="621CCBF6" w14:textId="77777777" w:rsidR="00934F38" w:rsidRPr="00600769" w:rsidRDefault="00503161" w:rsidP="000F1238">
            <w:pPr>
              <w:jc w:val="center"/>
            </w:pPr>
            <w:r w:rsidRPr="00600769">
              <w:t>7</w:t>
            </w:r>
            <w:r w:rsidR="000F1238" w:rsidRPr="00600769">
              <w:t>5</w:t>
            </w:r>
            <w:r w:rsidRPr="00600769">
              <w:t>.6</w:t>
            </w:r>
          </w:p>
        </w:tc>
      </w:tr>
      <w:tr w:rsidR="00934F38" w:rsidRPr="00600769" w14:paraId="53A5A049" w14:textId="77777777" w:rsidTr="00485C8A">
        <w:tc>
          <w:tcPr>
            <w:tcW w:w="3055" w:type="dxa"/>
            <w:shd w:val="clear" w:color="auto" w:fill="DCE6F1"/>
            <w:vAlign w:val="bottom"/>
          </w:tcPr>
          <w:p w14:paraId="2209E467" w14:textId="77777777" w:rsidR="00934F38" w:rsidRPr="00600769" w:rsidRDefault="00934F38" w:rsidP="00934F38">
            <w:pPr>
              <w:rPr>
                <w:color w:val="000000"/>
              </w:rPr>
            </w:pPr>
            <w:r w:rsidRPr="00600769">
              <w:rPr>
                <w:color w:val="000000"/>
              </w:rPr>
              <w:t>53.  Wisconsin</w:t>
            </w:r>
          </w:p>
        </w:tc>
        <w:tc>
          <w:tcPr>
            <w:tcW w:w="2070" w:type="dxa"/>
          </w:tcPr>
          <w:p w14:paraId="708C1251" w14:textId="77777777" w:rsidR="00934F38" w:rsidRPr="00600769" w:rsidRDefault="00934F38" w:rsidP="00934F38">
            <w:pPr>
              <w:jc w:val="center"/>
            </w:pPr>
            <w:r w:rsidRPr="00600769">
              <w:t>59.6</w:t>
            </w:r>
          </w:p>
        </w:tc>
        <w:tc>
          <w:tcPr>
            <w:tcW w:w="2430" w:type="dxa"/>
          </w:tcPr>
          <w:p w14:paraId="48A79188" w14:textId="77777777" w:rsidR="00934F38" w:rsidRPr="00600769" w:rsidRDefault="000F1238" w:rsidP="00934F38">
            <w:pPr>
              <w:jc w:val="center"/>
            </w:pPr>
            <w:r w:rsidRPr="00600769">
              <w:t>66.7</w:t>
            </w:r>
          </w:p>
        </w:tc>
        <w:tc>
          <w:tcPr>
            <w:tcW w:w="2160" w:type="dxa"/>
          </w:tcPr>
          <w:p w14:paraId="5F86DBA8" w14:textId="77777777" w:rsidR="00934F38" w:rsidRPr="00600769" w:rsidRDefault="00503161" w:rsidP="00934F38">
            <w:pPr>
              <w:jc w:val="center"/>
            </w:pPr>
            <w:r w:rsidRPr="00600769">
              <w:t>59.7</w:t>
            </w:r>
          </w:p>
        </w:tc>
      </w:tr>
      <w:tr w:rsidR="00934F38" w:rsidRPr="00600769" w14:paraId="33CFCC73" w14:textId="77777777" w:rsidTr="00485C8A">
        <w:tc>
          <w:tcPr>
            <w:tcW w:w="3055" w:type="dxa"/>
            <w:shd w:val="clear" w:color="auto" w:fill="DCE6F1"/>
            <w:vAlign w:val="bottom"/>
          </w:tcPr>
          <w:p w14:paraId="1402EBB6" w14:textId="77777777" w:rsidR="00934F38" w:rsidRPr="00600769" w:rsidRDefault="00934F38" w:rsidP="00934F38">
            <w:pPr>
              <w:rPr>
                <w:color w:val="000000"/>
              </w:rPr>
            </w:pPr>
            <w:r w:rsidRPr="00600769">
              <w:rPr>
                <w:color w:val="000000"/>
              </w:rPr>
              <w:t>54.  Wyoming</w:t>
            </w:r>
          </w:p>
        </w:tc>
        <w:tc>
          <w:tcPr>
            <w:tcW w:w="2070" w:type="dxa"/>
          </w:tcPr>
          <w:p w14:paraId="4F195AC4" w14:textId="77777777" w:rsidR="00934F38" w:rsidRPr="00600769" w:rsidRDefault="00934F38" w:rsidP="00934F38">
            <w:pPr>
              <w:jc w:val="center"/>
            </w:pPr>
            <w:r w:rsidRPr="00600769">
              <w:t>0.0</w:t>
            </w:r>
          </w:p>
        </w:tc>
        <w:tc>
          <w:tcPr>
            <w:tcW w:w="2430" w:type="dxa"/>
          </w:tcPr>
          <w:p w14:paraId="1ABBED25" w14:textId="77777777" w:rsidR="00934F38" w:rsidRPr="00600769" w:rsidRDefault="00503161" w:rsidP="00934F38">
            <w:pPr>
              <w:jc w:val="center"/>
            </w:pPr>
            <w:r w:rsidRPr="00600769">
              <w:t>0.0</w:t>
            </w:r>
          </w:p>
        </w:tc>
        <w:tc>
          <w:tcPr>
            <w:tcW w:w="2160" w:type="dxa"/>
          </w:tcPr>
          <w:p w14:paraId="3685530C" w14:textId="77777777" w:rsidR="00934F38" w:rsidRPr="00600769" w:rsidRDefault="00503161" w:rsidP="00934F38">
            <w:pPr>
              <w:jc w:val="center"/>
            </w:pPr>
            <w:r w:rsidRPr="00600769">
              <w:t>0.0</w:t>
            </w:r>
          </w:p>
        </w:tc>
      </w:tr>
    </w:tbl>
    <w:p w14:paraId="1031FE5D" w14:textId="09CDB24F" w:rsidR="007B53A4" w:rsidRPr="008A5B5C" w:rsidRDefault="00B31441" w:rsidP="00BF7A6D">
      <w:pPr>
        <w:ind w:left="360"/>
        <w:rPr>
          <w:rFonts w:eastAsia="Times New Roman"/>
        </w:rPr>
      </w:pPr>
      <w:r w:rsidRPr="00600769">
        <w:t xml:space="preserve">Note: Raw scores were used to calculate overall % improvement. </w:t>
      </w:r>
      <w:r w:rsidR="00CF737C" w:rsidRPr="00600769">
        <w:t>When calculating the % improvement “Overall”, the total amounts of regular attendees with reported APR results</w:t>
      </w:r>
      <w:r w:rsidR="00F77EB9" w:rsidRPr="008A5B5C">
        <w:t xml:space="preserve"> </w:t>
      </w:r>
      <w:r w:rsidR="00CF737C" w:rsidRPr="008A5B5C">
        <w:t xml:space="preserve">were used in the calculations across all </w:t>
      </w:r>
      <w:r w:rsidR="00762C27" w:rsidRPr="008A5B5C">
        <w:t>States</w:t>
      </w:r>
      <w:r w:rsidR="00CF737C" w:rsidRPr="008A5B5C">
        <w:t>/</w:t>
      </w:r>
      <w:r w:rsidR="00AA6433" w:rsidRPr="008A5B5C">
        <w:t>Territories</w:t>
      </w:r>
      <w:r w:rsidR="005A1467" w:rsidRPr="008A5B5C">
        <w:t xml:space="preserve"> who reported on this measure</w:t>
      </w:r>
      <w:r w:rsidR="00CF737C" w:rsidRPr="008A5B5C">
        <w:t xml:space="preserve">. </w:t>
      </w:r>
      <w:r w:rsidR="005635A6" w:rsidRPr="008A5B5C">
        <w:rPr>
          <w:rFonts w:eastAsia="Times New Roman"/>
          <w:color w:val="222222"/>
          <w:shd w:val="clear" w:color="auto" w:fill="FFFFFF"/>
        </w:rPr>
        <w:t xml:space="preserve">Zeroes do not necessarily reflect delinquency in reporting or lack of improvement; States elect to report on </w:t>
      </w:r>
      <w:r w:rsidR="00F46CEE" w:rsidRPr="008A5B5C">
        <w:rPr>
          <w:rFonts w:eastAsia="Times New Roman"/>
          <w:color w:val="222222"/>
          <w:shd w:val="clear" w:color="auto" w:fill="FFFFFF"/>
        </w:rPr>
        <w:t>grades, state assessments, and/or teacher-reported student behavior</w:t>
      </w:r>
      <w:r w:rsidR="005635A6" w:rsidRPr="008A5B5C">
        <w:rPr>
          <w:rFonts w:eastAsia="Times New Roman"/>
          <w:color w:val="222222"/>
          <w:shd w:val="clear" w:color="auto" w:fill="FFFFFF"/>
        </w:rPr>
        <w:t>. Therefore, zeros in this table may reflect that a State is not reporting on the outcome represented.</w:t>
      </w:r>
    </w:p>
    <w:p w14:paraId="68F7DF85" w14:textId="77777777" w:rsidR="00485C8A" w:rsidRPr="008A5B5C" w:rsidRDefault="00485C8A" w:rsidP="00BF7A6D"/>
    <w:p w14:paraId="0846E8D5" w14:textId="77777777" w:rsidR="00B31441" w:rsidRPr="008A5B5C" w:rsidRDefault="00B31441" w:rsidP="00B31441">
      <w:pPr>
        <w:pStyle w:val="Heading2"/>
      </w:pPr>
      <w:bookmarkStart w:id="15" w:name="_Toc472694789"/>
      <w:r w:rsidRPr="008A5B5C">
        <w:t xml:space="preserve">B.  GPRA Measures #4-6: </w:t>
      </w:r>
      <w:r w:rsidR="007F1019" w:rsidRPr="008A5B5C">
        <w:t xml:space="preserve">Percentage of </w:t>
      </w:r>
      <w:r w:rsidRPr="008A5B5C">
        <w:t>Improvement in English Grades</w:t>
      </w:r>
      <w:bookmarkEnd w:id="15"/>
    </w:p>
    <w:p w14:paraId="235EDBFE" w14:textId="0DCB5DAF" w:rsidR="00B31441" w:rsidRPr="00600769" w:rsidRDefault="00B31441" w:rsidP="00B31441">
      <w:pPr>
        <w:pStyle w:val="ListParagraph"/>
        <w:numPr>
          <w:ilvl w:val="0"/>
          <w:numId w:val="3"/>
        </w:numPr>
        <w:rPr>
          <w:rFonts w:ascii="Times New Roman" w:hAnsi="Times New Roman" w:cs="Times New Roman"/>
          <w:sz w:val="24"/>
          <w:szCs w:val="24"/>
        </w:rPr>
      </w:pPr>
      <w:r w:rsidRPr="008A5B5C">
        <w:rPr>
          <w:rFonts w:ascii="Times New Roman" w:hAnsi="Times New Roman" w:cs="Times New Roman"/>
          <w:sz w:val="24"/>
          <w:szCs w:val="24"/>
        </w:rPr>
        <w:t>3</w:t>
      </w:r>
      <w:r w:rsidR="00251920" w:rsidRPr="008A5B5C">
        <w:rPr>
          <w:rFonts w:ascii="Times New Roman" w:hAnsi="Times New Roman" w:cs="Times New Roman"/>
          <w:sz w:val="24"/>
          <w:szCs w:val="24"/>
        </w:rPr>
        <w:t>7</w:t>
      </w:r>
      <w:r w:rsidRPr="008A5B5C">
        <w:rPr>
          <w:rFonts w:ascii="Times New Roman" w:hAnsi="Times New Roman" w:cs="Times New Roman"/>
          <w:sz w:val="24"/>
          <w:szCs w:val="24"/>
        </w:rPr>
        <w:t xml:space="preserve"> out of 54 </w:t>
      </w:r>
      <w:r w:rsidR="00762C27" w:rsidRPr="008A5B5C">
        <w:rPr>
          <w:rFonts w:ascii="Times New Roman" w:hAnsi="Times New Roman" w:cs="Times New Roman"/>
          <w:sz w:val="24"/>
          <w:szCs w:val="24"/>
        </w:rPr>
        <w:t>States</w:t>
      </w:r>
      <w:r w:rsidRPr="008A5B5C">
        <w:rPr>
          <w:rFonts w:ascii="Times New Roman" w:hAnsi="Times New Roman" w:cs="Times New Roman"/>
          <w:sz w:val="24"/>
          <w:szCs w:val="24"/>
        </w:rPr>
        <w:t xml:space="preserve"> (</w:t>
      </w:r>
      <w:r w:rsidR="00251920" w:rsidRPr="008A5B5C">
        <w:rPr>
          <w:rFonts w:ascii="Times New Roman" w:hAnsi="Times New Roman" w:cs="Times New Roman"/>
          <w:sz w:val="24"/>
          <w:szCs w:val="24"/>
        </w:rPr>
        <w:t>68.5</w:t>
      </w:r>
      <w:r w:rsidRPr="00600769">
        <w:rPr>
          <w:rFonts w:ascii="Times New Roman" w:hAnsi="Times New Roman" w:cs="Times New Roman"/>
          <w:sz w:val="24"/>
          <w:szCs w:val="24"/>
        </w:rPr>
        <w:t xml:space="preserve">%) </w:t>
      </w:r>
      <w:r w:rsidR="007F1019" w:rsidRPr="00600769">
        <w:rPr>
          <w:rFonts w:ascii="Times New Roman" w:hAnsi="Times New Roman" w:cs="Times New Roman"/>
          <w:sz w:val="24"/>
          <w:szCs w:val="24"/>
        </w:rPr>
        <w:t>reported a percentage of improvement</w:t>
      </w:r>
      <w:r w:rsidRPr="00600769">
        <w:rPr>
          <w:rFonts w:ascii="Times New Roman" w:hAnsi="Times New Roman" w:cs="Times New Roman"/>
          <w:sz w:val="24"/>
          <w:szCs w:val="24"/>
        </w:rPr>
        <w:t xml:space="preserve"> in English grades</w:t>
      </w:r>
      <w:r w:rsidR="00251920" w:rsidRPr="00600769">
        <w:rPr>
          <w:rFonts w:ascii="Times New Roman" w:hAnsi="Times New Roman" w:cs="Times New Roman"/>
          <w:sz w:val="24"/>
          <w:szCs w:val="24"/>
        </w:rPr>
        <w:t xml:space="preserve"> (24</w:t>
      </w:r>
      <w:r w:rsidR="00D86AF2" w:rsidRPr="00600769">
        <w:rPr>
          <w:rFonts w:ascii="Times New Roman" w:hAnsi="Times New Roman" w:cs="Times New Roman"/>
          <w:sz w:val="24"/>
          <w:szCs w:val="24"/>
        </w:rPr>
        <w:t xml:space="preserve"> more </w:t>
      </w:r>
      <w:r w:rsidR="00762C27" w:rsidRPr="00600769">
        <w:rPr>
          <w:rFonts w:ascii="Times New Roman" w:hAnsi="Times New Roman" w:cs="Times New Roman"/>
          <w:sz w:val="24"/>
          <w:szCs w:val="24"/>
        </w:rPr>
        <w:t>States</w:t>
      </w:r>
      <w:r w:rsidR="00D86AF2" w:rsidRPr="00600769">
        <w:rPr>
          <w:rFonts w:ascii="Times New Roman" w:hAnsi="Times New Roman" w:cs="Times New Roman"/>
          <w:sz w:val="24"/>
          <w:szCs w:val="24"/>
        </w:rPr>
        <w:t xml:space="preserve"> reported data than the previous year: </w:t>
      </w:r>
      <w:r w:rsidR="00251920" w:rsidRPr="00600769">
        <w:rPr>
          <w:rFonts w:ascii="Times New Roman" w:hAnsi="Times New Roman" w:cs="Times New Roman"/>
          <w:sz w:val="24"/>
          <w:szCs w:val="24"/>
        </w:rPr>
        <w:t>44.4</w:t>
      </w:r>
      <w:r w:rsidR="00D86AF2" w:rsidRPr="00600769">
        <w:rPr>
          <w:rFonts w:ascii="Times New Roman" w:hAnsi="Times New Roman" w:cs="Times New Roman"/>
          <w:sz w:val="24"/>
          <w:szCs w:val="24"/>
        </w:rPr>
        <w:t>% increase).</w:t>
      </w:r>
    </w:p>
    <w:p w14:paraId="092A63FD" w14:textId="1AF51F8D" w:rsidR="00B31441" w:rsidRPr="00600769" w:rsidRDefault="00B31441" w:rsidP="00B31441">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 xml:space="preserve">Overall,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the following % improvement: </w:t>
      </w:r>
      <w:r w:rsidR="00251920" w:rsidRPr="00600769">
        <w:rPr>
          <w:rFonts w:ascii="Times New Roman" w:hAnsi="Times New Roman" w:cs="Times New Roman"/>
          <w:sz w:val="24"/>
          <w:szCs w:val="24"/>
        </w:rPr>
        <w:t>49.6</w:t>
      </w:r>
      <w:r w:rsidRPr="00600769">
        <w:rPr>
          <w:rFonts w:ascii="Times New Roman" w:hAnsi="Times New Roman" w:cs="Times New Roman"/>
          <w:sz w:val="24"/>
          <w:szCs w:val="24"/>
        </w:rPr>
        <w:t xml:space="preserve">% Elementary, </w:t>
      </w:r>
      <w:r w:rsidR="00251920" w:rsidRPr="00600769">
        <w:rPr>
          <w:rFonts w:ascii="Times New Roman" w:hAnsi="Times New Roman" w:cs="Times New Roman"/>
          <w:sz w:val="24"/>
          <w:szCs w:val="24"/>
        </w:rPr>
        <w:t>46.9</w:t>
      </w:r>
      <w:r w:rsidRPr="00600769">
        <w:rPr>
          <w:rFonts w:ascii="Times New Roman" w:hAnsi="Times New Roman" w:cs="Times New Roman"/>
          <w:sz w:val="24"/>
          <w:szCs w:val="24"/>
        </w:rPr>
        <w:t>% Middle</w:t>
      </w:r>
      <w:r w:rsidR="00251920" w:rsidRPr="00600769">
        <w:rPr>
          <w:rFonts w:ascii="Times New Roman" w:hAnsi="Times New Roman" w:cs="Times New Roman"/>
          <w:sz w:val="24"/>
          <w:szCs w:val="24"/>
        </w:rPr>
        <w:t>/High</w:t>
      </w:r>
      <w:r w:rsidRPr="00600769">
        <w:rPr>
          <w:rFonts w:ascii="Times New Roman" w:hAnsi="Times New Roman" w:cs="Times New Roman"/>
          <w:sz w:val="24"/>
          <w:szCs w:val="24"/>
        </w:rPr>
        <w:t xml:space="preserve"> School, and </w:t>
      </w:r>
      <w:r w:rsidR="00251920" w:rsidRPr="00600769">
        <w:rPr>
          <w:rFonts w:ascii="Times New Roman" w:hAnsi="Times New Roman" w:cs="Times New Roman"/>
          <w:sz w:val="24"/>
          <w:szCs w:val="24"/>
        </w:rPr>
        <w:t>48.5</w:t>
      </w:r>
      <w:r w:rsidRPr="00600769">
        <w:rPr>
          <w:rFonts w:ascii="Times New Roman" w:hAnsi="Times New Roman" w:cs="Times New Roman"/>
          <w:sz w:val="24"/>
          <w:szCs w:val="24"/>
        </w:rPr>
        <w:t>% for all students</w:t>
      </w:r>
      <w:r w:rsidR="00D86AF2" w:rsidRPr="00600769">
        <w:rPr>
          <w:rFonts w:ascii="Times New Roman" w:hAnsi="Times New Roman" w:cs="Times New Roman"/>
          <w:sz w:val="24"/>
          <w:szCs w:val="24"/>
        </w:rPr>
        <w:t xml:space="preserve"> (</w:t>
      </w:r>
      <w:r w:rsidR="00251920" w:rsidRPr="00600769">
        <w:rPr>
          <w:rFonts w:ascii="Times New Roman" w:hAnsi="Times New Roman" w:cs="Times New Roman"/>
          <w:sz w:val="24"/>
          <w:szCs w:val="24"/>
        </w:rPr>
        <w:t>12.9</w:t>
      </w:r>
      <w:r w:rsidR="00D86AF2" w:rsidRPr="00600769">
        <w:rPr>
          <w:rFonts w:ascii="Times New Roman" w:hAnsi="Times New Roman" w:cs="Times New Roman"/>
          <w:sz w:val="24"/>
          <w:szCs w:val="24"/>
        </w:rPr>
        <w:t>%</w:t>
      </w:r>
      <w:r w:rsidR="00251920" w:rsidRPr="00600769">
        <w:rPr>
          <w:rFonts w:ascii="Times New Roman" w:hAnsi="Times New Roman" w:cs="Times New Roman"/>
          <w:sz w:val="24"/>
          <w:szCs w:val="24"/>
        </w:rPr>
        <w:t>, 9.6%,</w:t>
      </w:r>
      <w:r w:rsidR="00D86AF2" w:rsidRPr="00600769">
        <w:rPr>
          <w:rFonts w:ascii="Times New Roman" w:hAnsi="Times New Roman" w:cs="Times New Roman"/>
          <w:sz w:val="24"/>
          <w:szCs w:val="24"/>
        </w:rPr>
        <w:t xml:space="preserve"> and </w:t>
      </w:r>
      <w:r w:rsidR="00251920" w:rsidRPr="00600769">
        <w:rPr>
          <w:rFonts w:ascii="Times New Roman" w:hAnsi="Times New Roman" w:cs="Times New Roman"/>
          <w:sz w:val="24"/>
          <w:szCs w:val="24"/>
        </w:rPr>
        <w:t>11.7</w:t>
      </w:r>
      <w:r w:rsidR="00D86AF2" w:rsidRPr="00600769">
        <w:rPr>
          <w:rFonts w:ascii="Times New Roman" w:hAnsi="Times New Roman" w:cs="Times New Roman"/>
          <w:sz w:val="24"/>
          <w:szCs w:val="24"/>
        </w:rPr>
        <w:t>% improvement from the previous year respectively)</w:t>
      </w:r>
      <w:r w:rsidRPr="00600769">
        <w:rPr>
          <w:rFonts w:ascii="Times New Roman" w:hAnsi="Times New Roman" w:cs="Times New Roman"/>
          <w:sz w:val="24"/>
          <w:szCs w:val="24"/>
        </w:rPr>
        <w:t>.</w:t>
      </w:r>
    </w:p>
    <w:p w14:paraId="3A4A83AD" w14:textId="77777777" w:rsidR="0026411D" w:rsidRPr="00A0665E" w:rsidRDefault="0026411D" w:rsidP="00A0665E"/>
    <w:p w14:paraId="57AA687A" w14:textId="3E308812" w:rsidR="00B31441" w:rsidRPr="00600769" w:rsidRDefault="00B31441" w:rsidP="00B31441">
      <w:pPr>
        <w:pStyle w:val="Heading3"/>
      </w:pPr>
      <w:bookmarkStart w:id="16" w:name="_Toc469659197"/>
      <w:bookmarkStart w:id="17" w:name="_Toc471456897"/>
      <w:bookmarkStart w:id="18" w:name="_Toc472549148"/>
      <w:bookmarkStart w:id="19" w:name="_Toc472694790"/>
      <w:bookmarkStart w:id="20" w:name="_Toc472946161"/>
      <w:proofErr w:type="gramStart"/>
      <w:r w:rsidRPr="00600769">
        <w:t xml:space="preserve">Table </w:t>
      </w:r>
      <w:r w:rsidR="00356616" w:rsidRPr="00600769">
        <w:t>3</w:t>
      </w:r>
      <w:r w:rsidRPr="00600769">
        <w:t>.</w:t>
      </w:r>
      <w:proofErr w:type="gramEnd"/>
      <w:r w:rsidRPr="00600769">
        <w:t xml:space="preserve"> Regular Attendees % Improved in English Grades</w:t>
      </w:r>
      <w:bookmarkEnd w:id="16"/>
      <w:bookmarkEnd w:id="17"/>
      <w:bookmarkEnd w:id="18"/>
      <w:bookmarkEnd w:id="19"/>
      <w:bookmarkEnd w:id="20"/>
    </w:p>
    <w:tbl>
      <w:tblPr>
        <w:tblStyle w:val="TableGrid"/>
        <w:tblW w:w="9715" w:type="dxa"/>
        <w:tblInd w:w="468" w:type="dxa"/>
        <w:tblLook w:val="04A0" w:firstRow="1" w:lastRow="0" w:firstColumn="1" w:lastColumn="0" w:noHBand="0" w:noVBand="1"/>
        <w:tblCaption w:val="Table 2. Regular Attendees % Improved in English Grades "/>
        <w:tblDescription w:val="The percentage of Regular Attendees who Improved in English Grades."/>
      </w:tblPr>
      <w:tblGrid>
        <w:gridCol w:w="3055"/>
        <w:gridCol w:w="2070"/>
        <w:gridCol w:w="2430"/>
        <w:gridCol w:w="2160"/>
      </w:tblGrid>
      <w:tr w:rsidR="000E3CC9" w:rsidRPr="00600769" w14:paraId="50C26F71" w14:textId="77777777" w:rsidTr="00A209A5">
        <w:trPr>
          <w:cantSplit/>
          <w:tblHeader/>
        </w:trPr>
        <w:tc>
          <w:tcPr>
            <w:tcW w:w="3055" w:type="dxa"/>
            <w:shd w:val="clear" w:color="auto" w:fill="4375B1"/>
          </w:tcPr>
          <w:p w14:paraId="3F76E7FD" w14:textId="77777777" w:rsidR="000E3CC9" w:rsidRPr="00600769" w:rsidRDefault="000E3CC9" w:rsidP="00C30A85">
            <w:pPr>
              <w:rPr>
                <w:b/>
                <w:color w:val="FFFFFF" w:themeColor="background1"/>
              </w:rPr>
            </w:pPr>
            <w:r w:rsidRPr="00600769">
              <w:rPr>
                <w:b/>
                <w:color w:val="FFFFFF" w:themeColor="background1"/>
              </w:rPr>
              <w:t>State/Territory</w:t>
            </w:r>
          </w:p>
          <w:p w14:paraId="4FAE9C51" w14:textId="77777777" w:rsidR="000E3CC9" w:rsidRPr="00600769" w:rsidRDefault="000E3CC9" w:rsidP="00C30A85"/>
        </w:tc>
        <w:tc>
          <w:tcPr>
            <w:tcW w:w="2070" w:type="dxa"/>
            <w:shd w:val="clear" w:color="auto" w:fill="4375B1"/>
          </w:tcPr>
          <w:p w14:paraId="78AFAD3C" w14:textId="77777777" w:rsidR="000E3CC9" w:rsidRPr="00600769" w:rsidRDefault="000E3CC9" w:rsidP="00C30A85">
            <w:pPr>
              <w:jc w:val="center"/>
              <w:rPr>
                <w:b/>
                <w:color w:val="FFFFFF" w:themeColor="background1"/>
              </w:rPr>
            </w:pPr>
            <w:r w:rsidRPr="00600769">
              <w:rPr>
                <w:b/>
                <w:color w:val="FFFFFF" w:themeColor="background1"/>
              </w:rPr>
              <w:t>English</w:t>
            </w:r>
          </w:p>
          <w:p w14:paraId="0695C086" w14:textId="77777777" w:rsidR="000E3CC9" w:rsidRPr="00600769" w:rsidRDefault="000E3CC9" w:rsidP="00C30A85">
            <w:pPr>
              <w:jc w:val="center"/>
              <w:rPr>
                <w:b/>
                <w:color w:val="FFFFFF" w:themeColor="background1"/>
              </w:rPr>
            </w:pPr>
            <w:r w:rsidRPr="00600769">
              <w:rPr>
                <w:b/>
                <w:color w:val="FFFFFF" w:themeColor="background1"/>
              </w:rPr>
              <w:t>Elementary</w:t>
            </w:r>
          </w:p>
        </w:tc>
        <w:tc>
          <w:tcPr>
            <w:tcW w:w="2430" w:type="dxa"/>
            <w:shd w:val="clear" w:color="auto" w:fill="4375B1"/>
          </w:tcPr>
          <w:p w14:paraId="3A07938C" w14:textId="77777777" w:rsidR="000E3CC9" w:rsidRPr="00600769" w:rsidRDefault="000E3CC9" w:rsidP="00C30A85">
            <w:pPr>
              <w:jc w:val="center"/>
              <w:rPr>
                <w:b/>
                <w:color w:val="FFFFFF" w:themeColor="background1"/>
              </w:rPr>
            </w:pPr>
            <w:r w:rsidRPr="00600769">
              <w:rPr>
                <w:b/>
                <w:color w:val="FFFFFF" w:themeColor="background1"/>
              </w:rPr>
              <w:t>English</w:t>
            </w:r>
          </w:p>
          <w:p w14:paraId="4FB4248C" w14:textId="77777777" w:rsidR="000E3CC9" w:rsidRPr="00600769" w:rsidRDefault="000E3CC9" w:rsidP="00C30A85">
            <w:pPr>
              <w:jc w:val="center"/>
              <w:rPr>
                <w:b/>
                <w:color w:val="FFFFFF" w:themeColor="background1"/>
              </w:rPr>
            </w:pPr>
            <w:r w:rsidRPr="00600769">
              <w:rPr>
                <w:b/>
                <w:color w:val="FFFFFF" w:themeColor="background1"/>
              </w:rPr>
              <w:t>Middle/High School</w:t>
            </w:r>
          </w:p>
        </w:tc>
        <w:tc>
          <w:tcPr>
            <w:tcW w:w="2160" w:type="dxa"/>
            <w:shd w:val="clear" w:color="auto" w:fill="4375B1"/>
          </w:tcPr>
          <w:p w14:paraId="4CEADBA9" w14:textId="77777777" w:rsidR="000E3CC9" w:rsidRPr="00600769" w:rsidRDefault="000E3CC9" w:rsidP="00C30A85">
            <w:pPr>
              <w:jc w:val="center"/>
              <w:rPr>
                <w:b/>
                <w:color w:val="FFFFFF" w:themeColor="background1"/>
              </w:rPr>
            </w:pPr>
            <w:r w:rsidRPr="00600769">
              <w:rPr>
                <w:b/>
                <w:color w:val="FFFFFF" w:themeColor="background1"/>
              </w:rPr>
              <w:t>English</w:t>
            </w:r>
          </w:p>
          <w:p w14:paraId="68F9C333" w14:textId="77777777" w:rsidR="000E3CC9" w:rsidRPr="00600769" w:rsidRDefault="000E3CC9" w:rsidP="00C30A85">
            <w:pPr>
              <w:jc w:val="center"/>
              <w:rPr>
                <w:b/>
                <w:color w:val="FFFFFF" w:themeColor="background1"/>
              </w:rPr>
            </w:pPr>
            <w:r w:rsidRPr="00600769">
              <w:rPr>
                <w:b/>
                <w:color w:val="FFFFFF" w:themeColor="background1"/>
              </w:rPr>
              <w:t>All Students</w:t>
            </w:r>
          </w:p>
        </w:tc>
      </w:tr>
      <w:tr w:rsidR="000E3CC9" w:rsidRPr="00600769" w14:paraId="26DCF88C" w14:textId="77777777" w:rsidTr="00485C8A">
        <w:tc>
          <w:tcPr>
            <w:tcW w:w="3055" w:type="dxa"/>
          </w:tcPr>
          <w:p w14:paraId="4E3A1BD0" w14:textId="77777777" w:rsidR="000E3CC9" w:rsidRPr="00600769" w:rsidRDefault="000E3CC9" w:rsidP="00C30A85"/>
        </w:tc>
        <w:tc>
          <w:tcPr>
            <w:tcW w:w="2070" w:type="dxa"/>
          </w:tcPr>
          <w:p w14:paraId="2649EBA2" w14:textId="77777777" w:rsidR="000E3CC9" w:rsidRPr="00600769" w:rsidRDefault="000E3CC9" w:rsidP="00D15724">
            <w:pPr>
              <w:ind w:left="-108"/>
              <w:jc w:val="center"/>
            </w:pPr>
            <w:r w:rsidRPr="00600769">
              <w:rPr>
                <w:b/>
              </w:rPr>
              <w:t>% Improved</w:t>
            </w:r>
          </w:p>
        </w:tc>
        <w:tc>
          <w:tcPr>
            <w:tcW w:w="2430" w:type="dxa"/>
          </w:tcPr>
          <w:p w14:paraId="7CE15CFF" w14:textId="77777777" w:rsidR="000E3CC9" w:rsidRPr="00600769" w:rsidRDefault="000E3CC9" w:rsidP="00D15724">
            <w:pPr>
              <w:ind w:left="-108"/>
              <w:jc w:val="center"/>
            </w:pPr>
            <w:r w:rsidRPr="00600769">
              <w:rPr>
                <w:b/>
              </w:rPr>
              <w:t>% Improved</w:t>
            </w:r>
          </w:p>
        </w:tc>
        <w:tc>
          <w:tcPr>
            <w:tcW w:w="2160" w:type="dxa"/>
          </w:tcPr>
          <w:p w14:paraId="6CB996D9" w14:textId="77777777" w:rsidR="000E3CC9" w:rsidRPr="00600769" w:rsidRDefault="000E3CC9" w:rsidP="00D15724">
            <w:pPr>
              <w:ind w:left="-108"/>
              <w:jc w:val="center"/>
            </w:pPr>
            <w:r w:rsidRPr="00600769">
              <w:rPr>
                <w:b/>
              </w:rPr>
              <w:t>% Improved</w:t>
            </w:r>
          </w:p>
        </w:tc>
      </w:tr>
      <w:tr w:rsidR="00690C98" w:rsidRPr="00600769" w14:paraId="05A06130" w14:textId="77777777" w:rsidTr="008E7E72">
        <w:tc>
          <w:tcPr>
            <w:tcW w:w="3055" w:type="dxa"/>
            <w:tcBorders>
              <w:top w:val="single" w:sz="2" w:space="0" w:color="auto"/>
              <w:left w:val="single" w:sz="2" w:space="0" w:color="auto"/>
              <w:bottom w:val="single" w:sz="2" w:space="0" w:color="auto"/>
              <w:right w:val="single" w:sz="2" w:space="0" w:color="auto"/>
            </w:tcBorders>
          </w:tcPr>
          <w:p w14:paraId="2622AA9E" w14:textId="77777777" w:rsidR="00690C98" w:rsidRPr="00600769" w:rsidRDefault="00690C98" w:rsidP="008E7E72">
            <w:pPr>
              <w:rPr>
                <w:b/>
              </w:rPr>
            </w:pPr>
            <w:r w:rsidRPr="00600769">
              <w:rPr>
                <w:b/>
              </w:rPr>
              <w:t>Overall</w:t>
            </w:r>
          </w:p>
        </w:tc>
        <w:tc>
          <w:tcPr>
            <w:tcW w:w="2070" w:type="dxa"/>
            <w:tcBorders>
              <w:top w:val="single" w:sz="2" w:space="0" w:color="auto"/>
              <w:left w:val="single" w:sz="2" w:space="0" w:color="auto"/>
              <w:bottom w:val="single" w:sz="2" w:space="0" w:color="auto"/>
              <w:right w:val="single" w:sz="2" w:space="0" w:color="auto"/>
            </w:tcBorders>
          </w:tcPr>
          <w:p w14:paraId="1AF84904" w14:textId="77777777" w:rsidR="00690C98" w:rsidRPr="00600769" w:rsidRDefault="00690C98" w:rsidP="008E7E72">
            <w:pPr>
              <w:jc w:val="center"/>
              <w:rPr>
                <w:b/>
              </w:rPr>
            </w:pPr>
            <w:r w:rsidRPr="00600769">
              <w:rPr>
                <w:b/>
              </w:rPr>
              <w:t>49.6%</w:t>
            </w:r>
          </w:p>
        </w:tc>
        <w:tc>
          <w:tcPr>
            <w:tcW w:w="2430" w:type="dxa"/>
            <w:tcBorders>
              <w:top w:val="single" w:sz="2" w:space="0" w:color="auto"/>
              <w:left w:val="single" w:sz="2" w:space="0" w:color="auto"/>
              <w:bottom w:val="single" w:sz="2" w:space="0" w:color="auto"/>
              <w:right w:val="single" w:sz="2" w:space="0" w:color="auto"/>
            </w:tcBorders>
          </w:tcPr>
          <w:p w14:paraId="4215DB38" w14:textId="77777777" w:rsidR="00690C98" w:rsidRPr="00600769" w:rsidRDefault="00690C98" w:rsidP="008E7E72">
            <w:pPr>
              <w:jc w:val="center"/>
              <w:rPr>
                <w:b/>
              </w:rPr>
            </w:pPr>
            <w:r w:rsidRPr="00600769">
              <w:rPr>
                <w:b/>
              </w:rPr>
              <w:t>46.9%</w:t>
            </w:r>
          </w:p>
        </w:tc>
        <w:tc>
          <w:tcPr>
            <w:tcW w:w="2160" w:type="dxa"/>
            <w:tcBorders>
              <w:top w:val="single" w:sz="2" w:space="0" w:color="auto"/>
              <w:left w:val="single" w:sz="2" w:space="0" w:color="auto"/>
              <w:bottom w:val="single" w:sz="2" w:space="0" w:color="auto"/>
              <w:right w:val="single" w:sz="2" w:space="0" w:color="auto"/>
            </w:tcBorders>
          </w:tcPr>
          <w:p w14:paraId="5B87D918" w14:textId="77777777" w:rsidR="00690C98" w:rsidRPr="00600769" w:rsidRDefault="00690C98" w:rsidP="008E7E72">
            <w:pPr>
              <w:jc w:val="center"/>
              <w:rPr>
                <w:b/>
              </w:rPr>
            </w:pPr>
            <w:r w:rsidRPr="00600769">
              <w:rPr>
                <w:b/>
              </w:rPr>
              <w:t>48.5%</w:t>
            </w:r>
          </w:p>
        </w:tc>
      </w:tr>
      <w:tr w:rsidR="00C9515C" w:rsidRPr="00600769" w14:paraId="6E04A0CD" w14:textId="77777777" w:rsidTr="00485C8A">
        <w:tc>
          <w:tcPr>
            <w:tcW w:w="3055" w:type="dxa"/>
            <w:shd w:val="clear" w:color="auto" w:fill="DCE6F1"/>
            <w:vAlign w:val="bottom"/>
          </w:tcPr>
          <w:p w14:paraId="0637D420" w14:textId="77777777" w:rsidR="00C9515C" w:rsidRPr="00600769" w:rsidRDefault="00C9515C" w:rsidP="00C9515C">
            <w:r w:rsidRPr="00600769">
              <w:t>1.  Alabama</w:t>
            </w:r>
          </w:p>
        </w:tc>
        <w:tc>
          <w:tcPr>
            <w:tcW w:w="2070" w:type="dxa"/>
          </w:tcPr>
          <w:p w14:paraId="26D18B1F" w14:textId="77777777" w:rsidR="00C9515C" w:rsidRPr="00600769" w:rsidRDefault="00C9515C" w:rsidP="00C9515C">
            <w:pPr>
              <w:jc w:val="center"/>
            </w:pPr>
            <w:r w:rsidRPr="00600769">
              <w:t>0.0</w:t>
            </w:r>
          </w:p>
        </w:tc>
        <w:tc>
          <w:tcPr>
            <w:tcW w:w="2430" w:type="dxa"/>
          </w:tcPr>
          <w:p w14:paraId="4FD2E047" w14:textId="77777777" w:rsidR="00C9515C" w:rsidRPr="00600769" w:rsidRDefault="00C9515C" w:rsidP="00C9515C">
            <w:pPr>
              <w:jc w:val="center"/>
            </w:pPr>
            <w:r w:rsidRPr="00600769">
              <w:t>0.0</w:t>
            </w:r>
          </w:p>
        </w:tc>
        <w:tc>
          <w:tcPr>
            <w:tcW w:w="2160" w:type="dxa"/>
          </w:tcPr>
          <w:p w14:paraId="67F2F096" w14:textId="77777777" w:rsidR="00C9515C" w:rsidRPr="00600769" w:rsidRDefault="00C9515C" w:rsidP="00C9515C">
            <w:pPr>
              <w:jc w:val="center"/>
            </w:pPr>
            <w:r w:rsidRPr="00600769">
              <w:t>0.0</w:t>
            </w:r>
          </w:p>
        </w:tc>
      </w:tr>
      <w:tr w:rsidR="00C9515C" w:rsidRPr="00600769" w14:paraId="0DE2D4A1" w14:textId="77777777" w:rsidTr="00485C8A">
        <w:tc>
          <w:tcPr>
            <w:tcW w:w="3055" w:type="dxa"/>
            <w:shd w:val="clear" w:color="auto" w:fill="DCE6F1"/>
            <w:vAlign w:val="bottom"/>
          </w:tcPr>
          <w:p w14:paraId="4299D168" w14:textId="77777777" w:rsidR="00C9515C" w:rsidRPr="00600769" w:rsidRDefault="00C9515C" w:rsidP="00C9515C">
            <w:r w:rsidRPr="00600769">
              <w:t>2.  Alaska</w:t>
            </w:r>
          </w:p>
        </w:tc>
        <w:tc>
          <w:tcPr>
            <w:tcW w:w="2070" w:type="dxa"/>
          </w:tcPr>
          <w:p w14:paraId="22036337" w14:textId="77777777" w:rsidR="00C9515C" w:rsidRPr="00600769" w:rsidRDefault="00C9515C" w:rsidP="00C9515C">
            <w:pPr>
              <w:jc w:val="center"/>
            </w:pPr>
            <w:r w:rsidRPr="00600769">
              <w:t>0.0</w:t>
            </w:r>
          </w:p>
        </w:tc>
        <w:tc>
          <w:tcPr>
            <w:tcW w:w="2430" w:type="dxa"/>
          </w:tcPr>
          <w:p w14:paraId="7702060D" w14:textId="77777777" w:rsidR="00C9515C" w:rsidRPr="00600769" w:rsidRDefault="00C9515C" w:rsidP="00C9515C">
            <w:pPr>
              <w:jc w:val="center"/>
            </w:pPr>
            <w:r w:rsidRPr="00600769">
              <w:t>0.0</w:t>
            </w:r>
          </w:p>
        </w:tc>
        <w:tc>
          <w:tcPr>
            <w:tcW w:w="2160" w:type="dxa"/>
          </w:tcPr>
          <w:p w14:paraId="23AF0F18" w14:textId="77777777" w:rsidR="00C9515C" w:rsidRPr="00600769" w:rsidRDefault="00C9515C" w:rsidP="00C9515C">
            <w:pPr>
              <w:jc w:val="center"/>
            </w:pPr>
            <w:r w:rsidRPr="00600769">
              <w:t>0.0</w:t>
            </w:r>
          </w:p>
        </w:tc>
      </w:tr>
      <w:tr w:rsidR="00C9515C" w:rsidRPr="00600769" w14:paraId="44F02D47" w14:textId="77777777" w:rsidTr="00485C8A">
        <w:tc>
          <w:tcPr>
            <w:tcW w:w="3055" w:type="dxa"/>
            <w:shd w:val="clear" w:color="auto" w:fill="DCE6F1"/>
            <w:vAlign w:val="bottom"/>
          </w:tcPr>
          <w:p w14:paraId="5203CDD9" w14:textId="77777777" w:rsidR="00C9515C" w:rsidRPr="00600769" w:rsidRDefault="00C9515C" w:rsidP="00C9515C">
            <w:r w:rsidRPr="00600769">
              <w:t>3.  Arizona</w:t>
            </w:r>
          </w:p>
        </w:tc>
        <w:tc>
          <w:tcPr>
            <w:tcW w:w="2070" w:type="dxa"/>
          </w:tcPr>
          <w:p w14:paraId="76FCE1DC" w14:textId="77777777" w:rsidR="00C9515C" w:rsidRPr="00600769" w:rsidRDefault="00C9515C" w:rsidP="00C9515C">
            <w:pPr>
              <w:jc w:val="center"/>
            </w:pPr>
            <w:r w:rsidRPr="00600769">
              <w:t>67.8</w:t>
            </w:r>
          </w:p>
        </w:tc>
        <w:tc>
          <w:tcPr>
            <w:tcW w:w="2430" w:type="dxa"/>
          </w:tcPr>
          <w:p w14:paraId="5E71A191" w14:textId="77777777" w:rsidR="00C9515C" w:rsidRPr="00600769" w:rsidRDefault="00C01555" w:rsidP="00C9515C">
            <w:pPr>
              <w:jc w:val="center"/>
            </w:pPr>
            <w:r w:rsidRPr="00600769">
              <w:t>58.3</w:t>
            </w:r>
          </w:p>
        </w:tc>
        <w:tc>
          <w:tcPr>
            <w:tcW w:w="2160" w:type="dxa"/>
          </w:tcPr>
          <w:p w14:paraId="48502033" w14:textId="77777777" w:rsidR="00C9515C" w:rsidRPr="00600769" w:rsidRDefault="00C9515C" w:rsidP="00C9515C">
            <w:pPr>
              <w:jc w:val="center"/>
            </w:pPr>
            <w:r w:rsidRPr="00600769">
              <w:t>56.6</w:t>
            </w:r>
          </w:p>
        </w:tc>
      </w:tr>
      <w:tr w:rsidR="00C9515C" w:rsidRPr="00600769" w14:paraId="4F59FC48" w14:textId="77777777" w:rsidTr="00485C8A">
        <w:tc>
          <w:tcPr>
            <w:tcW w:w="3055" w:type="dxa"/>
            <w:shd w:val="clear" w:color="auto" w:fill="DCE6F1"/>
            <w:vAlign w:val="bottom"/>
          </w:tcPr>
          <w:p w14:paraId="4D05D415" w14:textId="77777777" w:rsidR="00C9515C" w:rsidRPr="00600769" w:rsidRDefault="00C9515C" w:rsidP="00C9515C">
            <w:r w:rsidRPr="00600769">
              <w:t>4.  Arkansas</w:t>
            </w:r>
          </w:p>
        </w:tc>
        <w:tc>
          <w:tcPr>
            <w:tcW w:w="2070" w:type="dxa"/>
          </w:tcPr>
          <w:p w14:paraId="73A61AEB" w14:textId="77777777" w:rsidR="00C9515C" w:rsidRPr="00600769" w:rsidRDefault="00C9515C" w:rsidP="00C9515C">
            <w:pPr>
              <w:jc w:val="center"/>
            </w:pPr>
            <w:r w:rsidRPr="00600769">
              <w:t>0.0</w:t>
            </w:r>
          </w:p>
        </w:tc>
        <w:tc>
          <w:tcPr>
            <w:tcW w:w="2430" w:type="dxa"/>
          </w:tcPr>
          <w:p w14:paraId="46639BC9" w14:textId="77777777" w:rsidR="00C9515C" w:rsidRPr="00600769" w:rsidRDefault="00C9515C" w:rsidP="00C9515C">
            <w:pPr>
              <w:jc w:val="center"/>
            </w:pPr>
            <w:r w:rsidRPr="00600769">
              <w:t>50.0</w:t>
            </w:r>
          </w:p>
        </w:tc>
        <w:tc>
          <w:tcPr>
            <w:tcW w:w="2160" w:type="dxa"/>
          </w:tcPr>
          <w:p w14:paraId="765C55F1" w14:textId="77777777" w:rsidR="00C9515C" w:rsidRPr="00600769" w:rsidRDefault="00C9515C" w:rsidP="00C9515C">
            <w:pPr>
              <w:jc w:val="center"/>
            </w:pPr>
            <w:r w:rsidRPr="00600769">
              <w:t>50.0</w:t>
            </w:r>
          </w:p>
        </w:tc>
      </w:tr>
      <w:tr w:rsidR="00C9515C" w:rsidRPr="00600769" w14:paraId="4B039881" w14:textId="77777777" w:rsidTr="00485C8A">
        <w:tc>
          <w:tcPr>
            <w:tcW w:w="3055" w:type="dxa"/>
            <w:shd w:val="clear" w:color="auto" w:fill="DCE6F1"/>
            <w:vAlign w:val="bottom"/>
          </w:tcPr>
          <w:p w14:paraId="4A302834" w14:textId="77777777" w:rsidR="00C9515C" w:rsidRPr="00600769" w:rsidRDefault="00C9515C" w:rsidP="00C9515C">
            <w:r w:rsidRPr="00600769">
              <w:rPr>
                <w:color w:val="000000"/>
              </w:rPr>
              <w:t>5.  Bureau of Indian Affairs</w:t>
            </w:r>
          </w:p>
        </w:tc>
        <w:tc>
          <w:tcPr>
            <w:tcW w:w="2070" w:type="dxa"/>
          </w:tcPr>
          <w:p w14:paraId="348328C2" w14:textId="77777777" w:rsidR="00C9515C" w:rsidRPr="00600769" w:rsidRDefault="00C9515C" w:rsidP="00C9515C">
            <w:pPr>
              <w:jc w:val="center"/>
            </w:pPr>
            <w:r w:rsidRPr="00600769">
              <w:t>0.0</w:t>
            </w:r>
          </w:p>
        </w:tc>
        <w:tc>
          <w:tcPr>
            <w:tcW w:w="2430" w:type="dxa"/>
          </w:tcPr>
          <w:p w14:paraId="26BF7A76" w14:textId="77777777" w:rsidR="00C9515C" w:rsidRPr="00600769" w:rsidRDefault="00E60B79" w:rsidP="00C9515C">
            <w:pPr>
              <w:jc w:val="center"/>
            </w:pPr>
            <w:r w:rsidRPr="00600769">
              <w:t>0.0</w:t>
            </w:r>
          </w:p>
        </w:tc>
        <w:tc>
          <w:tcPr>
            <w:tcW w:w="2160" w:type="dxa"/>
          </w:tcPr>
          <w:p w14:paraId="1AC9CE7F" w14:textId="77777777" w:rsidR="00C9515C" w:rsidRPr="00600769" w:rsidRDefault="00C9515C" w:rsidP="00C9515C">
            <w:pPr>
              <w:jc w:val="center"/>
            </w:pPr>
            <w:r w:rsidRPr="00600769">
              <w:t>0.0</w:t>
            </w:r>
          </w:p>
        </w:tc>
      </w:tr>
      <w:tr w:rsidR="00C9515C" w:rsidRPr="00600769" w14:paraId="490F1ABF" w14:textId="77777777" w:rsidTr="00485C8A">
        <w:tc>
          <w:tcPr>
            <w:tcW w:w="3055" w:type="dxa"/>
            <w:shd w:val="clear" w:color="auto" w:fill="DCE6F1"/>
            <w:vAlign w:val="bottom"/>
          </w:tcPr>
          <w:p w14:paraId="63FE79CF" w14:textId="77777777" w:rsidR="00C9515C" w:rsidRPr="00600769" w:rsidRDefault="00C9515C" w:rsidP="00C9515C">
            <w:r w:rsidRPr="00600769">
              <w:t>6.  California</w:t>
            </w:r>
          </w:p>
        </w:tc>
        <w:tc>
          <w:tcPr>
            <w:tcW w:w="2070" w:type="dxa"/>
          </w:tcPr>
          <w:p w14:paraId="3493D816" w14:textId="77777777" w:rsidR="00C9515C" w:rsidRPr="00600769" w:rsidRDefault="00C9515C" w:rsidP="00C9515C">
            <w:pPr>
              <w:jc w:val="center"/>
            </w:pPr>
            <w:r w:rsidRPr="00600769">
              <w:t>69.0</w:t>
            </w:r>
          </w:p>
        </w:tc>
        <w:tc>
          <w:tcPr>
            <w:tcW w:w="2430" w:type="dxa"/>
          </w:tcPr>
          <w:p w14:paraId="26D58E53" w14:textId="77777777" w:rsidR="00C9515C" w:rsidRPr="00600769" w:rsidRDefault="00C01555" w:rsidP="00C9515C">
            <w:pPr>
              <w:jc w:val="center"/>
            </w:pPr>
            <w:r w:rsidRPr="00600769">
              <w:t>52.7</w:t>
            </w:r>
          </w:p>
        </w:tc>
        <w:tc>
          <w:tcPr>
            <w:tcW w:w="2160" w:type="dxa"/>
          </w:tcPr>
          <w:p w14:paraId="69C1C0D2" w14:textId="77777777" w:rsidR="00C9515C" w:rsidRPr="00600769" w:rsidRDefault="00C9515C" w:rsidP="00C9515C">
            <w:pPr>
              <w:jc w:val="center"/>
            </w:pPr>
            <w:r w:rsidRPr="00600769">
              <w:t>60.2</w:t>
            </w:r>
          </w:p>
        </w:tc>
      </w:tr>
      <w:tr w:rsidR="00C9515C" w:rsidRPr="00600769" w14:paraId="4AFE07CC" w14:textId="77777777" w:rsidTr="00485C8A">
        <w:tc>
          <w:tcPr>
            <w:tcW w:w="3055" w:type="dxa"/>
            <w:shd w:val="clear" w:color="auto" w:fill="DCE6F1"/>
            <w:vAlign w:val="bottom"/>
          </w:tcPr>
          <w:p w14:paraId="6381DEC9" w14:textId="77777777" w:rsidR="00C9515C" w:rsidRPr="00600769" w:rsidRDefault="00C9515C" w:rsidP="00C9515C">
            <w:r w:rsidRPr="00600769">
              <w:t>7.  Colorado</w:t>
            </w:r>
          </w:p>
        </w:tc>
        <w:tc>
          <w:tcPr>
            <w:tcW w:w="2070" w:type="dxa"/>
          </w:tcPr>
          <w:p w14:paraId="084CB737" w14:textId="77777777" w:rsidR="00C9515C" w:rsidRPr="00600769" w:rsidRDefault="00C9515C" w:rsidP="00C9515C">
            <w:pPr>
              <w:jc w:val="center"/>
            </w:pPr>
            <w:r w:rsidRPr="00600769">
              <w:t>0.0</w:t>
            </w:r>
          </w:p>
        </w:tc>
        <w:tc>
          <w:tcPr>
            <w:tcW w:w="2430" w:type="dxa"/>
          </w:tcPr>
          <w:p w14:paraId="021D6591" w14:textId="77777777" w:rsidR="00C9515C" w:rsidRPr="00600769" w:rsidRDefault="00C9515C" w:rsidP="00C9515C">
            <w:pPr>
              <w:jc w:val="center"/>
            </w:pPr>
            <w:r w:rsidRPr="00600769">
              <w:t>0.0</w:t>
            </w:r>
          </w:p>
        </w:tc>
        <w:tc>
          <w:tcPr>
            <w:tcW w:w="2160" w:type="dxa"/>
          </w:tcPr>
          <w:p w14:paraId="3CCE2213" w14:textId="77777777" w:rsidR="00C9515C" w:rsidRPr="00600769" w:rsidRDefault="00C9515C" w:rsidP="00C9515C">
            <w:pPr>
              <w:jc w:val="center"/>
            </w:pPr>
            <w:r w:rsidRPr="00600769">
              <w:t>0.0</w:t>
            </w:r>
          </w:p>
        </w:tc>
      </w:tr>
      <w:tr w:rsidR="00C9515C" w:rsidRPr="00600769" w14:paraId="0B924F5D" w14:textId="77777777" w:rsidTr="00485C8A">
        <w:tc>
          <w:tcPr>
            <w:tcW w:w="3055" w:type="dxa"/>
            <w:shd w:val="clear" w:color="auto" w:fill="DCE6F1"/>
          </w:tcPr>
          <w:p w14:paraId="0E7E063D" w14:textId="77777777" w:rsidR="00C9515C" w:rsidRPr="00600769" w:rsidRDefault="00C9515C" w:rsidP="00C9515C">
            <w:r w:rsidRPr="00600769">
              <w:rPr>
                <w:color w:val="000000"/>
              </w:rPr>
              <w:t>8.  Connecticut</w:t>
            </w:r>
          </w:p>
        </w:tc>
        <w:tc>
          <w:tcPr>
            <w:tcW w:w="2070" w:type="dxa"/>
          </w:tcPr>
          <w:p w14:paraId="13C1FF92" w14:textId="77777777" w:rsidR="00C9515C" w:rsidRPr="00600769" w:rsidRDefault="00C9515C" w:rsidP="00C9515C">
            <w:pPr>
              <w:jc w:val="center"/>
            </w:pPr>
            <w:r w:rsidRPr="00600769">
              <w:t>0.0</w:t>
            </w:r>
          </w:p>
        </w:tc>
        <w:tc>
          <w:tcPr>
            <w:tcW w:w="2430" w:type="dxa"/>
          </w:tcPr>
          <w:p w14:paraId="14763A5D" w14:textId="77777777" w:rsidR="00C9515C" w:rsidRPr="00600769" w:rsidRDefault="00C9515C" w:rsidP="00C9515C">
            <w:pPr>
              <w:jc w:val="center"/>
            </w:pPr>
            <w:r w:rsidRPr="00600769">
              <w:t>0.0</w:t>
            </w:r>
          </w:p>
        </w:tc>
        <w:tc>
          <w:tcPr>
            <w:tcW w:w="2160" w:type="dxa"/>
          </w:tcPr>
          <w:p w14:paraId="16A9CFB7" w14:textId="77777777" w:rsidR="00C9515C" w:rsidRPr="00600769" w:rsidRDefault="00C9515C" w:rsidP="00C9515C">
            <w:pPr>
              <w:jc w:val="center"/>
            </w:pPr>
            <w:r w:rsidRPr="00600769">
              <w:t>0.0</w:t>
            </w:r>
          </w:p>
        </w:tc>
      </w:tr>
      <w:tr w:rsidR="00C9515C" w:rsidRPr="00600769" w14:paraId="0D182251" w14:textId="77777777" w:rsidTr="00485C8A">
        <w:tc>
          <w:tcPr>
            <w:tcW w:w="3055" w:type="dxa"/>
            <w:shd w:val="clear" w:color="auto" w:fill="DCE6F1"/>
            <w:vAlign w:val="bottom"/>
          </w:tcPr>
          <w:p w14:paraId="06FB58E3" w14:textId="77777777" w:rsidR="00C9515C" w:rsidRPr="00600769" w:rsidRDefault="00C9515C" w:rsidP="00C9515C">
            <w:r w:rsidRPr="00600769">
              <w:t>9.  Delaware</w:t>
            </w:r>
          </w:p>
        </w:tc>
        <w:tc>
          <w:tcPr>
            <w:tcW w:w="2070" w:type="dxa"/>
          </w:tcPr>
          <w:p w14:paraId="738DB57C" w14:textId="77777777" w:rsidR="00C9515C" w:rsidRPr="00600769" w:rsidRDefault="00C9515C" w:rsidP="00C9515C">
            <w:pPr>
              <w:jc w:val="center"/>
            </w:pPr>
            <w:r w:rsidRPr="00600769">
              <w:t>70.5</w:t>
            </w:r>
          </w:p>
        </w:tc>
        <w:tc>
          <w:tcPr>
            <w:tcW w:w="2430" w:type="dxa"/>
          </w:tcPr>
          <w:p w14:paraId="1E7838A8" w14:textId="77777777" w:rsidR="00C9515C" w:rsidRPr="00600769" w:rsidRDefault="00C01555" w:rsidP="00C9515C">
            <w:pPr>
              <w:jc w:val="center"/>
            </w:pPr>
            <w:r w:rsidRPr="00600769">
              <w:t>81.0</w:t>
            </w:r>
          </w:p>
        </w:tc>
        <w:tc>
          <w:tcPr>
            <w:tcW w:w="2160" w:type="dxa"/>
          </w:tcPr>
          <w:p w14:paraId="05223A02" w14:textId="77777777" w:rsidR="00C9515C" w:rsidRPr="00600769" w:rsidRDefault="00A86977" w:rsidP="00C9515C">
            <w:pPr>
              <w:jc w:val="center"/>
            </w:pPr>
            <w:r w:rsidRPr="00600769">
              <w:t>75.3</w:t>
            </w:r>
          </w:p>
        </w:tc>
      </w:tr>
      <w:tr w:rsidR="00C9515C" w:rsidRPr="00600769" w14:paraId="0B3D3009" w14:textId="77777777" w:rsidTr="00485C8A">
        <w:tc>
          <w:tcPr>
            <w:tcW w:w="3055" w:type="dxa"/>
            <w:shd w:val="clear" w:color="auto" w:fill="DCE6F1"/>
            <w:vAlign w:val="bottom"/>
          </w:tcPr>
          <w:p w14:paraId="71E92AC1" w14:textId="77777777" w:rsidR="00C9515C" w:rsidRPr="00600769" w:rsidRDefault="00C9515C" w:rsidP="00C9515C">
            <w:r w:rsidRPr="00600769">
              <w:t>10.  District of Columbia</w:t>
            </w:r>
          </w:p>
        </w:tc>
        <w:tc>
          <w:tcPr>
            <w:tcW w:w="2070" w:type="dxa"/>
          </w:tcPr>
          <w:p w14:paraId="191A2A32" w14:textId="77777777" w:rsidR="00C9515C" w:rsidRPr="00600769" w:rsidRDefault="00C9515C" w:rsidP="00C9515C">
            <w:pPr>
              <w:jc w:val="center"/>
            </w:pPr>
            <w:r w:rsidRPr="00600769">
              <w:t>76.1</w:t>
            </w:r>
          </w:p>
        </w:tc>
        <w:tc>
          <w:tcPr>
            <w:tcW w:w="2430" w:type="dxa"/>
          </w:tcPr>
          <w:p w14:paraId="1BD19237" w14:textId="77777777" w:rsidR="00C9515C" w:rsidRPr="00600769" w:rsidRDefault="00C01555" w:rsidP="00C9515C">
            <w:pPr>
              <w:jc w:val="center"/>
            </w:pPr>
            <w:r w:rsidRPr="00600769">
              <w:t>69.6</w:t>
            </w:r>
          </w:p>
        </w:tc>
        <w:tc>
          <w:tcPr>
            <w:tcW w:w="2160" w:type="dxa"/>
          </w:tcPr>
          <w:p w14:paraId="51E2F77C" w14:textId="77777777" w:rsidR="00C9515C" w:rsidRPr="00600769" w:rsidRDefault="00A86977" w:rsidP="00C9515C">
            <w:pPr>
              <w:jc w:val="center"/>
            </w:pPr>
            <w:r w:rsidRPr="00600769">
              <w:t>73.6</w:t>
            </w:r>
          </w:p>
        </w:tc>
      </w:tr>
      <w:tr w:rsidR="00C9515C" w:rsidRPr="00600769" w14:paraId="7BC9DE7B" w14:textId="77777777" w:rsidTr="00485C8A">
        <w:tc>
          <w:tcPr>
            <w:tcW w:w="3055" w:type="dxa"/>
            <w:shd w:val="clear" w:color="auto" w:fill="DCE6F1"/>
          </w:tcPr>
          <w:p w14:paraId="45687088" w14:textId="77777777" w:rsidR="00C9515C" w:rsidRPr="00600769" w:rsidRDefault="00C9515C" w:rsidP="00C9515C">
            <w:r w:rsidRPr="00600769">
              <w:rPr>
                <w:color w:val="000000"/>
              </w:rPr>
              <w:t>11.  Florida</w:t>
            </w:r>
          </w:p>
        </w:tc>
        <w:tc>
          <w:tcPr>
            <w:tcW w:w="2070" w:type="dxa"/>
          </w:tcPr>
          <w:p w14:paraId="52B1F223" w14:textId="77777777" w:rsidR="00C9515C" w:rsidRPr="00600769" w:rsidRDefault="00C9515C" w:rsidP="00C9515C">
            <w:pPr>
              <w:jc w:val="center"/>
            </w:pPr>
            <w:r w:rsidRPr="00600769">
              <w:t>66.0</w:t>
            </w:r>
          </w:p>
        </w:tc>
        <w:tc>
          <w:tcPr>
            <w:tcW w:w="2430" w:type="dxa"/>
          </w:tcPr>
          <w:p w14:paraId="0FA315AA" w14:textId="77777777" w:rsidR="00C9515C" w:rsidRPr="00600769" w:rsidRDefault="00C01555" w:rsidP="00C9515C">
            <w:pPr>
              <w:jc w:val="center"/>
            </w:pPr>
            <w:r w:rsidRPr="00600769">
              <w:t>71.8</w:t>
            </w:r>
          </w:p>
        </w:tc>
        <w:tc>
          <w:tcPr>
            <w:tcW w:w="2160" w:type="dxa"/>
          </w:tcPr>
          <w:p w14:paraId="7E82D247" w14:textId="77777777" w:rsidR="00C9515C" w:rsidRPr="00600769" w:rsidRDefault="00A86977" w:rsidP="00C9515C">
            <w:pPr>
              <w:jc w:val="center"/>
            </w:pPr>
            <w:r w:rsidRPr="00600769">
              <w:t>67.8</w:t>
            </w:r>
          </w:p>
        </w:tc>
      </w:tr>
      <w:tr w:rsidR="00C9515C" w:rsidRPr="00600769" w14:paraId="3D088477" w14:textId="77777777" w:rsidTr="00485C8A">
        <w:tc>
          <w:tcPr>
            <w:tcW w:w="3055" w:type="dxa"/>
            <w:shd w:val="clear" w:color="auto" w:fill="DCE6F1"/>
            <w:vAlign w:val="bottom"/>
          </w:tcPr>
          <w:p w14:paraId="0A691C15" w14:textId="77777777" w:rsidR="00C9515C" w:rsidRPr="00600769" w:rsidRDefault="00C9515C" w:rsidP="00C9515C">
            <w:r w:rsidRPr="00600769">
              <w:t>12.  Georgia</w:t>
            </w:r>
          </w:p>
        </w:tc>
        <w:tc>
          <w:tcPr>
            <w:tcW w:w="2070" w:type="dxa"/>
          </w:tcPr>
          <w:p w14:paraId="7D670DCB" w14:textId="77777777" w:rsidR="00C9515C" w:rsidRPr="00600769" w:rsidRDefault="00C9515C" w:rsidP="00C9515C">
            <w:pPr>
              <w:jc w:val="center"/>
            </w:pPr>
            <w:r w:rsidRPr="00600769">
              <w:t>0.0</w:t>
            </w:r>
          </w:p>
        </w:tc>
        <w:tc>
          <w:tcPr>
            <w:tcW w:w="2430" w:type="dxa"/>
          </w:tcPr>
          <w:p w14:paraId="75891F7A" w14:textId="77777777" w:rsidR="00C9515C" w:rsidRPr="00600769" w:rsidRDefault="00E60B79" w:rsidP="00C9515C">
            <w:pPr>
              <w:jc w:val="center"/>
            </w:pPr>
            <w:r w:rsidRPr="00600769">
              <w:t>0.0</w:t>
            </w:r>
          </w:p>
        </w:tc>
        <w:tc>
          <w:tcPr>
            <w:tcW w:w="2160" w:type="dxa"/>
          </w:tcPr>
          <w:p w14:paraId="2889798B" w14:textId="77777777" w:rsidR="00C9515C" w:rsidRPr="00600769" w:rsidRDefault="00A86977" w:rsidP="00C9515C">
            <w:pPr>
              <w:jc w:val="center"/>
            </w:pPr>
            <w:r w:rsidRPr="00600769">
              <w:t>0.0</w:t>
            </w:r>
          </w:p>
        </w:tc>
      </w:tr>
      <w:tr w:rsidR="00C9515C" w:rsidRPr="00600769" w14:paraId="0C2EA62C" w14:textId="77777777" w:rsidTr="00485C8A">
        <w:tc>
          <w:tcPr>
            <w:tcW w:w="3055" w:type="dxa"/>
            <w:shd w:val="clear" w:color="auto" w:fill="DCE6F1"/>
            <w:vAlign w:val="bottom"/>
          </w:tcPr>
          <w:p w14:paraId="0ACEA133" w14:textId="77777777" w:rsidR="00C9515C" w:rsidRPr="00600769" w:rsidRDefault="00C9515C" w:rsidP="00C9515C">
            <w:r w:rsidRPr="00600769">
              <w:t>13.  Hawaii</w:t>
            </w:r>
          </w:p>
        </w:tc>
        <w:tc>
          <w:tcPr>
            <w:tcW w:w="2070" w:type="dxa"/>
          </w:tcPr>
          <w:p w14:paraId="340ADE72" w14:textId="77777777" w:rsidR="00C9515C" w:rsidRPr="00600769" w:rsidRDefault="00C9515C" w:rsidP="00C9515C">
            <w:pPr>
              <w:jc w:val="center"/>
            </w:pPr>
            <w:r w:rsidRPr="00600769">
              <w:t>56.4</w:t>
            </w:r>
          </w:p>
        </w:tc>
        <w:tc>
          <w:tcPr>
            <w:tcW w:w="2430" w:type="dxa"/>
          </w:tcPr>
          <w:p w14:paraId="200488BE" w14:textId="77777777" w:rsidR="00C9515C" w:rsidRPr="00600769" w:rsidRDefault="00C01555" w:rsidP="00C9515C">
            <w:pPr>
              <w:jc w:val="center"/>
            </w:pPr>
            <w:r w:rsidRPr="00600769">
              <w:t>36.4</w:t>
            </w:r>
          </w:p>
        </w:tc>
        <w:tc>
          <w:tcPr>
            <w:tcW w:w="2160" w:type="dxa"/>
          </w:tcPr>
          <w:p w14:paraId="68FEA5E1" w14:textId="77777777" w:rsidR="00C9515C" w:rsidRPr="00600769" w:rsidRDefault="00A86977" w:rsidP="00C9515C">
            <w:pPr>
              <w:jc w:val="center"/>
            </w:pPr>
            <w:r w:rsidRPr="00600769">
              <w:t>46.2</w:t>
            </w:r>
          </w:p>
        </w:tc>
      </w:tr>
      <w:tr w:rsidR="00C9515C" w:rsidRPr="00600769" w14:paraId="76A5AC94" w14:textId="77777777" w:rsidTr="00485C8A">
        <w:tc>
          <w:tcPr>
            <w:tcW w:w="3055" w:type="dxa"/>
            <w:shd w:val="clear" w:color="auto" w:fill="DCE6F1"/>
            <w:vAlign w:val="bottom"/>
          </w:tcPr>
          <w:p w14:paraId="74A99C01" w14:textId="77777777" w:rsidR="00C9515C" w:rsidRPr="00600769" w:rsidRDefault="00C9515C" w:rsidP="00C9515C">
            <w:r w:rsidRPr="00600769">
              <w:t>14.  Idaho</w:t>
            </w:r>
          </w:p>
        </w:tc>
        <w:tc>
          <w:tcPr>
            <w:tcW w:w="2070" w:type="dxa"/>
          </w:tcPr>
          <w:p w14:paraId="29D2D125" w14:textId="77777777" w:rsidR="00C9515C" w:rsidRPr="00600769" w:rsidRDefault="00C9515C" w:rsidP="00C9515C">
            <w:pPr>
              <w:jc w:val="center"/>
            </w:pPr>
            <w:r w:rsidRPr="00600769">
              <w:t>0.0</w:t>
            </w:r>
          </w:p>
        </w:tc>
        <w:tc>
          <w:tcPr>
            <w:tcW w:w="2430" w:type="dxa"/>
          </w:tcPr>
          <w:p w14:paraId="17AE38CF" w14:textId="77777777" w:rsidR="00C9515C" w:rsidRPr="00600769" w:rsidRDefault="00C01555" w:rsidP="00C9515C">
            <w:pPr>
              <w:jc w:val="center"/>
            </w:pPr>
            <w:r w:rsidRPr="00600769">
              <w:t>0.0</w:t>
            </w:r>
          </w:p>
        </w:tc>
        <w:tc>
          <w:tcPr>
            <w:tcW w:w="2160" w:type="dxa"/>
          </w:tcPr>
          <w:p w14:paraId="11C611CD" w14:textId="77777777" w:rsidR="00C9515C" w:rsidRPr="00600769" w:rsidRDefault="00A86977" w:rsidP="00C9515C">
            <w:pPr>
              <w:jc w:val="center"/>
            </w:pPr>
            <w:r w:rsidRPr="00600769">
              <w:t>0.0</w:t>
            </w:r>
          </w:p>
        </w:tc>
      </w:tr>
      <w:tr w:rsidR="00C9515C" w:rsidRPr="00600769" w14:paraId="11D53B34" w14:textId="77777777" w:rsidTr="00485C8A">
        <w:tc>
          <w:tcPr>
            <w:tcW w:w="3055" w:type="dxa"/>
            <w:shd w:val="clear" w:color="auto" w:fill="DCE6F1"/>
            <w:vAlign w:val="bottom"/>
          </w:tcPr>
          <w:p w14:paraId="4CDA9211" w14:textId="77777777" w:rsidR="00C9515C" w:rsidRPr="00600769" w:rsidRDefault="00C9515C" w:rsidP="00C9515C">
            <w:r w:rsidRPr="00600769">
              <w:t>15.  Illinois</w:t>
            </w:r>
          </w:p>
        </w:tc>
        <w:tc>
          <w:tcPr>
            <w:tcW w:w="2070" w:type="dxa"/>
          </w:tcPr>
          <w:p w14:paraId="78226A04" w14:textId="77777777" w:rsidR="00C9515C" w:rsidRPr="00600769" w:rsidRDefault="00C9515C" w:rsidP="00C9515C">
            <w:pPr>
              <w:jc w:val="center"/>
            </w:pPr>
            <w:r w:rsidRPr="00600769">
              <w:t>56.1</w:t>
            </w:r>
          </w:p>
        </w:tc>
        <w:tc>
          <w:tcPr>
            <w:tcW w:w="2430" w:type="dxa"/>
          </w:tcPr>
          <w:p w14:paraId="5B4A2578" w14:textId="77777777" w:rsidR="00C9515C" w:rsidRPr="00600769" w:rsidRDefault="00C01555" w:rsidP="00C9515C">
            <w:pPr>
              <w:jc w:val="center"/>
            </w:pPr>
            <w:r w:rsidRPr="00600769">
              <w:t>83.3</w:t>
            </w:r>
          </w:p>
        </w:tc>
        <w:tc>
          <w:tcPr>
            <w:tcW w:w="2160" w:type="dxa"/>
          </w:tcPr>
          <w:p w14:paraId="468C5CE9" w14:textId="77777777" w:rsidR="00C9515C" w:rsidRPr="00600769" w:rsidRDefault="00A86977" w:rsidP="00C9515C">
            <w:pPr>
              <w:jc w:val="center"/>
            </w:pPr>
            <w:r w:rsidRPr="00600769">
              <w:t>63.0</w:t>
            </w:r>
          </w:p>
        </w:tc>
      </w:tr>
      <w:tr w:rsidR="00C9515C" w:rsidRPr="00600769" w14:paraId="50BF274B" w14:textId="77777777" w:rsidTr="00485C8A">
        <w:tc>
          <w:tcPr>
            <w:tcW w:w="3055" w:type="dxa"/>
            <w:shd w:val="clear" w:color="auto" w:fill="DCE6F1"/>
            <w:vAlign w:val="bottom"/>
          </w:tcPr>
          <w:p w14:paraId="3C4CE43A" w14:textId="77777777" w:rsidR="00C9515C" w:rsidRPr="00600769" w:rsidRDefault="00C9515C" w:rsidP="00C9515C">
            <w:r w:rsidRPr="00600769">
              <w:t>16.  Indiana</w:t>
            </w:r>
          </w:p>
        </w:tc>
        <w:tc>
          <w:tcPr>
            <w:tcW w:w="2070" w:type="dxa"/>
          </w:tcPr>
          <w:p w14:paraId="6CDC5098" w14:textId="77777777" w:rsidR="00C9515C" w:rsidRPr="00600769" w:rsidRDefault="00C9515C" w:rsidP="00C9515C">
            <w:pPr>
              <w:jc w:val="center"/>
            </w:pPr>
            <w:r w:rsidRPr="00600769">
              <w:t>0.0</w:t>
            </w:r>
          </w:p>
        </w:tc>
        <w:tc>
          <w:tcPr>
            <w:tcW w:w="2430" w:type="dxa"/>
          </w:tcPr>
          <w:p w14:paraId="5B0CDB04" w14:textId="77777777" w:rsidR="00C9515C" w:rsidRPr="00600769" w:rsidRDefault="00E60B79" w:rsidP="00C9515C">
            <w:pPr>
              <w:jc w:val="center"/>
            </w:pPr>
            <w:r w:rsidRPr="00600769">
              <w:t>0.0</w:t>
            </w:r>
          </w:p>
        </w:tc>
        <w:tc>
          <w:tcPr>
            <w:tcW w:w="2160" w:type="dxa"/>
          </w:tcPr>
          <w:p w14:paraId="173B15C7" w14:textId="77777777" w:rsidR="00C9515C" w:rsidRPr="00600769" w:rsidRDefault="00A86977" w:rsidP="00C9515C">
            <w:pPr>
              <w:jc w:val="center"/>
            </w:pPr>
            <w:r w:rsidRPr="00600769">
              <w:t>0.0</w:t>
            </w:r>
          </w:p>
        </w:tc>
      </w:tr>
      <w:tr w:rsidR="00C9515C" w:rsidRPr="00600769" w14:paraId="587D59BA" w14:textId="77777777" w:rsidTr="00485C8A">
        <w:tc>
          <w:tcPr>
            <w:tcW w:w="3055" w:type="dxa"/>
            <w:shd w:val="clear" w:color="auto" w:fill="DCE6F1"/>
            <w:vAlign w:val="bottom"/>
          </w:tcPr>
          <w:p w14:paraId="50534455" w14:textId="77777777" w:rsidR="00C9515C" w:rsidRPr="00600769" w:rsidRDefault="00C9515C" w:rsidP="00C9515C">
            <w:r w:rsidRPr="00600769">
              <w:t>17.  Iowa</w:t>
            </w:r>
          </w:p>
        </w:tc>
        <w:tc>
          <w:tcPr>
            <w:tcW w:w="2070" w:type="dxa"/>
          </w:tcPr>
          <w:p w14:paraId="257153C9" w14:textId="77777777" w:rsidR="00C9515C" w:rsidRPr="00600769" w:rsidRDefault="00C9515C" w:rsidP="00C9515C">
            <w:pPr>
              <w:jc w:val="center"/>
            </w:pPr>
            <w:r w:rsidRPr="00600769">
              <w:t>66.1</w:t>
            </w:r>
          </w:p>
        </w:tc>
        <w:tc>
          <w:tcPr>
            <w:tcW w:w="2430" w:type="dxa"/>
          </w:tcPr>
          <w:p w14:paraId="07A816DF" w14:textId="77777777" w:rsidR="00C9515C" w:rsidRPr="00600769" w:rsidRDefault="00233524" w:rsidP="00C9515C">
            <w:pPr>
              <w:jc w:val="center"/>
            </w:pPr>
            <w:r w:rsidRPr="00600769">
              <w:t>28.7</w:t>
            </w:r>
          </w:p>
        </w:tc>
        <w:tc>
          <w:tcPr>
            <w:tcW w:w="2160" w:type="dxa"/>
          </w:tcPr>
          <w:p w14:paraId="56821C1D" w14:textId="77777777" w:rsidR="00C9515C" w:rsidRPr="00600769" w:rsidRDefault="00A86977" w:rsidP="00C9515C">
            <w:pPr>
              <w:jc w:val="center"/>
            </w:pPr>
            <w:r w:rsidRPr="00600769">
              <w:t>32.1</w:t>
            </w:r>
          </w:p>
        </w:tc>
      </w:tr>
      <w:tr w:rsidR="00C9515C" w:rsidRPr="00600769" w14:paraId="573C5F7F" w14:textId="77777777" w:rsidTr="00485C8A">
        <w:tc>
          <w:tcPr>
            <w:tcW w:w="3055" w:type="dxa"/>
            <w:shd w:val="clear" w:color="auto" w:fill="DCE6F1"/>
          </w:tcPr>
          <w:p w14:paraId="5BE82290" w14:textId="77777777" w:rsidR="00C9515C" w:rsidRPr="00600769" w:rsidRDefault="00C9515C" w:rsidP="00C9515C">
            <w:r w:rsidRPr="00600769">
              <w:rPr>
                <w:color w:val="000000"/>
              </w:rPr>
              <w:t>18.  Kansas</w:t>
            </w:r>
          </w:p>
        </w:tc>
        <w:tc>
          <w:tcPr>
            <w:tcW w:w="2070" w:type="dxa"/>
          </w:tcPr>
          <w:p w14:paraId="7382E106" w14:textId="77777777" w:rsidR="00C9515C" w:rsidRPr="00600769" w:rsidRDefault="00C9515C" w:rsidP="00C9515C">
            <w:pPr>
              <w:jc w:val="center"/>
            </w:pPr>
            <w:r w:rsidRPr="00600769">
              <w:t>77.7</w:t>
            </w:r>
          </w:p>
        </w:tc>
        <w:tc>
          <w:tcPr>
            <w:tcW w:w="2430" w:type="dxa"/>
          </w:tcPr>
          <w:p w14:paraId="7EFFA6E6" w14:textId="77777777" w:rsidR="00C9515C" w:rsidRPr="00600769" w:rsidRDefault="00233524" w:rsidP="00C9515C">
            <w:pPr>
              <w:jc w:val="center"/>
            </w:pPr>
            <w:r w:rsidRPr="00600769">
              <w:t>0.0</w:t>
            </w:r>
          </w:p>
        </w:tc>
        <w:tc>
          <w:tcPr>
            <w:tcW w:w="2160" w:type="dxa"/>
          </w:tcPr>
          <w:p w14:paraId="30B2D259" w14:textId="77777777" w:rsidR="00C9515C" w:rsidRPr="00600769" w:rsidRDefault="00A86977" w:rsidP="00C9515C">
            <w:pPr>
              <w:jc w:val="center"/>
            </w:pPr>
            <w:r w:rsidRPr="00600769">
              <w:t>77.6</w:t>
            </w:r>
          </w:p>
        </w:tc>
      </w:tr>
      <w:tr w:rsidR="00C9515C" w:rsidRPr="00600769" w14:paraId="11C45520" w14:textId="77777777" w:rsidTr="00485C8A">
        <w:tc>
          <w:tcPr>
            <w:tcW w:w="3055" w:type="dxa"/>
            <w:shd w:val="clear" w:color="auto" w:fill="DCE6F1"/>
            <w:vAlign w:val="bottom"/>
          </w:tcPr>
          <w:p w14:paraId="422869B2" w14:textId="77777777" w:rsidR="00C9515C" w:rsidRPr="00600769" w:rsidRDefault="00C9515C" w:rsidP="00C9515C">
            <w:r w:rsidRPr="00600769">
              <w:t>19.  Kentucky</w:t>
            </w:r>
          </w:p>
        </w:tc>
        <w:tc>
          <w:tcPr>
            <w:tcW w:w="2070" w:type="dxa"/>
          </w:tcPr>
          <w:p w14:paraId="236BB459" w14:textId="77777777" w:rsidR="00C9515C" w:rsidRPr="00600769" w:rsidRDefault="00C9515C" w:rsidP="00C9515C">
            <w:pPr>
              <w:jc w:val="center"/>
            </w:pPr>
            <w:r w:rsidRPr="00600769">
              <w:t>55.7</w:t>
            </w:r>
          </w:p>
        </w:tc>
        <w:tc>
          <w:tcPr>
            <w:tcW w:w="2430" w:type="dxa"/>
          </w:tcPr>
          <w:p w14:paraId="75F27646" w14:textId="77777777" w:rsidR="00C9515C" w:rsidRPr="00600769" w:rsidRDefault="00233524" w:rsidP="00C9515C">
            <w:pPr>
              <w:jc w:val="center"/>
            </w:pPr>
            <w:r w:rsidRPr="00600769">
              <w:t>54.6</w:t>
            </w:r>
          </w:p>
        </w:tc>
        <w:tc>
          <w:tcPr>
            <w:tcW w:w="2160" w:type="dxa"/>
          </w:tcPr>
          <w:p w14:paraId="71B04141" w14:textId="77777777" w:rsidR="00C9515C" w:rsidRPr="00600769" w:rsidRDefault="00A86977" w:rsidP="00C9515C">
            <w:pPr>
              <w:jc w:val="center"/>
            </w:pPr>
            <w:r w:rsidRPr="00600769">
              <w:t>55.3</w:t>
            </w:r>
          </w:p>
        </w:tc>
      </w:tr>
      <w:tr w:rsidR="00C9515C" w:rsidRPr="00600769" w14:paraId="56287EF9" w14:textId="77777777" w:rsidTr="00485C8A">
        <w:tc>
          <w:tcPr>
            <w:tcW w:w="3055" w:type="dxa"/>
            <w:shd w:val="clear" w:color="auto" w:fill="DCE6F1"/>
          </w:tcPr>
          <w:p w14:paraId="34025F81" w14:textId="77777777" w:rsidR="00C9515C" w:rsidRPr="00600769" w:rsidRDefault="00C9515C" w:rsidP="00C9515C">
            <w:r w:rsidRPr="00600769">
              <w:rPr>
                <w:color w:val="000000"/>
              </w:rPr>
              <w:t>20.  Louisiana</w:t>
            </w:r>
          </w:p>
        </w:tc>
        <w:tc>
          <w:tcPr>
            <w:tcW w:w="2070" w:type="dxa"/>
          </w:tcPr>
          <w:p w14:paraId="5A169827" w14:textId="77777777" w:rsidR="00C9515C" w:rsidRPr="00600769" w:rsidRDefault="00C9515C" w:rsidP="00C9515C">
            <w:pPr>
              <w:jc w:val="center"/>
            </w:pPr>
            <w:r w:rsidRPr="00600769">
              <w:t>74.0</w:t>
            </w:r>
          </w:p>
        </w:tc>
        <w:tc>
          <w:tcPr>
            <w:tcW w:w="2430" w:type="dxa"/>
          </w:tcPr>
          <w:p w14:paraId="2FD7E42A" w14:textId="77777777" w:rsidR="00C9515C" w:rsidRPr="00600769" w:rsidRDefault="00233524" w:rsidP="00C9515C">
            <w:pPr>
              <w:jc w:val="center"/>
            </w:pPr>
            <w:r w:rsidRPr="00600769">
              <w:t>67.1</w:t>
            </w:r>
          </w:p>
        </w:tc>
        <w:tc>
          <w:tcPr>
            <w:tcW w:w="2160" w:type="dxa"/>
          </w:tcPr>
          <w:p w14:paraId="0858EA7D" w14:textId="77777777" w:rsidR="00C9515C" w:rsidRPr="00600769" w:rsidRDefault="00A86977" w:rsidP="00C9515C">
            <w:pPr>
              <w:jc w:val="center"/>
            </w:pPr>
            <w:r w:rsidRPr="00600769">
              <w:t>72.0</w:t>
            </w:r>
          </w:p>
        </w:tc>
      </w:tr>
      <w:tr w:rsidR="00C9515C" w:rsidRPr="00600769" w14:paraId="5C164D91" w14:textId="77777777" w:rsidTr="00485C8A">
        <w:tc>
          <w:tcPr>
            <w:tcW w:w="3055" w:type="dxa"/>
            <w:shd w:val="clear" w:color="auto" w:fill="DCE6F1"/>
            <w:vAlign w:val="bottom"/>
          </w:tcPr>
          <w:p w14:paraId="6A9BEDD2" w14:textId="77777777" w:rsidR="00C9515C" w:rsidRPr="00600769" w:rsidRDefault="00C9515C" w:rsidP="00C9515C">
            <w:r w:rsidRPr="00600769">
              <w:t>21.  Maine</w:t>
            </w:r>
          </w:p>
        </w:tc>
        <w:tc>
          <w:tcPr>
            <w:tcW w:w="2070" w:type="dxa"/>
          </w:tcPr>
          <w:p w14:paraId="7AFF898C" w14:textId="77777777" w:rsidR="00C9515C" w:rsidRPr="00600769" w:rsidRDefault="00C9515C" w:rsidP="00C9515C">
            <w:pPr>
              <w:jc w:val="center"/>
            </w:pPr>
            <w:r w:rsidRPr="00600769">
              <w:t>0.0</w:t>
            </w:r>
          </w:p>
        </w:tc>
        <w:tc>
          <w:tcPr>
            <w:tcW w:w="2430" w:type="dxa"/>
          </w:tcPr>
          <w:p w14:paraId="384CAE28" w14:textId="77777777" w:rsidR="00C9515C" w:rsidRPr="00600769" w:rsidRDefault="00E60B79" w:rsidP="00C9515C">
            <w:pPr>
              <w:jc w:val="center"/>
            </w:pPr>
            <w:r w:rsidRPr="00600769">
              <w:t>0.0</w:t>
            </w:r>
          </w:p>
        </w:tc>
        <w:tc>
          <w:tcPr>
            <w:tcW w:w="2160" w:type="dxa"/>
          </w:tcPr>
          <w:p w14:paraId="70C1F664" w14:textId="77777777" w:rsidR="00C9515C" w:rsidRPr="00600769" w:rsidRDefault="00A86977" w:rsidP="00C9515C">
            <w:pPr>
              <w:jc w:val="center"/>
            </w:pPr>
            <w:r w:rsidRPr="00600769">
              <w:t>0.0</w:t>
            </w:r>
          </w:p>
        </w:tc>
      </w:tr>
      <w:tr w:rsidR="00C9515C" w:rsidRPr="00600769" w14:paraId="39201CD6" w14:textId="77777777" w:rsidTr="00485C8A">
        <w:tc>
          <w:tcPr>
            <w:tcW w:w="3055" w:type="dxa"/>
            <w:shd w:val="clear" w:color="auto" w:fill="DCE6F1"/>
            <w:vAlign w:val="bottom"/>
          </w:tcPr>
          <w:p w14:paraId="5EAA9B9A" w14:textId="77777777" w:rsidR="00C9515C" w:rsidRPr="00600769" w:rsidRDefault="00C9515C" w:rsidP="00C9515C">
            <w:r w:rsidRPr="00600769">
              <w:t>22.  Maryland</w:t>
            </w:r>
          </w:p>
        </w:tc>
        <w:tc>
          <w:tcPr>
            <w:tcW w:w="2070" w:type="dxa"/>
          </w:tcPr>
          <w:p w14:paraId="52203A50" w14:textId="77777777" w:rsidR="00C9515C" w:rsidRPr="00600769" w:rsidRDefault="00C9515C" w:rsidP="00C9515C">
            <w:pPr>
              <w:jc w:val="center"/>
            </w:pPr>
            <w:r w:rsidRPr="00600769">
              <w:t>57.6</w:t>
            </w:r>
          </w:p>
        </w:tc>
        <w:tc>
          <w:tcPr>
            <w:tcW w:w="2430" w:type="dxa"/>
          </w:tcPr>
          <w:p w14:paraId="3969E0F6" w14:textId="77777777" w:rsidR="00C9515C" w:rsidRPr="00600769" w:rsidRDefault="00233524" w:rsidP="00C9515C">
            <w:pPr>
              <w:jc w:val="center"/>
            </w:pPr>
            <w:r w:rsidRPr="00600769">
              <w:t>67.1</w:t>
            </w:r>
          </w:p>
        </w:tc>
        <w:tc>
          <w:tcPr>
            <w:tcW w:w="2160" w:type="dxa"/>
          </w:tcPr>
          <w:p w14:paraId="2DE8054D" w14:textId="77777777" w:rsidR="00C9515C" w:rsidRPr="00600769" w:rsidRDefault="00A86977" w:rsidP="00C9515C">
            <w:pPr>
              <w:jc w:val="center"/>
            </w:pPr>
            <w:r w:rsidRPr="00600769">
              <w:t>61.3</w:t>
            </w:r>
          </w:p>
        </w:tc>
      </w:tr>
      <w:tr w:rsidR="00C9515C" w:rsidRPr="00600769" w14:paraId="1C81F782" w14:textId="77777777" w:rsidTr="00485C8A">
        <w:tc>
          <w:tcPr>
            <w:tcW w:w="3055" w:type="dxa"/>
            <w:shd w:val="clear" w:color="auto" w:fill="DCE6F1"/>
          </w:tcPr>
          <w:p w14:paraId="1FFF0A9F" w14:textId="77777777" w:rsidR="00C9515C" w:rsidRPr="00600769" w:rsidRDefault="00C9515C" w:rsidP="00C9515C">
            <w:r w:rsidRPr="00600769">
              <w:rPr>
                <w:color w:val="000000"/>
              </w:rPr>
              <w:t>23.  Massachusetts</w:t>
            </w:r>
          </w:p>
        </w:tc>
        <w:tc>
          <w:tcPr>
            <w:tcW w:w="2070" w:type="dxa"/>
          </w:tcPr>
          <w:p w14:paraId="1647372D" w14:textId="77777777" w:rsidR="00C9515C" w:rsidRPr="00600769" w:rsidRDefault="00C9515C" w:rsidP="00C9515C">
            <w:pPr>
              <w:jc w:val="center"/>
            </w:pPr>
            <w:r w:rsidRPr="00600769">
              <w:t>0.0</w:t>
            </w:r>
          </w:p>
        </w:tc>
        <w:tc>
          <w:tcPr>
            <w:tcW w:w="2430" w:type="dxa"/>
          </w:tcPr>
          <w:p w14:paraId="451C82C7" w14:textId="77777777" w:rsidR="00C9515C" w:rsidRPr="00600769" w:rsidRDefault="00233524" w:rsidP="00C9515C">
            <w:pPr>
              <w:jc w:val="center"/>
            </w:pPr>
            <w:r w:rsidRPr="00600769">
              <w:t>0.0</w:t>
            </w:r>
          </w:p>
        </w:tc>
        <w:tc>
          <w:tcPr>
            <w:tcW w:w="2160" w:type="dxa"/>
          </w:tcPr>
          <w:p w14:paraId="71D1E66E" w14:textId="77777777" w:rsidR="00C9515C" w:rsidRPr="00600769" w:rsidRDefault="00A86977" w:rsidP="00C9515C">
            <w:pPr>
              <w:jc w:val="center"/>
            </w:pPr>
            <w:r w:rsidRPr="00600769">
              <w:t>0.0</w:t>
            </w:r>
          </w:p>
        </w:tc>
      </w:tr>
      <w:tr w:rsidR="00C9515C" w:rsidRPr="00600769" w14:paraId="758CD0EB" w14:textId="77777777" w:rsidTr="00485C8A">
        <w:tc>
          <w:tcPr>
            <w:tcW w:w="3055" w:type="dxa"/>
            <w:shd w:val="clear" w:color="auto" w:fill="DCE6F1"/>
            <w:vAlign w:val="bottom"/>
          </w:tcPr>
          <w:p w14:paraId="4100FF48" w14:textId="77777777" w:rsidR="00C9515C" w:rsidRPr="00600769" w:rsidRDefault="00C9515C" w:rsidP="00C9515C">
            <w:r w:rsidRPr="00600769">
              <w:t>24.  Michigan</w:t>
            </w:r>
          </w:p>
        </w:tc>
        <w:tc>
          <w:tcPr>
            <w:tcW w:w="2070" w:type="dxa"/>
          </w:tcPr>
          <w:p w14:paraId="5E4E4AD1" w14:textId="77777777" w:rsidR="00C9515C" w:rsidRPr="00600769" w:rsidRDefault="00C9515C" w:rsidP="00C9515C">
            <w:pPr>
              <w:jc w:val="center"/>
            </w:pPr>
            <w:r w:rsidRPr="00600769">
              <w:t>54.0</w:t>
            </w:r>
          </w:p>
        </w:tc>
        <w:tc>
          <w:tcPr>
            <w:tcW w:w="2430" w:type="dxa"/>
          </w:tcPr>
          <w:p w14:paraId="7C990FB6" w14:textId="77777777" w:rsidR="00C9515C" w:rsidRPr="00600769" w:rsidRDefault="004A766A" w:rsidP="00C9515C">
            <w:pPr>
              <w:jc w:val="center"/>
            </w:pPr>
            <w:r w:rsidRPr="00600769">
              <w:t>46.5</w:t>
            </w:r>
          </w:p>
        </w:tc>
        <w:tc>
          <w:tcPr>
            <w:tcW w:w="2160" w:type="dxa"/>
          </w:tcPr>
          <w:p w14:paraId="16FCA684" w14:textId="77777777" w:rsidR="00C9515C" w:rsidRPr="00600769" w:rsidRDefault="00A86977" w:rsidP="00C9515C">
            <w:pPr>
              <w:jc w:val="center"/>
            </w:pPr>
            <w:r w:rsidRPr="00600769">
              <w:t>50.9</w:t>
            </w:r>
          </w:p>
        </w:tc>
      </w:tr>
      <w:tr w:rsidR="00C9515C" w:rsidRPr="00600769" w14:paraId="39EDFAE4" w14:textId="77777777" w:rsidTr="00485C8A">
        <w:tc>
          <w:tcPr>
            <w:tcW w:w="3055" w:type="dxa"/>
            <w:shd w:val="clear" w:color="auto" w:fill="DCE6F1"/>
            <w:vAlign w:val="bottom"/>
          </w:tcPr>
          <w:p w14:paraId="3637C5B3" w14:textId="77777777" w:rsidR="00C9515C" w:rsidRPr="00600769" w:rsidRDefault="00C9515C" w:rsidP="00C9515C">
            <w:r w:rsidRPr="00600769">
              <w:t>25.  Minnesota</w:t>
            </w:r>
          </w:p>
        </w:tc>
        <w:tc>
          <w:tcPr>
            <w:tcW w:w="2070" w:type="dxa"/>
          </w:tcPr>
          <w:p w14:paraId="14A84776" w14:textId="77777777" w:rsidR="00C9515C" w:rsidRPr="00600769" w:rsidRDefault="00C9515C" w:rsidP="00C9515C">
            <w:pPr>
              <w:jc w:val="center"/>
            </w:pPr>
            <w:r w:rsidRPr="00600769">
              <w:t>0.0</w:t>
            </w:r>
          </w:p>
        </w:tc>
        <w:tc>
          <w:tcPr>
            <w:tcW w:w="2430" w:type="dxa"/>
          </w:tcPr>
          <w:p w14:paraId="16CA2EC5" w14:textId="77777777" w:rsidR="00C9515C" w:rsidRPr="00600769" w:rsidRDefault="00A86977" w:rsidP="00C9515C">
            <w:pPr>
              <w:jc w:val="center"/>
            </w:pPr>
            <w:r w:rsidRPr="00600769">
              <w:t>17.3</w:t>
            </w:r>
          </w:p>
        </w:tc>
        <w:tc>
          <w:tcPr>
            <w:tcW w:w="2160" w:type="dxa"/>
          </w:tcPr>
          <w:p w14:paraId="6570F82E" w14:textId="77777777" w:rsidR="00C9515C" w:rsidRPr="00600769" w:rsidRDefault="00A86977" w:rsidP="00C9515C">
            <w:pPr>
              <w:jc w:val="center"/>
            </w:pPr>
            <w:r w:rsidRPr="00600769">
              <w:t>17.3</w:t>
            </w:r>
          </w:p>
        </w:tc>
      </w:tr>
      <w:tr w:rsidR="00C9515C" w:rsidRPr="00600769" w14:paraId="4F3AB718" w14:textId="77777777" w:rsidTr="00485C8A">
        <w:tc>
          <w:tcPr>
            <w:tcW w:w="3055" w:type="dxa"/>
            <w:shd w:val="clear" w:color="auto" w:fill="DCE6F1"/>
          </w:tcPr>
          <w:p w14:paraId="79BED22B" w14:textId="77777777" w:rsidR="00C9515C" w:rsidRPr="00600769" w:rsidRDefault="00C9515C" w:rsidP="00C9515C">
            <w:pPr>
              <w:rPr>
                <w:color w:val="000000"/>
              </w:rPr>
            </w:pPr>
            <w:r w:rsidRPr="00600769">
              <w:rPr>
                <w:color w:val="000000"/>
              </w:rPr>
              <w:t>26.  Mississippi</w:t>
            </w:r>
          </w:p>
        </w:tc>
        <w:tc>
          <w:tcPr>
            <w:tcW w:w="2070" w:type="dxa"/>
          </w:tcPr>
          <w:p w14:paraId="2891B78E" w14:textId="77777777" w:rsidR="00C9515C" w:rsidRPr="00600769" w:rsidRDefault="00C9515C" w:rsidP="00C9515C">
            <w:pPr>
              <w:jc w:val="center"/>
            </w:pPr>
            <w:r w:rsidRPr="00600769">
              <w:t>58.8</w:t>
            </w:r>
          </w:p>
        </w:tc>
        <w:tc>
          <w:tcPr>
            <w:tcW w:w="2430" w:type="dxa"/>
          </w:tcPr>
          <w:p w14:paraId="793B86D8" w14:textId="77777777" w:rsidR="00C9515C" w:rsidRPr="00600769" w:rsidRDefault="004A766A" w:rsidP="00C9515C">
            <w:pPr>
              <w:jc w:val="center"/>
            </w:pPr>
            <w:r w:rsidRPr="00600769">
              <w:t>49.6</w:t>
            </w:r>
          </w:p>
        </w:tc>
        <w:tc>
          <w:tcPr>
            <w:tcW w:w="2160" w:type="dxa"/>
          </w:tcPr>
          <w:p w14:paraId="7BB0F883" w14:textId="77777777" w:rsidR="00C9515C" w:rsidRPr="00600769" w:rsidRDefault="00A86977" w:rsidP="00C9515C">
            <w:pPr>
              <w:jc w:val="center"/>
            </w:pPr>
            <w:r w:rsidRPr="00600769">
              <w:t>54.9</w:t>
            </w:r>
          </w:p>
        </w:tc>
      </w:tr>
      <w:tr w:rsidR="00C9515C" w:rsidRPr="00600769" w14:paraId="0267588D" w14:textId="77777777" w:rsidTr="00485C8A">
        <w:tc>
          <w:tcPr>
            <w:tcW w:w="3055" w:type="dxa"/>
            <w:shd w:val="clear" w:color="auto" w:fill="DCE6F1"/>
          </w:tcPr>
          <w:p w14:paraId="1A8EF727" w14:textId="77777777" w:rsidR="00C9515C" w:rsidRPr="00600769" w:rsidRDefault="00C9515C" w:rsidP="00C9515C">
            <w:r w:rsidRPr="00600769">
              <w:t>27.  Missouri</w:t>
            </w:r>
          </w:p>
        </w:tc>
        <w:tc>
          <w:tcPr>
            <w:tcW w:w="2070" w:type="dxa"/>
          </w:tcPr>
          <w:p w14:paraId="79AC4810" w14:textId="77777777" w:rsidR="00C9515C" w:rsidRPr="00600769" w:rsidRDefault="00C9515C" w:rsidP="00C9515C">
            <w:pPr>
              <w:jc w:val="center"/>
            </w:pPr>
            <w:r w:rsidRPr="00600769">
              <w:t>36.4</w:t>
            </w:r>
          </w:p>
        </w:tc>
        <w:tc>
          <w:tcPr>
            <w:tcW w:w="2430" w:type="dxa"/>
          </w:tcPr>
          <w:p w14:paraId="61559728" w14:textId="77777777" w:rsidR="00C9515C" w:rsidRPr="00600769" w:rsidRDefault="004A766A" w:rsidP="00C9515C">
            <w:pPr>
              <w:jc w:val="center"/>
            </w:pPr>
            <w:r w:rsidRPr="00600769">
              <w:t>36.2</w:t>
            </w:r>
          </w:p>
        </w:tc>
        <w:tc>
          <w:tcPr>
            <w:tcW w:w="2160" w:type="dxa"/>
          </w:tcPr>
          <w:p w14:paraId="2B94B16C" w14:textId="77777777" w:rsidR="00C9515C" w:rsidRPr="00600769" w:rsidRDefault="00A86977" w:rsidP="00C9515C">
            <w:pPr>
              <w:jc w:val="center"/>
            </w:pPr>
            <w:r w:rsidRPr="00600769">
              <w:t>36.3</w:t>
            </w:r>
          </w:p>
        </w:tc>
      </w:tr>
      <w:tr w:rsidR="00C9515C" w:rsidRPr="00600769" w14:paraId="61C634F0" w14:textId="77777777" w:rsidTr="00485C8A">
        <w:tc>
          <w:tcPr>
            <w:tcW w:w="3055" w:type="dxa"/>
            <w:shd w:val="clear" w:color="auto" w:fill="DCE6F1"/>
            <w:vAlign w:val="bottom"/>
          </w:tcPr>
          <w:p w14:paraId="51BCC44E" w14:textId="77777777" w:rsidR="00C9515C" w:rsidRPr="00600769" w:rsidRDefault="00C9515C" w:rsidP="00C9515C">
            <w:pPr>
              <w:rPr>
                <w:color w:val="000000"/>
              </w:rPr>
            </w:pPr>
            <w:r w:rsidRPr="00600769">
              <w:rPr>
                <w:color w:val="000000"/>
              </w:rPr>
              <w:t>28.  Montana</w:t>
            </w:r>
          </w:p>
        </w:tc>
        <w:tc>
          <w:tcPr>
            <w:tcW w:w="2070" w:type="dxa"/>
          </w:tcPr>
          <w:p w14:paraId="51C3CF2F" w14:textId="77777777" w:rsidR="00C9515C" w:rsidRPr="00600769" w:rsidRDefault="00C9515C" w:rsidP="00C9515C">
            <w:pPr>
              <w:jc w:val="center"/>
            </w:pPr>
            <w:r w:rsidRPr="00600769">
              <w:t>0.0</w:t>
            </w:r>
          </w:p>
        </w:tc>
        <w:tc>
          <w:tcPr>
            <w:tcW w:w="2430" w:type="dxa"/>
          </w:tcPr>
          <w:p w14:paraId="5FF02FAA" w14:textId="77777777" w:rsidR="00C9515C" w:rsidRPr="00600769" w:rsidRDefault="00C9515C" w:rsidP="00C9515C">
            <w:pPr>
              <w:jc w:val="center"/>
            </w:pPr>
            <w:r w:rsidRPr="00600769">
              <w:t>0.0</w:t>
            </w:r>
          </w:p>
        </w:tc>
        <w:tc>
          <w:tcPr>
            <w:tcW w:w="2160" w:type="dxa"/>
          </w:tcPr>
          <w:p w14:paraId="1C6174B0" w14:textId="77777777" w:rsidR="00C9515C" w:rsidRPr="00600769" w:rsidRDefault="00C9515C" w:rsidP="00C9515C">
            <w:pPr>
              <w:jc w:val="center"/>
            </w:pPr>
            <w:r w:rsidRPr="00600769">
              <w:t>0.0</w:t>
            </w:r>
          </w:p>
        </w:tc>
      </w:tr>
      <w:tr w:rsidR="00C9515C" w:rsidRPr="00600769" w14:paraId="316C7A3A" w14:textId="77777777" w:rsidTr="00485C8A">
        <w:tc>
          <w:tcPr>
            <w:tcW w:w="3055" w:type="dxa"/>
            <w:shd w:val="clear" w:color="auto" w:fill="DCE6F1"/>
            <w:vAlign w:val="bottom"/>
          </w:tcPr>
          <w:p w14:paraId="0BE9D373" w14:textId="77777777" w:rsidR="00C9515C" w:rsidRPr="00600769" w:rsidRDefault="00C9515C" w:rsidP="00C9515C">
            <w:pPr>
              <w:rPr>
                <w:color w:val="000000"/>
              </w:rPr>
            </w:pPr>
            <w:r w:rsidRPr="00600769">
              <w:rPr>
                <w:color w:val="000000"/>
              </w:rPr>
              <w:t>29.  Nebraska</w:t>
            </w:r>
          </w:p>
        </w:tc>
        <w:tc>
          <w:tcPr>
            <w:tcW w:w="2070" w:type="dxa"/>
          </w:tcPr>
          <w:p w14:paraId="2461AAB6" w14:textId="77777777" w:rsidR="00C9515C" w:rsidRPr="00600769" w:rsidRDefault="00C9515C" w:rsidP="00C9515C">
            <w:pPr>
              <w:jc w:val="center"/>
            </w:pPr>
            <w:r w:rsidRPr="00600769">
              <w:t>0.0</w:t>
            </w:r>
          </w:p>
        </w:tc>
        <w:tc>
          <w:tcPr>
            <w:tcW w:w="2430" w:type="dxa"/>
          </w:tcPr>
          <w:p w14:paraId="51DEC9FA" w14:textId="77777777" w:rsidR="00C9515C" w:rsidRPr="00600769" w:rsidRDefault="00C9515C" w:rsidP="00C9515C">
            <w:pPr>
              <w:jc w:val="center"/>
            </w:pPr>
            <w:r w:rsidRPr="00600769">
              <w:t>0.0</w:t>
            </w:r>
          </w:p>
        </w:tc>
        <w:tc>
          <w:tcPr>
            <w:tcW w:w="2160" w:type="dxa"/>
          </w:tcPr>
          <w:p w14:paraId="6AF76F0F" w14:textId="77777777" w:rsidR="00C9515C" w:rsidRPr="00600769" w:rsidRDefault="00C9515C" w:rsidP="00C9515C">
            <w:pPr>
              <w:jc w:val="center"/>
            </w:pPr>
            <w:r w:rsidRPr="00600769">
              <w:t>0.0</w:t>
            </w:r>
          </w:p>
        </w:tc>
      </w:tr>
      <w:tr w:rsidR="00C9515C" w:rsidRPr="00600769" w14:paraId="437C017B" w14:textId="77777777" w:rsidTr="00485C8A">
        <w:tc>
          <w:tcPr>
            <w:tcW w:w="3055" w:type="dxa"/>
            <w:shd w:val="clear" w:color="auto" w:fill="DCE6F1"/>
            <w:vAlign w:val="bottom"/>
          </w:tcPr>
          <w:p w14:paraId="2999CC94" w14:textId="77777777" w:rsidR="00C9515C" w:rsidRPr="00600769" w:rsidRDefault="00C9515C" w:rsidP="00C9515C">
            <w:pPr>
              <w:rPr>
                <w:color w:val="000000"/>
              </w:rPr>
            </w:pPr>
            <w:r w:rsidRPr="00600769">
              <w:rPr>
                <w:color w:val="000000"/>
              </w:rPr>
              <w:t>30.  Nevada</w:t>
            </w:r>
          </w:p>
        </w:tc>
        <w:tc>
          <w:tcPr>
            <w:tcW w:w="2070" w:type="dxa"/>
          </w:tcPr>
          <w:p w14:paraId="0C4A0483" w14:textId="77777777" w:rsidR="00C9515C" w:rsidRPr="00600769" w:rsidRDefault="00C9515C" w:rsidP="00C9515C">
            <w:pPr>
              <w:jc w:val="center"/>
            </w:pPr>
            <w:r w:rsidRPr="00600769">
              <w:t>30.2</w:t>
            </w:r>
          </w:p>
        </w:tc>
        <w:tc>
          <w:tcPr>
            <w:tcW w:w="2430" w:type="dxa"/>
          </w:tcPr>
          <w:p w14:paraId="0E9BD8A7" w14:textId="77777777" w:rsidR="00C9515C" w:rsidRPr="00600769" w:rsidRDefault="004A766A" w:rsidP="00C9515C">
            <w:pPr>
              <w:jc w:val="center"/>
            </w:pPr>
            <w:r w:rsidRPr="00600769">
              <w:t>33.5</w:t>
            </w:r>
          </w:p>
        </w:tc>
        <w:tc>
          <w:tcPr>
            <w:tcW w:w="2160" w:type="dxa"/>
          </w:tcPr>
          <w:p w14:paraId="0BD347F4" w14:textId="77777777" w:rsidR="00C9515C" w:rsidRPr="00600769" w:rsidRDefault="00A86977" w:rsidP="00C9515C">
            <w:pPr>
              <w:jc w:val="center"/>
            </w:pPr>
            <w:r w:rsidRPr="00600769">
              <w:t>30.9</w:t>
            </w:r>
          </w:p>
        </w:tc>
      </w:tr>
      <w:tr w:rsidR="00C9515C" w:rsidRPr="00600769" w14:paraId="5E006ACE" w14:textId="77777777" w:rsidTr="00485C8A">
        <w:tc>
          <w:tcPr>
            <w:tcW w:w="3055" w:type="dxa"/>
            <w:shd w:val="clear" w:color="auto" w:fill="DCE6F1"/>
            <w:vAlign w:val="bottom"/>
          </w:tcPr>
          <w:p w14:paraId="07519B1D" w14:textId="77777777" w:rsidR="00C9515C" w:rsidRPr="00600769" w:rsidRDefault="00C9515C" w:rsidP="00C9515C">
            <w:pPr>
              <w:rPr>
                <w:color w:val="000000"/>
              </w:rPr>
            </w:pPr>
            <w:r w:rsidRPr="00600769">
              <w:rPr>
                <w:color w:val="000000"/>
              </w:rPr>
              <w:t>31.  New Hampshire</w:t>
            </w:r>
          </w:p>
        </w:tc>
        <w:tc>
          <w:tcPr>
            <w:tcW w:w="2070" w:type="dxa"/>
          </w:tcPr>
          <w:p w14:paraId="60B84953" w14:textId="77777777" w:rsidR="00C9515C" w:rsidRPr="00600769" w:rsidRDefault="00C9515C" w:rsidP="00C9515C">
            <w:pPr>
              <w:jc w:val="center"/>
            </w:pPr>
            <w:r w:rsidRPr="00600769">
              <w:t>0.0</w:t>
            </w:r>
          </w:p>
        </w:tc>
        <w:tc>
          <w:tcPr>
            <w:tcW w:w="2430" w:type="dxa"/>
          </w:tcPr>
          <w:p w14:paraId="18E1F249" w14:textId="77777777" w:rsidR="00C9515C" w:rsidRPr="00600769" w:rsidRDefault="00E60B79" w:rsidP="00C9515C">
            <w:pPr>
              <w:jc w:val="center"/>
            </w:pPr>
            <w:r w:rsidRPr="00600769">
              <w:t>0.0</w:t>
            </w:r>
          </w:p>
        </w:tc>
        <w:tc>
          <w:tcPr>
            <w:tcW w:w="2160" w:type="dxa"/>
          </w:tcPr>
          <w:p w14:paraId="2F189B09" w14:textId="77777777" w:rsidR="00C9515C" w:rsidRPr="00600769" w:rsidRDefault="00A86977" w:rsidP="00C9515C">
            <w:pPr>
              <w:jc w:val="center"/>
            </w:pPr>
            <w:r w:rsidRPr="00600769">
              <w:t>0.0</w:t>
            </w:r>
          </w:p>
        </w:tc>
      </w:tr>
      <w:tr w:rsidR="00C9515C" w:rsidRPr="00600769" w14:paraId="5A2DB106" w14:textId="77777777" w:rsidTr="00485C8A">
        <w:tc>
          <w:tcPr>
            <w:tcW w:w="3055" w:type="dxa"/>
            <w:shd w:val="clear" w:color="auto" w:fill="DCE6F1"/>
            <w:vAlign w:val="bottom"/>
          </w:tcPr>
          <w:p w14:paraId="510E4610" w14:textId="77777777" w:rsidR="00C9515C" w:rsidRPr="00600769" w:rsidRDefault="00C9515C" w:rsidP="00C9515C">
            <w:pPr>
              <w:rPr>
                <w:color w:val="000000"/>
              </w:rPr>
            </w:pPr>
            <w:r w:rsidRPr="00600769">
              <w:rPr>
                <w:color w:val="000000"/>
              </w:rPr>
              <w:t>32.  New Jersey</w:t>
            </w:r>
          </w:p>
        </w:tc>
        <w:tc>
          <w:tcPr>
            <w:tcW w:w="2070" w:type="dxa"/>
          </w:tcPr>
          <w:p w14:paraId="2BA2BCDD" w14:textId="77777777" w:rsidR="00C9515C" w:rsidRPr="00600769" w:rsidRDefault="00C9515C" w:rsidP="00C9515C">
            <w:pPr>
              <w:jc w:val="center"/>
            </w:pPr>
            <w:r w:rsidRPr="00600769">
              <w:t>75.0</w:t>
            </w:r>
          </w:p>
        </w:tc>
        <w:tc>
          <w:tcPr>
            <w:tcW w:w="2430" w:type="dxa"/>
          </w:tcPr>
          <w:p w14:paraId="1D343717" w14:textId="77777777" w:rsidR="00C9515C" w:rsidRPr="00600769" w:rsidRDefault="00EE00BA" w:rsidP="00C9515C">
            <w:pPr>
              <w:jc w:val="center"/>
            </w:pPr>
            <w:r w:rsidRPr="00600769">
              <w:t>75.1</w:t>
            </w:r>
          </w:p>
        </w:tc>
        <w:tc>
          <w:tcPr>
            <w:tcW w:w="2160" w:type="dxa"/>
          </w:tcPr>
          <w:p w14:paraId="773227CC" w14:textId="77777777" w:rsidR="00C9515C" w:rsidRPr="00600769" w:rsidRDefault="00A86977" w:rsidP="00C9515C">
            <w:pPr>
              <w:jc w:val="center"/>
            </w:pPr>
            <w:r w:rsidRPr="00600769">
              <w:t>75.0</w:t>
            </w:r>
          </w:p>
        </w:tc>
      </w:tr>
      <w:tr w:rsidR="00C9515C" w:rsidRPr="00600769" w14:paraId="1238F2C8" w14:textId="77777777" w:rsidTr="00485C8A">
        <w:tc>
          <w:tcPr>
            <w:tcW w:w="3055" w:type="dxa"/>
            <w:shd w:val="clear" w:color="auto" w:fill="DCE6F1"/>
            <w:vAlign w:val="bottom"/>
          </w:tcPr>
          <w:p w14:paraId="25ED0D05" w14:textId="77777777" w:rsidR="00C9515C" w:rsidRPr="00600769" w:rsidRDefault="00C9515C" w:rsidP="00C9515C">
            <w:pPr>
              <w:rPr>
                <w:color w:val="000000"/>
              </w:rPr>
            </w:pPr>
            <w:r w:rsidRPr="00600769">
              <w:rPr>
                <w:color w:val="000000"/>
              </w:rPr>
              <w:t>33.  New Mexico</w:t>
            </w:r>
          </w:p>
        </w:tc>
        <w:tc>
          <w:tcPr>
            <w:tcW w:w="2070" w:type="dxa"/>
          </w:tcPr>
          <w:p w14:paraId="12194A7E" w14:textId="77777777" w:rsidR="00C9515C" w:rsidRPr="00600769" w:rsidRDefault="00C9515C" w:rsidP="00C9515C">
            <w:pPr>
              <w:jc w:val="center"/>
            </w:pPr>
            <w:r w:rsidRPr="00600769">
              <w:t>0.0</w:t>
            </w:r>
          </w:p>
        </w:tc>
        <w:tc>
          <w:tcPr>
            <w:tcW w:w="2430" w:type="dxa"/>
          </w:tcPr>
          <w:p w14:paraId="6F4B76CC" w14:textId="77777777" w:rsidR="00C9515C" w:rsidRPr="00600769" w:rsidRDefault="00EE00BA" w:rsidP="00C9515C">
            <w:pPr>
              <w:jc w:val="center"/>
            </w:pPr>
            <w:r w:rsidRPr="00600769">
              <w:t>0.0</w:t>
            </w:r>
          </w:p>
        </w:tc>
        <w:tc>
          <w:tcPr>
            <w:tcW w:w="2160" w:type="dxa"/>
          </w:tcPr>
          <w:p w14:paraId="3D1964B3" w14:textId="77777777" w:rsidR="00C9515C" w:rsidRPr="00600769" w:rsidRDefault="00A86977" w:rsidP="00C9515C">
            <w:pPr>
              <w:jc w:val="center"/>
            </w:pPr>
            <w:r w:rsidRPr="00600769">
              <w:t>50.2</w:t>
            </w:r>
          </w:p>
        </w:tc>
      </w:tr>
      <w:tr w:rsidR="00C9515C" w:rsidRPr="00600769" w14:paraId="628FA831" w14:textId="77777777" w:rsidTr="00485C8A">
        <w:tc>
          <w:tcPr>
            <w:tcW w:w="3055" w:type="dxa"/>
            <w:shd w:val="clear" w:color="auto" w:fill="DCE6F1"/>
          </w:tcPr>
          <w:p w14:paraId="2DC6AEA3" w14:textId="77777777" w:rsidR="00C9515C" w:rsidRPr="00600769" w:rsidRDefault="00C9515C" w:rsidP="00C9515C">
            <w:r w:rsidRPr="00600769">
              <w:rPr>
                <w:color w:val="000000"/>
              </w:rPr>
              <w:t>34.  New York</w:t>
            </w:r>
          </w:p>
        </w:tc>
        <w:tc>
          <w:tcPr>
            <w:tcW w:w="2070" w:type="dxa"/>
          </w:tcPr>
          <w:p w14:paraId="3A265DBC" w14:textId="77777777" w:rsidR="00C9515C" w:rsidRPr="00600769" w:rsidRDefault="00C9515C" w:rsidP="00C9515C">
            <w:pPr>
              <w:jc w:val="center"/>
            </w:pPr>
            <w:r w:rsidRPr="00600769">
              <w:t>56.1</w:t>
            </w:r>
          </w:p>
        </w:tc>
        <w:tc>
          <w:tcPr>
            <w:tcW w:w="2430" w:type="dxa"/>
          </w:tcPr>
          <w:p w14:paraId="6CE6C9D0" w14:textId="77777777" w:rsidR="00C9515C" w:rsidRPr="00600769" w:rsidRDefault="0021567A" w:rsidP="00C9515C">
            <w:pPr>
              <w:jc w:val="center"/>
            </w:pPr>
            <w:r w:rsidRPr="00600769">
              <w:t>46.9</w:t>
            </w:r>
          </w:p>
        </w:tc>
        <w:tc>
          <w:tcPr>
            <w:tcW w:w="2160" w:type="dxa"/>
          </w:tcPr>
          <w:p w14:paraId="6CD92C91" w14:textId="77777777" w:rsidR="00C9515C" w:rsidRPr="00600769" w:rsidRDefault="00A86977" w:rsidP="00C9515C">
            <w:pPr>
              <w:jc w:val="center"/>
            </w:pPr>
            <w:r w:rsidRPr="00600769">
              <w:t>50.2</w:t>
            </w:r>
          </w:p>
        </w:tc>
      </w:tr>
      <w:tr w:rsidR="00C9515C" w:rsidRPr="00600769" w14:paraId="2CF91D03" w14:textId="77777777" w:rsidTr="00485C8A">
        <w:tc>
          <w:tcPr>
            <w:tcW w:w="3055" w:type="dxa"/>
            <w:shd w:val="clear" w:color="auto" w:fill="DCE6F1"/>
            <w:vAlign w:val="bottom"/>
          </w:tcPr>
          <w:p w14:paraId="3C3440D5" w14:textId="77777777" w:rsidR="00C9515C" w:rsidRPr="00600769" w:rsidRDefault="00C9515C" w:rsidP="00C9515C">
            <w:pPr>
              <w:rPr>
                <w:color w:val="000000"/>
              </w:rPr>
            </w:pPr>
            <w:r w:rsidRPr="00600769">
              <w:rPr>
                <w:color w:val="000000"/>
              </w:rPr>
              <w:t>35.  North Carolina</w:t>
            </w:r>
          </w:p>
        </w:tc>
        <w:tc>
          <w:tcPr>
            <w:tcW w:w="2070" w:type="dxa"/>
          </w:tcPr>
          <w:p w14:paraId="3BA80DD6" w14:textId="77777777" w:rsidR="00C9515C" w:rsidRPr="00600769" w:rsidRDefault="00C9515C" w:rsidP="00C9515C">
            <w:pPr>
              <w:jc w:val="center"/>
            </w:pPr>
            <w:r w:rsidRPr="00600769">
              <w:t>10.2</w:t>
            </w:r>
          </w:p>
        </w:tc>
        <w:tc>
          <w:tcPr>
            <w:tcW w:w="2430" w:type="dxa"/>
          </w:tcPr>
          <w:p w14:paraId="39279825" w14:textId="77777777" w:rsidR="00C9515C" w:rsidRPr="00600769" w:rsidRDefault="0021567A" w:rsidP="00C9515C">
            <w:pPr>
              <w:jc w:val="center"/>
            </w:pPr>
            <w:r w:rsidRPr="00600769">
              <w:t>9.9</w:t>
            </w:r>
          </w:p>
        </w:tc>
        <w:tc>
          <w:tcPr>
            <w:tcW w:w="2160" w:type="dxa"/>
          </w:tcPr>
          <w:p w14:paraId="3F048F45" w14:textId="77777777" w:rsidR="00C9515C" w:rsidRPr="00600769" w:rsidRDefault="00A86977" w:rsidP="00C9515C">
            <w:pPr>
              <w:jc w:val="center"/>
            </w:pPr>
            <w:r w:rsidRPr="00600769">
              <w:t>10.1</w:t>
            </w:r>
          </w:p>
        </w:tc>
      </w:tr>
      <w:tr w:rsidR="00C9515C" w:rsidRPr="00600769" w14:paraId="2F96F149" w14:textId="77777777" w:rsidTr="00485C8A">
        <w:tc>
          <w:tcPr>
            <w:tcW w:w="3055" w:type="dxa"/>
            <w:shd w:val="clear" w:color="auto" w:fill="DCE6F1"/>
            <w:vAlign w:val="bottom"/>
          </w:tcPr>
          <w:p w14:paraId="6BDAD8D9" w14:textId="77777777" w:rsidR="00C9515C" w:rsidRPr="00600769" w:rsidRDefault="00C9515C" w:rsidP="00C9515C">
            <w:pPr>
              <w:rPr>
                <w:color w:val="000000"/>
              </w:rPr>
            </w:pPr>
            <w:r w:rsidRPr="00600769">
              <w:rPr>
                <w:color w:val="000000"/>
              </w:rPr>
              <w:t>36.  North Dakota</w:t>
            </w:r>
          </w:p>
        </w:tc>
        <w:tc>
          <w:tcPr>
            <w:tcW w:w="2070" w:type="dxa"/>
          </w:tcPr>
          <w:p w14:paraId="45BDF817" w14:textId="77777777" w:rsidR="00C9515C" w:rsidRPr="00600769" w:rsidRDefault="00C9515C" w:rsidP="00C9515C">
            <w:pPr>
              <w:jc w:val="center"/>
            </w:pPr>
            <w:r w:rsidRPr="00600769">
              <w:t>0.0</w:t>
            </w:r>
          </w:p>
        </w:tc>
        <w:tc>
          <w:tcPr>
            <w:tcW w:w="2430" w:type="dxa"/>
          </w:tcPr>
          <w:p w14:paraId="23E35C8E" w14:textId="77777777" w:rsidR="00C9515C" w:rsidRPr="00600769" w:rsidRDefault="00A86977" w:rsidP="00C9515C">
            <w:pPr>
              <w:jc w:val="center"/>
            </w:pPr>
            <w:r w:rsidRPr="00600769">
              <w:t>100.0</w:t>
            </w:r>
          </w:p>
        </w:tc>
        <w:tc>
          <w:tcPr>
            <w:tcW w:w="2160" w:type="dxa"/>
          </w:tcPr>
          <w:p w14:paraId="64627106" w14:textId="77777777" w:rsidR="00C9515C" w:rsidRPr="00600769" w:rsidRDefault="00A86977" w:rsidP="00C9515C">
            <w:pPr>
              <w:jc w:val="center"/>
            </w:pPr>
            <w:r w:rsidRPr="00600769">
              <w:t>100.0</w:t>
            </w:r>
          </w:p>
        </w:tc>
      </w:tr>
      <w:tr w:rsidR="00C9515C" w:rsidRPr="00600769" w14:paraId="2A43ED5A" w14:textId="77777777" w:rsidTr="00485C8A">
        <w:tc>
          <w:tcPr>
            <w:tcW w:w="3055" w:type="dxa"/>
            <w:shd w:val="clear" w:color="auto" w:fill="DCE6F1"/>
            <w:vAlign w:val="bottom"/>
          </w:tcPr>
          <w:p w14:paraId="4CB34BE5" w14:textId="77777777" w:rsidR="00C9515C" w:rsidRPr="00600769" w:rsidRDefault="00C9515C" w:rsidP="00C9515C">
            <w:pPr>
              <w:rPr>
                <w:color w:val="000000"/>
              </w:rPr>
            </w:pPr>
            <w:r w:rsidRPr="00600769">
              <w:rPr>
                <w:color w:val="000000"/>
              </w:rPr>
              <w:t>37.  Ohio</w:t>
            </w:r>
          </w:p>
        </w:tc>
        <w:tc>
          <w:tcPr>
            <w:tcW w:w="2070" w:type="dxa"/>
          </w:tcPr>
          <w:p w14:paraId="157369E2" w14:textId="77777777" w:rsidR="00C9515C" w:rsidRPr="00600769" w:rsidRDefault="00C9515C" w:rsidP="00C9515C">
            <w:pPr>
              <w:jc w:val="center"/>
            </w:pPr>
            <w:r w:rsidRPr="00600769">
              <w:t>55.9</w:t>
            </w:r>
          </w:p>
        </w:tc>
        <w:tc>
          <w:tcPr>
            <w:tcW w:w="2430" w:type="dxa"/>
          </w:tcPr>
          <w:p w14:paraId="07B1C6D7" w14:textId="77777777" w:rsidR="00C9515C" w:rsidRPr="00600769" w:rsidRDefault="0021567A" w:rsidP="00C9515C">
            <w:pPr>
              <w:jc w:val="center"/>
            </w:pPr>
            <w:r w:rsidRPr="00600769">
              <w:t>58.3</w:t>
            </w:r>
          </w:p>
        </w:tc>
        <w:tc>
          <w:tcPr>
            <w:tcW w:w="2160" w:type="dxa"/>
          </w:tcPr>
          <w:p w14:paraId="4A25E160" w14:textId="77777777" w:rsidR="00C9515C" w:rsidRPr="00600769" w:rsidRDefault="00A86977" w:rsidP="00C9515C">
            <w:pPr>
              <w:jc w:val="center"/>
            </w:pPr>
            <w:r w:rsidRPr="00600769">
              <w:t>56.9</w:t>
            </w:r>
          </w:p>
        </w:tc>
      </w:tr>
      <w:tr w:rsidR="00C9515C" w:rsidRPr="00600769" w14:paraId="712567DB" w14:textId="77777777" w:rsidTr="00485C8A">
        <w:tc>
          <w:tcPr>
            <w:tcW w:w="3055" w:type="dxa"/>
            <w:shd w:val="clear" w:color="auto" w:fill="DCE6F1"/>
            <w:vAlign w:val="bottom"/>
          </w:tcPr>
          <w:p w14:paraId="0AF5687F" w14:textId="77777777" w:rsidR="00C9515C" w:rsidRPr="00600769" w:rsidRDefault="00C9515C" w:rsidP="00C9515C">
            <w:pPr>
              <w:rPr>
                <w:color w:val="000000"/>
              </w:rPr>
            </w:pPr>
            <w:r w:rsidRPr="00600769">
              <w:rPr>
                <w:color w:val="000000"/>
              </w:rPr>
              <w:t>38.  Oklahoma</w:t>
            </w:r>
          </w:p>
        </w:tc>
        <w:tc>
          <w:tcPr>
            <w:tcW w:w="2070" w:type="dxa"/>
          </w:tcPr>
          <w:p w14:paraId="03B6789A" w14:textId="77777777" w:rsidR="00C9515C" w:rsidRPr="00600769" w:rsidRDefault="000A53A9" w:rsidP="00C9515C">
            <w:pPr>
              <w:jc w:val="center"/>
            </w:pPr>
            <w:r w:rsidRPr="00600769">
              <w:t>0.0</w:t>
            </w:r>
          </w:p>
        </w:tc>
        <w:tc>
          <w:tcPr>
            <w:tcW w:w="2430" w:type="dxa"/>
          </w:tcPr>
          <w:p w14:paraId="0A3D62B9" w14:textId="77777777" w:rsidR="00C9515C" w:rsidRPr="00600769" w:rsidRDefault="0021567A" w:rsidP="00C9515C">
            <w:pPr>
              <w:jc w:val="center"/>
            </w:pPr>
            <w:r w:rsidRPr="00600769">
              <w:t>0.0</w:t>
            </w:r>
          </w:p>
        </w:tc>
        <w:tc>
          <w:tcPr>
            <w:tcW w:w="2160" w:type="dxa"/>
          </w:tcPr>
          <w:p w14:paraId="7000FE37" w14:textId="77777777" w:rsidR="00C9515C" w:rsidRPr="00600769" w:rsidRDefault="00A86977" w:rsidP="00C9515C">
            <w:pPr>
              <w:jc w:val="center"/>
            </w:pPr>
            <w:r w:rsidRPr="00600769">
              <w:t>0.0</w:t>
            </w:r>
          </w:p>
        </w:tc>
      </w:tr>
      <w:tr w:rsidR="00C9515C" w:rsidRPr="00600769" w14:paraId="140A3575" w14:textId="77777777" w:rsidTr="00485C8A">
        <w:tc>
          <w:tcPr>
            <w:tcW w:w="3055" w:type="dxa"/>
            <w:shd w:val="clear" w:color="auto" w:fill="DCE6F1"/>
            <w:vAlign w:val="bottom"/>
          </w:tcPr>
          <w:p w14:paraId="430E41B5" w14:textId="77777777" w:rsidR="00C9515C" w:rsidRPr="00600769" w:rsidRDefault="00C9515C" w:rsidP="00C9515C">
            <w:pPr>
              <w:rPr>
                <w:color w:val="000000"/>
              </w:rPr>
            </w:pPr>
            <w:r w:rsidRPr="00600769">
              <w:rPr>
                <w:color w:val="000000"/>
              </w:rPr>
              <w:lastRenderedPageBreak/>
              <w:t>39.  Oregon</w:t>
            </w:r>
          </w:p>
        </w:tc>
        <w:tc>
          <w:tcPr>
            <w:tcW w:w="2070" w:type="dxa"/>
          </w:tcPr>
          <w:p w14:paraId="14FB8E0E" w14:textId="77777777" w:rsidR="00C9515C" w:rsidRPr="00600769" w:rsidRDefault="000A53A9" w:rsidP="00C9515C">
            <w:pPr>
              <w:jc w:val="center"/>
            </w:pPr>
            <w:r w:rsidRPr="00600769">
              <w:t>96.8</w:t>
            </w:r>
          </w:p>
        </w:tc>
        <w:tc>
          <w:tcPr>
            <w:tcW w:w="2430" w:type="dxa"/>
          </w:tcPr>
          <w:p w14:paraId="118565A3" w14:textId="77777777" w:rsidR="00C9515C" w:rsidRPr="00600769" w:rsidRDefault="0021567A" w:rsidP="00C9515C">
            <w:pPr>
              <w:jc w:val="center"/>
            </w:pPr>
            <w:r w:rsidRPr="00600769">
              <w:t>0.0</w:t>
            </w:r>
          </w:p>
        </w:tc>
        <w:tc>
          <w:tcPr>
            <w:tcW w:w="2160" w:type="dxa"/>
          </w:tcPr>
          <w:p w14:paraId="4598DAAF" w14:textId="77777777" w:rsidR="00C9515C" w:rsidRPr="00600769" w:rsidRDefault="00A86977" w:rsidP="00C9515C">
            <w:pPr>
              <w:jc w:val="center"/>
            </w:pPr>
            <w:r w:rsidRPr="00600769">
              <w:t>96.8</w:t>
            </w:r>
          </w:p>
        </w:tc>
      </w:tr>
      <w:tr w:rsidR="00C9515C" w:rsidRPr="00600769" w14:paraId="50CE6511" w14:textId="77777777" w:rsidTr="00485C8A">
        <w:tc>
          <w:tcPr>
            <w:tcW w:w="3055" w:type="dxa"/>
            <w:shd w:val="clear" w:color="auto" w:fill="DCE6F1"/>
            <w:vAlign w:val="bottom"/>
          </w:tcPr>
          <w:p w14:paraId="66B180B9" w14:textId="77777777" w:rsidR="00C9515C" w:rsidRPr="00600769" w:rsidRDefault="00C9515C" w:rsidP="00C9515C">
            <w:pPr>
              <w:rPr>
                <w:color w:val="000000"/>
              </w:rPr>
            </w:pPr>
            <w:r w:rsidRPr="00600769">
              <w:rPr>
                <w:color w:val="000000"/>
              </w:rPr>
              <w:t>40.  Pennsylvania</w:t>
            </w:r>
          </w:p>
        </w:tc>
        <w:tc>
          <w:tcPr>
            <w:tcW w:w="2070" w:type="dxa"/>
          </w:tcPr>
          <w:p w14:paraId="42A43464" w14:textId="77777777" w:rsidR="00C9515C" w:rsidRPr="00600769" w:rsidRDefault="000A53A9" w:rsidP="00C9515C">
            <w:pPr>
              <w:jc w:val="center"/>
            </w:pPr>
            <w:r w:rsidRPr="00600769">
              <w:t>46.4</w:t>
            </w:r>
          </w:p>
        </w:tc>
        <w:tc>
          <w:tcPr>
            <w:tcW w:w="2430" w:type="dxa"/>
          </w:tcPr>
          <w:p w14:paraId="307AAB7C" w14:textId="77777777" w:rsidR="00C9515C" w:rsidRPr="00600769" w:rsidRDefault="00E84ADA" w:rsidP="00C9515C">
            <w:pPr>
              <w:jc w:val="center"/>
            </w:pPr>
            <w:r w:rsidRPr="00600769">
              <w:t>42.4</w:t>
            </w:r>
          </w:p>
        </w:tc>
        <w:tc>
          <w:tcPr>
            <w:tcW w:w="2160" w:type="dxa"/>
          </w:tcPr>
          <w:p w14:paraId="6D116EA3" w14:textId="77777777" w:rsidR="00C9515C" w:rsidRPr="00600769" w:rsidRDefault="00A86977" w:rsidP="00C9515C">
            <w:pPr>
              <w:jc w:val="center"/>
            </w:pPr>
            <w:r w:rsidRPr="00600769">
              <w:t>44.0</w:t>
            </w:r>
          </w:p>
        </w:tc>
      </w:tr>
      <w:tr w:rsidR="00C9515C" w:rsidRPr="00600769" w14:paraId="3A952A60" w14:textId="77777777" w:rsidTr="00485C8A">
        <w:tc>
          <w:tcPr>
            <w:tcW w:w="3055" w:type="dxa"/>
            <w:shd w:val="clear" w:color="auto" w:fill="DCE6F1"/>
            <w:vAlign w:val="bottom"/>
          </w:tcPr>
          <w:p w14:paraId="19080EC7" w14:textId="77777777" w:rsidR="00C9515C" w:rsidRPr="00600769" w:rsidRDefault="00C9515C" w:rsidP="00C9515C">
            <w:pPr>
              <w:rPr>
                <w:color w:val="000000"/>
              </w:rPr>
            </w:pPr>
            <w:r w:rsidRPr="00600769">
              <w:rPr>
                <w:color w:val="000000"/>
              </w:rPr>
              <w:t>41.  Puerto Rico</w:t>
            </w:r>
          </w:p>
        </w:tc>
        <w:tc>
          <w:tcPr>
            <w:tcW w:w="2070" w:type="dxa"/>
          </w:tcPr>
          <w:p w14:paraId="652B9459" w14:textId="77777777" w:rsidR="00C9515C" w:rsidRPr="00600769" w:rsidRDefault="000A53A9" w:rsidP="00C9515C">
            <w:pPr>
              <w:jc w:val="center"/>
            </w:pPr>
            <w:r w:rsidRPr="00600769">
              <w:t>59.7</w:t>
            </w:r>
          </w:p>
        </w:tc>
        <w:tc>
          <w:tcPr>
            <w:tcW w:w="2430" w:type="dxa"/>
          </w:tcPr>
          <w:p w14:paraId="53E7130A" w14:textId="77777777" w:rsidR="00C9515C" w:rsidRPr="00600769" w:rsidRDefault="00E84ADA" w:rsidP="00C9515C">
            <w:pPr>
              <w:jc w:val="center"/>
            </w:pPr>
            <w:r w:rsidRPr="00600769">
              <w:t>65.8</w:t>
            </w:r>
          </w:p>
        </w:tc>
        <w:tc>
          <w:tcPr>
            <w:tcW w:w="2160" w:type="dxa"/>
          </w:tcPr>
          <w:p w14:paraId="62D2585F" w14:textId="77777777" w:rsidR="00C9515C" w:rsidRPr="00600769" w:rsidRDefault="00A86977" w:rsidP="00C9515C">
            <w:pPr>
              <w:jc w:val="center"/>
            </w:pPr>
            <w:r w:rsidRPr="00600769">
              <w:t>61.6</w:t>
            </w:r>
          </w:p>
        </w:tc>
      </w:tr>
      <w:tr w:rsidR="00C9515C" w:rsidRPr="00600769" w14:paraId="707BD513" w14:textId="77777777" w:rsidTr="00485C8A">
        <w:tc>
          <w:tcPr>
            <w:tcW w:w="3055" w:type="dxa"/>
            <w:shd w:val="clear" w:color="auto" w:fill="DCE6F1"/>
            <w:vAlign w:val="bottom"/>
          </w:tcPr>
          <w:p w14:paraId="07877401" w14:textId="77777777" w:rsidR="00C9515C" w:rsidRPr="00600769" w:rsidRDefault="00C9515C" w:rsidP="00C9515C">
            <w:pPr>
              <w:rPr>
                <w:color w:val="000000"/>
              </w:rPr>
            </w:pPr>
            <w:r w:rsidRPr="00600769">
              <w:rPr>
                <w:color w:val="000000"/>
              </w:rPr>
              <w:t>42.  Rhode Island</w:t>
            </w:r>
          </w:p>
        </w:tc>
        <w:tc>
          <w:tcPr>
            <w:tcW w:w="2070" w:type="dxa"/>
          </w:tcPr>
          <w:p w14:paraId="7279F6A5" w14:textId="77777777" w:rsidR="00C9515C" w:rsidRPr="00600769" w:rsidRDefault="000A53A9" w:rsidP="00C9515C">
            <w:pPr>
              <w:jc w:val="center"/>
            </w:pPr>
            <w:r w:rsidRPr="00600769">
              <w:t>0.0</w:t>
            </w:r>
          </w:p>
        </w:tc>
        <w:tc>
          <w:tcPr>
            <w:tcW w:w="2430" w:type="dxa"/>
          </w:tcPr>
          <w:p w14:paraId="4BF7FF31" w14:textId="77777777" w:rsidR="00C9515C" w:rsidRPr="00600769" w:rsidRDefault="00E60B79" w:rsidP="00C9515C">
            <w:pPr>
              <w:jc w:val="center"/>
            </w:pPr>
            <w:r w:rsidRPr="00600769">
              <w:t>0.0</w:t>
            </w:r>
          </w:p>
        </w:tc>
        <w:tc>
          <w:tcPr>
            <w:tcW w:w="2160" w:type="dxa"/>
          </w:tcPr>
          <w:p w14:paraId="0405E055" w14:textId="77777777" w:rsidR="00C9515C" w:rsidRPr="00600769" w:rsidRDefault="00A86977" w:rsidP="00C9515C">
            <w:pPr>
              <w:jc w:val="center"/>
            </w:pPr>
            <w:r w:rsidRPr="00600769">
              <w:t>0.0</w:t>
            </w:r>
          </w:p>
        </w:tc>
      </w:tr>
      <w:tr w:rsidR="00C9515C" w:rsidRPr="00600769" w14:paraId="7A4F748E" w14:textId="77777777" w:rsidTr="00485C8A">
        <w:tc>
          <w:tcPr>
            <w:tcW w:w="3055" w:type="dxa"/>
            <w:shd w:val="clear" w:color="auto" w:fill="DCE6F1"/>
            <w:vAlign w:val="bottom"/>
          </w:tcPr>
          <w:p w14:paraId="59AA1C95" w14:textId="77777777" w:rsidR="00C9515C" w:rsidRPr="00600769" w:rsidRDefault="00C9515C" w:rsidP="00C9515C">
            <w:pPr>
              <w:rPr>
                <w:color w:val="000000"/>
              </w:rPr>
            </w:pPr>
            <w:r w:rsidRPr="00600769">
              <w:rPr>
                <w:color w:val="000000"/>
              </w:rPr>
              <w:t>43.  South Carolina</w:t>
            </w:r>
          </w:p>
        </w:tc>
        <w:tc>
          <w:tcPr>
            <w:tcW w:w="2070" w:type="dxa"/>
          </w:tcPr>
          <w:p w14:paraId="6E176282" w14:textId="77777777" w:rsidR="00C9515C" w:rsidRPr="00600769" w:rsidRDefault="000A53A9" w:rsidP="00C9515C">
            <w:pPr>
              <w:jc w:val="center"/>
            </w:pPr>
            <w:r w:rsidRPr="00600769">
              <w:t>33.0</w:t>
            </w:r>
          </w:p>
        </w:tc>
        <w:tc>
          <w:tcPr>
            <w:tcW w:w="2430" w:type="dxa"/>
          </w:tcPr>
          <w:p w14:paraId="122B0207" w14:textId="77777777" w:rsidR="00C9515C" w:rsidRPr="00600769" w:rsidRDefault="00E84ADA" w:rsidP="00C9515C">
            <w:pPr>
              <w:jc w:val="center"/>
            </w:pPr>
            <w:r w:rsidRPr="00600769">
              <w:t>0.0</w:t>
            </w:r>
          </w:p>
        </w:tc>
        <w:tc>
          <w:tcPr>
            <w:tcW w:w="2160" w:type="dxa"/>
          </w:tcPr>
          <w:p w14:paraId="16F97022" w14:textId="77777777" w:rsidR="00C9515C" w:rsidRPr="00600769" w:rsidRDefault="00A86977" w:rsidP="00C9515C">
            <w:pPr>
              <w:jc w:val="center"/>
            </w:pPr>
            <w:r w:rsidRPr="00600769">
              <w:t>33.3</w:t>
            </w:r>
          </w:p>
        </w:tc>
      </w:tr>
      <w:tr w:rsidR="000A53A9" w:rsidRPr="00600769" w14:paraId="0A863E8D" w14:textId="77777777" w:rsidTr="00485C8A">
        <w:tc>
          <w:tcPr>
            <w:tcW w:w="3055" w:type="dxa"/>
            <w:shd w:val="clear" w:color="auto" w:fill="DCE6F1"/>
            <w:vAlign w:val="bottom"/>
          </w:tcPr>
          <w:p w14:paraId="5537723B" w14:textId="77777777" w:rsidR="000A53A9" w:rsidRPr="00600769" w:rsidRDefault="000A53A9" w:rsidP="000A53A9">
            <w:pPr>
              <w:rPr>
                <w:color w:val="000000"/>
              </w:rPr>
            </w:pPr>
            <w:r w:rsidRPr="00600769">
              <w:rPr>
                <w:color w:val="000000"/>
              </w:rPr>
              <w:t>44.  South Dakota</w:t>
            </w:r>
          </w:p>
        </w:tc>
        <w:tc>
          <w:tcPr>
            <w:tcW w:w="2070" w:type="dxa"/>
          </w:tcPr>
          <w:p w14:paraId="4B262B02" w14:textId="77777777" w:rsidR="000A53A9" w:rsidRPr="00600769" w:rsidRDefault="000A53A9" w:rsidP="000A53A9">
            <w:pPr>
              <w:jc w:val="center"/>
            </w:pPr>
            <w:r w:rsidRPr="00600769">
              <w:t>63.3</w:t>
            </w:r>
          </w:p>
        </w:tc>
        <w:tc>
          <w:tcPr>
            <w:tcW w:w="2430" w:type="dxa"/>
          </w:tcPr>
          <w:p w14:paraId="124CC2F2" w14:textId="77777777" w:rsidR="000A53A9" w:rsidRPr="00600769" w:rsidRDefault="00E84ADA" w:rsidP="000A53A9">
            <w:pPr>
              <w:jc w:val="center"/>
            </w:pPr>
            <w:r w:rsidRPr="00600769">
              <w:t>60.0</w:t>
            </w:r>
          </w:p>
        </w:tc>
        <w:tc>
          <w:tcPr>
            <w:tcW w:w="2160" w:type="dxa"/>
          </w:tcPr>
          <w:p w14:paraId="25DF81E0" w14:textId="77777777" w:rsidR="000A53A9" w:rsidRPr="00600769" w:rsidRDefault="00A86977" w:rsidP="000A53A9">
            <w:pPr>
              <w:jc w:val="center"/>
            </w:pPr>
            <w:r w:rsidRPr="00600769">
              <w:t>62.8</w:t>
            </w:r>
          </w:p>
        </w:tc>
      </w:tr>
      <w:tr w:rsidR="000A53A9" w:rsidRPr="00600769" w14:paraId="498F7CFE" w14:textId="77777777" w:rsidTr="00485C8A">
        <w:tc>
          <w:tcPr>
            <w:tcW w:w="3055" w:type="dxa"/>
            <w:shd w:val="clear" w:color="auto" w:fill="DCE6F1"/>
            <w:vAlign w:val="bottom"/>
          </w:tcPr>
          <w:p w14:paraId="5B1A6856" w14:textId="77777777" w:rsidR="000A53A9" w:rsidRPr="00600769" w:rsidRDefault="000A53A9" w:rsidP="000A53A9">
            <w:pPr>
              <w:rPr>
                <w:color w:val="000000"/>
              </w:rPr>
            </w:pPr>
            <w:r w:rsidRPr="00600769">
              <w:rPr>
                <w:color w:val="000000"/>
              </w:rPr>
              <w:t>45.  Tennessee</w:t>
            </w:r>
          </w:p>
        </w:tc>
        <w:tc>
          <w:tcPr>
            <w:tcW w:w="2070" w:type="dxa"/>
          </w:tcPr>
          <w:p w14:paraId="1F217F2A" w14:textId="77777777" w:rsidR="000A53A9" w:rsidRPr="00600769" w:rsidRDefault="000A53A9" w:rsidP="005E10D9">
            <w:pPr>
              <w:jc w:val="center"/>
            </w:pPr>
            <w:r w:rsidRPr="00600769">
              <w:t>71</w:t>
            </w:r>
            <w:r w:rsidR="005E10D9" w:rsidRPr="00600769">
              <w:t>.</w:t>
            </w:r>
            <w:r w:rsidRPr="00600769">
              <w:t>5</w:t>
            </w:r>
          </w:p>
        </w:tc>
        <w:tc>
          <w:tcPr>
            <w:tcW w:w="2430" w:type="dxa"/>
          </w:tcPr>
          <w:p w14:paraId="63183284" w14:textId="77777777" w:rsidR="000A53A9" w:rsidRPr="00600769" w:rsidRDefault="005E10D9" w:rsidP="000A53A9">
            <w:pPr>
              <w:jc w:val="center"/>
            </w:pPr>
            <w:r w:rsidRPr="00600769">
              <w:t>68.1</w:t>
            </w:r>
          </w:p>
        </w:tc>
        <w:tc>
          <w:tcPr>
            <w:tcW w:w="2160" w:type="dxa"/>
          </w:tcPr>
          <w:p w14:paraId="3256DE00" w14:textId="77777777" w:rsidR="000A53A9" w:rsidRPr="00600769" w:rsidRDefault="00A86977" w:rsidP="000A53A9">
            <w:pPr>
              <w:jc w:val="center"/>
            </w:pPr>
            <w:r w:rsidRPr="00600769">
              <w:t>70.3</w:t>
            </w:r>
          </w:p>
        </w:tc>
      </w:tr>
      <w:tr w:rsidR="000A53A9" w:rsidRPr="00600769" w14:paraId="150B449B" w14:textId="77777777" w:rsidTr="00485C8A">
        <w:tc>
          <w:tcPr>
            <w:tcW w:w="3055" w:type="dxa"/>
            <w:shd w:val="clear" w:color="auto" w:fill="DCE6F1"/>
            <w:vAlign w:val="bottom"/>
          </w:tcPr>
          <w:p w14:paraId="20BAF1B2" w14:textId="77777777" w:rsidR="000A53A9" w:rsidRPr="00600769" w:rsidRDefault="000A53A9" w:rsidP="000A53A9">
            <w:pPr>
              <w:rPr>
                <w:color w:val="000000"/>
              </w:rPr>
            </w:pPr>
            <w:r w:rsidRPr="00600769">
              <w:rPr>
                <w:color w:val="000000"/>
              </w:rPr>
              <w:t>46.  Texas</w:t>
            </w:r>
          </w:p>
        </w:tc>
        <w:tc>
          <w:tcPr>
            <w:tcW w:w="2070" w:type="dxa"/>
          </w:tcPr>
          <w:p w14:paraId="3ED6EFD6" w14:textId="77777777" w:rsidR="000A53A9" w:rsidRPr="00600769" w:rsidRDefault="000A53A9" w:rsidP="000A53A9">
            <w:pPr>
              <w:jc w:val="center"/>
            </w:pPr>
            <w:r w:rsidRPr="00600769">
              <w:t>21.6</w:t>
            </w:r>
          </w:p>
        </w:tc>
        <w:tc>
          <w:tcPr>
            <w:tcW w:w="2430" w:type="dxa"/>
          </w:tcPr>
          <w:p w14:paraId="56BBCB18" w14:textId="77777777" w:rsidR="000A53A9" w:rsidRPr="00600769" w:rsidRDefault="005E10D9" w:rsidP="000A53A9">
            <w:pPr>
              <w:jc w:val="center"/>
            </w:pPr>
            <w:r w:rsidRPr="00600769">
              <w:t>33.8</w:t>
            </w:r>
          </w:p>
        </w:tc>
        <w:tc>
          <w:tcPr>
            <w:tcW w:w="2160" w:type="dxa"/>
          </w:tcPr>
          <w:p w14:paraId="7D6B3633" w14:textId="77777777" w:rsidR="000A53A9" w:rsidRPr="00600769" w:rsidRDefault="00A86977" w:rsidP="000A53A9">
            <w:pPr>
              <w:jc w:val="center"/>
            </w:pPr>
            <w:r w:rsidRPr="00600769">
              <w:t>26.6</w:t>
            </w:r>
          </w:p>
        </w:tc>
      </w:tr>
      <w:tr w:rsidR="000A53A9" w:rsidRPr="00600769" w14:paraId="626D6C91" w14:textId="77777777" w:rsidTr="00485C8A">
        <w:tc>
          <w:tcPr>
            <w:tcW w:w="3055" w:type="dxa"/>
            <w:shd w:val="clear" w:color="auto" w:fill="DCE6F1"/>
            <w:vAlign w:val="bottom"/>
          </w:tcPr>
          <w:p w14:paraId="6C53AE5F" w14:textId="77777777" w:rsidR="000A53A9" w:rsidRPr="00600769" w:rsidRDefault="000A53A9" w:rsidP="000A53A9">
            <w:pPr>
              <w:rPr>
                <w:color w:val="000000"/>
              </w:rPr>
            </w:pPr>
            <w:r w:rsidRPr="00600769">
              <w:rPr>
                <w:color w:val="000000"/>
              </w:rPr>
              <w:t>47.  Utah</w:t>
            </w:r>
          </w:p>
        </w:tc>
        <w:tc>
          <w:tcPr>
            <w:tcW w:w="2070" w:type="dxa"/>
          </w:tcPr>
          <w:p w14:paraId="615557F7" w14:textId="77777777" w:rsidR="000A53A9" w:rsidRPr="00600769" w:rsidRDefault="000A53A9" w:rsidP="000A53A9">
            <w:pPr>
              <w:jc w:val="center"/>
            </w:pPr>
            <w:r w:rsidRPr="00600769">
              <w:t>77.3</w:t>
            </w:r>
          </w:p>
        </w:tc>
        <w:tc>
          <w:tcPr>
            <w:tcW w:w="2430" w:type="dxa"/>
          </w:tcPr>
          <w:p w14:paraId="221C7679" w14:textId="77777777" w:rsidR="000A53A9" w:rsidRPr="00600769" w:rsidRDefault="005E10D9" w:rsidP="000A53A9">
            <w:pPr>
              <w:jc w:val="center"/>
            </w:pPr>
            <w:r w:rsidRPr="00600769">
              <w:t>73.7</w:t>
            </w:r>
          </w:p>
        </w:tc>
        <w:tc>
          <w:tcPr>
            <w:tcW w:w="2160" w:type="dxa"/>
          </w:tcPr>
          <w:p w14:paraId="38F9CE55" w14:textId="77777777" w:rsidR="000A53A9" w:rsidRPr="00600769" w:rsidRDefault="00A86977" w:rsidP="000A53A9">
            <w:pPr>
              <w:jc w:val="center"/>
            </w:pPr>
            <w:r w:rsidRPr="00600769">
              <w:t>76.6</w:t>
            </w:r>
          </w:p>
        </w:tc>
      </w:tr>
      <w:tr w:rsidR="000A53A9" w:rsidRPr="00600769" w14:paraId="64C4359C" w14:textId="77777777" w:rsidTr="00485C8A">
        <w:tc>
          <w:tcPr>
            <w:tcW w:w="3055" w:type="dxa"/>
            <w:shd w:val="clear" w:color="auto" w:fill="DCE6F1"/>
            <w:vAlign w:val="bottom"/>
          </w:tcPr>
          <w:p w14:paraId="1AEAE0C7" w14:textId="77777777" w:rsidR="000A53A9" w:rsidRPr="00600769" w:rsidRDefault="000A53A9" w:rsidP="000A53A9">
            <w:pPr>
              <w:rPr>
                <w:color w:val="000000"/>
              </w:rPr>
            </w:pPr>
            <w:r w:rsidRPr="00600769">
              <w:rPr>
                <w:color w:val="000000"/>
              </w:rPr>
              <w:t>48.  Vermont</w:t>
            </w:r>
          </w:p>
        </w:tc>
        <w:tc>
          <w:tcPr>
            <w:tcW w:w="2070" w:type="dxa"/>
          </w:tcPr>
          <w:p w14:paraId="3FBDED90" w14:textId="77777777" w:rsidR="000A53A9" w:rsidRPr="00600769" w:rsidRDefault="000A53A9" w:rsidP="000A53A9">
            <w:pPr>
              <w:jc w:val="center"/>
            </w:pPr>
            <w:r w:rsidRPr="00600769">
              <w:t>0.0</w:t>
            </w:r>
          </w:p>
        </w:tc>
        <w:tc>
          <w:tcPr>
            <w:tcW w:w="2430" w:type="dxa"/>
          </w:tcPr>
          <w:p w14:paraId="744F7AC9" w14:textId="77777777" w:rsidR="000A53A9" w:rsidRPr="00600769" w:rsidRDefault="00E60B79" w:rsidP="000A53A9">
            <w:pPr>
              <w:jc w:val="center"/>
            </w:pPr>
            <w:r w:rsidRPr="00600769">
              <w:t>0.0</w:t>
            </w:r>
          </w:p>
        </w:tc>
        <w:tc>
          <w:tcPr>
            <w:tcW w:w="2160" w:type="dxa"/>
          </w:tcPr>
          <w:p w14:paraId="28266A2E" w14:textId="77777777" w:rsidR="000A53A9" w:rsidRPr="00600769" w:rsidRDefault="00A86977" w:rsidP="000A53A9">
            <w:pPr>
              <w:jc w:val="center"/>
            </w:pPr>
            <w:r w:rsidRPr="00600769">
              <w:t>0.0</w:t>
            </w:r>
          </w:p>
        </w:tc>
      </w:tr>
      <w:tr w:rsidR="000A53A9" w:rsidRPr="00600769" w14:paraId="28F71B34" w14:textId="77777777" w:rsidTr="00485C8A">
        <w:tc>
          <w:tcPr>
            <w:tcW w:w="3055" w:type="dxa"/>
            <w:shd w:val="clear" w:color="auto" w:fill="DCE6F1"/>
            <w:vAlign w:val="bottom"/>
          </w:tcPr>
          <w:p w14:paraId="564985C6" w14:textId="77777777" w:rsidR="000A53A9" w:rsidRPr="00600769" w:rsidRDefault="000A53A9" w:rsidP="000A53A9">
            <w:pPr>
              <w:rPr>
                <w:color w:val="000000"/>
              </w:rPr>
            </w:pPr>
            <w:r w:rsidRPr="00600769">
              <w:rPr>
                <w:color w:val="000000"/>
              </w:rPr>
              <w:t xml:space="preserve">49.  </w:t>
            </w:r>
            <w:r w:rsidRPr="00600769">
              <w:t>Virgin Islands</w:t>
            </w:r>
          </w:p>
        </w:tc>
        <w:tc>
          <w:tcPr>
            <w:tcW w:w="2070" w:type="dxa"/>
          </w:tcPr>
          <w:p w14:paraId="5D9DF08B" w14:textId="77777777" w:rsidR="000A53A9" w:rsidRPr="00600769" w:rsidRDefault="005E10D9" w:rsidP="000A53A9">
            <w:pPr>
              <w:jc w:val="center"/>
            </w:pPr>
            <w:r w:rsidRPr="00600769">
              <w:t>55.4</w:t>
            </w:r>
          </w:p>
        </w:tc>
        <w:tc>
          <w:tcPr>
            <w:tcW w:w="2430" w:type="dxa"/>
          </w:tcPr>
          <w:p w14:paraId="0F21E8C1" w14:textId="77777777" w:rsidR="000A53A9" w:rsidRPr="00600769" w:rsidRDefault="005E10D9" w:rsidP="000A53A9">
            <w:pPr>
              <w:jc w:val="center"/>
            </w:pPr>
            <w:r w:rsidRPr="00600769">
              <w:t>74.6</w:t>
            </w:r>
          </w:p>
        </w:tc>
        <w:tc>
          <w:tcPr>
            <w:tcW w:w="2160" w:type="dxa"/>
          </w:tcPr>
          <w:p w14:paraId="22EAE8F1" w14:textId="77777777" w:rsidR="000A53A9" w:rsidRPr="00600769" w:rsidRDefault="00A86977" w:rsidP="000A53A9">
            <w:pPr>
              <w:jc w:val="center"/>
            </w:pPr>
            <w:r w:rsidRPr="00600769">
              <w:t>59.8</w:t>
            </w:r>
          </w:p>
        </w:tc>
      </w:tr>
      <w:tr w:rsidR="000A53A9" w:rsidRPr="00600769" w14:paraId="3DD6D8C6" w14:textId="77777777" w:rsidTr="00485C8A">
        <w:tc>
          <w:tcPr>
            <w:tcW w:w="3055" w:type="dxa"/>
            <w:shd w:val="clear" w:color="auto" w:fill="DCE6F1"/>
          </w:tcPr>
          <w:p w14:paraId="2ADB4F77" w14:textId="77777777" w:rsidR="000A53A9" w:rsidRPr="00600769" w:rsidRDefault="000A53A9" w:rsidP="000A53A9">
            <w:r w:rsidRPr="00600769">
              <w:rPr>
                <w:color w:val="000000"/>
              </w:rPr>
              <w:t>50.  Virginia</w:t>
            </w:r>
          </w:p>
        </w:tc>
        <w:tc>
          <w:tcPr>
            <w:tcW w:w="2070" w:type="dxa"/>
          </w:tcPr>
          <w:p w14:paraId="3A845D33" w14:textId="77777777" w:rsidR="000A53A9" w:rsidRPr="00600769" w:rsidRDefault="005E10D9" w:rsidP="000A53A9">
            <w:pPr>
              <w:jc w:val="center"/>
            </w:pPr>
            <w:r w:rsidRPr="00600769">
              <w:t>66.7</w:t>
            </w:r>
          </w:p>
        </w:tc>
        <w:tc>
          <w:tcPr>
            <w:tcW w:w="2430" w:type="dxa"/>
          </w:tcPr>
          <w:p w14:paraId="02F8469F" w14:textId="77777777" w:rsidR="000A53A9" w:rsidRPr="00600769" w:rsidRDefault="005E10D9" w:rsidP="000A53A9">
            <w:pPr>
              <w:jc w:val="center"/>
            </w:pPr>
            <w:r w:rsidRPr="00600769">
              <w:t>68.9</w:t>
            </w:r>
          </w:p>
        </w:tc>
        <w:tc>
          <w:tcPr>
            <w:tcW w:w="2160" w:type="dxa"/>
          </w:tcPr>
          <w:p w14:paraId="09B9F41E" w14:textId="77777777" w:rsidR="000A53A9" w:rsidRPr="00600769" w:rsidRDefault="005E10D9" w:rsidP="000A53A9">
            <w:pPr>
              <w:jc w:val="center"/>
            </w:pPr>
            <w:r w:rsidRPr="00600769">
              <w:t>67.7</w:t>
            </w:r>
          </w:p>
        </w:tc>
      </w:tr>
      <w:tr w:rsidR="000A53A9" w:rsidRPr="00600769" w14:paraId="2588D62C" w14:textId="77777777" w:rsidTr="00485C8A">
        <w:tc>
          <w:tcPr>
            <w:tcW w:w="3055" w:type="dxa"/>
            <w:shd w:val="clear" w:color="auto" w:fill="DCE6F1"/>
            <w:vAlign w:val="bottom"/>
          </w:tcPr>
          <w:p w14:paraId="76470566" w14:textId="77777777" w:rsidR="000A53A9" w:rsidRPr="00600769" w:rsidRDefault="000A53A9" w:rsidP="000A53A9">
            <w:pPr>
              <w:rPr>
                <w:color w:val="000000"/>
              </w:rPr>
            </w:pPr>
            <w:r w:rsidRPr="00600769">
              <w:t xml:space="preserve">51.  </w:t>
            </w:r>
            <w:r w:rsidRPr="00600769">
              <w:rPr>
                <w:color w:val="000000"/>
              </w:rPr>
              <w:t>Washington</w:t>
            </w:r>
            <w:r w:rsidRPr="00600769">
              <w:t xml:space="preserve"> </w:t>
            </w:r>
          </w:p>
        </w:tc>
        <w:tc>
          <w:tcPr>
            <w:tcW w:w="2070" w:type="dxa"/>
          </w:tcPr>
          <w:p w14:paraId="1DA7170A" w14:textId="77777777" w:rsidR="000A53A9" w:rsidRPr="00600769" w:rsidRDefault="000A53A9" w:rsidP="000A53A9">
            <w:pPr>
              <w:jc w:val="center"/>
            </w:pPr>
            <w:r w:rsidRPr="00600769">
              <w:t>49.7</w:t>
            </w:r>
          </w:p>
        </w:tc>
        <w:tc>
          <w:tcPr>
            <w:tcW w:w="2430" w:type="dxa"/>
          </w:tcPr>
          <w:p w14:paraId="2E2B8D36" w14:textId="77777777" w:rsidR="000A53A9" w:rsidRPr="00600769" w:rsidRDefault="005E10D9" w:rsidP="000A53A9">
            <w:pPr>
              <w:jc w:val="center"/>
            </w:pPr>
            <w:r w:rsidRPr="00600769">
              <w:t>38.2</w:t>
            </w:r>
          </w:p>
        </w:tc>
        <w:tc>
          <w:tcPr>
            <w:tcW w:w="2160" w:type="dxa"/>
          </w:tcPr>
          <w:p w14:paraId="57D51B65" w14:textId="77777777" w:rsidR="000A53A9" w:rsidRPr="00600769" w:rsidRDefault="005E10D9" w:rsidP="000A53A9">
            <w:pPr>
              <w:jc w:val="center"/>
            </w:pPr>
            <w:r w:rsidRPr="00600769">
              <w:t>47.5</w:t>
            </w:r>
          </w:p>
        </w:tc>
      </w:tr>
      <w:tr w:rsidR="000A53A9" w:rsidRPr="00600769" w14:paraId="19A71E5F" w14:textId="77777777" w:rsidTr="00485C8A">
        <w:tc>
          <w:tcPr>
            <w:tcW w:w="3055" w:type="dxa"/>
            <w:shd w:val="clear" w:color="auto" w:fill="DCE6F1"/>
            <w:vAlign w:val="bottom"/>
          </w:tcPr>
          <w:p w14:paraId="0D8D1FB8" w14:textId="77777777" w:rsidR="000A53A9" w:rsidRPr="00600769" w:rsidRDefault="000A53A9" w:rsidP="000A53A9">
            <w:pPr>
              <w:rPr>
                <w:color w:val="000000"/>
              </w:rPr>
            </w:pPr>
            <w:r w:rsidRPr="00600769">
              <w:rPr>
                <w:color w:val="000000"/>
              </w:rPr>
              <w:t>52.  West Virginia</w:t>
            </w:r>
          </w:p>
        </w:tc>
        <w:tc>
          <w:tcPr>
            <w:tcW w:w="2070" w:type="dxa"/>
          </w:tcPr>
          <w:p w14:paraId="7A067F20" w14:textId="77777777" w:rsidR="000A53A9" w:rsidRPr="00600769" w:rsidRDefault="000A53A9" w:rsidP="000A53A9">
            <w:pPr>
              <w:jc w:val="center"/>
            </w:pPr>
            <w:r w:rsidRPr="00600769">
              <w:t>78.2</w:t>
            </w:r>
          </w:p>
        </w:tc>
        <w:tc>
          <w:tcPr>
            <w:tcW w:w="2430" w:type="dxa"/>
          </w:tcPr>
          <w:p w14:paraId="6647F20C" w14:textId="77777777" w:rsidR="000A53A9" w:rsidRPr="00600769" w:rsidRDefault="005E10D9" w:rsidP="000A53A9">
            <w:pPr>
              <w:jc w:val="center"/>
            </w:pPr>
            <w:r w:rsidRPr="00600769">
              <w:t>67.6</w:t>
            </w:r>
          </w:p>
        </w:tc>
        <w:tc>
          <w:tcPr>
            <w:tcW w:w="2160" w:type="dxa"/>
          </w:tcPr>
          <w:p w14:paraId="711DA746" w14:textId="77777777" w:rsidR="000A53A9" w:rsidRPr="00600769" w:rsidRDefault="005E10D9" w:rsidP="000A53A9">
            <w:pPr>
              <w:jc w:val="center"/>
            </w:pPr>
            <w:r w:rsidRPr="00600769">
              <w:t>73.2</w:t>
            </w:r>
          </w:p>
        </w:tc>
      </w:tr>
      <w:tr w:rsidR="000A53A9" w:rsidRPr="00600769" w14:paraId="6D976B89" w14:textId="77777777" w:rsidTr="00485C8A">
        <w:tc>
          <w:tcPr>
            <w:tcW w:w="3055" w:type="dxa"/>
            <w:tcBorders>
              <w:bottom w:val="single" w:sz="2" w:space="0" w:color="auto"/>
            </w:tcBorders>
            <w:shd w:val="clear" w:color="auto" w:fill="DCE6F1"/>
            <w:vAlign w:val="bottom"/>
          </w:tcPr>
          <w:p w14:paraId="3B44D264" w14:textId="77777777" w:rsidR="000A53A9" w:rsidRPr="00600769" w:rsidRDefault="000A53A9" w:rsidP="000A53A9">
            <w:pPr>
              <w:rPr>
                <w:color w:val="000000"/>
              </w:rPr>
            </w:pPr>
            <w:r w:rsidRPr="00600769">
              <w:rPr>
                <w:color w:val="000000"/>
              </w:rPr>
              <w:t>53.  Wisconsin</w:t>
            </w:r>
          </w:p>
        </w:tc>
        <w:tc>
          <w:tcPr>
            <w:tcW w:w="2070" w:type="dxa"/>
            <w:tcBorders>
              <w:bottom w:val="single" w:sz="2" w:space="0" w:color="auto"/>
            </w:tcBorders>
          </w:tcPr>
          <w:p w14:paraId="5A4822CA" w14:textId="77777777" w:rsidR="000A53A9" w:rsidRPr="00600769" w:rsidRDefault="000A53A9" w:rsidP="000A53A9">
            <w:pPr>
              <w:jc w:val="center"/>
            </w:pPr>
            <w:r w:rsidRPr="00600769">
              <w:t>65.1</w:t>
            </w:r>
          </w:p>
        </w:tc>
        <w:tc>
          <w:tcPr>
            <w:tcW w:w="2430" w:type="dxa"/>
            <w:tcBorders>
              <w:bottom w:val="single" w:sz="2" w:space="0" w:color="auto"/>
            </w:tcBorders>
          </w:tcPr>
          <w:p w14:paraId="1C6B7EC5" w14:textId="77777777" w:rsidR="000A53A9" w:rsidRPr="00600769" w:rsidRDefault="00E84ADA" w:rsidP="000A53A9">
            <w:pPr>
              <w:jc w:val="center"/>
            </w:pPr>
            <w:r w:rsidRPr="00600769">
              <w:t>40.0</w:t>
            </w:r>
          </w:p>
        </w:tc>
        <w:tc>
          <w:tcPr>
            <w:tcW w:w="2160" w:type="dxa"/>
            <w:tcBorders>
              <w:bottom w:val="single" w:sz="2" w:space="0" w:color="auto"/>
            </w:tcBorders>
          </w:tcPr>
          <w:p w14:paraId="62EB07CF" w14:textId="77777777" w:rsidR="000A53A9" w:rsidRPr="00600769" w:rsidRDefault="00A86977" w:rsidP="000A53A9">
            <w:pPr>
              <w:jc w:val="center"/>
            </w:pPr>
            <w:r w:rsidRPr="00600769">
              <w:t>64.5</w:t>
            </w:r>
          </w:p>
        </w:tc>
      </w:tr>
      <w:tr w:rsidR="000A53A9" w:rsidRPr="00600769" w14:paraId="4FCA52CC" w14:textId="77777777" w:rsidTr="00485C8A">
        <w:tc>
          <w:tcPr>
            <w:tcW w:w="3055" w:type="dxa"/>
            <w:tcBorders>
              <w:top w:val="single" w:sz="2" w:space="0" w:color="auto"/>
              <w:left w:val="single" w:sz="2" w:space="0" w:color="auto"/>
              <w:bottom w:val="single" w:sz="2" w:space="0" w:color="auto"/>
              <w:right w:val="single" w:sz="2" w:space="0" w:color="auto"/>
            </w:tcBorders>
            <w:shd w:val="clear" w:color="auto" w:fill="DCE6F1"/>
            <w:vAlign w:val="bottom"/>
          </w:tcPr>
          <w:p w14:paraId="650550B7" w14:textId="77777777" w:rsidR="000A53A9" w:rsidRPr="00600769" w:rsidRDefault="000A53A9" w:rsidP="000A53A9">
            <w:pPr>
              <w:rPr>
                <w:color w:val="000000"/>
              </w:rPr>
            </w:pPr>
            <w:r w:rsidRPr="00600769">
              <w:rPr>
                <w:color w:val="000000"/>
              </w:rPr>
              <w:t>54.  Wyoming</w:t>
            </w:r>
          </w:p>
        </w:tc>
        <w:tc>
          <w:tcPr>
            <w:tcW w:w="2070" w:type="dxa"/>
            <w:tcBorders>
              <w:top w:val="single" w:sz="2" w:space="0" w:color="auto"/>
              <w:left w:val="single" w:sz="2" w:space="0" w:color="auto"/>
              <w:bottom w:val="single" w:sz="2" w:space="0" w:color="auto"/>
              <w:right w:val="single" w:sz="2" w:space="0" w:color="auto"/>
            </w:tcBorders>
          </w:tcPr>
          <w:p w14:paraId="17F676B1" w14:textId="77777777" w:rsidR="000A53A9" w:rsidRPr="00600769" w:rsidRDefault="000A53A9" w:rsidP="000A53A9">
            <w:pPr>
              <w:jc w:val="center"/>
            </w:pPr>
            <w:r w:rsidRPr="00600769">
              <w:t>0.0</w:t>
            </w:r>
          </w:p>
        </w:tc>
        <w:tc>
          <w:tcPr>
            <w:tcW w:w="2430" w:type="dxa"/>
            <w:tcBorders>
              <w:top w:val="single" w:sz="2" w:space="0" w:color="auto"/>
              <w:left w:val="single" w:sz="2" w:space="0" w:color="auto"/>
              <w:bottom w:val="single" w:sz="2" w:space="0" w:color="auto"/>
              <w:right w:val="single" w:sz="2" w:space="0" w:color="auto"/>
            </w:tcBorders>
          </w:tcPr>
          <w:p w14:paraId="65342197" w14:textId="77777777" w:rsidR="000A53A9" w:rsidRPr="00600769" w:rsidRDefault="00A86977" w:rsidP="000A53A9">
            <w:pPr>
              <w:jc w:val="center"/>
            </w:pPr>
            <w:r w:rsidRPr="00600769">
              <w:t>0.0</w:t>
            </w:r>
          </w:p>
        </w:tc>
        <w:tc>
          <w:tcPr>
            <w:tcW w:w="2160" w:type="dxa"/>
            <w:tcBorders>
              <w:top w:val="single" w:sz="2" w:space="0" w:color="auto"/>
              <w:left w:val="single" w:sz="2" w:space="0" w:color="auto"/>
              <w:bottom w:val="single" w:sz="2" w:space="0" w:color="auto"/>
              <w:right w:val="single" w:sz="2" w:space="0" w:color="auto"/>
            </w:tcBorders>
          </w:tcPr>
          <w:p w14:paraId="1BF98E07" w14:textId="77777777" w:rsidR="000A53A9" w:rsidRPr="00600769" w:rsidRDefault="00A86977" w:rsidP="000A53A9">
            <w:pPr>
              <w:jc w:val="center"/>
            </w:pPr>
            <w:r w:rsidRPr="00600769">
              <w:t>0.0</w:t>
            </w:r>
          </w:p>
        </w:tc>
      </w:tr>
    </w:tbl>
    <w:p w14:paraId="37E6D25F" w14:textId="76F99646" w:rsidR="005635A6" w:rsidRPr="00600769" w:rsidRDefault="00B31441" w:rsidP="005635A6">
      <w:pPr>
        <w:ind w:left="360"/>
        <w:rPr>
          <w:rFonts w:eastAsia="Times New Roman"/>
        </w:rPr>
      </w:pPr>
      <w:r w:rsidRPr="00600769">
        <w:t xml:space="preserve">Note: Raw scores were used to calculate overall % improvement.  </w:t>
      </w:r>
      <w:r w:rsidR="00CF737C" w:rsidRPr="00600769">
        <w:t xml:space="preserve">When calculating the % improvement “Overall”, the total amounts of regular attendees with reported APR results were used in the calculations across all </w:t>
      </w:r>
      <w:r w:rsidR="00762C27" w:rsidRPr="00600769">
        <w:t>States</w:t>
      </w:r>
      <w:r w:rsidR="00CF737C" w:rsidRPr="00600769">
        <w:t>/</w:t>
      </w:r>
      <w:r w:rsidR="00AA6433" w:rsidRPr="00600769">
        <w:t>Territories</w:t>
      </w:r>
      <w:r w:rsidR="00CF737C" w:rsidRPr="00600769">
        <w:t xml:space="preserve">. </w:t>
      </w:r>
      <w:r w:rsidR="005635A6" w:rsidRPr="00600769">
        <w:rPr>
          <w:rFonts w:eastAsia="Times New Roman"/>
          <w:color w:val="222222"/>
          <w:shd w:val="clear" w:color="auto" w:fill="FFFFFF"/>
        </w:rPr>
        <w:t xml:space="preserve">Zeroes do not necessarily reflect delinquency in reporting or lack of improvement; States elect to report on </w:t>
      </w:r>
      <w:r w:rsidR="00F46CEE" w:rsidRPr="00600769">
        <w:rPr>
          <w:rFonts w:eastAsia="Times New Roman"/>
          <w:color w:val="222222"/>
          <w:shd w:val="clear" w:color="auto" w:fill="FFFFFF"/>
        </w:rPr>
        <w:t>grades, state assessments, and/or teacher-reported student behavior</w:t>
      </w:r>
      <w:r w:rsidR="005635A6" w:rsidRPr="00600769">
        <w:rPr>
          <w:rFonts w:eastAsia="Times New Roman"/>
          <w:color w:val="222222"/>
          <w:shd w:val="clear" w:color="auto" w:fill="FFFFFF"/>
        </w:rPr>
        <w:t>. Therefore, zeros in this table may reflect that a State is not reporting on the outcome represented.</w:t>
      </w:r>
    </w:p>
    <w:p w14:paraId="09F2BB20" w14:textId="3627BDAF" w:rsidR="00B31441" w:rsidRPr="00600769" w:rsidRDefault="00B31441" w:rsidP="00F1109D">
      <w:pPr>
        <w:ind w:left="360" w:right="-270"/>
      </w:pPr>
    </w:p>
    <w:p w14:paraId="40017C43" w14:textId="77777777" w:rsidR="00B31441" w:rsidRPr="00600769" w:rsidRDefault="00B31441" w:rsidP="00B31441">
      <w:pPr>
        <w:pStyle w:val="Heading2"/>
      </w:pPr>
      <w:bookmarkStart w:id="21" w:name="_Toc472694791"/>
      <w:r w:rsidRPr="00600769">
        <w:t xml:space="preserve">C. GPRA Measures #7-8: </w:t>
      </w:r>
      <w:r w:rsidR="007F1019" w:rsidRPr="00600769">
        <w:t xml:space="preserve">Percentage of </w:t>
      </w:r>
      <w:r w:rsidRPr="00600769">
        <w:t>Improvement on Reading and Mathematics State Assessments</w:t>
      </w:r>
      <w:bookmarkEnd w:id="21"/>
    </w:p>
    <w:p w14:paraId="1408F4AD" w14:textId="59FFD50A" w:rsidR="00B31441" w:rsidRPr="00600769" w:rsidRDefault="00D06DA9" w:rsidP="00B31441">
      <w:pPr>
        <w:pStyle w:val="ListParagraph"/>
        <w:numPr>
          <w:ilvl w:val="0"/>
          <w:numId w:val="2"/>
        </w:numPr>
        <w:rPr>
          <w:rFonts w:ascii="Times New Roman" w:hAnsi="Times New Roman" w:cs="Times New Roman"/>
          <w:sz w:val="24"/>
          <w:szCs w:val="24"/>
        </w:rPr>
      </w:pPr>
      <w:r w:rsidRPr="00600769">
        <w:rPr>
          <w:rFonts w:ascii="Times New Roman" w:hAnsi="Times New Roman" w:cs="Times New Roman"/>
          <w:sz w:val="24"/>
          <w:szCs w:val="24"/>
        </w:rPr>
        <w:t>36</w:t>
      </w:r>
      <w:r w:rsidR="00B31441" w:rsidRPr="00600769">
        <w:rPr>
          <w:rFonts w:ascii="Times New Roman" w:hAnsi="Times New Roman" w:cs="Times New Roman"/>
          <w:sz w:val="24"/>
          <w:szCs w:val="24"/>
        </w:rPr>
        <w:t xml:space="preserve"> out of 54 </w:t>
      </w:r>
      <w:r w:rsidR="00762C27" w:rsidRPr="00600769">
        <w:rPr>
          <w:rFonts w:ascii="Times New Roman" w:hAnsi="Times New Roman" w:cs="Times New Roman"/>
          <w:sz w:val="24"/>
          <w:szCs w:val="24"/>
        </w:rPr>
        <w:t>States</w:t>
      </w:r>
      <w:r w:rsidR="00222CEC" w:rsidRPr="00600769">
        <w:rPr>
          <w:rFonts w:ascii="Times New Roman" w:hAnsi="Times New Roman" w:cs="Times New Roman"/>
          <w:sz w:val="24"/>
          <w:szCs w:val="24"/>
        </w:rPr>
        <w:t>/</w:t>
      </w:r>
      <w:r w:rsidR="00AA6433" w:rsidRPr="00600769">
        <w:rPr>
          <w:rFonts w:ascii="Times New Roman" w:hAnsi="Times New Roman" w:cs="Times New Roman"/>
          <w:sz w:val="24"/>
          <w:szCs w:val="24"/>
        </w:rPr>
        <w:t>Territories</w:t>
      </w:r>
      <w:r w:rsidR="00B31441" w:rsidRPr="00600769">
        <w:rPr>
          <w:rFonts w:ascii="Times New Roman" w:hAnsi="Times New Roman" w:cs="Times New Roman"/>
          <w:sz w:val="24"/>
          <w:szCs w:val="24"/>
        </w:rPr>
        <w:t xml:space="preserve"> (</w:t>
      </w:r>
      <w:r w:rsidRPr="00600769">
        <w:rPr>
          <w:rFonts w:ascii="Times New Roman" w:hAnsi="Times New Roman" w:cs="Times New Roman"/>
          <w:sz w:val="24"/>
          <w:szCs w:val="24"/>
        </w:rPr>
        <w:t>66.7</w:t>
      </w:r>
      <w:r w:rsidR="00B31441" w:rsidRPr="00600769">
        <w:rPr>
          <w:rFonts w:ascii="Times New Roman" w:hAnsi="Times New Roman" w:cs="Times New Roman"/>
          <w:sz w:val="24"/>
          <w:szCs w:val="24"/>
        </w:rPr>
        <w:t xml:space="preserve">%) </w:t>
      </w:r>
      <w:r w:rsidR="007F1019" w:rsidRPr="00600769">
        <w:rPr>
          <w:rFonts w:ascii="Times New Roman" w:hAnsi="Times New Roman" w:cs="Times New Roman"/>
          <w:sz w:val="24"/>
          <w:szCs w:val="24"/>
        </w:rPr>
        <w:t>reported a percentage of improvement</w:t>
      </w:r>
      <w:r w:rsidR="00B31441" w:rsidRPr="00600769">
        <w:rPr>
          <w:rFonts w:ascii="Times New Roman" w:hAnsi="Times New Roman" w:cs="Times New Roman"/>
          <w:sz w:val="24"/>
          <w:szCs w:val="24"/>
        </w:rPr>
        <w:t xml:space="preserve"> from not prof</w:t>
      </w:r>
      <w:r w:rsidR="00375959" w:rsidRPr="00600769">
        <w:rPr>
          <w:rFonts w:ascii="Times New Roman" w:hAnsi="Times New Roman" w:cs="Times New Roman"/>
          <w:sz w:val="24"/>
          <w:szCs w:val="24"/>
        </w:rPr>
        <w:t>icient to proficient or above on the</w:t>
      </w:r>
      <w:r w:rsidR="00B31441" w:rsidRPr="00600769">
        <w:rPr>
          <w:rFonts w:ascii="Times New Roman" w:hAnsi="Times New Roman" w:cs="Times New Roman"/>
          <w:sz w:val="24"/>
          <w:szCs w:val="24"/>
        </w:rPr>
        <w:t xml:space="preserve"> </w:t>
      </w:r>
      <w:r w:rsidR="00C309E1" w:rsidRPr="00600769">
        <w:rPr>
          <w:rFonts w:ascii="Times New Roman" w:hAnsi="Times New Roman" w:cs="Times New Roman"/>
          <w:sz w:val="24"/>
          <w:szCs w:val="24"/>
        </w:rPr>
        <w:t xml:space="preserve">Elementary </w:t>
      </w:r>
      <w:r w:rsidR="00B31441" w:rsidRPr="00600769">
        <w:rPr>
          <w:rFonts w:ascii="Times New Roman" w:hAnsi="Times New Roman" w:cs="Times New Roman"/>
          <w:sz w:val="24"/>
          <w:szCs w:val="24"/>
        </w:rPr>
        <w:t xml:space="preserve">reading </w:t>
      </w:r>
      <w:r w:rsidRPr="00600769">
        <w:rPr>
          <w:rFonts w:ascii="Times New Roman" w:hAnsi="Times New Roman" w:cs="Times New Roman"/>
          <w:sz w:val="24"/>
          <w:szCs w:val="24"/>
        </w:rPr>
        <w:t xml:space="preserve">state assessment (16 more </w:t>
      </w:r>
      <w:r w:rsidR="00762C27" w:rsidRPr="00600769">
        <w:rPr>
          <w:rFonts w:ascii="Times New Roman" w:hAnsi="Times New Roman" w:cs="Times New Roman"/>
          <w:sz w:val="24"/>
          <w:szCs w:val="24"/>
        </w:rPr>
        <w:t>States</w:t>
      </w:r>
      <w:r w:rsidR="005635A6" w:rsidRPr="00600769">
        <w:rPr>
          <w:rFonts w:ascii="Times New Roman" w:hAnsi="Times New Roman" w:cs="Times New Roman"/>
          <w:sz w:val="24"/>
          <w:szCs w:val="24"/>
        </w:rPr>
        <w:t>/</w:t>
      </w:r>
      <w:r w:rsidR="00AA6433" w:rsidRPr="00600769">
        <w:rPr>
          <w:rFonts w:ascii="Times New Roman" w:hAnsi="Times New Roman" w:cs="Times New Roman"/>
          <w:sz w:val="24"/>
          <w:szCs w:val="24"/>
        </w:rPr>
        <w:t>Territories</w:t>
      </w:r>
      <w:r w:rsidRPr="00600769">
        <w:rPr>
          <w:rFonts w:ascii="Times New Roman" w:hAnsi="Times New Roman" w:cs="Times New Roman"/>
          <w:sz w:val="24"/>
          <w:szCs w:val="24"/>
        </w:rPr>
        <w:t xml:space="preserve"> </w:t>
      </w:r>
      <w:r w:rsidR="00931549" w:rsidRPr="00600769">
        <w:rPr>
          <w:rFonts w:ascii="Times New Roman" w:hAnsi="Times New Roman" w:cs="Times New Roman"/>
          <w:sz w:val="24"/>
          <w:szCs w:val="24"/>
        </w:rPr>
        <w:t xml:space="preserve">reported data </w:t>
      </w:r>
      <w:r w:rsidRPr="00600769">
        <w:rPr>
          <w:rFonts w:ascii="Times New Roman" w:hAnsi="Times New Roman" w:cs="Times New Roman"/>
          <w:sz w:val="24"/>
          <w:szCs w:val="24"/>
        </w:rPr>
        <w:t xml:space="preserve">than the previous year: 48.2% increase). </w:t>
      </w:r>
    </w:p>
    <w:p w14:paraId="369F5EA0" w14:textId="05CD0415" w:rsidR="00375959" w:rsidRPr="00600769" w:rsidRDefault="00375959" w:rsidP="00E20E7E">
      <w:pPr>
        <w:pStyle w:val="ListParagraph"/>
        <w:numPr>
          <w:ilvl w:val="0"/>
          <w:numId w:val="2"/>
        </w:numPr>
        <w:rPr>
          <w:rFonts w:ascii="Times New Roman" w:hAnsi="Times New Roman" w:cs="Times New Roman"/>
          <w:sz w:val="24"/>
          <w:szCs w:val="24"/>
        </w:rPr>
      </w:pPr>
      <w:r w:rsidRPr="00600769">
        <w:rPr>
          <w:rFonts w:ascii="Times New Roman" w:hAnsi="Times New Roman" w:cs="Times New Roman"/>
          <w:sz w:val="24"/>
          <w:szCs w:val="24"/>
        </w:rPr>
        <w:t xml:space="preserve">34 out of 54 </w:t>
      </w:r>
      <w:r w:rsidR="00762C27" w:rsidRPr="00600769">
        <w:rPr>
          <w:rFonts w:ascii="Times New Roman" w:hAnsi="Times New Roman" w:cs="Times New Roman"/>
          <w:sz w:val="24"/>
          <w:szCs w:val="24"/>
        </w:rPr>
        <w:t>States</w:t>
      </w:r>
      <w:r w:rsidR="00222CEC" w:rsidRPr="00600769">
        <w:rPr>
          <w:rFonts w:ascii="Times New Roman" w:hAnsi="Times New Roman" w:cs="Times New Roman"/>
          <w:sz w:val="24"/>
          <w:szCs w:val="24"/>
        </w:rPr>
        <w:t>/</w:t>
      </w:r>
      <w:r w:rsidR="00AA6433" w:rsidRPr="00600769">
        <w:rPr>
          <w:rFonts w:ascii="Times New Roman" w:hAnsi="Times New Roman" w:cs="Times New Roman"/>
          <w:sz w:val="24"/>
          <w:szCs w:val="24"/>
        </w:rPr>
        <w:t>Territories</w:t>
      </w:r>
      <w:r w:rsidRPr="00600769">
        <w:rPr>
          <w:rFonts w:ascii="Times New Roman" w:hAnsi="Times New Roman" w:cs="Times New Roman"/>
          <w:sz w:val="24"/>
          <w:szCs w:val="24"/>
        </w:rPr>
        <w:t xml:space="preserve"> (63.0%) </w:t>
      </w:r>
      <w:r w:rsidR="007F1019" w:rsidRPr="00600769">
        <w:rPr>
          <w:rFonts w:ascii="Times New Roman" w:hAnsi="Times New Roman" w:cs="Times New Roman"/>
          <w:sz w:val="24"/>
          <w:szCs w:val="24"/>
        </w:rPr>
        <w:t>reported a percentage of improvement</w:t>
      </w:r>
      <w:r w:rsidRPr="00600769">
        <w:rPr>
          <w:rFonts w:ascii="Times New Roman" w:hAnsi="Times New Roman" w:cs="Times New Roman"/>
          <w:sz w:val="24"/>
          <w:szCs w:val="24"/>
        </w:rPr>
        <w:t xml:space="preserve"> from not proficient to proficient or above on the </w:t>
      </w:r>
      <w:r w:rsidR="00C309E1" w:rsidRPr="00600769">
        <w:rPr>
          <w:rFonts w:ascii="Times New Roman" w:hAnsi="Times New Roman" w:cs="Times New Roman"/>
          <w:sz w:val="24"/>
          <w:szCs w:val="24"/>
        </w:rPr>
        <w:t xml:space="preserve">Middle/High School </w:t>
      </w:r>
      <w:r w:rsidRPr="00600769">
        <w:rPr>
          <w:rFonts w:ascii="Times New Roman" w:hAnsi="Times New Roman" w:cs="Times New Roman"/>
          <w:sz w:val="24"/>
          <w:szCs w:val="24"/>
        </w:rPr>
        <w:t>m</w:t>
      </w:r>
      <w:r w:rsidR="002D0C25" w:rsidRPr="00600769">
        <w:rPr>
          <w:rFonts w:ascii="Times New Roman" w:hAnsi="Times New Roman" w:cs="Times New Roman"/>
          <w:sz w:val="24"/>
          <w:szCs w:val="24"/>
        </w:rPr>
        <w:t xml:space="preserve">athematics </w:t>
      </w:r>
      <w:r w:rsidRPr="00600769">
        <w:rPr>
          <w:rFonts w:ascii="Times New Roman" w:hAnsi="Times New Roman" w:cs="Times New Roman"/>
          <w:sz w:val="24"/>
          <w:szCs w:val="24"/>
        </w:rPr>
        <w:t xml:space="preserve">state assessment (14 more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data than the previous year: 44.5% increase). </w:t>
      </w:r>
    </w:p>
    <w:p w14:paraId="19CAA8AB" w14:textId="2E3A2A66" w:rsidR="00485C8A" w:rsidRPr="00600769" w:rsidRDefault="00B31441" w:rsidP="00F1109D">
      <w:pPr>
        <w:pStyle w:val="ListParagraph"/>
        <w:numPr>
          <w:ilvl w:val="0"/>
          <w:numId w:val="2"/>
        </w:numPr>
        <w:rPr>
          <w:rFonts w:ascii="Times New Roman" w:hAnsi="Times New Roman" w:cs="Times New Roman"/>
          <w:sz w:val="24"/>
          <w:szCs w:val="24"/>
        </w:rPr>
      </w:pPr>
      <w:r w:rsidRPr="00600769">
        <w:rPr>
          <w:rFonts w:ascii="Times New Roman" w:hAnsi="Times New Roman" w:cs="Times New Roman"/>
          <w:sz w:val="24"/>
          <w:szCs w:val="24"/>
        </w:rPr>
        <w:t xml:space="preserve">Overall, the </w:t>
      </w:r>
      <w:r w:rsidR="00762C27" w:rsidRPr="00600769">
        <w:rPr>
          <w:rFonts w:ascii="Times New Roman" w:hAnsi="Times New Roman" w:cs="Times New Roman"/>
          <w:sz w:val="24"/>
          <w:szCs w:val="24"/>
        </w:rPr>
        <w:t>States</w:t>
      </w:r>
      <w:r w:rsidR="00222CEC" w:rsidRPr="00600769">
        <w:rPr>
          <w:rFonts w:ascii="Times New Roman" w:hAnsi="Times New Roman" w:cs="Times New Roman"/>
          <w:sz w:val="24"/>
          <w:szCs w:val="24"/>
        </w:rPr>
        <w:t>/</w:t>
      </w:r>
      <w:r w:rsidR="00AA6433" w:rsidRPr="00600769">
        <w:rPr>
          <w:rFonts w:ascii="Times New Roman" w:hAnsi="Times New Roman" w:cs="Times New Roman"/>
          <w:sz w:val="24"/>
          <w:szCs w:val="24"/>
        </w:rPr>
        <w:t>Territories</w:t>
      </w:r>
      <w:r w:rsidRPr="00600769">
        <w:rPr>
          <w:rFonts w:ascii="Times New Roman" w:hAnsi="Times New Roman" w:cs="Times New Roman"/>
          <w:sz w:val="24"/>
          <w:szCs w:val="24"/>
        </w:rPr>
        <w:t xml:space="preserve"> reported the following % improvement: </w:t>
      </w:r>
      <w:r w:rsidR="00931549" w:rsidRPr="00600769">
        <w:rPr>
          <w:rFonts w:ascii="Times New Roman" w:hAnsi="Times New Roman" w:cs="Times New Roman"/>
          <w:sz w:val="24"/>
          <w:szCs w:val="24"/>
        </w:rPr>
        <w:t>28.4</w:t>
      </w:r>
      <w:r w:rsidR="006A3808" w:rsidRPr="00600769">
        <w:rPr>
          <w:rFonts w:ascii="Times New Roman" w:hAnsi="Times New Roman" w:cs="Times New Roman"/>
          <w:sz w:val="24"/>
          <w:szCs w:val="24"/>
        </w:rPr>
        <w:t>% Elementary Reading</w:t>
      </w:r>
      <w:r w:rsidRPr="00600769">
        <w:rPr>
          <w:rFonts w:ascii="Times New Roman" w:hAnsi="Times New Roman" w:cs="Times New Roman"/>
          <w:sz w:val="24"/>
          <w:szCs w:val="24"/>
        </w:rPr>
        <w:t xml:space="preserve"> and </w:t>
      </w:r>
      <w:r w:rsidR="00931549" w:rsidRPr="00600769">
        <w:rPr>
          <w:rFonts w:ascii="Times New Roman" w:hAnsi="Times New Roman" w:cs="Times New Roman"/>
          <w:sz w:val="24"/>
          <w:szCs w:val="24"/>
        </w:rPr>
        <w:t>22.6</w:t>
      </w:r>
      <w:r w:rsidRPr="00600769">
        <w:rPr>
          <w:rFonts w:ascii="Times New Roman" w:hAnsi="Times New Roman" w:cs="Times New Roman"/>
          <w:sz w:val="24"/>
          <w:szCs w:val="24"/>
        </w:rPr>
        <w:t xml:space="preserve">% </w:t>
      </w:r>
      <w:r w:rsidR="00931549" w:rsidRPr="00600769">
        <w:rPr>
          <w:rFonts w:ascii="Times New Roman" w:hAnsi="Times New Roman" w:cs="Times New Roman"/>
          <w:sz w:val="24"/>
          <w:szCs w:val="24"/>
        </w:rPr>
        <w:t>Middle/</w:t>
      </w:r>
      <w:r w:rsidRPr="00600769">
        <w:rPr>
          <w:rFonts w:ascii="Times New Roman" w:hAnsi="Times New Roman" w:cs="Times New Roman"/>
          <w:sz w:val="24"/>
          <w:szCs w:val="24"/>
        </w:rPr>
        <w:t>High School Mathematics</w:t>
      </w:r>
      <w:r w:rsidR="006A3808" w:rsidRPr="00600769">
        <w:rPr>
          <w:rFonts w:ascii="Times New Roman" w:hAnsi="Times New Roman" w:cs="Times New Roman"/>
          <w:sz w:val="24"/>
          <w:szCs w:val="24"/>
        </w:rPr>
        <w:t xml:space="preserve"> Assessment (23.0% and 10.0% improvement from the previous year respectively)</w:t>
      </w:r>
      <w:r w:rsidRPr="00600769">
        <w:rPr>
          <w:rFonts w:ascii="Times New Roman" w:hAnsi="Times New Roman" w:cs="Times New Roman"/>
          <w:sz w:val="24"/>
          <w:szCs w:val="24"/>
        </w:rPr>
        <w:t>.</w:t>
      </w:r>
    </w:p>
    <w:p w14:paraId="0EB56065" w14:textId="56BAE9A5" w:rsidR="00B31441" w:rsidRPr="00600769" w:rsidRDefault="00B31441" w:rsidP="007A23D0">
      <w:pPr>
        <w:pStyle w:val="Heading3"/>
        <w:ind w:right="-180"/>
      </w:pPr>
      <w:bookmarkStart w:id="22" w:name="_Toc469659199"/>
      <w:bookmarkStart w:id="23" w:name="_Toc471456899"/>
      <w:bookmarkStart w:id="24" w:name="_Toc472549150"/>
      <w:bookmarkStart w:id="25" w:name="_Toc472694792"/>
      <w:bookmarkStart w:id="26" w:name="_Toc472946162"/>
      <w:r w:rsidRPr="00600769">
        <w:t xml:space="preserve">Table </w:t>
      </w:r>
      <w:r w:rsidR="00356616" w:rsidRPr="00600769">
        <w:t>4</w:t>
      </w:r>
      <w:r w:rsidRPr="00600769">
        <w:t>. Regular Attendees % Improved on Reading/Mathematics State Assessments</w:t>
      </w:r>
      <w:bookmarkEnd w:id="22"/>
      <w:bookmarkEnd w:id="23"/>
      <w:bookmarkEnd w:id="24"/>
      <w:bookmarkEnd w:id="25"/>
      <w:bookmarkEnd w:id="26"/>
    </w:p>
    <w:tbl>
      <w:tblPr>
        <w:tblStyle w:val="TableGrid"/>
        <w:tblW w:w="9535" w:type="dxa"/>
        <w:tblInd w:w="468" w:type="dxa"/>
        <w:tblLook w:val="04A0" w:firstRow="1" w:lastRow="0" w:firstColumn="1" w:lastColumn="0" w:noHBand="0" w:noVBand="1"/>
        <w:tblCaption w:val="Table 3. Regular Attendees % Improved on Reading/Mathematics State Assessments "/>
        <w:tblDescription w:val="The percentage of Regular Attendees who Improved on Reading/Mathematics State Assessments.&#10;"/>
      </w:tblPr>
      <w:tblGrid>
        <w:gridCol w:w="3044"/>
        <w:gridCol w:w="3251"/>
        <w:gridCol w:w="3240"/>
      </w:tblGrid>
      <w:tr w:rsidR="007A23D0" w:rsidRPr="00600769" w14:paraId="1780230A" w14:textId="77777777" w:rsidTr="00A209A5">
        <w:trPr>
          <w:cantSplit/>
          <w:tblHeader/>
        </w:trPr>
        <w:tc>
          <w:tcPr>
            <w:tcW w:w="3044" w:type="dxa"/>
            <w:shd w:val="clear" w:color="auto" w:fill="4375B1"/>
          </w:tcPr>
          <w:p w14:paraId="5F3FC5FA" w14:textId="77777777" w:rsidR="007A23D0" w:rsidRPr="00600769" w:rsidRDefault="007A23D0" w:rsidP="00C30A85">
            <w:pPr>
              <w:rPr>
                <w:b/>
                <w:color w:val="FFFFFF" w:themeColor="background1"/>
              </w:rPr>
            </w:pPr>
            <w:r w:rsidRPr="00600769">
              <w:rPr>
                <w:b/>
                <w:color w:val="FFFFFF" w:themeColor="background1"/>
              </w:rPr>
              <w:t>State/Territory</w:t>
            </w:r>
          </w:p>
          <w:p w14:paraId="2C9AE602" w14:textId="77777777" w:rsidR="007A23D0" w:rsidRPr="00600769" w:rsidRDefault="007A23D0" w:rsidP="00C30A85"/>
        </w:tc>
        <w:tc>
          <w:tcPr>
            <w:tcW w:w="3251" w:type="dxa"/>
            <w:shd w:val="clear" w:color="auto" w:fill="4375B1"/>
          </w:tcPr>
          <w:p w14:paraId="4D769A91" w14:textId="77777777" w:rsidR="007A23D0" w:rsidRPr="00600769" w:rsidRDefault="007A23D0" w:rsidP="00C30A85">
            <w:pPr>
              <w:jc w:val="center"/>
              <w:rPr>
                <w:b/>
                <w:color w:val="FFFFFF" w:themeColor="background1"/>
              </w:rPr>
            </w:pPr>
            <w:r w:rsidRPr="00600769">
              <w:rPr>
                <w:b/>
                <w:color w:val="FFFFFF" w:themeColor="background1"/>
              </w:rPr>
              <w:t>Reading</w:t>
            </w:r>
          </w:p>
          <w:p w14:paraId="731B99CC" w14:textId="77777777" w:rsidR="007A23D0" w:rsidRPr="00600769" w:rsidRDefault="007A23D0" w:rsidP="00C30A85">
            <w:pPr>
              <w:jc w:val="center"/>
              <w:rPr>
                <w:b/>
                <w:color w:val="FFFFFF" w:themeColor="background1"/>
              </w:rPr>
            </w:pPr>
            <w:r w:rsidRPr="00600769">
              <w:rPr>
                <w:b/>
                <w:color w:val="FFFFFF" w:themeColor="background1"/>
              </w:rPr>
              <w:t>Elementary</w:t>
            </w:r>
          </w:p>
          <w:p w14:paraId="5A147D39" w14:textId="11507F71" w:rsidR="00560834" w:rsidRPr="00600769" w:rsidRDefault="00560834" w:rsidP="00C30A85">
            <w:pPr>
              <w:jc w:val="center"/>
              <w:rPr>
                <w:b/>
                <w:color w:val="FFFFFF" w:themeColor="background1"/>
              </w:rPr>
            </w:pPr>
            <w:r w:rsidRPr="00600769">
              <w:rPr>
                <w:b/>
                <w:color w:val="FFFFFF" w:themeColor="background1"/>
              </w:rPr>
              <w:t>% Improved</w:t>
            </w:r>
          </w:p>
        </w:tc>
        <w:tc>
          <w:tcPr>
            <w:tcW w:w="3240" w:type="dxa"/>
            <w:shd w:val="clear" w:color="auto" w:fill="4375B1"/>
          </w:tcPr>
          <w:p w14:paraId="5F14D7A9" w14:textId="77777777" w:rsidR="007A23D0" w:rsidRPr="00600769" w:rsidRDefault="007A23D0" w:rsidP="00C30A85">
            <w:pPr>
              <w:jc w:val="center"/>
              <w:rPr>
                <w:b/>
                <w:color w:val="FFFFFF" w:themeColor="background1"/>
              </w:rPr>
            </w:pPr>
            <w:r w:rsidRPr="00600769">
              <w:rPr>
                <w:b/>
                <w:color w:val="FFFFFF" w:themeColor="background1"/>
              </w:rPr>
              <w:t>Mathematics</w:t>
            </w:r>
          </w:p>
          <w:p w14:paraId="134487EB" w14:textId="77777777" w:rsidR="007A23D0" w:rsidRPr="00600769" w:rsidRDefault="007A23D0" w:rsidP="00C30A85">
            <w:pPr>
              <w:jc w:val="center"/>
              <w:rPr>
                <w:b/>
                <w:color w:val="FFFFFF" w:themeColor="background1"/>
              </w:rPr>
            </w:pPr>
            <w:r w:rsidRPr="00600769">
              <w:rPr>
                <w:b/>
                <w:color w:val="FFFFFF" w:themeColor="background1"/>
              </w:rPr>
              <w:t>Middle/High School</w:t>
            </w:r>
          </w:p>
          <w:p w14:paraId="3DA25413" w14:textId="188C50E3" w:rsidR="00560834" w:rsidRPr="00600769" w:rsidRDefault="00560834" w:rsidP="00C30A85">
            <w:pPr>
              <w:jc w:val="center"/>
              <w:rPr>
                <w:b/>
                <w:color w:val="FFFFFF" w:themeColor="background1"/>
              </w:rPr>
            </w:pPr>
            <w:r w:rsidRPr="00600769">
              <w:rPr>
                <w:b/>
                <w:color w:val="FFFFFF" w:themeColor="background1"/>
              </w:rPr>
              <w:t>% Improved</w:t>
            </w:r>
          </w:p>
        </w:tc>
      </w:tr>
      <w:tr w:rsidR="00560834" w:rsidRPr="00600769" w14:paraId="609CC563" w14:textId="77777777" w:rsidTr="008E7E72">
        <w:tc>
          <w:tcPr>
            <w:tcW w:w="3044" w:type="dxa"/>
            <w:tcBorders>
              <w:top w:val="single" w:sz="2" w:space="0" w:color="auto"/>
              <w:left w:val="single" w:sz="2" w:space="0" w:color="auto"/>
              <w:bottom w:val="single" w:sz="2" w:space="0" w:color="auto"/>
              <w:right w:val="single" w:sz="2" w:space="0" w:color="auto"/>
            </w:tcBorders>
          </w:tcPr>
          <w:p w14:paraId="788430C9" w14:textId="77777777" w:rsidR="00560834" w:rsidRPr="00600769" w:rsidRDefault="00560834" w:rsidP="008E7E72">
            <w:pPr>
              <w:rPr>
                <w:b/>
              </w:rPr>
            </w:pPr>
            <w:r w:rsidRPr="00600769">
              <w:rPr>
                <w:b/>
              </w:rPr>
              <w:t>Overall</w:t>
            </w:r>
          </w:p>
        </w:tc>
        <w:tc>
          <w:tcPr>
            <w:tcW w:w="3251" w:type="dxa"/>
            <w:tcBorders>
              <w:top w:val="single" w:sz="2" w:space="0" w:color="auto"/>
              <w:left w:val="single" w:sz="2" w:space="0" w:color="auto"/>
              <w:bottom w:val="single" w:sz="2" w:space="0" w:color="auto"/>
              <w:right w:val="single" w:sz="2" w:space="0" w:color="auto"/>
            </w:tcBorders>
          </w:tcPr>
          <w:p w14:paraId="02508051" w14:textId="77777777" w:rsidR="00560834" w:rsidRPr="00600769" w:rsidRDefault="00560834" w:rsidP="008E7E72">
            <w:pPr>
              <w:jc w:val="center"/>
              <w:rPr>
                <w:b/>
              </w:rPr>
            </w:pPr>
            <w:r w:rsidRPr="00600769">
              <w:rPr>
                <w:b/>
              </w:rPr>
              <w:t>28.4%</w:t>
            </w:r>
          </w:p>
        </w:tc>
        <w:tc>
          <w:tcPr>
            <w:tcW w:w="3240" w:type="dxa"/>
            <w:tcBorders>
              <w:top w:val="single" w:sz="2" w:space="0" w:color="auto"/>
              <w:left w:val="single" w:sz="2" w:space="0" w:color="auto"/>
              <w:bottom w:val="single" w:sz="2" w:space="0" w:color="auto"/>
              <w:right w:val="single" w:sz="2" w:space="0" w:color="auto"/>
            </w:tcBorders>
          </w:tcPr>
          <w:p w14:paraId="6557491D" w14:textId="77777777" w:rsidR="00560834" w:rsidRPr="00600769" w:rsidRDefault="00560834" w:rsidP="008E7E72">
            <w:pPr>
              <w:jc w:val="center"/>
              <w:rPr>
                <w:b/>
              </w:rPr>
            </w:pPr>
            <w:r w:rsidRPr="00600769">
              <w:rPr>
                <w:b/>
              </w:rPr>
              <w:t>22.6%</w:t>
            </w:r>
          </w:p>
        </w:tc>
      </w:tr>
      <w:tr w:rsidR="0083443C" w:rsidRPr="00600769" w14:paraId="667B6D16" w14:textId="77777777" w:rsidTr="00485C8A">
        <w:tc>
          <w:tcPr>
            <w:tcW w:w="3044" w:type="dxa"/>
            <w:shd w:val="clear" w:color="auto" w:fill="DCE6F1"/>
            <w:vAlign w:val="bottom"/>
          </w:tcPr>
          <w:p w14:paraId="59576E82" w14:textId="77777777" w:rsidR="0083443C" w:rsidRPr="00600769" w:rsidRDefault="0083443C" w:rsidP="0083443C">
            <w:r w:rsidRPr="00600769">
              <w:t>1.  Alabama</w:t>
            </w:r>
          </w:p>
        </w:tc>
        <w:tc>
          <w:tcPr>
            <w:tcW w:w="3251" w:type="dxa"/>
          </w:tcPr>
          <w:p w14:paraId="0A37582F" w14:textId="77777777" w:rsidR="0083443C" w:rsidRPr="00600769" w:rsidRDefault="0083443C" w:rsidP="0083443C">
            <w:pPr>
              <w:jc w:val="center"/>
            </w:pPr>
            <w:r w:rsidRPr="00600769">
              <w:t>0.0</w:t>
            </w:r>
          </w:p>
        </w:tc>
        <w:tc>
          <w:tcPr>
            <w:tcW w:w="3240" w:type="dxa"/>
          </w:tcPr>
          <w:p w14:paraId="083EA638" w14:textId="77777777" w:rsidR="0083443C" w:rsidRPr="00600769" w:rsidRDefault="0083443C" w:rsidP="0083443C">
            <w:pPr>
              <w:jc w:val="center"/>
            </w:pPr>
            <w:r w:rsidRPr="00600769">
              <w:t>0.0</w:t>
            </w:r>
          </w:p>
        </w:tc>
      </w:tr>
      <w:tr w:rsidR="0083443C" w:rsidRPr="00600769" w14:paraId="473B87F0" w14:textId="77777777" w:rsidTr="00485C8A">
        <w:tc>
          <w:tcPr>
            <w:tcW w:w="3044" w:type="dxa"/>
            <w:shd w:val="clear" w:color="auto" w:fill="DCE6F1"/>
            <w:vAlign w:val="bottom"/>
          </w:tcPr>
          <w:p w14:paraId="2814CE6B" w14:textId="77777777" w:rsidR="0083443C" w:rsidRPr="00600769" w:rsidRDefault="0083443C" w:rsidP="0083443C">
            <w:r w:rsidRPr="00600769">
              <w:t>2.  Alaska</w:t>
            </w:r>
          </w:p>
        </w:tc>
        <w:tc>
          <w:tcPr>
            <w:tcW w:w="3251" w:type="dxa"/>
          </w:tcPr>
          <w:p w14:paraId="413FA827" w14:textId="77777777" w:rsidR="0083443C" w:rsidRPr="00600769" w:rsidRDefault="0083443C" w:rsidP="0083443C">
            <w:pPr>
              <w:jc w:val="center"/>
            </w:pPr>
            <w:r w:rsidRPr="00600769">
              <w:t>0.0</w:t>
            </w:r>
          </w:p>
        </w:tc>
        <w:tc>
          <w:tcPr>
            <w:tcW w:w="3240" w:type="dxa"/>
          </w:tcPr>
          <w:p w14:paraId="4222AC5F" w14:textId="77777777" w:rsidR="0083443C" w:rsidRPr="00600769" w:rsidRDefault="0083443C" w:rsidP="0083443C">
            <w:pPr>
              <w:jc w:val="center"/>
            </w:pPr>
            <w:r w:rsidRPr="00600769">
              <w:t>0.0</w:t>
            </w:r>
          </w:p>
        </w:tc>
      </w:tr>
      <w:tr w:rsidR="0083443C" w:rsidRPr="00600769" w14:paraId="0EC40FE3" w14:textId="77777777" w:rsidTr="00485C8A">
        <w:tc>
          <w:tcPr>
            <w:tcW w:w="3044" w:type="dxa"/>
            <w:shd w:val="clear" w:color="auto" w:fill="DCE6F1"/>
            <w:vAlign w:val="bottom"/>
          </w:tcPr>
          <w:p w14:paraId="51DACA58" w14:textId="77777777" w:rsidR="0083443C" w:rsidRPr="00600769" w:rsidRDefault="0083443C" w:rsidP="0083443C">
            <w:r w:rsidRPr="00600769">
              <w:lastRenderedPageBreak/>
              <w:t>3.  Arizona</w:t>
            </w:r>
          </w:p>
        </w:tc>
        <w:tc>
          <w:tcPr>
            <w:tcW w:w="3251" w:type="dxa"/>
          </w:tcPr>
          <w:p w14:paraId="519168BC" w14:textId="77777777" w:rsidR="0083443C" w:rsidRPr="00600769" w:rsidRDefault="0083443C" w:rsidP="0083443C">
            <w:pPr>
              <w:jc w:val="center"/>
            </w:pPr>
            <w:r w:rsidRPr="00600769">
              <w:t>14.7</w:t>
            </w:r>
          </w:p>
        </w:tc>
        <w:tc>
          <w:tcPr>
            <w:tcW w:w="3240" w:type="dxa"/>
          </w:tcPr>
          <w:p w14:paraId="526BDB2C" w14:textId="77777777" w:rsidR="0083443C" w:rsidRPr="00600769" w:rsidRDefault="0083443C" w:rsidP="0083443C">
            <w:pPr>
              <w:jc w:val="center"/>
            </w:pPr>
            <w:r w:rsidRPr="00600769">
              <w:t>33.7</w:t>
            </w:r>
          </w:p>
        </w:tc>
      </w:tr>
      <w:tr w:rsidR="0083443C" w:rsidRPr="00600769" w14:paraId="0AD6F935" w14:textId="77777777" w:rsidTr="00485C8A">
        <w:tc>
          <w:tcPr>
            <w:tcW w:w="3044" w:type="dxa"/>
            <w:shd w:val="clear" w:color="auto" w:fill="DCE6F1"/>
            <w:vAlign w:val="bottom"/>
          </w:tcPr>
          <w:p w14:paraId="12A23655" w14:textId="77777777" w:rsidR="0083443C" w:rsidRPr="00600769" w:rsidRDefault="0083443C" w:rsidP="0083443C">
            <w:r w:rsidRPr="00600769">
              <w:t>4.  Arkansas</w:t>
            </w:r>
          </w:p>
        </w:tc>
        <w:tc>
          <w:tcPr>
            <w:tcW w:w="3251" w:type="dxa"/>
          </w:tcPr>
          <w:p w14:paraId="740B1D90" w14:textId="77777777" w:rsidR="0083443C" w:rsidRPr="00600769" w:rsidRDefault="0083443C" w:rsidP="0083443C">
            <w:pPr>
              <w:jc w:val="center"/>
            </w:pPr>
            <w:r w:rsidRPr="00600769">
              <w:t>34.6</w:t>
            </w:r>
          </w:p>
        </w:tc>
        <w:tc>
          <w:tcPr>
            <w:tcW w:w="3240" w:type="dxa"/>
          </w:tcPr>
          <w:p w14:paraId="697A107A" w14:textId="77777777" w:rsidR="0083443C" w:rsidRPr="00600769" w:rsidRDefault="0083443C" w:rsidP="0083443C">
            <w:pPr>
              <w:jc w:val="center"/>
            </w:pPr>
            <w:r w:rsidRPr="00600769">
              <w:t>41.5</w:t>
            </w:r>
          </w:p>
        </w:tc>
      </w:tr>
      <w:tr w:rsidR="0083443C" w:rsidRPr="00600769" w14:paraId="15F075BB" w14:textId="77777777" w:rsidTr="00485C8A">
        <w:tc>
          <w:tcPr>
            <w:tcW w:w="3044" w:type="dxa"/>
            <w:shd w:val="clear" w:color="auto" w:fill="DCE6F1"/>
            <w:vAlign w:val="bottom"/>
          </w:tcPr>
          <w:p w14:paraId="74231468" w14:textId="77777777" w:rsidR="0083443C" w:rsidRPr="00600769" w:rsidRDefault="0083443C" w:rsidP="0083443C">
            <w:r w:rsidRPr="00600769">
              <w:rPr>
                <w:color w:val="000000"/>
              </w:rPr>
              <w:t>5.  Bureau of Indian Affairs</w:t>
            </w:r>
          </w:p>
        </w:tc>
        <w:tc>
          <w:tcPr>
            <w:tcW w:w="3251" w:type="dxa"/>
          </w:tcPr>
          <w:p w14:paraId="00D2D5CB" w14:textId="77777777" w:rsidR="0083443C" w:rsidRPr="00600769" w:rsidRDefault="0083443C" w:rsidP="0083443C">
            <w:pPr>
              <w:jc w:val="center"/>
            </w:pPr>
            <w:r w:rsidRPr="00600769">
              <w:t>0.0</w:t>
            </w:r>
          </w:p>
        </w:tc>
        <w:tc>
          <w:tcPr>
            <w:tcW w:w="3240" w:type="dxa"/>
          </w:tcPr>
          <w:p w14:paraId="33607189" w14:textId="77777777" w:rsidR="0083443C" w:rsidRPr="00600769" w:rsidRDefault="0083443C" w:rsidP="0083443C">
            <w:pPr>
              <w:jc w:val="center"/>
            </w:pPr>
            <w:r w:rsidRPr="00600769">
              <w:t>0.0</w:t>
            </w:r>
          </w:p>
        </w:tc>
      </w:tr>
      <w:tr w:rsidR="0083443C" w:rsidRPr="00600769" w14:paraId="378FF34D" w14:textId="77777777" w:rsidTr="00485C8A">
        <w:tc>
          <w:tcPr>
            <w:tcW w:w="3044" w:type="dxa"/>
            <w:shd w:val="clear" w:color="auto" w:fill="DCE6F1"/>
            <w:vAlign w:val="bottom"/>
          </w:tcPr>
          <w:p w14:paraId="44E1478F" w14:textId="77777777" w:rsidR="0083443C" w:rsidRPr="00600769" w:rsidRDefault="0083443C" w:rsidP="0083443C">
            <w:r w:rsidRPr="00600769">
              <w:t>6.  California</w:t>
            </w:r>
          </w:p>
        </w:tc>
        <w:tc>
          <w:tcPr>
            <w:tcW w:w="3251" w:type="dxa"/>
          </w:tcPr>
          <w:p w14:paraId="1183191F" w14:textId="77777777" w:rsidR="0083443C" w:rsidRPr="00600769" w:rsidRDefault="0083443C" w:rsidP="0083443C">
            <w:pPr>
              <w:jc w:val="center"/>
            </w:pPr>
            <w:r w:rsidRPr="00600769">
              <w:t>0.0</w:t>
            </w:r>
          </w:p>
        </w:tc>
        <w:tc>
          <w:tcPr>
            <w:tcW w:w="3240" w:type="dxa"/>
          </w:tcPr>
          <w:p w14:paraId="6D678616" w14:textId="77777777" w:rsidR="0083443C" w:rsidRPr="00600769" w:rsidRDefault="0083443C" w:rsidP="0083443C">
            <w:pPr>
              <w:jc w:val="center"/>
            </w:pPr>
            <w:r w:rsidRPr="00600769">
              <w:t>0.0</w:t>
            </w:r>
          </w:p>
        </w:tc>
      </w:tr>
      <w:tr w:rsidR="0083443C" w:rsidRPr="00600769" w14:paraId="1B4899C7" w14:textId="77777777" w:rsidTr="00485C8A">
        <w:tc>
          <w:tcPr>
            <w:tcW w:w="3044" w:type="dxa"/>
            <w:shd w:val="clear" w:color="auto" w:fill="DCE6F1"/>
            <w:vAlign w:val="bottom"/>
          </w:tcPr>
          <w:p w14:paraId="2875ADD0" w14:textId="77777777" w:rsidR="0083443C" w:rsidRPr="00600769" w:rsidRDefault="0083443C" w:rsidP="0083443C">
            <w:r w:rsidRPr="00600769">
              <w:t>7.  Colorado</w:t>
            </w:r>
          </w:p>
        </w:tc>
        <w:tc>
          <w:tcPr>
            <w:tcW w:w="3251" w:type="dxa"/>
          </w:tcPr>
          <w:p w14:paraId="4599BA10" w14:textId="77777777" w:rsidR="0083443C" w:rsidRPr="00600769" w:rsidRDefault="0083443C" w:rsidP="0083443C">
            <w:pPr>
              <w:jc w:val="center"/>
            </w:pPr>
            <w:r w:rsidRPr="00600769">
              <w:t>0.0</w:t>
            </w:r>
          </w:p>
        </w:tc>
        <w:tc>
          <w:tcPr>
            <w:tcW w:w="3240" w:type="dxa"/>
          </w:tcPr>
          <w:p w14:paraId="3583C5D0" w14:textId="77777777" w:rsidR="0083443C" w:rsidRPr="00600769" w:rsidRDefault="0083443C" w:rsidP="0083443C">
            <w:pPr>
              <w:jc w:val="center"/>
            </w:pPr>
            <w:r w:rsidRPr="00600769">
              <w:t>0.0</w:t>
            </w:r>
          </w:p>
        </w:tc>
      </w:tr>
      <w:tr w:rsidR="0083443C" w:rsidRPr="00600769" w14:paraId="6DC06577" w14:textId="77777777" w:rsidTr="00485C8A">
        <w:tc>
          <w:tcPr>
            <w:tcW w:w="3044" w:type="dxa"/>
            <w:shd w:val="clear" w:color="auto" w:fill="DCE6F1"/>
          </w:tcPr>
          <w:p w14:paraId="4B401945" w14:textId="77777777" w:rsidR="0083443C" w:rsidRPr="00600769" w:rsidRDefault="0083443C" w:rsidP="0083443C">
            <w:r w:rsidRPr="00600769">
              <w:rPr>
                <w:color w:val="000000"/>
              </w:rPr>
              <w:t>8.  Connecticut</w:t>
            </w:r>
          </w:p>
        </w:tc>
        <w:tc>
          <w:tcPr>
            <w:tcW w:w="3251" w:type="dxa"/>
          </w:tcPr>
          <w:p w14:paraId="75164BD2" w14:textId="77777777" w:rsidR="0083443C" w:rsidRPr="00600769" w:rsidRDefault="0083443C" w:rsidP="0083443C">
            <w:pPr>
              <w:jc w:val="center"/>
            </w:pPr>
            <w:r w:rsidRPr="00600769">
              <w:t>0.0</w:t>
            </w:r>
          </w:p>
        </w:tc>
        <w:tc>
          <w:tcPr>
            <w:tcW w:w="3240" w:type="dxa"/>
          </w:tcPr>
          <w:p w14:paraId="7367BCBC" w14:textId="77777777" w:rsidR="0083443C" w:rsidRPr="00600769" w:rsidRDefault="0083443C" w:rsidP="0083443C">
            <w:pPr>
              <w:jc w:val="center"/>
            </w:pPr>
            <w:r w:rsidRPr="00600769">
              <w:t>0.0</w:t>
            </w:r>
          </w:p>
        </w:tc>
      </w:tr>
      <w:tr w:rsidR="0083443C" w:rsidRPr="00600769" w14:paraId="58EF3991" w14:textId="77777777" w:rsidTr="00485C8A">
        <w:tc>
          <w:tcPr>
            <w:tcW w:w="3044" w:type="dxa"/>
            <w:shd w:val="clear" w:color="auto" w:fill="DCE6F1"/>
            <w:vAlign w:val="bottom"/>
          </w:tcPr>
          <w:p w14:paraId="09017919" w14:textId="77777777" w:rsidR="0083443C" w:rsidRPr="00600769" w:rsidRDefault="0083443C" w:rsidP="0083443C">
            <w:r w:rsidRPr="00600769">
              <w:t>9.  Delaware</w:t>
            </w:r>
          </w:p>
        </w:tc>
        <w:tc>
          <w:tcPr>
            <w:tcW w:w="3251" w:type="dxa"/>
          </w:tcPr>
          <w:p w14:paraId="188F7918" w14:textId="77777777" w:rsidR="0083443C" w:rsidRPr="00600769" w:rsidRDefault="0083443C" w:rsidP="0083443C">
            <w:pPr>
              <w:jc w:val="center"/>
            </w:pPr>
            <w:r w:rsidRPr="00600769">
              <w:t>38.1</w:t>
            </w:r>
          </w:p>
        </w:tc>
        <w:tc>
          <w:tcPr>
            <w:tcW w:w="3240" w:type="dxa"/>
          </w:tcPr>
          <w:p w14:paraId="53254C5C" w14:textId="77777777" w:rsidR="0083443C" w:rsidRPr="00600769" w:rsidRDefault="0083443C" w:rsidP="0083443C">
            <w:pPr>
              <w:jc w:val="center"/>
            </w:pPr>
            <w:r w:rsidRPr="00600769">
              <w:t>49.0</w:t>
            </w:r>
          </w:p>
        </w:tc>
      </w:tr>
      <w:tr w:rsidR="0083443C" w:rsidRPr="00600769" w14:paraId="583DD939" w14:textId="77777777" w:rsidTr="00485C8A">
        <w:tc>
          <w:tcPr>
            <w:tcW w:w="3044" w:type="dxa"/>
            <w:shd w:val="clear" w:color="auto" w:fill="DCE6F1"/>
            <w:vAlign w:val="bottom"/>
          </w:tcPr>
          <w:p w14:paraId="6C8048D7" w14:textId="77777777" w:rsidR="0083443C" w:rsidRPr="00600769" w:rsidRDefault="0083443C" w:rsidP="0083443C">
            <w:r w:rsidRPr="00600769">
              <w:t>10.  District of Columbia</w:t>
            </w:r>
          </w:p>
        </w:tc>
        <w:tc>
          <w:tcPr>
            <w:tcW w:w="3251" w:type="dxa"/>
          </w:tcPr>
          <w:p w14:paraId="10773FCB" w14:textId="77777777" w:rsidR="0083443C" w:rsidRPr="00600769" w:rsidRDefault="0083443C" w:rsidP="0083443C">
            <w:pPr>
              <w:jc w:val="center"/>
            </w:pPr>
            <w:r w:rsidRPr="00600769">
              <w:t>38.0</w:t>
            </w:r>
          </w:p>
        </w:tc>
        <w:tc>
          <w:tcPr>
            <w:tcW w:w="3240" w:type="dxa"/>
          </w:tcPr>
          <w:p w14:paraId="49D70093" w14:textId="77777777" w:rsidR="0083443C" w:rsidRPr="00600769" w:rsidRDefault="0083443C" w:rsidP="0083443C">
            <w:pPr>
              <w:jc w:val="center"/>
            </w:pPr>
            <w:r w:rsidRPr="00600769">
              <w:t>52.4</w:t>
            </w:r>
          </w:p>
        </w:tc>
      </w:tr>
      <w:tr w:rsidR="0083443C" w:rsidRPr="00600769" w14:paraId="61FF1FE8" w14:textId="77777777" w:rsidTr="00485C8A">
        <w:tc>
          <w:tcPr>
            <w:tcW w:w="3044" w:type="dxa"/>
            <w:shd w:val="clear" w:color="auto" w:fill="DCE6F1"/>
          </w:tcPr>
          <w:p w14:paraId="57C34708" w14:textId="77777777" w:rsidR="0083443C" w:rsidRPr="00600769" w:rsidRDefault="0083443C" w:rsidP="0083443C">
            <w:r w:rsidRPr="00600769">
              <w:rPr>
                <w:color w:val="000000"/>
              </w:rPr>
              <w:t>11.  Florida</w:t>
            </w:r>
          </w:p>
        </w:tc>
        <w:tc>
          <w:tcPr>
            <w:tcW w:w="3251" w:type="dxa"/>
          </w:tcPr>
          <w:p w14:paraId="7988EA40" w14:textId="77777777" w:rsidR="0083443C" w:rsidRPr="00600769" w:rsidRDefault="0083443C" w:rsidP="0083443C">
            <w:pPr>
              <w:jc w:val="center"/>
            </w:pPr>
            <w:r w:rsidRPr="00600769">
              <w:t>87.2</w:t>
            </w:r>
          </w:p>
        </w:tc>
        <w:tc>
          <w:tcPr>
            <w:tcW w:w="3240" w:type="dxa"/>
          </w:tcPr>
          <w:p w14:paraId="148F8C1E" w14:textId="77777777" w:rsidR="0083443C" w:rsidRPr="00600769" w:rsidRDefault="0083443C" w:rsidP="0083443C">
            <w:pPr>
              <w:jc w:val="center"/>
            </w:pPr>
            <w:r w:rsidRPr="00600769">
              <w:t>57.8</w:t>
            </w:r>
          </w:p>
        </w:tc>
      </w:tr>
      <w:tr w:rsidR="0083443C" w:rsidRPr="00600769" w14:paraId="4B5C8791" w14:textId="77777777" w:rsidTr="00485C8A">
        <w:tc>
          <w:tcPr>
            <w:tcW w:w="3044" w:type="dxa"/>
            <w:shd w:val="clear" w:color="auto" w:fill="DCE6F1"/>
            <w:vAlign w:val="bottom"/>
          </w:tcPr>
          <w:p w14:paraId="1377EC4A" w14:textId="77777777" w:rsidR="0083443C" w:rsidRPr="00600769" w:rsidRDefault="0083443C" w:rsidP="0083443C">
            <w:r w:rsidRPr="00600769">
              <w:t>12.  Georgia</w:t>
            </w:r>
          </w:p>
        </w:tc>
        <w:tc>
          <w:tcPr>
            <w:tcW w:w="3251" w:type="dxa"/>
          </w:tcPr>
          <w:p w14:paraId="7AB080A9" w14:textId="77777777" w:rsidR="0083443C" w:rsidRPr="00600769" w:rsidRDefault="0083443C" w:rsidP="0083443C">
            <w:pPr>
              <w:jc w:val="center"/>
            </w:pPr>
            <w:r w:rsidRPr="00600769">
              <w:t>6.5</w:t>
            </w:r>
          </w:p>
        </w:tc>
        <w:tc>
          <w:tcPr>
            <w:tcW w:w="3240" w:type="dxa"/>
          </w:tcPr>
          <w:p w14:paraId="6044D2EC" w14:textId="77777777" w:rsidR="0083443C" w:rsidRPr="00600769" w:rsidRDefault="0083443C" w:rsidP="0083443C">
            <w:pPr>
              <w:jc w:val="center"/>
            </w:pPr>
            <w:r w:rsidRPr="00600769">
              <w:t>19.6</w:t>
            </w:r>
          </w:p>
        </w:tc>
      </w:tr>
      <w:tr w:rsidR="0083443C" w:rsidRPr="00600769" w14:paraId="351F8A3B" w14:textId="77777777" w:rsidTr="00485C8A">
        <w:tc>
          <w:tcPr>
            <w:tcW w:w="3044" w:type="dxa"/>
            <w:shd w:val="clear" w:color="auto" w:fill="DCE6F1"/>
            <w:vAlign w:val="bottom"/>
          </w:tcPr>
          <w:p w14:paraId="37C9ABBB" w14:textId="77777777" w:rsidR="0083443C" w:rsidRPr="00600769" w:rsidRDefault="0083443C" w:rsidP="0083443C">
            <w:r w:rsidRPr="00600769">
              <w:t>13.  Hawaii</w:t>
            </w:r>
          </w:p>
        </w:tc>
        <w:tc>
          <w:tcPr>
            <w:tcW w:w="3251" w:type="dxa"/>
          </w:tcPr>
          <w:p w14:paraId="4ECDE78B" w14:textId="77777777" w:rsidR="0083443C" w:rsidRPr="00600769" w:rsidRDefault="0083443C" w:rsidP="0083443C">
            <w:pPr>
              <w:jc w:val="center"/>
            </w:pPr>
            <w:r w:rsidRPr="00600769">
              <w:t>0.0</w:t>
            </w:r>
          </w:p>
        </w:tc>
        <w:tc>
          <w:tcPr>
            <w:tcW w:w="3240" w:type="dxa"/>
          </w:tcPr>
          <w:p w14:paraId="4C38ABB1" w14:textId="77777777" w:rsidR="0083443C" w:rsidRPr="00600769" w:rsidRDefault="0083443C" w:rsidP="0083443C">
            <w:pPr>
              <w:jc w:val="center"/>
            </w:pPr>
            <w:r w:rsidRPr="00600769">
              <w:t>0.0</w:t>
            </w:r>
          </w:p>
        </w:tc>
      </w:tr>
      <w:tr w:rsidR="0083443C" w:rsidRPr="00600769" w14:paraId="56AF19B3" w14:textId="77777777" w:rsidTr="00485C8A">
        <w:tc>
          <w:tcPr>
            <w:tcW w:w="3044" w:type="dxa"/>
            <w:shd w:val="clear" w:color="auto" w:fill="DCE6F1"/>
            <w:vAlign w:val="bottom"/>
          </w:tcPr>
          <w:p w14:paraId="1606C69D" w14:textId="77777777" w:rsidR="0083443C" w:rsidRPr="00600769" w:rsidRDefault="0083443C" w:rsidP="0083443C">
            <w:r w:rsidRPr="00600769">
              <w:t>14.  Idaho</w:t>
            </w:r>
          </w:p>
        </w:tc>
        <w:tc>
          <w:tcPr>
            <w:tcW w:w="3251" w:type="dxa"/>
          </w:tcPr>
          <w:p w14:paraId="1CFE2BF6" w14:textId="77777777" w:rsidR="0083443C" w:rsidRPr="00600769" w:rsidRDefault="0083443C" w:rsidP="0083443C">
            <w:pPr>
              <w:jc w:val="center"/>
            </w:pPr>
            <w:r w:rsidRPr="00600769">
              <w:t>6.7</w:t>
            </w:r>
          </w:p>
        </w:tc>
        <w:tc>
          <w:tcPr>
            <w:tcW w:w="3240" w:type="dxa"/>
          </w:tcPr>
          <w:p w14:paraId="5DE93550" w14:textId="77777777" w:rsidR="0083443C" w:rsidRPr="00600769" w:rsidRDefault="0083443C" w:rsidP="0083443C">
            <w:pPr>
              <w:jc w:val="center"/>
            </w:pPr>
            <w:r w:rsidRPr="00600769">
              <w:t>0.9</w:t>
            </w:r>
          </w:p>
        </w:tc>
      </w:tr>
      <w:tr w:rsidR="0083443C" w:rsidRPr="00600769" w14:paraId="0F58F426" w14:textId="77777777" w:rsidTr="00485C8A">
        <w:tc>
          <w:tcPr>
            <w:tcW w:w="3044" w:type="dxa"/>
            <w:shd w:val="clear" w:color="auto" w:fill="DCE6F1"/>
            <w:vAlign w:val="bottom"/>
          </w:tcPr>
          <w:p w14:paraId="1679C77D" w14:textId="77777777" w:rsidR="0083443C" w:rsidRPr="00600769" w:rsidRDefault="0083443C" w:rsidP="0083443C">
            <w:r w:rsidRPr="00600769">
              <w:t>15.  Illinois</w:t>
            </w:r>
          </w:p>
        </w:tc>
        <w:tc>
          <w:tcPr>
            <w:tcW w:w="3251" w:type="dxa"/>
          </w:tcPr>
          <w:p w14:paraId="58E6C99F" w14:textId="77777777" w:rsidR="0083443C" w:rsidRPr="00600769" w:rsidRDefault="0083443C" w:rsidP="0083443C">
            <w:pPr>
              <w:jc w:val="center"/>
            </w:pPr>
            <w:r w:rsidRPr="00600769">
              <w:t>0.6</w:t>
            </w:r>
          </w:p>
        </w:tc>
        <w:tc>
          <w:tcPr>
            <w:tcW w:w="3240" w:type="dxa"/>
          </w:tcPr>
          <w:p w14:paraId="28D1AFFB" w14:textId="77777777" w:rsidR="0083443C" w:rsidRPr="00600769" w:rsidRDefault="0083443C" w:rsidP="0083443C">
            <w:pPr>
              <w:jc w:val="center"/>
            </w:pPr>
            <w:r w:rsidRPr="00600769">
              <w:t>3.4</w:t>
            </w:r>
          </w:p>
        </w:tc>
      </w:tr>
      <w:tr w:rsidR="0083443C" w:rsidRPr="00600769" w14:paraId="3F583FDA" w14:textId="77777777" w:rsidTr="00485C8A">
        <w:tc>
          <w:tcPr>
            <w:tcW w:w="3044" w:type="dxa"/>
            <w:shd w:val="clear" w:color="auto" w:fill="DCE6F1"/>
            <w:vAlign w:val="bottom"/>
          </w:tcPr>
          <w:p w14:paraId="629AFF9D" w14:textId="77777777" w:rsidR="0083443C" w:rsidRPr="00600769" w:rsidRDefault="0083443C" w:rsidP="0083443C">
            <w:r w:rsidRPr="00600769">
              <w:t>16.  Indiana</w:t>
            </w:r>
          </w:p>
        </w:tc>
        <w:tc>
          <w:tcPr>
            <w:tcW w:w="3251" w:type="dxa"/>
          </w:tcPr>
          <w:p w14:paraId="6F4D1182" w14:textId="77777777" w:rsidR="0083443C" w:rsidRPr="00600769" w:rsidRDefault="0083443C" w:rsidP="0083443C">
            <w:pPr>
              <w:jc w:val="center"/>
            </w:pPr>
            <w:r w:rsidRPr="00600769">
              <w:t>0.0</w:t>
            </w:r>
          </w:p>
        </w:tc>
        <w:tc>
          <w:tcPr>
            <w:tcW w:w="3240" w:type="dxa"/>
          </w:tcPr>
          <w:p w14:paraId="7AA5A282" w14:textId="77777777" w:rsidR="0083443C" w:rsidRPr="00600769" w:rsidRDefault="0083443C" w:rsidP="0083443C">
            <w:pPr>
              <w:jc w:val="center"/>
            </w:pPr>
            <w:r w:rsidRPr="00600769">
              <w:t>0.0</w:t>
            </w:r>
          </w:p>
        </w:tc>
      </w:tr>
      <w:tr w:rsidR="0083443C" w:rsidRPr="00600769" w14:paraId="24EB5570" w14:textId="77777777" w:rsidTr="00485C8A">
        <w:tc>
          <w:tcPr>
            <w:tcW w:w="3044" w:type="dxa"/>
            <w:shd w:val="clear" w:color="auto" w:fill="DCE6F1"/>
            <w:vAlign w:val="bottom"/>
          </w:tcPr>
          <w:p w14:paraId="379653F4" w14:textId="77777777" w:rsidR="0083443C" w:rsidRPr="00600769" w:rsidRDefault="0083443C" w:rsidP="0083443C">
            <w:r w:rsidRPr="00600769">
              <w:t>17.  Iowa</w:t>
            </w:r>
          </w:p>
        </w:tc>
        <w:tc>
          <w:tcPr>
            <w:tcW w:w="3251" w:type="dxa"/>
          </w:tcPr>
          <w:p w14:paraId="1D1F959A" w14:textId="77777777" w:rsidR="0083443C" w:rsidRPr="00600769" w:rsidRDefault="0083443C" w:rsidP="0083443C">
            <w:pPr>
              <w:jc w:val="center"/>
            </w:pPr>
            <w:r w:rsidRPr="00600769">
              <w:t>27.7</w:t>
            </w:r>
          </w:p>
        </w:tc>
        <w:tc>
          <w:tcPr>
            <w:tcW w:w="3240" w:type="dxa"/>
          </w:tcPr>
          <w:p w14:paraId="5FBB063E" w14:textId="77777777" w:rsidR="0083443C" w:rsidRPr="00600769" w:rsidRDefault="0083443C" w:rsidP="0083443C">
            <w:pPr>
              <w:jc w:val="center"/>
            </w:pPr>
            <w:r w:rsidRPr="00600769">
              <w:t>28.0</w:t>
            </w:r>
          </w:p>
        </w:tc>
      </w:tr>
      <w:tr w:rsidR="0083443C" w:rsidRPr="00600769" w14:paraId="347E3592" w14:textId="77777777" w:rsidTr="00485C8A">
        <w:tc>
          <w:tcPr>
            <w:tcW w:w="3044" w:type="dxa"/>
            <w:shd w:val="clear" w:color="auto" w:fill="DCE6F1"/>
          </w:tcPr>
          <w:p w14:paraId="73396627" w14:textId="77777777" w:rsidR="0083443C" w:rsidRPr="00600769" w:rsidRDefault="0083443C" w:rsidP="0083443C">
            <w:r w:rsidRPr="00600769">
              <w:rPr>
                <w:color w:val="000000"/>
              </w:rPr>
              <w:t>18.  Kansas</w:t>
            </w:r>
          </w:p>
        </w:tc>
        <w:tc>
          <w:tcPr>
            <w:tcW w:w="3251" w:type="dxa"/>
          </w:tcPr>
          <w:p w14:paraId="7C10D668" w14:textId="77777777" w:rsidR="0083443C" w:rsidRPr="00600769" w:rsidRDefault="0083443C" w:rsidP="0083443C">
            <w:pPr>
              <w:jc w:val="center"/>
            </w:pPr>
            <w:r w:rsidRPr="00600769">
              <w:t>66.7</w:t>
            </w:r>
          </w:p>
        </w:tc>
        <w:tc>
          <w:tcPr>
            <w:tcW w:w="3240" w:type="dxa"/>
          </w:tcPr>
          <w:p w14:paraId="2CFE57E2" w14:textId="77777777" w:rsidR="0083443C" w:rsidRPr="00600769" w:rsidRDefault="0083443C" w:rsidP="0083443C">
            <w:pPr>
              <w:jc w:val="center"/>
            </w:pPr>
            <w:r w:rsidRPr="00600769">
              <w:t>50.0</w:t>
            </w:r>
          </w:p>
        </w:tc>
      </w:tr>
      <w:tr w:rsidR="0083443C" w:rsidRPr="00600769" w14:paraId="172B33CF" w14:textId="77777777" w:rsidTr="00485C8A">
        <w:tc>
          <w:tcPr>
            <w:tcW w:w="3044" w:type="dxa"/>
            <w:shd w:val="clear" w:color="auto" w:fill="DCE6F1"/>
            <w:vAlign w:val="bottom"/>
          </w:tcPr>
          <w:p w14:paraId="68D9EBEB" w14:textId="77777777" w:rsidR="0083443C" w:rsidRPr="00600769" w:rsidRDefault="0083443C" w:rsidP="0083443C">
            <w:r w:rsidRPr="00600769">
              <w:t>19.  Kentucky</w:t>
            </w:r>
          </w:p>
        </w:tc>
        <w:tc>
          <w:tcPr>
            <w:tcW w:w="3251" w:type="dxa"/>
          </w:tcPr>
          <w:p w14:paraId="0B3C73F6" w14:textId="77777777" w:rsidR="0083443C" w:rsidRPr="00600769" w:rsidRDefault="0083443C" w:rsidP="0083443C">
            <w:pPr>
              <w:jc w:val="center"/>
            </w:pPr>
            <w:r w:rsidRPr="00600769">
              <w:t>0.0</w:t>
            </w:r>
          </w:p>
        </w:tc>
        <w:tc>
          <w:tcPr>
            <w:tcW w:w="3240" w:type="dxa"/>
          </w:tcPr>
          <w:p w14:paraId="293952D3" w14:textId="77777777" w:rsidR="0083443C" w:rsidRPr="00600769" w:rsidRDefault="0083443C" w:rsidP="0083443C">
            <w:pPr>
              <w:jc w:val="center"/>
            </w:pPr>
            <w:r w:rsidRPr="00600769">
              <w:t>0.0</w:t>
            </w:r>
          </w:p>
        </w:tc>
      </w:tr>
      <w:tr w:rsidR="0083443C" w:rsidRPr="00600769" w14:paraId="3E04451D" w14:textId="77777777" w:rsidTr="00485C8A">
        <w:tc>
          <w:tcPr>
            <w:tcW w:w="3044" w:type="dxa"/>
            <w:shd w:val="clear" w:color="auto" w:fill="DCE6F1"/>
          </w:tcPr>
          <w:p w14:paraId="6F6F46CA" w14:textId="77777777" w:rsidR="0083443C" w:rsidRPr="00600769" w:rsidRDefault="0083443C" w:rsidP="0083443C">
            <w:r w:rsidRPr="00600769">
              <w:rPr>
                <w:color w:val="000000"/>
              </w:rPr>
              <w:t>20.  Louisiana</w:t>
            </w:r>
          </w:p>
        </w:tc>
        <w:tc>
          <w:tcPr>
            <w:tcW w:w="3251" w:type="dxa"/>
          </w:tcPr>
          <w:p w14:paraId="1AFBB53C" w14:textId="77777777" w:rsidR="0083443C" w:rsidRPr="00600769" w:rsidRDefault="0083443C" w:rsidP="0083443C">
            <w:pPr>
              <w:jc w:val="center"/>
            </w:pPr>
            <w:r w:rsidRPr="00600769">
              <w:t>69.2</w:t>
            </w:r>
          </w:p>
        </w:tc>
        <w:tc>
          <w:tcPr>
            <w:tcW w:w="3240" w:type="dxa"/>
          </w:tcPr>
          <w:p w14:paraId="45649065" w14:textId="77777777" w:rsidR="0083443C" w:rsidRPr="00600769" w:rsidRDefault="0083443C" w:rsidP="0083443C">
            <w:pPr>
              <w:jc w:val="center"/>
            </w:pPr>
            <w:r w:rsidRPr="00600769">
              <w:t>60.6</w:t>
            </w:r>
          </w:p>
        </w:tc>
      </w:tr>
      <w:tr w:rsidR="0083443C" w:rsidRPr="00600769" w14:paraId="016E3834" w14:textId="77777777" w:rsidTr="00485C8A">
        <w:tc>
          <w:tcPr>
            <w:tcW w:w="3044" w:type="dxa"/>
            <w:shd w:val="clear" w:color="auto" w:fill="DCE6F1"/>
            <w:vAlign w:val="bottom"/>
          </w:tcPr>
          <w:p w14:paraId="44DC3BE2" w14:textId="77777777" w:rsidR="0083443C" w:rsidRPr="00600769" w:rsidRDefault="0083443C" w:rsidP="0083443C">
            <w:r w:rsidRPr="00600769">
              <w:t>21.  Maine</w:t>
            </w:r>
          </w:p>
        </w:tc>
        <w:tc>
          <w:tcPr>
            <w:tcW w:w="3251" w:type="dxa"/>
          </w:tcPr>
          <w:p w14:paraId="4FF2187B" w14:textId="77777777" w:rsidR="0083443C" w:rsidRPr="00600769" w:rsidRDefault="0083443C" w:rsidP="0083443C">
            <w:pPr>
              <w:jc w:val="center"/>
            </w:pPr>
            <w:r w:rsidRPr="00600769">
              <w:t>0.0</w:t>
            </w:r>
          </w:p>
        </w:tc>
        <w:tc>
          <w:tcPr>
            <w:tcW w:w="3240" w:type="dxa"/>
          </w:tcPr>
          <w:p w14:paraId="15A1F62F" w14:textId="77777777" w:rsidR="0083443C" w:rsidRPr="00600769" w:rsidRDefault="0083443C" w:rsidP="0083443C">
            <w:pPr>
              <w:jc w:val="center"/>
            </w:pPr>
            <w:r w:rsidRPr="00600769">
              <w:t>0.0</w:t>
            </w:r>
          </w:p>
        </w:tc>
      </w:tr>
      <w:tr w:rsidR="0083443C" w:rsidRPr="00600769" w14:paraId="3867740E" w14:textId="77777777" w:rsidTr="00485C8A">
        <w:tc>
          <w:tcPr>
            <w:tcW w:w="3044" w:type="dxa"/>
            <w:shd w:val="clear" w:color="auto" w:fill="DCE6F1"/>
            <w:vAlign w:val="bottom"/>
          </w:tcPr>
          <w:p w14:paraId="7C6ECF2B" w14:textId="77777777" w:rsidR="0083443C" w:rsidRPr="00600769" w:rsidRDefault="0083443C" w:rsidP="0083443C">
            <w:r w:rsidRPr="00600769">
              <w:t>22.  Maryland</w:t>
            </w:r>
          </w:p>
        </w:tc>
        <w:tc>
          <w:tcPr>
            <w:tcW w:w="3251" w:type="dxa"/>
          </w:tcPr>
          <w:p w14:paraId="420EB23D" w14:textId="77777777" w:rsidR="0083443C" w:rsidRPr="00600769" w:rsidRDefault="0083443C" w:rsidP="0083443C">
            <w:pPr>
              <w:jc w:val="center"/>
            </w:pPr>
            <w:r w:rsidRPr="00600769">
              <w:t>9.7</w:t>
            </w:r>
          </w:p>
        </w:tc>
        <w:tc>
          <w:tcPr>
            <w:tcW w:w="3240" w:type="dxa"/>
          </w:tcPr>
          <w:p w14:paraId="48D898B7" w14:textId="77777777" w:rsidR="0083443C" w:rsidRPr="00600769" w:rsidRDefault="0083443C" w:rsidP="0083443C">
            <w:pPr>
              <w:jc w:val="center"/>
            </w:pPr>
            <w:r w:rsidRPr="00600769">
              <w:t>42.9</w:t>
            </w:r>
          </w:p>
        </w:tc>
      </w:tr>
      <w:tr w:rsidR="0083443C" w:rsidRPr="00600769" w14:paraId="67D22C17" w14:textId="77777777" w:rsidTr="00485C8A">
        <w:tc>
          <w:tcPr>
            <w:tcW w:w="3044" w:type="dxa"/>
            <w:shd w:val="clear" w:color="auto" w:fill="DCE6F1"/>
          </w:tcPr>
          <w:p w14:paraId="73DC132D" w14:textId="77777777" w:rsidR="0083443C" w:rsidRPr="00600769" w:rsidRDefault="0083443C" w:rsidP="0083443C">
            <w:r w:rsidRPr="00600769">
              <w:rPr>
                <w:color w:val="000000"/>
              </w:rPr>
              <w:t>23.  Massachusetts</w:t>
            </w:r>
          </w:p>
        </w:tc>
        <w:tc>
          <w:tcPr>
            <w:tcW w:w="3251" w:type="dxa"/>
          </w:tcPr>
          <w:p w14:paraId="5CD89A3C" w14:textId="77777777" w:rsidR="0083443C" w:rsidRPr="00600769" w:rsidRDefault="0083443C" w:rsidP="0083443C">
            <w:pPr>
              <w:jc w:val="center"/>
            </w:pPr>
            <w:r w:rsidRPr="00600769">
              <w:t>21.2</w:t>
            </w:r>
          </w:p>
        </w:tc>
        <w:tc>
          <w:tcPr>
            <w:tcW w:w="3240" w:type="dxa"/>
          </w:tcPr>
          <w:p w14:paraId="7CA1D76B" w14:textId="77777777" w:rsidR="0083443C" w:rsidRPr="00600769" w:rsidRDefault="0083443C" w:rsidP="0083443C">
            <w:pPr>
              <w:jc w:val="center"/>
            </w:pPr>
            <w:r w:rsidRPr="00600769">
              <w:t>12.4</w:t>
            </w:r>
          </w:p>
        </w:tc>
      </w:tr>
      <w:tr w:rsidR="0083443C" w:rsidRPr="00600769" w14:paraId="0F1A0C1A" w14:textId="77777777" w:rsidTr="00485C8A">
        <w:tc>
          <w:tcPr>
            <w:tcW w:w="3044" w:type="dxa"/>
            <w:shd w:val="clear" w:color="auto" w:fill="DCE6F1"/>
            <w:vAlign w:val="bottom"/>
          </w:tcPr>
          <w:p w14:paraId="04F250E4" w14:textId="77777777" w:rsidR="0083443C" w:rsidRPr="00600769" w:rsidRDefault="0083443C" w:rsidP="0083443C">
            <w:r w:rsidRPr="00600769">
              <w:t>24.  Michigan</w:t>
            </w:r>
          </w:p>
        </w:tc>
        <w:tc>
          <w:tcPr>
            <w:tcW w:w="3251" w:type="dxa"/>
          </w:tcPr>
          <w:p w14:paraId="5F15E8D5" w14:textId="77777777" w:rsidR="0083443C" w:rsidRPr="00600769" w:rsidRDefault="0083443C" w:rsidP="0083443C">
            <w:pPr>
              <w:jc w:val="center"/>
            </w:pPr>
            <w:r w:rsidRPr="00600769">
              <w:t>0.0</w:t>
            </w:r>
          </w:p>
        </w:tc>
        <w:tc>
          <w:tcPr>
            <w:tcW w:w="3240" w:type="dxa"/>
          </w:tcPr>
          <w:p w14:paraId="66922172" w14:textId="77777777" w:rsidR="0083443C" w:rsidRPr="00600769" w:rsidRDefault="0083443C" w:rsidP="0083443C">
            <w:pPr>
              <w:jc w:val="center"/>
            </w:pPr>
            <w:r w:rsidRPr="00600769">
              <w:t>0.0</w:t>
            </w:r>
          </w:p>
        </w:tc>
      </w:tr>
      <w:tr w:rsidR="0083443C" w:rsidRPr="00600769" w14:paraId="2437A268" w14:textId="77777777" w:rsidTr="00485C8A">
        <w:tc>
          <w:tcPr>
            <w:tcW w:w="3044" w:type="dxa"/>
            <w:shd w:val="clear" w:color="auto" w:fill="DCE6F1"/>
            <w:vAlign w:val="bottom"/>
          </w:tcPr>
          <w:p w14:paraId="754EF452" w14:textId="77777777" w:rsidR="0083443C" w:rsidRPr="00600769" w:rsidRDefault="0083443C" w:rsidP="0083443C">
            <w:r w:rsidRPr="00600769">
              <w:t>25.  Minnesota</w:t>
            </w:r>
          </w:p>
        </w:tc>
        <w:tc>
          <w:tcPr>
            <w:tcW w:w="3251" w:type="dxa"/>
          </w:tcPr>
          <w:p w14:paraId="70FFD470" w14:textId="77777777" w:rsidR="0083443C" w:rsidRPr="00600769" w:rsidRDefault="0083443C" w:rsidP="0083443C">
            <w:pPr>
              <w:jc w:val="center"/>
            </w:pPr>
            <w:r w:rsidRPr="00600769">
              <w:t>0.0</w:t>
            </w:r>
          </w:p>
        </w:tc>
        <w:tc>
          <w:tcPr>
            <w:tcW w:w="3240" w:type="dxa"/>
          </w:tcPr>
          <w:p w14:paraId="2185C733" w14:textId="77777777" w:rsidR="0083443C" w:rsidRPr="00600769" w:rsidRDefault="0083443C" w:rsidP="0083443C">
            <w:pPr>
              <w:jc w:val="center"/>
            </w:pPr>
            <w:r w:rsidRPr="00600769">
              <w:t>0.0</w:t>
            </w:r>
          </w:p>
        </w:tc>
      </w:tr>
      <w:tr w:rsidR="0083443C" w:rsidRPr="00600769" w14:paraId="57EF0E90" w14:textId="77777777" w:rsidTr="00485C8A">
        <w:tc>
          <w:tcPr>
            <w:tcW w:w="3044" w:type="dxa"/>
            <w:shd w:val="clear" w:color="auto" w:fill="DCE6F1"/>
          </w:tcPr>
          <w:p w14:paraId="055E3013" w14:textId="77777777" w:rsidR="0083443C" w:rsidRPr="00600769" w:rsidRDefault="0083443C" w:rsidP="0083443C">
            <w:pPr>
              <w:rPr>
                <w:color w:val="000000"/>
              </w:rPr>
            </w:pPr>
            <w:r w:rsidRPr="00600769">
              <w:rPr>
                <w:color w:val="000000"/>
              </w:rPr>
              <w:t>26.  Mississippi</w:t>
            </w:r>
          </w:p>
        </w:tc>
        <w:tc>
          <w:tcPr>
            <w:tcW w:w="3251" w:type="dxa"/>
          </w:tcPr>
          <w:p w14:paraId="0966F68A" w14:textId="77777777" w:rsidR="0083443C" w:rsidRPr="00600769" w:rsidRDefault="0083443C" w:rsidP="0083443C">
            <w:pPr>
              <w:jc w:val="center"/>
            </w:pPr>
            <w:r w:rsidRPr="00600769">
              <w:t>34.9</w:t>
            </w:r>
          </w:p>
        </w:tc>
        <w:tc>
          <w:tcPr>
            <w:tcW w:w="3240" w:type="dxa"/>
          </w:tcPr>
          <w:p w14:paraId="4E0CB0FF" w14:textId="77777777" w:rsidR="0083443C" w:rsidRPr="00600769" w:rsidRDefault="0083443C" w:rsidP="0083443C">
            <w:pPr>
              <w:jc w:val="center"/>
            </w:pPr>
            <w:r w:rsidRPr="00600769">
              <w:t>33.1</w:t>
            </w:r>
          </w:p>
        </w:tc>
      </w:tr>
      <w:tr w:rsidR="0083443C" w:rsidRPr="00600769" w14:paraId="2E02F1AC" w14:textId="77777777" w:rsidTr="00485C8A">
        <w:tc>
          <w:tcPr>
            <w:tcW w:w="3044" w:type="dxa"/>
            <w:shd w:val="clear" w:color="auto" w:fill="DCE6F1"/>
          </w:tcPr>
          <w:p w14:paraId="090E81AF" w14:textId="77777777" w:rsidR="0083443C" w:rsidRPr="00600769" w:rsidRDefault="0083443C" w:rsidP="0083443C">
            <w:r w:rsidRPr="00600769">
              <w:t>27.  Missouri</w:t>
            </w:r>
          </w:p>
        </w:tc>
        <w:tc>
          <w:tcPr>
            <w:tcW w:w="3251" w:type="dxa"/>
          </w:tcPr>
          <w:p w14:paraId="0C91C21C" w14:textId="77777777" w:rsidR="0083443C" w:rsidRPr="00600769" w:rsidRDefault="0083443C" w:rsidP="0083443C">
            <w:pPr>
              <w:jc w:val="center"/>
            </w:pPr>
            <w:r w:rsidRPr="00600769">
              <w:t>0.0</w:t>
            </w:r>
          </w:p>
        </w:tc>
        <w:tc>
          <w:tcPr>
            <w:tcW w:w="3240" w:type="dxa"/>
          </w:tcPr>
          <w:p w14:paraId="4ED0741A" w14:textId="77777777" w:rsidR="0083443C" w:rsidRPr="00600769" w:rsidRDefault="0083443C" w:rsidP="0083443C">
            <w:pPr>
              <w:jc w:val="center"/>
            </w:pPr>
            <w:r w:rsidRPr="00600769">
              <w:t>0.0</w:t>
            </w:r>
          </w:p>
        </w:tc>
      </w:tr>
      <w:tr w:rsidR="0083443C" w:rsidRPr="00600769" w14:paraId="3863C325" w14:textId="77777777" w:rsidTr="00485C8A">
        <w:tc>
          <w:tcPr>
            <w:tcW w:w="3044" w:type="dxa"/>
            <w:shd w:val="clear" w:color="auto" w:fill="DCE6F1"/>
            <w:vAlign w:val="bottom"/>
          </w:tcPr>
          <w:p w14:paraId="41FE205C" w14:textId="77777777" w:rsidR="0083443C" w:rsidRPr="00600769" w:rsidRDefault="0083443C" w:rsidP="0083443C">
            <w:pPr>
              <w:rPr>
                <w:color w:val="000000"/>
              </w:rPr>
            </w:pPr>
            <w:r w:rsidRPr="00600769">
              <w:rPr>
                <w:color w:val="000000"/>
              </w:rPr>
              <w:t>28.  Montana</w:t>
            </w:r>
          </w:p>
        </w:tc>
        <w:tc>
          <w:tcPr>
            <w:tcW w:w="3251" w:type="dxa"/>
          </w:tcPr>
          <w:p w14:paraId="4D2C5132" w14:textId="77777777" w:rsidR="0083443C" w:rsidRPr="00600769" w:rsidRDefault="0083443C" w:rsidP="0083443C">
            <w:pPr>
              <w:jc w:val="center"/>
            </w:pPr>
            <w:r w:rsidRPr="00600769">
              <w:t>0.0</w:t>
            </w:r>
          </w:p>
        </w:tc>
        <w:tc>
          <w:tcPr>
            <w:tcW w:w="3240" w:type="dxa"/>
          </w:tcPr>
          <w:p w14:paraId="3833DAF5" w14:textId="77777777" w:rsidR="0083443C" w:rsidRPr="00600769" w:rsidRDefault="0083443C" w:rsidP="0083443C">
            <w:pPr>
              <w:jc w:val="center"/>
            </w:pPr>
            <w:r w:rsidRPr="00600769">
              <w:t>0.0</w:t>
            </w:r>
          </w:p>
        </w:tc>
      </w:tr>
      <w:tr w:rsidR="0083443C" w:rsidRPr="00600769" w14:paraId="6EAEA684" w14:textId="77777777" w:rsidTr="00485C8A">
        <w:tc>
          <w:tcPr>
            <w:tcW w:w="3044" w:type="dxa"/>
            <w:shd w:val="clear" w:color="auto" w:fill="DCE6F1"/>
            <w:vAlign w:val="bottom"/>
          </w:tcPr>
          <w:p w14:paraId="6642299F" w14:textId="77777777" w:rsidR="0083443C" w:rsidRPr="00600769" w:rsidRDefault="0083443C" w:rsidP="0083443C">
            <w:pPr>
              <w:rPr>
                <w:color w:val="000000"/>
              </w:rPr>
            </w:pPr>
            <w:r w:rsidRPr="00600769">
              <w:rPr>
                <w:color w:val="000000"/>
              </w:rPr>
              <w:t>29.  Nebraska</w:t>
            </w:r>
          </w:p>
        </w:tc>
        <w:tc>
          <w:tcPr>
            <w:tcW w:w="3251" w:type="dxa"/>
          </w:tcPr>
          <w:p w14:paraId="1343A809" w14:textId="77777777" w:rsidR="0083443C" w:rsidRPr="00600769" w:rsidRDefault="0083443C" w:rsidP="0083443C">
            <w:pPr>
              <w:jc w:val="center"/>
            </w:pPr>
            <w:r w:rsidRPr="00600769">
              <w:t>0.0</w:t>
            </w:r>
          </w:p>
        </w:tc>
        <w:tc>
          <w:tcPr>
            <w:tcW w:w="3240" w:type="dxa"/>
          </w:tcPr>
          <w:p w14:paraId="25920AA2" w14:textId="77777777" w:rsidR="0083443C" w:rsidRPr="00600769" w:rsidRDefault="0083443C" w:rsidP="0083443C">
            <w:pPr>
              <w:jc w:val="center"/>
            </w:pPr>
            <w:r w:rsidRPr="00600769">
              <w:t>0.0</w:t>
            </w:r>
          </w:p>
        </w:tc>
      </w:tr>
      <w:tr w:rsidR="0083443C" w:rsidRPr="00600769" w14:paraId="3446F93E" w14:textId="77777777" w:rsidTr="00485C8A">
        <w:tc>
          <w:tcPr>
            <w:tcW w:w="3044" w:type="dxa"/>
            <w:shd w:val="clear" w:color="auto" w:fill="DCE6F1"/>
            <w:vAlign w:val="bottom"/>
          </w:tcPr>
          <w:p w14:paraId="3D37029A" w14:textId="77777777" w:rsidR="0083443C" w:rsidRPr="00600769" w:rsidRDefault="0083443C" w:rsidP="0083443C">
            <w:pPr>
              <w:rPr>
                <w:color w:val="000000"/>
              </w:rPr>
            </w:pPr>
            <w:r w:rsidRPr="00600769">
              <w:rPr>
                <w:color w:val="000000"/>
              </w:rPr>
              <w:t>30.  Nevada</w:t>
            </w:r>
          </w:p>
        </w:tc>
        <w:tc>
          <w:tcPr>
            <w:tcW w:w="3251" w:type="dxa"/>
          </w:tcPr>
          <w:p w14:paraId="026B901C" w14:textId="77777777" w:rsidR="0083443C" w:rsidRPr="00600769" w:rsidRDefault="0083443C" w:rsidP="0083443C">
            <w:pPr>
              <w:jc w:val="center"/>
            </w:pPr>
            <w:r w:rsidRPr="00600769">
              <w:t>0.0</w:t>
            </w:r>
          </w:p>
        </w:tc>
        <w:tc>
          <w:tcPr>
            <w:tcW w:w="3240" w:type="dxa"/>
          </w:tcPr>
          <w:p w14:paraId="7384448E" w14:textId="77777777" w:rsidR="0083443C" w:rsidRPr="00600769" w:rsidRDefault="0083443C" w:rsidP="0083443C">
            <w:pPr>
              <w:jc w:val="center"/>
            </w:pPr>
            <w:r w:rsidRPr="00600769">
              <w:t>0.0</w:t>
            </w:r>
          </w:p>
        </w:tc>
      </w:tr>
      <w:tr w:rsidR="0083443C" w:rsidRPr="00600769" w14:paraId="3EFDB864" w14:textId="77777777" w:rsidTr="00485C8A">
        <w:tc>
          <w:tcPr>
            <w:tcW w:w="3044" w:type="dxa"/>
            <w:shd w:val="clear" w:color="auto" w:fill="DCE6F1"/>
            <w:vAlign w:val="bottom"/>
          </w:tcPr>
          <w:p w14:paraId="21D4A175" w14:textId="77777777" w:rsidR="0083443C" w:rsidRPr="00600769" w:rsidRDefault="0083443C" w:rsidP="0083443C">
            <w:pPr>
              <w:rPr>
                <w:color w:val="000000"/>
              </w:rPr>
            </w:pPr>
            <w:r w:rsidRPr="00600769">
              <w:rPr>
                <w:color w:val="000000"/>
              </w:rPr>
              <w:t>31.  New Hampshire</w:t>
            </w:r>
          </w:p>
        </w:tc>
        <w:tc>
          <w:tcPr>
            <w:tcW w:w="3251" w:type="dxa"/>
          </w:tcPr>
          <w:p w14:paraId="7542C87D" w14:textId="77777777" w:rsidR="0083443C" w:rsidRPr="00600769" w:rsidRDefault="0083443C" w:rsidP="0083443C">
            <w:pPr>
              <w:jc w:val="center"/>
            </w:pPr>
            <w:r w:rsidRPr="00600769">
              <w:t>0.0</w:t>
            </w:r>
          </w:p>
        </w:tc>
        <w:tc>
          <w:tcPr>
            <w:tcW w:w="3240" w:type="dxa"/>
          </w:tcPr>
          <w:p w14:paraId="1E124C16" w14:textId="77777777" w:rsidR="0083443C" w:rsidRPr="00600769" w:rsidRDefault="0083443C" w:rsidP="0083443C">
            <w:pPr>
              <w:jc w:val="center"/>
            </w:pPr>
            <w:r w:rsidRPr="00600769">
              <w:t>0.0</w:t>
            </w:r>
          </w:p>
        </w:tc>
      </w:tr>
      <w:tr w:rsidR="0083443C" w:rsidRPr="00600769" w14:paraId="0072401A" w14:textId="77777777" w:rsidTr="00485C8A">
        <w:tc>
          <w:tcPr>
            <w:tcW w:w="3044" w:type="dxa"/>
            <w:shd w:val="clear" w:color="auto" w:fill="DCE6F1"/>
            <w:vAlign w:val="bottom"/>
          </w:tcPr>
          <w:p w14:paraId="2697AA59" w14:textId="77777777" w:rsidR="0083443C" w:rsidRPr="00600769" w:rsidRDefault="0083443C" w:rsidP="0083443C">
            <w:pPr>
              <w:rPr>
                <w:color w:val="000000"/>
              </w:rPr>
            </w:pPr>
            <w:r w:rsidRPr="00600769">
              <w:rPr>
                <w:color w:val="000000"/>
              </w:rPr>
              <w:t>32.  New Jersey</w:t>
            </w:r>
          </w:p>
        </w:tc>
        <w:tc>
          <w:tcPr>
            <w:tcW w:w="3251" w:type="dxa"/>
          </w:tcPr>
          <w:p w14:paraId="236EDFE4" w14:textId="77777777" w:rsidR="0083443C" w:rsidRPr="00600769" w:rsidRDefault="0083443C" w:rsidP="0083443C">
            <w:pPr>
              <w:jc w:val="center"/>
            </w:pPr>
            <w:r w:rsidRPr="00600769">
              <w:t>48.6</w:t>
            </w:r>
          </w:p>
        </w:tc>
        <w:tc>
          <w:tcPr>
            <w:tcW w:w="3240" w:type="dxa"/>
          </w:tcPr>
          <w:p w14:paraId="6F8FF336" w14:textId="77777777" w:rsidR="0083443C" w:rsidRPr="00600769" w:rsidRDefault="0083443C" w:rsidP="0083443C">
            <w:pPr>
              <w:jc w:val="center"/>
            </w:pPr>
            <w:r w:rsidRPr="00600769">
              <w:t>62.4</w:t>
            </w:r>
          </w:p>
        </w:tc>
      </w:tr>
      <w:tr w:rsidR="0083443C" w:rsidRPr="00600769" w14:paraId="5C856545" w14:textId="77777777" w:rsidTr="00485C8A">
        <w:tc>
          <w:tcPr>
            <w:tcW w:w="3044" w:type="dxa"/>
            <w:shd w:val="clear" w:color="auto" w:fill="DCE6F1"/>
            <w:vAlign w:val="bottom"/>
          </w:tcPr>
          <w:p w14:paraId="3A11E50F" w14:textId="77777777" w:rsidR="0083443C" w:rsidRPr="00600769" w:rsidRDefault="0083443C" w:rsidP="0083443C">
            <w:pPr>
              <w:rPr>
                <w:color w:val="000000"/>
              </w:rPr>
            </w:pPr>
            <w:r w:rsidRPr="00600769">
              <w:rPr>
                <w:color w:val="000000"/>
              </w:rPr>
              <w:t>33.  New Mexico</w:t>
            </w:r>
          </w:p>
        </w:tc>
        <w:tc>
          <w:tcPr>
            <w:tcW w:w="3251" w:type="dxa"/>
          </w:tcPr>
          <w:p w14:paraId="5B8D5275" w14:textId="77777777" w:rsidR="0083443C" w:rsidRPr="00600769" w:rsidRDefault="0083443C" w:rsidP="0083443C">
            <w:pPr>
              <w:jc w:val="center"/>
            </w:pPr>
            <w:r w:rsidRPr="00600769">
              <w:t>0.0</w:t>
            </w:r>
          </w:p>
        </w:tc>
        <w:tc>
          <w:tcPr>
            <w:tcW w:w="3240" w:type="dxa"/>
          </w:tcPr>
          <w:p w14:paraId="57A127EC" w14:textId="77777777" w:rsidR="0083443C" w:rsidRPr="00600769" w:rsidRDefault="0083443C" w:rsidP="0083443C">
            <w:pPr>
              <w:jc w:val="center"/>
            </w:pPr>
            <w:r w:rsidRPr="00600769">
              <w:t>0.0</w:t>
            </w:r>
          </w:p>
        </w:tc>
      </w:tr>
      <w:tr w:rsidR="0083443C" w:rsidRPr="00600769" w14:paraId="266136FF" w14:textId="77777777" w:rsidTr="00485C8A">
        <w:tc>
          <w:tcPr>
            <w:tcW w:w="3044" w:type="dxa"/>
            <w:shd w:val="clear" w:color="auto" w:fill="DCE6F1"/>
          </w:tcPr>
          <w:p w14:paraId="048AEE6C" w14:textId="77777777" w:rsidR="0083443C" w:rsidRPr="00600769" w:rsidRDefault="0083443C" w:rsidP="0083443C">
            <w:r w:rsidRPr="00600769">
              <w:rPr>
                <w:color w:val="000000"/>
              </w:rPr>
              <w:t>34.  New York</w:t>
            </w:r>
          </w:p>
        </w:tc>
        <w:tc>
          <w:tcPr>
            <w:tcW w:w="3251" w:type="dxa"/>
          </w:tcPr>
          <w:p w14:paraId="60E95D5B" w14:textId="77777777" w:rsidR="0083443C" w:rsidRPr="00600769" w:rsidRDefault="0083443C" w:rsidP="0083443C">
            <w:pPr>
              <w:jc w:val="center"/>
            </w:pPr>
            <w:r w:rsidRPr="00600769">
              <w:t>16.2</w:t>
            </w:r>
          </w:p>
        </w:tc>
        <w:tc>
          <w:tcPr>
            <w:tcW w:w="3240" w:type="dxa"/>
          </w:tcPr>
          <w:p w14:paraId="73AF47C5" w14:textId="77777777" w:rsidR="0083443C" w:rsidRPr="00600769" w:rsidRDefault="0083443C" w:rsidP="0083443C">
            <w:pPr>
              <w:jc w:val="center"/>
            </w:pPr>
            <w:r w:rsidRPr="00600769">
              <w:t>13.4</w:t>
            </w:r>
          </w:p>
        </w:tc>
      </w:tr>
      <w:tr w:rsidR="0083443C" w:rsidRPr="00600769" w14:paraId="2B972B8B" w14:textId="77777777" w:rsidTr="00485C8A">
        <w:tc>
          <w:tcPr>
            <w:tcW w:w="3044" w:type="dxa"/>
            <w:shd w:val="clear" w:color="auto" w:fill="DCE6F1"/>
            <w:vAlign w:val="bottom"/>
          </w:tcPr>
          <w:p w14:paraId="7A8793CC" w14:textId="77777777" w:rsidR="0083443C" w:rsidRPr="00600769" w:rsidRDefault="0083443C" w:rsidP="0083443C">
            <w:pPr>
              <w:rPr>
                <w:color w:val="000000"/>
              </w:rPr>
            </w:pPr>
            <w:r w:rsidRPr="00600769">
              <w:rPr>
                <w:color w:val="000000"/>
              </w:rPr>
              <w:t>35.  North Carolina</w:t>
            </w:r>
          </w:p>
        </w:tc>
        <w:tc>
          <w:tcPr>
            <w:tcW w:w="3251" w:type="dxa"/>
          </w:tcPr>
          <w:p w14:paraId="3E3DFE08" w14:textId="77777777" w:rsidR="0083443C" w:rsidRPr="00600769" w:rsidRDefault="0083443C" w:rsidP="0083443C">
            <w:pPr>
              <w:jc w:val="center"/>
            </w:pPr>
            <w:r w:rsidRPr="00600769">
              <w:t>0.0</w:t>
            </w:r>
          </w:p>
        </w:tc>
        <w:tc>
          <w:tcPr>
            <w:tcW w:w="3240" w:type="dxa"/>
          </w:tcPr>
          <w:p w14:paraId="6B475BBC" w14:textId="77777777" w:rsidR="0083443C" w:rsidRPr="00600769" w:rsidRDefault="0083443C" w:rsidP="0083443C">
            <w:pPr>
              <w:jc w:val="center"/>
            </w:pPr>
            <w:r w:rsidRPr="00600769">
              <w:t>0.0</w:t>
            </w:r>
          </w:p>
        </w:tc>
      </w:tr>
      <w:tr w:rsidR="0083443C" w:rsidRPr="00600769" w14:paraId="4281D102" w14:textId="77777777" w:rsidTr="00485C8A">
        <w:tc>
          <w:tcPr>
            <w:tcW w:w="3044" w:type="dxa"/>
            <w:shd w:val="clear" w:color="auto" w:fill="DCE6F1"/>
            <w:vAlign w:val="bottom"/>
          </w:tcPr>
          <w:p w14:paraId="616E2ADE" w14:textId="77777777" w:rsidR="0083443C" w:rsidRPr="00600769" w:rsidRDefault="0083443C" w:rsidP="0083443C">
            <w:pPr>
              <w:rPr>
                <w:color w:val="000000"/>
              </w:rPr>
            </w:pPr>
            <w:r w:rsidRPr="00600769">
              <w:rPr>
                <w:color w:val="000000"/>
              </w:rPr>
              <w:t>36.  North Dakota</w:t>
            </w:r>
          </w:p>
        </w:tc>
        <w:tc>
          <w:tcPr>
            <w:tcW w:w="3251" w:type="dxa"/>
          </w:tcPr>
          <w:p w14:paraId="5A6F6967" w14:textId="77777777" w:rsidR="0083443C" w:rsidRPr="00600769" w:rsidRDefault="0083443C" w:rsidP="0083443C">
            <w:pPr>
              <w:jc w:val="center"/>
            </w:pPr>
            <w:r w:rsidRPr="00600769">
              <w:t>2.0</w:t>
            </w:r>
          </w:p>
        </w:tc>
        <w:tc>
          <w:tcPr>
            <w:tcW w:w="3240" w:type="dxa"/>
          </w:tcPr>
          <w:p w14:paraId="7F2B7DB0" w14:textId="77777777" w:rsidR="0083443C" w:rsidRPr="00600769" w:rsidRDefault="0083443C" w:rsidP="0083443C">
            <w:pPr>
              <w:jc w:val="center"/>
            </w:pPr>
            <w:r w:rsidRPr="00600769">
              <w:t>0.0</w:t>
            </w:r>
          </w:p>
        </w:tc>
      </w:tr>
      <w:tr w:rsidR="0083443C" w:rsidRPr="00600769" w14:paraId="72AF56D5" w14:textId="77777777" w:rsidTr="00485C8A">
        <w:tc>
          <w:tcPr>
            <w:tcW w:w="3044" w:type="dxa"/>
            <w:shd w:val="clear" w:color="auto" w:fill="DCE6F1"/>
            <w:vAlign w:val="bottom"/>
          </w:tcPr>
          <w:p w14:paraId="093C0E2D" w14:textId="77777777" w:rsidR="0083443C" w:rsidRPr="00600769" w:rsidRDefault="0083443C" w:rsidP="0083443C">
            <w:pPr>
              <w:rPr>
                <w:color w:val="000000"/>
              </w:rPr>
            </w:pPr>
            <w:r w:rsidRPr="00600769">
              <w:rPr>
                <w:color w:val="000000"/>
              </w:rPr>
              <w:t>37.  Ohio</w:t>
            </w:r>
          </w:p>
        </w:tc>
        <w:tc>
          <w:tcPr>
            <w:tcW w:w="3251" w:type="dxa"/>
          </w:tcPr>
          <w:p w14:paraId="5FF87CA8" w14:textId="77777777" w:rsidR="0083443C" w:rsidRPr="00600769" w:rsidRDefault="0083443C" w:rsidP="0083443C">
            <w:pPr>
              <w:jc w:val="center"/>
            </w:pPr>
            <w:r w:rsidRPr="00600769">
              <w:t>54.7</w:t>
            </w:r>
          </w:p>
        </w:tc>
        <w:tc>
          <w:tcPr>
            <w:tcW w:w="3240" w:type="dxa"/>
          </w:tcPr>
          <w:p w14:paraId="5AD32E98" w14:textId="77777777" w:rsidR="0083443C" w:rsidRPr="00600769" w:rsidRDefault="0083443C" w:rsidP="0083443C">
            <w:pPr>
              <w:jc w:val="center"/>
            </w:pPr>
            <w:r w:rsidRPr="00600769">
              <w:t>28.0</w:t>
            </w:r>
          </w:p>
        </w:tc>
      </w:tr>
      <w:tr w:rsidR="0083443C" w:rsidRPr="00600769" w14:paraId="79454EB9" w14:textId="77777777" w:rsidTr="00485C8A">
        <w:tc>
          <w:tcPr>
            <w:tcW w:w="3044" w:type="dxa"/>
            <w:shd w:val="clear" w:color="auto" w:fill="DCE6F1"/>
            <w:vAlign w:val="bottom"/>
          </w:tcPr>
          <w:p w14:paraId="4BA30C82" w14:textId="77777777" w:rsidR="0083443C" w:rsidRPr="00600769" w:rsidRDefault="0083443C" w:rsidP="0083443C">
            <w:pPr>
              <w:rPr>
                <w:color w:val="000000"/>
              </w:rPr>
            </w:pPr>
            <w:r w:rsidRPr="00600769">
              <w:rPr>
                <w:color w:val="000000"/>
              </w:rPr>
              <w:t>38.  Oklahoma</w:t>
            </w:r>
          </w:p>
        </w:tc>
        <w:tc>
          <w:tcPr>
            <w:tcW w:w="3251" w:type="dxa"/>
          </w:tcPr>
          <w:p w14:paraId="4923BD0E" w14:textId="77777777" w:rsidR="0083443C" w:rsidRPr="00600769" w:rsidRDefault="007B53A4" w:rsidP="0083443C">
            <w:pPr>
              <w:jc w:val="center"/>
            </w:pPr>
            <w:r w:rsidRPr="00600769">
              <w:t>30.8</w:t>
            </w:r>
          </w:p>
        </w:tc>
        <w:tc>
          <w:tcPr>
            <w:tcW w:w="3240" w:type="dxa"/>
          </w:tcPr>
          <w:p w14:paraId="7B189627" w14:textId="77777777" w:rsidR="0083443C" w:rsidRPr="00600769" w:rsidRDefault="0083443C" w:rsidP="0083443C">
            <w:pPr>
              <w:jc w:val="center"/>
            </w:pPr>
            <w:r w:rsidRPr="00600769">
              <w:t>29.0</w:t>
            </w:r>
          </w:p>
        </w:tc>
      </w:tr>
      <w:tr w:rsidR="0083443C" w:rsidRPr="00600769" w14:paraId="388FD595" w14:textId="77777777" w:rsidTr="00485C8A">
        <w:tc>
          <w:tcPr>
            <w:tcW w:w="3044" w:type="dxa"/>
            <w:shd w:val="clear" w:color="auto" w:fill="DCE6F1"/>
            <w:vAlign w:val="bottom"/>
          </w:tcPr>
          <w:p w14:paraId="72EA1972" w14:textId="77777777" w:rsidR="0083443C" w:rsidRPr="00600769" w:rsidRDefault="0083443C" w:rsidP="0083443C">
            <w:pPr>
              <w:rPr>
                <w:color w:val="000000"/>
              </w:rPr>
            </w:pPr>
            <w:r w:rsidRPr="00600769">
              <w:rPr>
                <w:color w:val="000000"/>
              </w:rPr>
              <w:t>39.  Oregon</w:t>
            </w:r>
          </w:p>
        </w:tc>
        <w:tc>
          <w:tcPr>
            <w:tcW w:w="3251" w:type="dxa"/>
          </w:tcPr>
          <w:p w14:paraId="19DF2F90" w14:textId="77777777" w:rsidR="0083443C" w:rsidRPr="00600769" w:rsidRDefault="0083443C" w:rsidP="0083443C">
            <w:pPr>
              <w:jc w:val="center"/>
            </w:pPr>
            <w:r w:rsidRPr="00600769">
              <w:t>0.7</w:t>
            </w:r>
          </w:p>
        </w:tc>
        <w:tc>
          <w:tcPr>
            <w:tcW w:w="3240" w:type="dxa"/>
          </w:tcPr>
          <w:p w14:paraId="2230789D" w14:textId="77777777" w:rsidR="0083443C" w:rsidRPr="00600769" w:rsidRDefault="0083443C" w:rsidP="0083443C">
            <w:pPr>
              <w:jc w:val="center"/>
            </w:pPr>
            <w:r w:rsidRPr="00600769">
              <w:t>0.0</w:t>
            </w:r>
          </w:p>
        </w:tc>
      </w:tr>
      <w:tr w:rsidR="0083443C" w:rsidRPr="00600769" w14:paraId="15146A48" w14:textId="77777777" w:rsidTr="00485C8A">
        <w:tc>
          <w:tcPr>
            <w:tcW w:w="3044" w:type="dxa"/>
            <w:shd w:val="clear" w:color="auto" w:fill="DCE6F1"/>
            <w:vAlign w:val="bottom"/>
          </w:tcPr>
          <w:p w14:paraId="010197F7" w14:textId="77777777" w:rsidR="0083443C" w:rsidRPr="00600769" w:rsidRDefault="0083443C" w:rsidP="0083443C">
            <w:pPr>
              <w:rPr>
                <w:color w:val="000000"/>
              </w:rPr>
            </w:pPr>
            <w:r w:rsidRPr="00600769">
              <w:rPr>
                <w:color w:val="000000"/>
              </w:rPr>
              <w:t>40.  Pennsylvania</w:t>
            </w:r>
          </w:p>
        </w:tc>
        <w:tc>
          <w:tcPr>
            <w:tcW w:w="3251" w:type="dxa"/>
          </w:tcPr>
          <w:p w14:paraId="352F823F" w14:textId="77777777" w:rsidR="0083443C" w:rsidRPr="00600769" w:rsidRDefault="0083443C" w:rsidP="0083443C">
            <w:pPr>
              <w:jc w:val="center"/>
            </w:pPr>
            <w:r w:rsidRPr="00600769">
              <w:t>26.1</w:t>
            </w:r>
          </w:p>
        </w:tc>
        <w:tc>
          <w:tcPr>
            <w:tcW w:w="3240" w:type="dxa"/>
          </w:tcPr>
          <w:p w14:paraId="7AA48878" w14:textId="77777777" w:rsidR="0083443C" w:rsidRPr="00600769" w:rsidRDefault="0083443C" w:rsidP="0083443C">
            <w:pPr>
              <w:jc w:val="center"/>
            </w:pPr>
            <w:r w:rsidRPr="00600769">
              <w:t>29.0</w:t>
            </w:r>
          </w:p>
        </w:tc>
      </w:tr>
      <w:tr w:rsidR="0083443C" w:rsidRPr="00600769" w14:paraId="089FC9C5" w14:textId="77777777" w:rsidTr="00485C8A">
        <w:tc>
          <w:tcPr>
            <w:tcW w:w="3044" w:type="dxa"/>
            <w:shd w:val="clear" w:color="auto" w:fill="DCE6F1"/>
            <w:vAlign w:val="bottom"/>
          </w:tcPr>
          <w:p w14:paraId="4B3DFFA2" w14:textId="77777777" w:rsidR="0083443C" w:rsidRPr="00600769" w:rsidRDefault="0083443C" w:rsidP="0083443C">
            <w:pPr>
              <w:rPr>
                <w:color w:val="000000"/>
              </w:rPr>
            </w:pPr>
            <w:r w:rsidRPr="00600769">
              <w:rPr>
                <w:color w:val="000000"/>
              </w:rPr>
              <w:t>41.  Puerto Rico</w:t>
            </w:r>
          </w:p>
        </w:tc>
        <w:tc>
          <w:tcPr>
            <w:tcW w:w="3251" w:type="dxa"/>
          </w:tcPr>
          <w:p w14:paraId="2484BB87" w14:textId="77777777" w:rsidR="0083443C" w:rsidRPr="00600769" w:rsidRDefault="0083443C" w:rsidP="0083443C">
            <w:pPr>
              <w:jc w:val="center"/>
            </w:pPr>
            <w:r w:rsidRPr="00600769">
              <w:t>49.4</w:t>
            </w:r>
          </w:p>
        </w:tc>
        <w:tc>
          <w:tcPr>
            <w:tcW w:w="3240" w:type="dxa"/>
          </w:tcPr>
          <w:p w14:paraId="131ADD12" w14:textId="77777777" w:rsidR="0083443C" w:rsidRPr="00600769" w:rsidRDefault="0083443C" w:rsidP="0083443C">
            <w:pPr>
              <w:jc w:val="center"/>
            </w:pPr>
            <w:r w:rsidRPr="00600769">
              <w:t>27.3</w:t>
            </w:r>
          </w:p>
        </w:tc>
      </w:tr>
      <w:tr w:rsidR="0083443C" w:rsidRPr="00600769" w14:paraId="6AEEE382" w14:textId="77777777" w:rsidTr="00485C8A">
        <w:tc>
          <w:tcPr>
            <w:tcW w:w="3044" w:type="dxa"/>
            <w:shd w:val="clear" w:color="auto" w:fill="DCE6F1"/>
            <w:vAlign w:val="bottom"/>
          </w:tcPr>
          <w:p w14:paraId="750C2FF4" w14:textId="77777777" w:rsidR="0083443C" w:rsidRPr="00600769" w:rsidRDefault="0083443C" w:rsidP="0083443C">
            <w:pPr>
              <w:rPr>
                <w:color w:val="000000"/>
              </w:rPr>
            </w:pPr>
            <w:r w:rsidRPr="00600769">
              <w:rPr>
                <w:color w:val="000000"/>
              </w:rPr>
              <w:t>42.  Rhode Island</w:t>
            </w:r>
          </w:p>
        </w:tc>
        <w:tc>
          <w:tcPr>
            <w:tcW w:w="3251" w:type="dxa"/>
          </w:tcPr>
          <w:p w14:paraId="6F9895FB" w14:textId="77777777" w:rsidR="0083443C" w:rsidRPr="00600769" w:rsidRDefault="0083443C" w:rsidP="0083443C">
            <w:pPr>
              <w:jc w:val="center"/>
            </w:pPr>
            <w:r w:rsidRPr="00600769">
              <w:t>0.0</w:t>
            </w:r>
          </w:p>
        </w:tc>
        <w:tc>
          <w:tcPr>
            <w:tcW w:w="3240" w:type="dxa"/>
          </w:tcPr>
          <w:p w14:paraId="4BBE9F37" w14:textId="77777777" w:rsidR="0083443C" w:rsidRPr="00600769" w:rsidRDefault="0083443C" w:rsidP="0083443C">
            <w:pPr>
              <w:jc w:val="center"/>
            </w:pPr>
            <w:r w:rsidRPr="00600769">
              <w:t>0.0</w:t>
            </w:r>
          </w:p>
        </w:tc>
      </w:tr>
      <w:tr w:rsidR="0083443C" w:rsidRPr="00600769" w14:paraId="580DDCE0" w14:textId="77777777" w:rsidTr="00485C8A">
        <w:tc>
          <w:tcPr>
            <w:tcW w:w="3044" w:type="dxa"/>
            <w:shd w:val="clear" w:color="auto" w:fill="DCE6F1"/>
            <w:vAlign w:val="bottom"/>
          </w:tcPr>
          <w:p w14:paraId="699AECF5" w14:textId="77777777" w:rsidR="0083443C" w:rsidRPr="00600769" w:rsidRDefault="0083443C" w:rsidP="0083443C">
            <w:pPr>
              <w:rPr>
                <w:color w:val="000000"/>
              </w:rPr>
            </w:pPr>
            <w:r w:rsidRPr="00600769">
              <w:rPr>
                <w:color w:val="000000"/>
              </w:rPr>
              <w:t>43.  South Carolina</w:t>
            </w:r>
          </w:p>
        </w:tc>
        <w:tc>
          <w:tcPr>
            <w:tcW w:w="3251" w:type="dxa"/>
          </w:tcPr>
          <w:p w14:paraId="77816138" w14:textId="77777777" w:rsidR="0083443C" w:rsidRPr="00600769" w:rsidRDefault="0083443C" w:rsidP="0083443C">
            <w:pPr>
              <w:jc w:val="center"/>
            </w:pPr>
            <w:r w:rsidRPr="00600769">
              <w:t>16.0</w:t>
            </w:r>
          </w:p>
        </w:tc>
        <w:tc>
          <w:tcPr>
            <w:tcW w:w="3240" w:type="dxa"/>
          </w:tcPr>
          <w:p w14:paraId="397BA8F7" w14:textId="77777777" w:rsidR="0083443C" w:rsidRPr="00600769" w:rsidRDefault="0083443C" w:rsidP="0083443C">
            <w:pPr>
              <w:jc w:val="center"/>
            </w:pPr>
            <w:r w:rsidRPr="00600769">
              <w:t>1.3</w:t>
            </w:r>
          </w:p>
        </w:tc>
      </w:tr>
      <w:tr w:rsidR="0083443C" w:rsidRPr="00600769" w14:paraId="4568E217" w14:textId="77777777" w:rsidTr="00485C8A">
        <w:tc>
          <w:tcPr>
            <w:tcW w:w="3044" w:type="dxa"/>
            <w:shd w:val="clear" w:color="auto" w:fill="DCE6F1"/>
            <w:vAlign w:val="bottom"/>
          </w:tcPr>
          <w:p w14:paraId="26DF72B7" w14:textId="77777777" w:rsidR="0083443C" w:rsidRPr="00600769" w:rsidRDefault="0083443C" w:rsidP="0083443C">
            <w:pPr>
              <w:rPr>
                <w:color w:val="000000"/>
              </w:rPr>
            </w:pPr>
            <w:r w:rsidRPr="00600769">
              <w:rPr>
                <w:color w:val="000000"/>
              </w:rPr>
              <w:t>44.  South Dakota</w:t>
            </w:r>
          </w:p>
        </w:tc>
        <w:tc>
          <w:tcPr>
            <w:tcW w:w="3251" w:type="dxa"/>
          </w:tcPr>
          <w:p w14:paraId="65409B30" w14:textId="77777777" w:rsidR="0083443C" w:rsidRPr="00600769" w:rsidRDefault="0083443C" w:rsidP="0083443C">
            <w:pPr>
              <w:jc w:val="center"/>
            </w:pPr>
            <w:r w:rsidRPr="00600769">
              <w:t>10.6</w:t>
            </w:r>
          </w:p>
        </w:tc>
        <w:tc>
          <w:tcPr>
            <w:tcW w:w="3240" w:type="dxa"/>
          </w:tcPr>
          <w:p w14:paraId="7A8E6FED" w14:textId="77777777" w:rsidR="0083443C" w:rsidRPr="00600769" w:rsidRDefault="0083443C" w:rsidP="0083443C">
            <w:pPr>
              <w:jc w:val="center"/>
            </w:pPr>
            <w:r w:rsidRPr="00600769">
              <w:t>1.6</w:t>
            </w:r>
          </w:p>
        </w:tc>
      </w:tr>
      <w:tr w:rsidR="0083443C" w:rsidRPr="00600769" w14:paraId="7F7184E5" w14:textId="77777777" w:rsidTr="00485C8A">
        <w:tc>
          <w:tcPr>
            <w:tcW w:w="3044" w:type="dxa"/>
            <w:shd w:val="clear" w:color="auto" w:fill="DCE6F1"/>
            <w:vAlign w:val="bottom"/>
          </w:tcPr>
          <w:p w14:paraId="63B66418" w14:textId="77777777" w:rsidR="0083443C" w:rsidRPr="00600769" w:rsidRDefault="0083443C" w:rsidP="0083443C">
            <w:pPr>
              <w:rPr>
                <w:color w:val="000000"/>
              </w:rPr>
            </w:pPr>
            <w:r w:rsidRPr="00600769">
              <w:rPr>
                <w:color w:val="000000"/>
              </w:rPr>
              <w:lastRenderedPageBreak/>
              <w:t>45.  Tennessee</w:t>
            </w:r>
          </w:p>
        </w:tc>
        <w:tc>
          <w:tcPr>
            <w:tcW w:w="3251" w:type="dxa"/>
          </w:tcPr>
          <w:p w14:paraId="672AE174" w14:textId="77777777" w:rsidR="0083443C" w:rsidRPr="00600769" w:rsidRDefault="0083443C" w:rsidP="0083443C">
            <w:pPr>
              <w:jc w:val="center"/>
            </w:pPr>
            <w:r w:rsidRPr="00600769">
              <w:t>37.2</w:t>
            </w:r>
          </w:p>
        </w:tc>
        <w:tc>
          <w:tcPr>
            <w:tcW w:w="3240" w:type="dxa"/>
          </w:tcPr>
          <w:p w14:paraId="73181F31" w14:textId="77777777" w:rsidR="0083443C" w:rsidRPr="00600769" w:rsidRDefault="0083443C" w:rsidP="0083443C">
            <w:pPr>
              <w:jc w:val="center"/>
            </w:pPr>
            <w:r w:rsidRPr="00600769">
              <w:t>40.6</w:t>
            </w:r>
          </w:p>
        </w:tc>
      </w:tr>
      <w:tr w:rsidR="0083443C" w:rsidRPr="00600769" w14:paraId="24FF7D8E" w14:textId="77777777" w:rsidTr="00485C8A">
        <w:tc>
          <w:tcPr>
            <w:tcW w:w="3044" w:type="dxa"/>
            <w:shd w:val="clear" w:color="auto" w:fill="DCE6F1"/>
            <w:vAlign w:val="bottom"/>
          </w:tcPr>
          <w:p w14:paraId="41044D30" w14:textId="77777777" w:rsidR="0083443C" w:rsidRPr="00600769" w:rsidRDefault="0083443C" w:rsidP="0083443C">
            <w:pPr>
              <w:rPr>
                <w:color w:val="000000"/>
              </w:rPr>
            </w:pPr>
            <w:r w:rsidRPr="00600769">
              <w:rPr>
                <w:color w:val="000000"/>
              </w:rPr>
              <w:t>46.  Texas</w:t>
            </w:r>
          </w:p>
        </w:tc>
        <w:tc>
          <w:tcPr>
            <w:tcW w:w="3251" w:type="dxa"/>
          </w:tcPr>
          <w:p w14:paraId="5D11F7FD" w14:textId="77777777" w:rsidR="0083443C" w:rsidRPr="00600769" w:rsidRDefault="0083443C" w:rsidP="0083443C">
            <w:pPr>
              <w:jc w:val="center"/>
            </w:pPr>
            <w:r w:rsidRPr="00600769">
              <w:t>41.3</w:t>
            </w:r>
          </w:p>
        </w:tc>
        <w:tc>
          <w:tcPr>
            <w:tcW w:w="3240" w:type="dxa"/>
          </w:tcPr>
          <w:p w14:paraId="15637EAD" w14:textId="77777777" w:rsidR="0083443C" w:rsidRPr="00600769" w:rsidRDefault="0083443C" w:rsidP="0083443C">
            <w:pPr>
              <w:jc w:val="center"/>
            </w:pPr>
            <w:r w:rsidRPr="00600769">
              <w:t>31.3</w:t>
            </w:r>
          </w:p>
        </w:tc>
      </w:tr>
      <w:tr w:rsidR="0083443C" w:rsidRPr="00600769" w14:paraId="59A9E9CB" w14:textId="77777777" w:rsidTr="00485C8A">
        <w:tc>
          <w:tcPr>
            <w:tcW w:w="3044" w:type="dxa"/>
            <w:tcBorders>
              <w:bottom w:val="single" w:sz="2" w:space="0" w:color="auto"/>
            </w:tcBorders>
            <w:shd w:val="clear" w:color="auto" w:fill="DCE6F1"/>
            <w:vAlign w:val="bottom"/>
          </w:tcPr>
          <w:p w14:paraId="788067BB" w14:textId="77777777" w:rsidR="0083443C" w:rsidRPr="00600769" w:rsidRDefault="0083443C" w:rsidP="0083443C">
            <w:pPr>
              <w:rPr>
                <w:color w:val="000000"/>
              </w:rPr>
            </w:pPr>
            <w:r w:rsidRPr="00600769">
              <w:rPr>
                <w:color w:val="000000"/>
              </w:rPr>
              <w:t>47.  Utah</w:t>
            </w:r>
          </w:p>
        </w:tc>
        <w:tc>
          <w:tcPr>
            <w:tcW w:w="3251" w:type="dxa"/>
            <w:tcBorders>
              <w:bottom w:val="single" w:sz="2" w:space="0" w:color="auto"/>
            </w:tcBorders>
          </w:tcPr>
          <w:p w14:paraId="71186525" w14:textId="77777777" w:rsidR="0083443C" w:rsidRPr="00600769" w:rsidRDefault="0083443C" w:rsidP="0083443C">
            <w:pPr>
              <w:jc w:val="center"/>
            </w:pPr>
            <w:r w:rsidRPr="00600769">
              <w:t>21.4</w:t>
            </w:r>
          </w:p>
        </w:tc>
        <w:tc>
          <w:tcPr>
            <w:tcW w:w="3240" w:type="dxa"/>
            <w:tcBorders>
              <w:bottom w:val="single" w:sz="2" w:space="0" w:color="auto"/>
            </w:tcBorders>
          </w:tcPr>
          <w:p w14:paraId="4FED3227" w14:textId="77777777" w:rsidR="0083443C" w:rsidRPr="00600769" w:rsidRDefault="0083443C" w:rsidP="0083443C">
            <w:pPr>
              <w:jc w:val="center"/>
            </w:pPr>
            <w:r w:rsidRPr="00600769">
              <w:t>25.0</w:t>
            </w:r>
          </w:p>
        </w:tc>
      </w:tr>
      <w:tr w:rsidR="0083443C" w:rsidRPr="00600769" w14:paraId="2060863A" w14:textId="77777777" w:rsidTr="00485C8A">
        <w:tc>
          <w:tcPr>
            <w:tcW w:w="3044" w:type="dxa"/>
            <w:tcBorders>
              <w:top w:val="single" w:sz="2" w:space="0" w:color="auto"/>
              <w:left w:val="single" w:sz="2" w:space="0" w:color="auto"/>
              <w:bottom w:val="single" w:sz="2" w:space="0" w:color="auto"/>
              <w:right w:val="single" w:sz="2" w:space="0" w:color="auto"/>
            </w:tcBorders>
            <w:shd w:val="clear" w:color="auto" w:fill="DCE6F1"/>
            <w:vAlign w:val="bottom"/>
          </w:tcPr>
          <w:p w14:paraId="667AF29A" w14:textId="77777777" w:rsidR="0083443C" w:rsidRPr="00600769" w:rsidRDefault="0083443C" w:rsidP="0083443C">
            <w:pPr>
              <w:rPr>
                <w:color w:val="000000"/>
              </w:rPr>
            </w:pPr>
            <w:r w:rsidRPr="00600769">
              <w:rPr>
                <w:color w:val="000000"/>
              </w:rPr>
              <w:t>48.  Vermont</w:t>
            </w:r>
          </w:p>
        </w:tc>
        <w:tc>
          <w:tcPr>
            <w:tcW w:w="3251" w:type="dxa"/>
            <w:tcBorders>
              <w:top w:val="single" w:sz="2" w:space="0" w:color="auto"/>
              <w:left w:val="single" w:sz="2" w:space="0" w:color="auto"/>
              <w:bottom w:val="single" w:sz="2" w:space="0" w:color="auto"/>
              <w:right w:val="single" w:sz="2" w:space="0" w:color="auto"/>
            </w:tcBorders>
          </w:tcPr>
          <w:p w14:paraId="15B9E054" w14:textId="77777777" w:rsidR="0083443C" w:rsidRPr="00600769" w:rsidRDefault="0083443C" w:rsidP="0083443C">
            <w:pPr>
              <w:jc w:val="center"/>
            </w:pPr>
            <w:r w:rsidRPr="00600769">
              <w:t>25.4</w:t>
            </w:r>
          </w:p>
        </w:tc>
        <w:tc>
          <w:tcPr>
            <w:tcW w:w="3240" w:type="dxa"/>
            <w:tcBorders>
              <w:top w:val="single" w:sz="2" w:space="0" w:color="auto"/>
              <w:left w:val="single" w:sz="2" w:space="0" w:color="auto"/>
              <w:bottom w:val="single" w:sz="2" w:space="0" w:color="auto"/>
              <w:right w:val="single" w:sz="2" w:space="0" w:color="auto"/>
            </w:tcBorders>
          </w:tcPr>
          <w:p w14:paraId="16DFBCF3" w14:textId="77777777" w:rsidR="0083443C" w:rsidRPr="00600769" w:rsidRDefault="0083443C" w:rsidP="0083443C">
            <w:pPr>
              <w:jc w:val="center"/>
            </w:pPr>
            <w:r w:rsidRPr="00600769">
              <w:t>27.3</w:t>
            </w:r>
          </w:p>
        </w:tc>
      </w:tr>
      <w:tr w:rsidR="0083443C" w:rsidRPr="00600769" w14:paraId="60F6FC7B" w14:textId="77777777" w:rsidTr="00485C8A">
        <w:tc>
          <w:tcPr>
            <w:tcW w:w="3044" w:type="dxa"/>
            <w:tcBorders>
              <w:top w:val="single" w:sz="2" w:space="0" w:color="auto"/>
            </w:tcBorders>
            <w:shd w:val="clear" w:color="auto" w:fill="DCE6F1"/>
            <w:vAlign w:val="bottom"/>
          </w:tcPr>
          <w:p w14:paraId="320A31A4" w14:textId="77777777" w:rsidR="0083443C" w:rsidRPr="00600769" w:rsidRDefault="0083443C" w:rsidP="0083443C">
            <w:pPr>
              <w:rPr>
                <w:color w:val="000000"/>
              </w:rPr>
            </w:pPr>
            <w:r w:rsidRPr="00600769">
              <w:rPr>
                <w:color w:val="000000"/>
              </w:rPr>
              <w:t xml:space="preserve">49.  </w:t>
            </w:r>
            <w:r w:rsidRPr="00600769">
              <w:t>Virgin Islands</w:t>
            </w:r>
          </w:p>
        </w:tc>
        <w:tc>
          <w:tcPr>
            <w:tcW w:w="3251" w:type="dxa"/>
            <w:tcBorders>
              <w:top w:val="single" w:sz="2" w:space="0" w:color="auto"/>
            </w:tcBorders>
          </w:tcPr>
          <w:p w14:paraId="4C1F40DC" w14:textId="77777777" w:rsidR="0083443C" w:rsidRPr="00600769" w:rsidRDefault="0083443C" w:rsidP="0083443C">
            <w:pPr>
              <w:jc w:val="center"/>
            </w:pPr>
            <w:r w:rsidRPr="00600769">
              <w:t>0.0</w:t>
            </w:r>
          </w:p>
        </w:tc>
        <w:tc>
          <w:tcPr>
            <w:tcW w:w="3240" w:type="dxa"/>
            <w:tcBorders>
              <w:top w:val="single" w:sz="2" w:space="0" w:color="auto"/>
            </w:tcBorders>
          </w:tcPr>
          <w:p w14:paraId="6608216B" w14:textId="77777777" w:rsidR="0083443C" w:rsidRPr="00600769" w:rsidRDefault="0083443C" w:rsidP="0083443C">
            <w:pPr>
              <w:jc w:val="center"/>
            </w:pPr>
            <w:r w:rsidRPr="00600769">
              <w:t>0.0</w:t>
            </w:r>
          </w:p>
        </w:tc>
      </w:tr>
      <w:tr w:rsidR="0083443C" w:rsidRPr="00600769" w14:paraId="70E919D9" w14:textId="77777777" w:rsidTr="00485C8A">
        <w:tc>
          <w:tcPr>
            <w:tcW w:w="3044" w:type="dxa"/>
            <w:tcBorders>
              <w:top w:val="single" w:sz="2" w:space="0" w:color="auto"/>
            </w:tcBorders>
            <w:shd w:val="clear" w:color="auto" w:fill="DCE6F1"/>
          </w:tcPr>
          <w:p w14:paraId="7E40E920" w14:textId="77777777" w:rsidR="0083443C" w:rsidRPr="00600769" w:rsidRDefault="0083443C" w:rsidP="0083443C">
            <w:r w:rsidRPr="00600769">
              <w:rPr>
                <w:color w:val="000000"/>
              </w:rPr>
              <w:t>50.  Virginia</w:t>
            </w:r>
          </w:p>
        </w:tc>
        <w:tc>
          <w:tcPr>
            <w:tcW w:w="3251" w:type="dxa"/>
            <w:tcBorders>
              <w:top w:val="single" w:sz="2" w:space="0" w:color="auto"/>
            </w:tcBorders>
          </w:tcPr>
          <w:p w14:paraId="1B3C66CA" w14:textId="77777777" w:rsidR="0083443C" w:rsidRPr="00600769" w:rsidRDefault="0083443C" w:rsidP="0083443C">
            <w:pPr>
              <w:jc w:val="center"/>
            </w:pPr>
            <w:r w:rsidRPr="00600769">
              <w:t>49.2</w:t>
            </w:r>
          </w:p>
        </w:tc>
        <w:tc>
          <w:tcPr>
            <w:tcW w:w="3240" w:type="dxa"/>
            <w:tcBorders>
              <w:top w:val="single" w:sz="2" w:space="0" w:color="auto"/>
            </w:tcBorders>
          </w:tcPr>
          <w:p w14:paraId="77401817" w14:textId="77777777" w:rsidR="0083443C" w:rsidRPr="00600769" w:rsidRDefault="0083443C" w:rsidP="0083443C">
            <w:pPr>
              <w:jc w:val="center"/>
            </w:pPr>
            <w:r w:rsidRPr="00600769">
              <w:t>55.1</w:t>
            </w:r>
          </w:p>
        </w:tc>
      </w:tr>
      <w:tr w:rsidR="0083443C" w:rsidRPr="00600769" w14:paraId="485A650C" w14:textId="77777777" w:rsidTr="00485C8A">
        <w:tc>
          <w:tcPr>
            <w:tcW w:w="3044" w:type="dxa"/>
            <w:shd w:val="clear" w:color="auto" w:fill="DCE6F1"/>
            <w:vAlign w:val="bottom"/>
          </w:tcPr>
          <w:p w14:paraId="39917E76" w14:textId="77777777" w:rsidR="0083443C" w:rsidRPr="00600769" w:rsidRDefault="0083443C" w:rsidP="0083443C">
            <w:pPr>
              <w:rPr>
                <w:color w:val="000000"/>
              </w:rPr>
            </w:pPr>
            <w:r w:rsidRPr="00600769">
              <w:t xml:space="preserve">51.  </w:t>
            </w:r>
            <w:r w:rsidRPr="00600769">
              <w:rPr>
                <w:color w:val="000000"/>
              </w:rPr>
              <w:t>Washington</w:t>
            </w:r>
            <w:r w:rsidRPr="00600769">
              <w:t xml:space="preserve"> </w:t>
            </w:r>
          </w:p>
        </w:tc>
        <w:tc>
          <w:tcPr>
            <w:tcW w:w="3251" w:type="dxa"/>
          </w:tcPr>
          <w:p w14:paraId="1DAD4C9C" w14:textId="77777777" w:rsidR="0083443C" w:rsidRPr="00600769" w:rsidRDefault="0083443C" w:rsidP="0083443C">
            <w:pPr>
              <w:jc w:val="center"/>
            </w:pPr>
            <w:r w:rsidRPr="00600769">
              <w:t>6.7</w:t>
            </w:r>
          </w:p>
        </w:tc>
        <w:tc>
          <w:tcPr>
            <w:tcW w:w="3240" w:type="dxa"/>
          </w:tcPr>
          <w:p w14:paraId="1C60CB0D" w14:textId="77777777" w:rsidR="0083443C" w:rsidRPr="00600769" w:rsidRDefault="0083443C" w:rsidP="0083443C">
            <w:pPr>
              <w:jc w:val="center"/>
            </w:pPr>
            <w:r w:rsidRPr="00600769">
              <w:t>1.6</w:t>
            </w:r>
          </w:p>
        </w:tc>
      </w:tr>
      <w:tr w:rsidR="0083443C" w:rsidRPr="00600769" w14:paraId="0B76C39A" w14:textId="77777777" w:rsidTr="00485C8A">
        <w:tc>
          <w:tcPr>
            <w:tcW w:w="3044" w:type="dxa"/>
            <w:shd w:val="clear" w:color="auto" w:fill="DCE6F1"/>
            <w:vAlign w:val="bottom"/>
          </w:tcPr>
          <w:p w14:paraId="4EE36775" w14:textId="77777777" w:rsidR="0083443C" w:rsidRPr="00600769" w:rsidRDefault="0083443C" w:rsidP="0083443C">
            <w:pPr>
              <w:rPr>
                <w:color w:val="000000"/>
              </w:rPr>
            </w:pPr>
            <w:r w:rsidRPr="00600769">
              <w:rPr>
                <w:color w:val="000000"/>
              </w:rPr>
              <w:t>52.  West Virginia</w:t>
            </w:r>
          </w:p>
        </w:tc>
        <w:tc>
          <w:tcPr>
            <w:tcW w:w="3251" w:type="dxa"/>
          </w:tcPr>
          <w:p w14:paraId="0504D524" w14:textId="77777777" w:rsidR="0083443C" w:rsidRPr="00600769" w:rsidRDefault="0083443C" w:rsidP="0083443C">
            <w:pPr>
              <w:jc w:val="center"/>
            </w:pPr>
            <w:r w:rsidRPr="00600769">
              <w:t>68.0</w:t>
            </w:r>
          </w:p>
        </w:tc>
        <w:tc>
          <w:tcPr>
            <w:tcW w:w="3240" w:type="dxa"/>
          </w:tcPr>
          <w:p w14:paraId="25716D31" w14:textId="77777777" w:rsidR="0083443C" w:rsidRPr="00600769" w:rsidRDefault="0083443C" w:rsidP="0083443C">
            <w:pPr>
              <w:jc w:val="center"/>
            </w:pPr>
            <w:r w:rsidRPr="00600769">
              <w:t>77.8</w:t>
            </w:r>
          </w:p>
        </w:tc>
      </w:tr>
      <w:tr w:rsidR="0083443C" w:rsidRPr="00600769" w14:paraId="5F48A60D" w14:textId="77777777" w:rsidTr="00485C8A">
        <w:tc>
          <w:tcPr>
            <w:tcW w:w="3044" w:type="dxa"/>
            <w:tcBorders>
              <w:bottom w:val="single" w:sz="2" w:space="0" w:color="auto"/>
            </w:tcBorders>
            <w:shd w:val="clear" w:color="auto" w:fill="DCE6F1"/>
            <w:vAlign w:val="bottom"/>
          </w:tcPr>
          <w:p w14:paraId="663A9368" w14:textId="77777777" w:rsidR="0083443C" w:rsidRPr="00600769" w:rsidRDefault="0083443C" w:rsidP="0083443C">
            <w:pPr>
              <w:rPr>
                <w:color w:val="000000"/>
              </w:rPr>
            </w:pPr>
            <w:r w:rsidRPr="00600769">
              <w:rPr>
                <w:color w:val="000000"/>
              </w:rPr>
              <w:t>53.  Wisconsin</w:t>
            </w:r>
          </w:p>
        </w:tc>
        <w:tc>
          <w:tcPr>
            <w:tcW w:w="3251" w:type="dxa"/>
            <w:tcBorders>
              <w:bottom w:val="single" w:sz="2" w:space="0" w:color="auto"/>
            </w:tcBorders>
          </w:tcPr>
          <w:p w14:paraId="7035D9EA" w14:textId="77777777" w:rsidR="0083443C" w:rsidRPr="00600769" w:rsidRDefault="0083443C" w:rsidP="0083443C">
            <w:pPr>
              <w:jc w:val="center"/>
            </w:pPr>
            <w:r w:rsidRPr="00600769">
              <w:t>56.9</w:t>
            </w:r>
          </w:p>
        </w:tc>
        <w:tc>
          <w:tcPr>
            <w:tcW w:w="3240" w:type="dxa"/>
            <w:tcBorders>
              <w:bottom w:val="single" w:sz="2" w:space="0" w:color="auto"/>
            </w:tcBorders>
          </w:tcPr>
          <w:p w14:paraId="5CF5DDBE" w14:textId="77777777" w:rsidR="0083443C" w:rsidRPr="00600769" w:rsidRDefault="0083443C" w:rsidP="0083443C">
            <w:pPr>
              <w:jc w:val="center"/>
            </w:pPr>
            <w:r w:rsidRPr="00600769">
              <w:t>0.0</w:t>
            </w:r>
          </w:p>
        </w:tc>
      </w:tr>
      <w:tr w:rsidR="0083443C" w:rsidRPr="00600769" w14:paraId="48E3EED9" w14:textId="77777777" w:rsidTr="00485C8A">
        <w:tc>
          <w:tcPr>
            <w:tcW w:w="3044" w:type="dxa"/>
            <w:tcBorders>
              <w:top w:val="single" w:sz="2" w:space="0" w:color="auto"/>
              <w:left w:val="single" w:sz="2" w:space="0" w:color="auto"/>
              <w:bottom w:val="single" w:sz="2" w:space="0" w:color="auto"/>
              <w:right w:val="single" w:sz="2" w:space="0" w:color="auto"/>
            </w:tcBorders>
            <w:shd w:val="clear" w:color="auto" w:fill="DCE6F1"/>
            <w:vAlign w:val="bottom"/>
          </w:tcPr>
          <w:p w14:paraId="01172D5F" w14:textId="77777777" w:rsidR="0083443C" w:rsidRPr="00600769" w:rsidRDefault="0083443C" w:rsidP="0083443C">
            <w:pPr>
              <w:rPr>
                <w:color w:val="000000"/>
              </w:rPr>
            </w:pPr>
            <w:r w:rsidRPr="00600769">
              <w:rPr>
                <w:color w:val="000000"/>
              </w:rPr>
              <w:t>54.  Wyoming</w:t>
            </w:r>
          </w:p>
        </w:tc>
        <w:tc>
          <w:tcPr>
            <w:tcW w:w="3251" w:type="dxa"/>
            <w:tcBorders>
              <w:top w:val="single" w:sz="2" w:space="0" w:color="auto"/>
              <w:left w:val="single" w:sz="2" w:space="0" w:color="auto"/>
              <w:bottom w:val="single" w:sz="2" w:space="0" w:color="auto"/>
              <w:right w:val="single" w:sz="2" w:space="0" w:color="auto"/>
            </w:tcBorders>
          </w:tcPr>
          <w:p w14:paraId="71345785" w14:textId="77777777" w:rsidR="0083443C" w:rsidRPr="00600769" w:rsidRDefault="0083443C" w:rsidP="0083443C">
            <w:pPr>
              <w:jc w:val="center"/>
            </w:pPr>
            <w:r w:rsidRPr="00600769">
              <w:t>69.3</w:t>
            </w:r>
          </w:p>
        </w:tc>
        <w:tc>
          <w:tcPr>
            <w:tcW w:w="3240" w:type="dxa"/>
            <w:tcBorders>
              <w:top w:val="single" w:sz="2" w:space="0" w:color="auto"/>
              <w:left w:val="single" w:sz="2" w:space="0" w:color="auto"/>
              <w:bottom w:val="single" w:sz="2" w:space="0" w:color="auto"/>
              <w:right w:val="single" w:sz="2" w:space="0" w:color="auto"/>
            </w:tcBorders>
          </w:tcPr>
          <w:p w14:paraId="000E8A80" w14:textId="77777777" w:rsidR="0083443C" w:rsidRPr="00600769" w:rsidRDefault="0083443C" w:rsidP="0083443C">
            <w:pPr>
              <w:jc w:val="center"/>
            </w:pPr>
            <w:r w:rsidRPr="00600769">
              <w:t>50.5</w:t>
            </w:r>
          </w:p>
        </w:tc>
      </w:tr>
    </w:tbl>
    <w:p w14:paraId="4139E2A5" w14:textId="316E95E7" w:rsidR="005635A6" w:rsidRPr="00600769" w:rsidRDefault="00B31441" w:rsidP="005635A6">
      <w:pPr>
        <w:ind w:left="360"/>
        <w:rPr>
          <w:rFonts w:eastAsia="Times New Roman"/>
        </w:rPr>
      </w:pPr>
      <w:r w:rsidRPr="00600769">
        <w:t>Note: Raw scores were used to calculate overall % improvement.  When ca</w:t>
      </w:r>
      <w:r w:rsidR="00986C3F" w:rsidRPr="00600769">
        <w:t xml:space="preserve">lculating the % improvement </w:t>
      </w:r>
      <w:r w:rsidRPr="00600769">
        <w:t xml:space="preserve">“Overall”, the total amounts of regular attendees with reported APR results were used in the calculations across all </w:t>
      </w:r>
      <w:r w:rsidR="00762C27" w:rsidRPr="00600769">
        <w:t>States</w:t>
      </w:r>
      <w:r w:rsidRPr="00600769">
        <w:t>/</w:t>
      </w:r>
      <w:r w:rsidR="00AA6433" w:rsidRPr="00600769">
        <w:t>Territories</w:t>
      </w:r>
      <w:r w:rsidRPr="00600769">
        <w:t xml:space="preserve">. </w:t>
      </w:r>
      <w:r w:rsidR="005635A6" w:rsidRPr="00600769">
        <w:rPr>
          <w:rFonts w:eastAsia="Times New Roman"/>
          <w:color w:val="222222"/>
          <w:shd w:val="clear" w:color="auto" w:fill="FFFFFF"/>
        </w:rPr>
        <w:t xml:space="preserve">Zeroes do not necessarily reflect delinquency in reporting or lack of improvement; States elect to report on </w:t>
      </w:r>
      <w:r w:rsidR="00F46CEE" w:rsidRPr="00600769">
        <w:rPr>
          <w:rFonts w:eastAsia="Times New Roman"/>
          <w:color w:val="222222"/>
          <w:shd w:val="clear" w:color="auto" w:fill="FFFFFF"/>
        </w:rPr>
        <w:t>grades, state assessments, and/or teacher-reported student behavior</w:t>
      </w:r>
      <w:r w:rsidR="005635A6" w:rsidRPr="00600769">
        <w:rPr>
          <w:rFonts w:eastAsia="Times New Roman"/>
          <w:color w:val="222222"/>
          <w:shd w:val="clear" w:color="auto" w:fill="FFFFFF"/>
        </w:rPr>
        <w:t>. Therefore, zeros in this table may reflect that a State is not reporting on the outcome represented.</w:t>
      </w:r>
    </w:p>
    <w:p w14:paraId="7AFE4D76" w14:textId="286E93AD" w:rsidR="00B31441" w:rsidRPr="00600769" w:rsidRDefault="00B31441" w:rsidP="00F1109D">
      <w:pPr>
        <w:ind w:right="-270"/>
      </w:pPr>
    </w:p>
    <w:p w14:paraId="08EE9318" w14:textId="77777777" w:rsidR="00B31441" w:rsidRPr="00600769" w:rsidRDefault="00B31441" w:rsidP="00B31441">
      <w:pPr>
        <w:pStyle w:val="Heading2"/>
      </w:pPr>
      <w:bookmarkStart w:id="27" w:name="_Toc472694793"/>
      <w:r w:rsidRPr="00600769">
        <w:t>D.  GPRA</w:t>
      </w:r>
      <w:r w:rsidR="00E0286E" w:rsidRPr="00600769">
        <w:t xml:space="preserve"> Measures #9-11: </w:t>
      </w:r>
      <w:r w:rsidR="007F1019" w:rsidRPr="00600769">
        <w:t xml:space="preserve">Percentage of </w:t>
      </w:r>
      <w:r w:rsidR="00E0286E" w:rsidRPr="00600769">
        <w:t>Improvement o</w:t>
      </w:r>
      <w:r w:rsidRPr="00600769">
        <w:t>n Homework Completion</w:t>
      </w:r>
      <w:r w:rsidR="00C65F62" w:rsidRPr="00600769">
        <w:t xml:space="preserve"> and Class Participation</w:t>
      </w:r>
      <w:bookmarkEnd w:id="27"/>
    </w:p>
    <w:p w14:paraId="438DB07F" w14:textId="45837324" w:rsidR="00B31441" w:rsidRPr="00600769" w:rsidRDefault="00451E6F" w:rsidP="00B31441">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44</w:t>
      </w:r>
      <w:r w:rsidR="00B31441" w:rsidRPr="00600769">
        <w:rPr>
          <w:rFonts w:ascii="Times New Roman" w:hAnsi="Times New Roman" w:cs="Times New Roman"/>
          <w:sz w:val="24"/>
          <w:szCs w:val="24"/>
        </w:rPr>
        <w:t xml:space="preserve"> out of 54 </w:t>
      </w:r>
      <w:r w:rsidR="00762C27" w:rsidRPr="00600769">
        <w:rPr>
          <w:rFonts w:ascii="Times New Roman" w:hAnsi="Times New Roman" w:cs="Times New Roman"/>
          <w:sz w:val="24"/>
          <w:szCs w:val="24"/>
        </w:rPr>
        <w:t>States</w:t>
      </w:r>
      <w:r w:rsidR="00B31441" w:rsidRPr="00600769">
        <w:rPr>
          <w:rFonts w:ascii="Times New Roman" w:hAnsi="Times New Roman" w:cs="Times New Roman"/>
          <w:sz w:val="24"/>
          <w:szCs w:val="24"/>
        </w:rPr>
        <w:t xml:space="preserve"> (</w:t>
      </w:r>
      <w:r w:rsidRPr="00600769">
        <w:rPr>
          <w:rFonts w:ascii="Times New Roman" w:hAnsi="Times New Roman" w:cs="Times New Roman"/>
          <w:sz w:val="24"/>
          <w:szCs w:val="24"/>
        </w:rPr>
        <w:t>81.5</w:t>
      </w:r>
      <w:r w:rsidR="00B31441" w:rsidRPr="00600769">
        <w:rPr>
          <w:rFonts w:ascii="Times New Roman" w:hAnsi="Times New Roman" w:cs="Times New Roman"/>
          <w:sz w:val="24"/>
          <w:szCs w:val="24"/>
        </w:rPr>
        <w:t>%) reported data on homework completion</w:t>
      </w:r>
      <w:r w:rsidR="008F4346" w:rsidRPr="00600769">
        <w:rPr>
          <w:rFonts w:ascii="Times New Roman" w:hAnsi="Times New Roman" w:cs="Times New Roman"/>
          <w:sz w:val="24"/>
          <w:szCs w:val="24"/>
        </w:rPr>
        <w:t>/class participation</w:t>
      </w:r>
      <w:r w:rsidRPr="00600769">
        <w:rPr>
          <w:rFonts w:ascii="Times New Roman" w:hAnsi="Times New Roman" w:cs="Times New Roman"/>
          <w:sz w:val="24"/>
          <w:szCs w:val="24"/>
        </w:rPr>
        <w:t xml:space="preserve"> (23 more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data than the previous year: 42.6% increase)</w:t>
      </w:r>
      <w:r w:rsidR="00B31441" w:rsidRPr="00600769">
        <w:rPr>
          <w:rFonts w:ascii="Times New Roman" w:hAnsi="Times New Roman" w:cs="Times New Roman"/>
          <w:sz w:val="24"/>
          <w:szCs w:val="24"/>
        </w:rPr>
        <w:t>.</w:t>
      </w:r>
    </w:p>
    <w:p w14:paraId="2DB8DB7E" w14:textId="10CDD4D1" w:rsidR="00B31441" w:rsidRPr="00600769" w:rsidRDefault="00B31441" w:rsidP="00B31441">
      <w:pPr>
        <w:pStyle w:val="ListParagraph"/>
        <w:numPr>
          <w:ilvl w:val="0"/>
          <w:numId w:val="3"/>
        </w:numPr>
        <w:spacing w:after="0" w:line="240" w:lineRule="auto"/>
        <w:rPr>
          <w:rFonts w:ascii="Times New Roman" w:hAnsi="Times New Roman" w:cs="Times New Roman"/>
          <w:sz w:val="24"/>
          <w:szCs w:val="24"/>
        </w:rPr>
      </w:pPr>
      <w:r w:rsidRPr="00600769">
        <w:rPr>
          <w:rFonts w:ascii="Times New Roman" w:hAnsi="Times New Roman" w:cs="Times New Roman"/>
          <w:sz w:val="24"/>
          <w:szCs w:val="24"/>
        </w:rPr>
        <w:t xml:space="preserve">Overall, the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the following % improvement in homework completion</w:t>
      </w:r>
      <w:r w:rsidR="008F4346" w:rsidRPr="00600769">
        <w:rPr>
          <w:rFonts w:ascii="Times New Roman" w:hAnsi="Times New Roman" w:cs="Times New Roman"/>
          <w:sz w:val="24"/>
          <w:szCs w:val="24"/>
        </w:rPr>
        <w:t>/class participation</w:t>
      </w:r>
      <w:r w:rsidRPr="00600769">
        <w:rPr>
          <w:rFonts w:ascii="Times New Roman" w:hAnsi="Times New Roman" w:cs="Times New Roman"/>
          <w:sz w:val="24"/>
          <w:szCs w:val="24"/>
        </w:rPr>
        <w:t xml:space="preserve">: </w:t>
      </w:r>
      <w:r w:rsidR="0054012D" w:rsidRPr="00600769">
        <w:rPr>
          <w:rFonts w:ascii="Times New Roman" w:hAnsi="Times New Roman" w:cs="Times New Roman"/>
          <w:sz w:val="24"/>
          <w:szCs w:val="24"/>
        </w:rPr>
        <w:t>66.2</w:t>
      </w:r>
      <w:r w:rsidRPr="00600769">
        <w:rPr>
          <w:rFonts w:ascii="Times New Roman" w:hAnsi="Times New Roman" w:cs="Times New Roman"/>
          <w:sz w:val="24"/>
          <w:szCs w:val="24"/>
        </w:rPr>
        <w:t xml:space="preserve">% Elementary, </w:t>
      </w:r>
      <w:r w:rsidR="0054012D" w:rsidRPr="00600769">
        <w:rPr>
          <w:rFonts w:ascii="Times New Roman" w:hAnsi="Times New Roman" w:cs="Times New Roman"/>
          <w:sz w:val="24"/>
          <w:szCs w:val="24"/>
        </w:rPr>
        <w:t>63.1</w:t>
      </w:r>
      <w:r w:rsidRPr="00600769">
        <w:rPr>
          <w:rFonts w:ascii="Times New Roman" w:hAnsi="Times New Roman" w:cs="Times New Roman"/>
          <w:sz w:val="24"/>
          <w:szCs w:val="24"/>
        </w:rPr>
        <w:t xml:space="preserve">% Middle/High School, and </w:t>
      </w:r>
      <w:r w:rsidR="0054012D" w:rsidRPr="00600769">
        <w:rPr>
          <w:rFonts w:ascii="Times New Roman" w:hAnsi="Times New Roman" w:cs="Times New Roman"/>
          <w:sz w:val="24"/>
          <w:szCs w:val="24"/>
        </w:rPr>
        <w:t>65.2</w:t>
      </w:r>
      <w:r w:rsidRPr="00600769">
        <w:rPr>
          <w:rFonts w:ascii="Times New Roman" w:hAnsi="Times New Roman" w:cs="Times New Roman"/>
          <w:sz w:val="24"/>
          <w:szCs w:val="24"/>
        </w:rPr>
        <w:t>% for all students</w:t>
      </w:r>
      <w:r w:rsidR="0054012D" w:rsidRPr="00600769">
        <w:rPr>
          <w:rFonts w:ascii="Times New Roman" w:hAnsi="Times New Roman" w:cs="Times New Roman"/>
          <w:sz w:val="24"/>
          <w:szCs w:val="24"/>
        </w:rPr>
        <w:t xml:space="preserve"> (16.4%, 14.7%, and 15.8% improvement from the previous year respectively).</w:t>
      </w:r>
    </w:p>
    <w:p w14:paraId="27C94512" w14:textId="77777777" w:rsidR="00B31441" w:rsidRPr="00600769" w:rsidRDefault="00B31441" w:rsidP="00B31441">
      <w:pPr>
        <w:pStyle w:val="ListParagraph"/>
        <w:spacing w:after="0" w:line="240" w:lineRule="auto"/>
        <w:rPr>
          <w:rFonts w:ascii="Times New Roman" w:hAnsi="Times New Roman" w:cs="Times New Roman"/>
          <w:sz w:val="24"/>
          <w:szCs w:val="24"/>
        </w:rPr>
      </w:pPr>
    </w:p>
    <w:p w14:paraId="6F6B8446" w14:textId="77777777" w:rsidR="00B31441" w:rsidRPr="00600769" w:rsidRDefault="00B31441" w:rsidP="00B31441"/>
    <w:p w14:paraId="0ABE6F3D" w14:textId="66073165" w:rsidR="00B31441" w:rsidRPr="00600769" w:rsidRDefault="00B31441" w:rsidP="00B31441">
      <w:pPr>
        <w:pStyle w:val="Heading3"/>
      </w:pPr>
      <w:bookmarkStart w:id="28" w:name="_Toc469659201"/>
      <w:bookmarkStart w:id="29" w:name="_Toc471456901"/>
      <w:bookmarkStart w:id="30" w:name="_Toc472549152"/>
      <w:bookmarkStart w:id="31" w:name="_Toc472694794"/>
      <w:bookmarkStart w:id="32" w:name="_Toc472946163"/>
      <w:r w:rsidRPr="00600769">
        <w:t xml:space="preserve">Table </w:t>
      </w:r>
      <w:r w:rsidR="00356616" w:rsidRPr="00600769">
        <w:t>5</w:t>
      </w:r>
      <w:r w:rsidRPr="00600769">
        <w:t>. Regular Attendees % Improved Homework Completion</w:t>
      </w:r>
      <w:r w:rsidR="00C65F62" w:rsidRPr="00600769">
        <w:t>/Class Participation</w:t>
      </w:r>
      <w:bookmarkEnd w:id="28"/>
      <w:bookmarkEnd w:id="29"/>
      <w:bookmarkEnd w:id="30"/>
      <w:bookmarkEnd w:id="31"/>
      <w:bookmarkEnd w:id="32"/>
      <w:r w:rsidRPr="00600769">
        <w:t xml:space="preserve"> </w:t>
      </w:r>
    </w:p>
    <w:tbl>
      <w:tblPr>
        <w:tblStyle w:val="TableGrid"/>
        <w:tblW w:w="9985" w:type="dxa"/>
        <w:tblInd w:w="468" w:type="dxa"/>
        <w:tblLook w:val="04A0" w:firstRow="1" w:lastRow="0" w:firstColumn="1" w:lastColumn="0" w:noHBand="0" w:noVBand="1"/>
        <w:tblCaption w:val="Table 4. Regular Attendees % Improved Homework Completion/Class Participation"/>
        <w:tblDescription w:val="The percentage of Regular Attendees who Improved in Homework Completion/Class Participation."/>
      </w:tblPr>
      <w:tblGrid>
        <w:gridCol w:w="3055"/>
        <w:gridCol w:w="2430"/>
        <w:gridCol w:w="2340"/>
        <w:gridCol w:w="2160"/>
      </w:tblGrid>
      <w:tr w:rsidR="00B31441" w:rsidRPr="00600769" w14:paraId="4E5FCFA9" w14:textId="77777777" w:rsidTr="00E57F78">
        <w:trPr>
          <w:cantSplit/>
          <w:tblHeader/>
        </w:trPr>
        <w:tc>
          <w:tcPr>
            <w:tcW w:w="3055" w:type="dxa"/>
            <w:shd w:val="clear" w:color="auto" w:fill="4375B1"/>
          </w:tcPr>
          <w:p w14:paraId="46BE29BD" w14:textId="77777777" w:rsidR="00B31441" w:rsidRPr="00600769" w:rsidRDefault="00B31441" w:rsidP="00C30A85">
            <w:pPr>
              <w:rPr>
                <w:b/>
                <w:color w:val="FFFFFF" w:themeColor="background1"/>
              </w:rPr>
            </w:pPr>
            <w:r w:rsidRPr="00600769">
              <w:rPr>
                <w:b/>
                <w:color w:val="FFFFFF" w:themeColor="background1"/>
              </w:rPr>
              <w:t>State/Territory</w:t>
            </w:r>
          </w:p>
          <w:p w14:paraId="08540271" w14:textId="77777777" w:rsidR="00B31441" w:rsidRPr="00600769" w:rsidRDefault="00B31441" w:rsidP="00C30A85"/>
        </w:tc>
        <w:tc>
          <w:tcPr>
            <w:tcW w:w="2430" w:type="dxa"/>
            <w:shd w:val="clear" w:color="auto" w:fill="4375B1"/>
          </w:tcPr>
          <w:p w14:paraId="19EE672B" w14:textId="77777777" w:rsidR="00B31441" w:rsidRPr="00600769" w:rsidRDefault="00C65F62" w:rsidP="00C30A85">
            <w:pPr>
              <w:jc w:val="center"/>
              <w:rPr>
                <w:b/>
                <w:color w:val="FFFFFF" w:themeColor="background1"/>
              </w:rPr>
            </w:pPr>
            <w:r w:rsidRPr="00600769">
              <w:rPr>
                <w:b/>
                <w:color w:val="FFFFFF" w:themeColor="background1"/>
              </w:rPr>
              <w:t>HW/CP</w:t>
            </w:r>
          </w:p>
          <w:p w14:paraId="67502334" w14:textId="77777777" w:rsidR="00B31441" w:rsidRPr="00600769" w:rsidRDefault="00B31441" w:rsidP="00C30A85">
            <w:pPr>
              <w:jc w:val="center"/>
              <w:rPr>
                <w:b/>
                <w:color w:val="FFFFFF" w:themeColor="background1"/>
              </w:rPr>
            </w:pPr>
            <w:r w:rsidRPr="00600769">
              <w:rPr>
                <w:b/>
                <w:color w:val="FFFFFF" w:themeColor="background1"/>
              </w:rPr>
              <w:t>Elementary</w:t>
            </w:r>
          </w:p>
          <w:p w14:paraId="69F8A659" w14:textId="1797C9A8" w:rsidR="00560834" w:rsidRPr="00600769" w:rsidRDefault="00560834" w:rsidP="00C30A85">
            <w:pPr>
              <w:jc w:val="center"/>
              <w:rPr>
                <w:b/>
                <w:color w:val="FFFFFF" w:themeColor="background1"/>
              </w:rPr>
            </w:pPr>
            <w:r w:rsidRPr="00600769">
              <w:rPr>
                <w:b/>
                <w:color w:val="FFFFFF" w:themeColor="background1"/>
              </w:rPr>
              <w:t>% Improved</w:t>
            </w:r>
          </w:p>
        </w:tc>
        <w:tc>
          <w:tcPr>
            <w:tcW w:w="2340" w:type="dxa"/>
            <w:shd w:val="clear" w:color="auto" w:fill="4375B1"/>
          </w:tcPr>
          <w:p w14:paraId="03129A59" w14:textId="77777777" w:rsidR="00B31441" w:rsidRPr="00600769" w:rsidRDefault="00C65F62" w:rsidP="00C30A85">
            <w:pPr>
              <w:jc w:val="center"/>
              <w:rPr>
                <w:b/>
                <w:color w:val="FFFFFF" w:themeColor="background1"/>
              </w:rPr>
            </w:pPr>
            <w:r w:rsidRPr="00600769">
              <w:rPr>
                <w:b/>
                <w:color w:val="FFFFFF" w:themeColor="background1"/>
              </w:rPr>
              <w:t>HW/CP</w:t>
            </w:r>
          </w:p>
          <w:p w14:paraId="351FE416" w14:textId="77777777" w:rsidR="00B31441" w:rsidRPr="00600769" w:rsidRDefault="00B31441" w:rsidP="00C30A85">
            <w:pPr>
              <w:jc w:val="center"/>
              <w:rPr>
                <w:b/>
                <w:color w:val="FFFFFF" w:themeColor="background1"/>
              </w:rPr>
            </w:pPr>
            <w:r w:rsidRPr="00600769">
              <w:rPr>
                <w:b/>
                <w:color w:val="FFFFFF" w:themeColor="background1"/>
              </w:rPr>
              <w:t>Middle/High School</w:t>
            </w:r>
          </w:p>
          <w:p w14:paraId="7BB7FF07" w14:textId="30465708" w:rsidR="00560834" w:rsidRPr="00600769" w:rsidRDefault="00560834" w:rsidP="00C30A85">
            <w:pPr>
              <w:jc w:val="center"/>
              <w:rPr>
                <w:b/>
                <w:color w:val="FFFFFF" w:themeColor="background1"/>
              </w:rPr>
            </w:pPr>
            <w:r w:rsidRPr="00600769">
              <w:rPr>
                <w:b/>
                <w:color w:val="FFFFFF" w:themeColor="background1"/>
              </w:rPr>
              <w:t>% Improved</w:t>
            </w:r>
          </w:p>
        </w:tc>
        <w:tc>
          <w:tcPr>
            <w:tcW w:w="2160" w:type="dxa"/>
            <w:shd w:val="clear" w:color="auto" w:fill="4375B1"/>
          </w:tcPr>
          <w:p w14:paraId="5CBFA050" w14:textId="77777777" w:rsidR="00B31441" w:rsidRPr="00600769" w:rsidRDefault="00C65F62" w:rsidP="00C30A85">
            <w:pPr>
              <w:jc w:val="center"/>
              <w:rPr>
                <w:b/>
                <w:color w:val="FFFFFF" w:themeColor="background1"/>
              </w:rPr>
            </w:pPr>
            <w:r w:rsidRPr="00600769">
              <w:rPr>
                <w:b/>
                <w:color w:val="FFFFFF" w:themeColor="background1"/>
              </w:rPr>
              <w:t>HW/CP</w:t>
            </w:r>
          </w:p>
          <w:p w14:paraId="2D711D90" w14:textId="77777777" w:rsidR="00B31441" w:rsidRPr="00600769" w:rsidRDefault="00B31441" w:rsidP="00C30A85">
            <w:pPr>
              <w:jc w:val="center"/>
              <w:rPr>
                <w:b/>
                <w:color w:val="FFFFFF" w:themeColor="background1"/>
              </w:rPr>
            </w:pPr>
            <w:r w:rsidRPr="00600769">
              <w:rPr>
                <w:b/>
                <w:color w:val="FFFFFF" w:themeColor="background1"/>
              </w:rPr>
              <w:t>All Students</w:t>
            </w:r>
          </w:p>
          <w:p w14:paraId="3E75F5B4" w14:textId="26542F47" w:rsidR="00560834" w:rsidRPr="00600769" w:rsidRDefault="00560834" w:rsidP="00C30A85">
            <w:pPr>
              <w:jc w:val="center"/>
              <w:rPr>
                <w:b/>
                <w:color w:val="FFFFFF" w:themeColor="background1"/>
              </w:rPr>
            </w:pPr>
            <w:r w:rsidRPr="00600769">
              <w:rPr>
                <w:b/>
                <w:color w:val="FFFFFF" w:themeColor="background1"/>
              </w:rPr>
              <w:t>% Improved</w:t>
            </w:r>
          </w:p>
        </w:tc>
      </w:tr>
      <w:tr w:rsidR="00560834" w:rsidRPr="00600769" w14:paraId="3EB45C4F" w14:textId="77777777" w:rsidTr="008E7E72">
        <w:tc>
          <w:tcPr>
            <w:tcW w:w="3055" w:type="dxa"/>
          </w:tcPr>
          <w:p w14:paraId="68AAC087" w14:textId="77777777" w:rsidR="00560834" w:rsidRPr="00600769" w:rsidRDefault="00560834" w:rsidP="008E7E72">
            <w:pPr>
              <w:rPr>
                <w:b/>
              </w:rPr>
            </w:pPr>
            <w:r w:rsidRPr="00600769">
              <w:rPr>
                <w:b/>
              </w:rPr>
              <w:t>Overall</w:t>
            </w:r>
          </w:p>
        </w:tc>
        <w:tc>
          <w:tcPr>
            <w:tcW w:w="2430" w:type="dxa"/>
          </w:tcPr>
          <w:p w14:paraId="79A8E3DD" w14:textId="77777777" w:rsidR="00560834" w:rsidRPr="00600769" w:rsidRDefault="00560834" w:rsidP="008E7E72">
            <w:pPr>
              <w:jc w:val="center"/>
              <w:rPr>
                <w:b/>
              </w:rPr>
            </w:pPr>
            <w:r w:rsidRPr="00600769">
              <w:rPr>
                <w:b/>
              </w:rPr>
              <w:t>66.2%</w:t>
            </w:r>
          </w:p>
        </w:tc>
        <w:tc>
          <w:tcPr>
            <w:tcW w:w="2340" w:type="dxa"/>
          </w:tcPr>
          <w:p w14:paraId="5F3A99E8" w14:textId="77777777" w:rsidR="00560834" w:rsidRPr="00600769" w:rsidRDefault="00560834" w:rsidP="008E7E72">
            <w:pPr>
              <w:jc w:val="center"/>
              <w:rPr>
                <w:b/>
              </w:rPr>
            </w:pPr>
            <w:r w:rsidRPr="00600769">
              <w:rPr>
                <w:b/>
              </w:rPr>
              <w:t>63.1%</w:t>
            </w:r>
          </w:p>
        </w:tc>
        <w:tc>
          <w:tcPr>
            <w:tcW w:w="2160" w:type="dxa"/>
          </w:tcPr>
          <w:p w14:paraId="662F469A" w14:textId="77777777" w:rsidR="00560834" w:rsidRPr="00600769" w:rsidRDefault="00560834" w:rsidP="008E7E72">
            <w:pPr>
              <w:jc w:val="center"/>
              <w:rPr>
                <w:b/>
              </w:rPr>
            </w:pPr>
            <w:r w:rsidRPr="00600769">
              <w:rPr>
                <w:b/>
              </w:rPr>
              <w:t>65.2%</w:t>
            </w:r>
          </w:p>
        </w:tc>
      </w:tr>
      <w:tr w:rsidR="0020715F" w:rsidRPr="00600769" w14:paraId="513122A9" w14:textId="77777777" w:rsidTr="00485C8A">
        <w:tc>
          <w:tcPr>
            <w:tcW w:w="3055" w:type="dxa"/>
            <w:shd w:val="clear" w:color="auto" w:fill="DCE6F1"/>
            <w:vAlign w:val="bottom"/>
          </w:tcPr>
          <w:p w14:paraId="2253E896" w14:textId="77777777" w:rsidR="0020715F" w:rsidRPr="00600769" w:rsidRDefault="0020715F" w:rsidP="0020715F">
            <w:r w:rsidRPr="00600769">
              <w:t>1.  Alabama</w:t>
            </w:r>
          </w:p>
        </w:tc>
        <w:tc>
          <w:tcPr>
            <w:tcW w:w="2430" w:type="dxa"/>
          </w:tcPr>
          <w:p w14:paraId="080E96F1" w14:textId="77777777" w:rsidR="0020715F" w:rsidRPr="00600769" w:rsidRDefault="0020715F" w:rsidP="0020715F">
            <w:pPr>
              <w:jc w:val="center"/>
            </w:pPr>
            <w:r w:rsidRPr="00600769">
              <w:t>93.1</w:t>
            </w:r>
          </w:p>
        </w:tc>
        <w:tc>
          <w:tcPr>
            <w:tcW w:w="2340" w:type="dxa"/>
          </w:tcPr>
          <w:p w14:paraId="32C143DD" w14:textId="77777777" w:rsidR="0020715F" w:rsidRPr="00600769" w:rsidRDefault="0020715F" w:rsidP="0020715F">
            <w:pPr>
              <w:jc w:val="center"/>
            </w:pPr>
            <w:r w:rsidRPr="00600769">
              <w:t>89.1</w:t>
            </w:r>
          </w:p>
        </w:tc>
        <w:tc>
          <w:tcPr>
            <w:tcW w:w="2160" w:type="dxa"/>
          </w:tcPr>
          <w:p w14:paraId="3B55447C" w14:textId="77777777" w:rsidR="0020715F" w:rsidRPr="00600769" w:rsidRDefault="0020715F" w:rsidP="0020715F">
            <w:pPr>
              <w:jc w:val="center"/>
            </w:pPr>
            <w:r w:rsidRPr="00600769">
              <w:t>92.4</w:t>
            </w:r>
          </w:p>
        </w:tc>
      </w:tr>
      <w:tr w:rsidR="0020715F" w:rsidRPr="00600769" w14:paraId="1D8F2C71" w14:textId="77777777" w:rsidTr="00485C8A">
        <w:tc>
          <w:tcPr>
            <w:tcW w:w="3055" w:type="dxa"/>
            <w:shd w:val="clear" w:color="auto" w:fill="DCE6F1"/>
            <w:vAlign w:val="bottom"/>
          </w:tcPr>
          <w:p w14:paraId="650B9086" w14:textId="77777777" w:rsidR="0020715F" w:rsidRPr="00600769" w:rsidRDefault="0020715F" w:rsidP="0020715F">
            <w:r w:rsidRPr="00600769">
              <w:t>2.  Alaska</w:t>
            </w:r>
          </w:p>
        </w:tc>
        <w:tc>
          <w:tcPr>
            <w:tcW w:w="2430" w:type="dxa"/>
          </w:tcPr>
          <w:p w14:paraId="07B44A70" w14:textId="77777777" w:rsidR="0020715F" w:rsidRPr="00600769" w:rsidRDefault="0020715F" w:rsidP="0020715F">
            <w:pPr>
              <w:jc w:val="center"/>
            </w:pPr>
            <w:r w:rsidRPr="00600769">
              <w:t>52.7</w:t>
            </w:r>
          </w:p>
        </w:tc>
        <w:tc>
          <w:tcPr>
            <w:tcW w:w="2340" w:type="dxa"/>
          </w:tcPr>
          <w:p w14:paraId="2A98516D" w14:textId="77777777" w:rsidR="0020715F" w:rsidRPr="00600769" w:rsidRDefault="0020715F" w:rsidP="0020715F">
            <w:pPr>
              <w:jc w:val="center"/>
            </w:pPr>
            <w:r w:rsidRPr="00600769">
              <w:t>73.9</w:t>
            </w:r>
          </w:p>
        </w:tc>
        <w:tc>
          <w:tcPr>
            <w:tcW w:w="2160" w:type="dxa"/>
          </w:tcPr>
          <w:p w14:paraId="307898EB" w14:textId="77777777" w:rsidR="0020715F" w:rsidRPr="00600769" w:rsidRDefault="0020715F" w:rsidP="0020715F">
            <w:pPr>
              <w:jc w:val="center"/>
            </w:pPr>
            <w:r w:rsidRPr="00600769">
              <w:t>57.4</w:t>
            </w:r>
          </w:p>
        </w:tc>
      </w:tr>
      <w:tr w:rsidR="0020715F" w:rsidRPr="00600769" w14:paraId="541607EC" w14:textId="77777777" w:rsidTr="00485C8A">
        <w:tc>
          <w:tcPr>
            <w:tcW w:w="3055" w:type="dxa"/>
            <w:shd w:val="clear" w:color="auto" w:fill="DCE6F1"/>
            <w:vAlign w:val="bottom"/>
          </w:tcPr>
          <w:p w14:paraId="18A89FF4" w14:textId="77777777" w:rsidR="0020715F" w:rsidRPr="00600769" w:rsidRDefault="0020715F" w:rsidP="0020715F">
            <w:r w:rsidRPr="00600769">
              <w:t>3.  Arizona</w:t>
            </w:r>
          </w:p>
        </w:tc>
        <w:tc>
          <w:tcPr>
            <w:tcW w:w="2430" w:type="dxa"/>
          </w:tcPr>
          <w:p w14:paraId="180D1043" w14:textId="77777777" w:rsidR="0020715F" w:rsidRPr="00600769" w:rsidRDefault="0020715F" w:rsidP="0020715F">
            <w:pPr>
              <w:jc w:val="center"/>
            </w:pPr>
            <w:r w:rsidRPr="00600769">
              <w:t>67.7</w:t>
            </w:r>
          </w:p>
        </w:tc>
        <w:tc>
          <w:tcPr>
            <w:tcW w:w="2340" w:type="dxa"/>
          </w:tcPr>
          <w:p w14:paraId="48358BCB" w14:textId="77777777" w:rsidR="0020715F" w:rsidRPr="00600769" w:rsidRDefault="0020715F" w:rsidP="0020715F">
            <w:pPr>
              <w:jc w:val="center"/>
            </w:pPr>
            <w:r w:rsidRPr="00600769">
              <w:t>65.1</w:t>
            </w:r>
          </w:p>
        </w:tc>
        <w:tc>
          <w:tcPr>
            <w:tcW w:w="2160" w:type="dxa"/>
          </w:tcPr>
          <w:p w14:paraId="4940C017" w14:textId="77777777" w:rsidR="0020715F" w:rsidRPr="00600769" w:rsidRDefault="0020715F" w:rsidP="0020715F">
            <w:pPr>
              <w:jc w:val="center"/>
            </w:pPr>
            <w:r w:rsidRPr="00600769">
              <w:t>66.9</w:t>
            </w:r>
          </w:p>
        </w:tc>
      </w:tr>
      <w:tr w:rsidR="0020715F" w:rsidRPr="00600769" w14:paraId="43F111A0" w14:textId="77777777" w:rsidTr="00485C8A">
        <w:tc>
          <w:tcPr>
            <w:tcW w:w="3055" w:type="dxa"/>
            <w:shd w:val="clear" w:color="auto" w:fill="DCE6F1"/>
            <w:vAlign w:val="bottom"/>
          </w:tcPr>
          <w:p w14:paraId="6C3AD335" w14:textId="77777777" w:rsidR="0020715F" w:rsidRPr="00600769" w:rsidRDefault="0020715F" w:rsidP="0020715F">
            <w:r w:rsidRPr="00600769">
              <w:t>4.  Arkansas</w:t>
            </w:r>
          </w:p>
        </w:tc>
        <w:tc>
          <w:tcPr>
            <w:tcW w:w="2430" w:type="dxa"/>
          </w:tcPr>
          <w:p w14:paraId="27C5765E" w14:textId="77777777" w:rsidR="0020715F" w:rsidRPr="00600769" w:rsidRDefault="0020715F" w:rsidP="0020715F">
            <w:pPr>
              <w:jc w:val="center"/>
            </w:pPr>
            <w:r w:rsidRPr="00600769">
              <w:t>0.0</w:t>
            </w:r>
          </w:p>
        </w:tc>
        <w:tc>
          <w:tcPr>
            <w:tcW w:w="2340" w:type="dxa"/>
          </w:tcPr>
          <w:p w14:paraId="5D5AAD04" w14:textId="77777777" w:rsidR="0020715F" w:rsidRPr="00600769" w:rsidRDefault="0020715F" w:rsidP="0020715F">
            <w:pPr>
              <w:jc w:val="center"/>
            </w:pPr>
            <w:r w:rsidRPr="00600769">
              <w:t>100.0</w:t>
            </w:r>
          </w:p>
        </w:tc>
        <w:tc>
          <w:tcPr>
            <w:tcW w:w="2160" w:type="dxa"/>
          </w:tcPr>
          <w:p w14:paraId="7AAC6D7B" w14:textId="77777777" w:rsidR="0020715F" w:rsidRPr="00600769" w:rsidRDefault="0020715F" w:rsidP="0020715F">
            <w:pPr>
              <w:jc w:val="center"/>
            </w:pPr>
            <w:r w:rsidRPr="00600769">
              <w:t>100.0</w:t>
            </w:r>
          </w:p>
        </w:tc>
      </w:tr>
      <w:tr w:rsidR="0020715F" w:rsidRPr="00600769" w14:paraId="0F26A73D" w14:textId="77777777" w:rsidTr="00485C8A">
        <w:tc>
          <w:tcPr>
            <w:tcW w:w="3055" w:type="dxa"/>
            <w:shd w:val="clear" w:color="auto" w:fill="DCE6F1"/>
            <w:vAlign w:val="bottom"/>
          </w:tcPr>
          <w:p w14:paraId="123E1067" w14:textId="77777777" w:rsidR="0020715F" w:rsidRPr="00600769" w:rsidRDefault="0020715F" w:rsidP="0020715F">
            <w:r w:rsidRPr="00600769">
              <w:rPr>
                <w:color w:val="000000"/>
              </w:rPr>
              <w:t>5.  Bureau of Indian Affairs</w:t>
            </w:r>
          </w:p>
        </w:tc>
        <w:tc>
          <w:tcPr>
            <w:tcW w:w="2430" w:type="dxa"/>
          </w:tcPr>
          <w:p w14:paraId="7207FAC2" w14:textId="77777777" w:rsidR="0020715F" w:rsidRPr="00600769" w:rsidRDefault="0020715F" w:rsidP="0020715F">
            <w:pPr>
              <w:jc w:val="center"/>
            </w:pPr>
            <w:r w:rsidRPr="00600769">
              <w:t>0.0</w:t>
            </w:r>
          </w:p>
        </w:tc>
        <w:tc>
          <w:tcPr>
            <w:tcW w:w="2340" w:type="dxa"/>
          </w:tcPr>
          <w:p w14:paraId="372BDF49" w14:textId="77777777" w:rsidR="0020715F" w:rsidRPr="00600769" w:rsidRDefault="0020715F" w:rsidP="0020715F">
            <w:pPr>
              <w:jc w:val="center"/>
            </w:pPr>
            <w:r w:rsidRPr="00600769">
              <w:t>0.0</w:t>
            </w:r>
          </w:p>
        </w:tc>
        <w:tc>
          <w:tcPr>
            <w:tcW w:w="2160" w:type="dxa"/>
          </w:tcPr>
          <w:p w14:paraId="2921C245" w14:textId="77777777" w:rsidR="0020715F" w:rsidRPr="00600769" w:rsidRDefault="0020715F" w:rsidP="0020715F">
            <w:pPr>
              <w:jc w:val="center"/>
            </w:pPr>
            <w:r w:rsidRPr="00600769">
              <w:t>0.0</w:t>
            </w:r>
          </w:p>
        </w:tc>
      </w:tr>
      <w:tr w:rsidR="0020715F" w:rsidRPr="00600769" w14:paraId="7FC7BF84" w14:textId="77777777" w:rsidTr="00485C8A">
        <w:tc>
          <w:tcPr>
            <w:tcW w:w="3055" w:type="dxa"/>
            <w:shd w:val="clear" w:color="auto" w:fill="DCE6F1"/>
            <w:vAlign w:val="bottom"/>
          </w:tcPr>
          <w:p w14:paraId="58EA7E4A" w14:textId="77777777" w:rsidR="0020715F" w:rsidRPr="00600769" w:rsidRDefault="0020715F" w:rsidP="0020715F">
            <w:r w:rsidRPr="00600769">
              <w:t>6.  California</w:t>
            </w:r>
          </w:p>
        </w:tc>
        <w:tc>
          <w:tcPr>
            <w:tcW w:w="2430" w:type="dxa"/>
          </w:tcPr>
          <w:p w14:paraId="36FBC063" w14:textId="77777777" w:rsidR="0020715F" w:rsidRPr="00600769" w:rsidRDefault="0020715F" w:rsidP="0020715F">
            <w:pPr>
              <w:jc w:val="center"/>
            </w:pPr>
            <w:r w:rsidRPr="00600769">
              <w:t>0.0</w:t>
            </w:r>
          </w:p>
        </w:tc>
        <w:tc>
          <w:tcPr>
            <w:tcW w:w="2340" w:type="dxa"/>
          </w:tcPr>
          <w:p w14:paraId="73107831" w14:textId="77777777" w:rsidR="0020715F" w:rsidRPr="00600769" w:rsidRDefault="0020715F" w:rsidP="0020715F">
            <w:pPr>
              <w:jc w:val="center"/>
            </w:pPr>
            <w:r w:rsidRPr="00600769">
              <w:t>95.7</w:t>
            </w:r>
          </w:p>
        </w:tc>
        <w:tc>
          <w:tcPr>
            <w:tcW w:w="2160" w:type="dxa"/>
          </w:tcPr>
          <w:p w14:paraId="59DFF506" w14:textId="77777777" w:rsidR="0020715F" w:rsidRPr="00600769" w:rsidRDefault="0020715F" w:rsidP="0020715F">
            <w:pPr>
              <w:jc w:val="center"/>
            </w:pPr>
            <w:r w:rsidRPr="00600769">
              <w:t>95.7</w:t>
            </w:r>
          </w:p>
        </w:tc>
      </w:tr>
      <w:tr w:rsidR="0020715F" w:rsidRPr="00600769" w14:paraId="300AB8FD" w14:textId="77777777" w:rsidTr="00485C8A">
        <w:tc>
          <w:tcPr>
            <w:tcW w:w="3055" w:type="dxa"/>
            <w:shd w:val="clear" w:color="auto" w:fill="DCE6F1"/>
            <w:vAlign w:val="bottom"/>
          </w:tcPr>
          <w:p w14:paraId="2D0B3114" w14:textId="77777777" w:rsidR="0020715F" w:rsidRPr="00600769" w:rsidRDefault="0020715F" w:rsidP="0020715F">
            <w:r w:rsidRPr="00600769">
              <w:t>7.  Colorado</w:t>
            </w:r>
          </w:p>
        </w:tc>
        <w:tc>
          <w:tcPr>
            <w:tcW w:w="2430" w:type="dxa"/>
          </w:tcPr>
          <w:p w14:paraId="21668523" w14:textId="77777777" w:rsidR="0020715F" w:rsidRPr="00600769" w:rsidRDefault="0020715F" w:rsidP="0020715F">
            <w:pPr>
              <w:jc w:val="center"/>
            </w:pPr>
            <w:r w:rsidRPr="00600769">
              <w:t>85.8</w:t>
            </w:r>
          </w:p>
        </w:tc>
        <w:tc>
          <w:tcPr>
            <w:tcW w:w="2340" w:type="dxa"/>
          </w:tcPr>
          <w:p w14:paraId="750E6462" w14:textId="77777777" w:rsidR="0020715F" w:rsidRPr="00600769" w:rsidRDefault="0020715F" w:rsidP="0020715F">
            <w:pPr>
              <w:jc w:val="center"/>
            </w:pPr>
            <w:r w:rsidRPr="00600769">
              <w:t>82.7</w:t>
            </w:r>
          </w:p>
        </w:tc>
        <w:tc>
          <w:tcPr>
            <w:tcW w:w="2160" w:type="dxa"/>
          </w:tcPr>
          <w:p w14:paraId="442DE72E" w14:textId="77777777" w:rsidR="0020715F" w:rsidRPr="00600769" w:rsidRDefault="0020715F" w:rsidP="0020715F">
            <w:pPr>
              <w:jc w:val="center"/>
            </w:pPr>
            <w:r w:rsidRPr="00600769">
              <w:t>84.9</w:t>
            </w:r>
          </w:p>
        </w:tc>
      </w:tr>
      <w:tr w:rsidR="0020715F" w:rsidRPr="00600769" w14:paraId="78E40F01" w14:textId="77777777" w:rsidTr="00485C8A">
        <w:tc>
          <w:tcPr>
            <w:tcW w:w="3055" w:type="dxa"/>
            <w:shd w:val="clear" w:color="auto" w:fill="DCE6F1"/>
          </w:tcPr>
          <w:p w14:paraId="26677D41" w14:textId="77777777" w:rsidR="0020715F" w:rsidRPr="00600769" w:rsidRDefault="0020715F" w:rsidP="0020715F">
            <w:r w:rsidRPr="00600769">
              <w:rPr>
                <w:color w:val="000000"/>
              </w:rPr>
              <w:t>8.  Connecticut</w:t>
            </w:r>
          </w:p>
        </w:tc>
        <w:tc>
          <w:tcPr>
            <w:tcW w:w="2430" w:type="dxa"/>
          </w:tcPr>
          <w:p w14:paraId="6B3CFB0E" w14:textId="77777777" w:rsidR="0020715F" w:rsidRPr="00600769" w:rsidRDefault="0020715F" w:rsidP="0020715F">
            <w:pPr>
              <w:jc w:val="center"/>
            </w:pPr>
            <w:r w:rsidRPr="00600769">
              <w:t>59.2</w:t>
            </w:r>
          </w:p>
        </w:tc>
        <w:tc>
          <w:tcPr>
            <w:tcW w:w="2340" w:type="dxa"/>
          </w:tcPr>
          <w:p w14:paraId="1D783D20" w14:textId="77777777" w:rsidR="0020715F" w:rsidRPr="00600769" w:rsidRDefault="0020715F" w:rsidP="0020715F">
            <w:pPr>
              <w:jc w:val="center"/>
            </w:pPr>
            <w:r w:rsidRPr="00600769">
              <w:t>63.5</w:t>
            </w:r>
          </w:p>
        </w:tc>
        <w:tc>
          <w:tcPr>
            <w:tcW w:w="2160" w:type="dxa"/>
          </w:tcPr>
          <w:p w14:paraId="28CDC3FA" w14:textId="77777777" w:rsidR="0020715F" w:rsidRPr="00600769" w:rsidRDefault="0020715F" w:rsidP="0020715F">
            <w:pPr>
              <w:jc w:val="center"/>
            </w:pPr>
            <w:r w:rsidRPr="00600769">
              <w:t>60.4</w:t>
            </w:r>
          </w:p>
        </w:tc>
      </w:tr>
      <w:tr w:rsidR="0020715F" w:rsidRPr="00600769" w14:paraId="2B731C72" w14:textId="77777777" w:rsidTr="00485C8A">
        <w:tc>
          <w:tcPr>
            <w:tcW w:w="3055" w:type="dxa"/>
            <w:shd w:val="clear" w:color="auto" w:fill="DCE6F1"/>
            <w:vAlign w:val="bottom"/>
          </w:tcPr>
          <w:p w14:paraId="60209A9D" w14:textId="77777777" w:rsidR="0020715F" w:rsidRPr="00600769" w:rsidRDefault="0020715F" w:rsidP="0020715F">
            <w:r w:rsidRPr="00600769">
              <w:t>9.  Delaware</w:t>
            </w:r>
          </w:p>
        </w:tc>
        <w:tc>
          <w:tcPr>
            <w:tcW w:w="2430" w:type="dxa"/>
          </w:tcPr>
          <w:p w14:paraId="5DD85F9C" w14:textId="77777777" w:rsidR="0020715F" w:rsidRPr="00600769" w:rsidRDefault="0020715F" w:rsidP="0020715F">
            <w:pPr>
              <w:jc w:val="center"/>
            </w:pPr>
            <w:r w:rsidRPr="00600769">
              <w:t>55.4</w:t>
            </w:r>
          </w:p>
        </w:tc>
        <w:tc>
          <w:tcPr>
            <w:tcW w:w="2340" w:type="dxa"/>
          </w:tcPr>
          <w:p w14:paraId="50D8D710" w14:textId="77777777" w:rsidR="0020715F" w:rsidRPr="00600769" w:rsidRDefault="0020715F" w:rsidP="0020715F">
            <w:pPr>
              <w:jc w:val="center"/>
            </w:pPr>
            <w:r w:rsidRPr="00600769">
              <w:t>68.1</w:t>
            </w:r>
          </w:p>
        </w:tc>
        <w:tc>
          <w:tcPr>
            <w:tcW w:w="2160" w:type="dxa"/>
          </w:tcPr>
          <w:p w14:paraId="29BF502A" w14:textId="77777777" w:rsidR="0020715F" w:rsidRPr="00600769" w:rsidRDefault="0020715F" w:rsidP="0020715F">
            <w:pPr>
              <w:jc w:val="center"/>
            </w:pPr>
            <w:r w:rsidRPr="00600769">
              <w:t>57.7</w:t>
            </w:r>
          </w:p>
        </w:tc>
      </w:tr>
      <w:tr w:rsidR="0020715F" w:rsidRPr="00600769" w14:paraId="16947CEF" w14:textId="77777777" w:rsidTr="00485C8A">
        <w:tc>
          <w:tcPr>
            <w:tcW w:w="3055" w:type="dxa"/>
            <w:shd w:val="clear" w:color="auto" w:fill="DCE6F1"/>
            <w:vAlign w:val="bottom"/>
          </w:tcPr>
          <w:p w14:paraId="7A171C4D" w14:textId="77777777" w:rsidR="0020715F" w:rsidRPr="00600769" w:rsidRDefault="0020715F" w:rsidP="0020715F">
            <w:r w:rsidRPr="00600769">
              <w:t>10.  District of Columbia</w:t>
            </w:r>
          </w:p>
        </w:tc>
        <w:tc>
          <w:tcPr>
            <w:tcW w:w="2430" w:type="dxa"/>
          </w:tcPr>
          <w:p w14:paraId="63A59C79" w14:textId="77777777" w:rsidR="0020715F" w:rsidRPr="00600769" w:rsidRDefault="0020715F" w:rsidP="0020715F">
            <w:pPr>
              <w:jc w:val="center"/>
            </w:pPr>
            <w:r w:rsidRPr="00600769">
              <w:t>75.1</w:t>
            </w:r>
          </w:p>
        </w:tc>
        <w:tc>
          <w:tcPr>
            <w:tcW w:w="2340" w:type="dxa"/>
          </w:tcPr>
          <w:p w14:paraId="6370BA60" w14:textId="77777777" w:rsidR="0020715F" w:rsidRPr="00600769" w:rsidRDefault="0020715F" w:rsidP="0020715F">
            <w:pPr>
              <w:jc w:val="center"/>
            </w:pPr>
            <w:r w:rsidRPr="00600769">
              <w:t>78.2</w:t>
            </w:r>
          </w:p>
        </w:tc>
        <w:tc>
          <w:tcPr>
            <w:tcW w:w="2160" w:type="dxa"/>
          </w:tcPr>
          <w:p w14:paraId="76AAEEB5" w14:textId="77777777" w:rsidR="0020715F" w:rsidRPr="00600769" w:rsidRDefault="0020715F" w:rsidP="0020715F">
            <w:pPr>
              <w:jc w:val="center"/>
            </w:pPr>
            <w:r w:rsidRPr="00600769">
              <w:t>75.7</w:t>
            </w:r>
          </w:p>
        </w:tc>
      </w:tr>
      <w:tr w:rsidR="0020715F" w:rsidRPr="00600769" w14:paraId="15C64171" w14:textId="77777777" w:rsidTr="00485C8A">
        <w:tc>
          <w:tcPr>
            <w:tcW w:w="3055" w:type="dxa"/>
            <w:shd w:val="clear" w:color="auto" w:fill="DCE6F1"/>
          </w:tcPr>
          <w:p w14:paraId="598994F2" w14:textId="77777777" w:rsidR="0020715F" w:rsidRPr="00600769" w:rsidRDefault="0020715F" w:rsidP="0020715F">
            <w:r w:rsidRPr="00600769">
              <w:rPr>
                <w:color w:val="000000"/>
              </w:rPr>
              <w:lastRenderedPageBreak/>
              <w:t>11.  Florida</w:t>
            </w:r>
          </w:p>
        </w:tc>
        <w:tc>
          <w:tcPr>
            <w:tcW w:w="2430" w:type="dxa"/>
          </w:tcPr>
          <w:p w14:paraId="0E23E3A1" w14:textId="77777777" w:rsidR="0020715F" w:rsidRPr="00600769" w:rsidRDefault="0020715F" w:rsidP="0020715F">
            <w:pPr>
              <w:jc w:val="center"/>
            </w:pPr>
            <w:r w:rsidRPr="00600769">
              <w:t>79.9</w:t>
            </w:r>
          </w:p>
        </w:tc>
        <w:tc>
          <w:tcPr>
            <w:tcW w:w="2340" w:type="dxa"/>
          </w:tcPr>
          <w:p w14:paraId="11E0578E" w14:textId="77777777" w:rsidR="0020715F" w:rsidRPr="00600769" w:rsidRDefault="0020715F" w:rsidP="0020715F">
            <w:pPr>
              <w:jc w:val="center"/>
            </w:pPr>
            <w:r w:rsidRPr="00600769">
              <w:t>76.8</w:t>
            </w:r>
          </w:p>
        </w:tc>
        <w:tc>
          <w:tcPr>
            <w:tcW w:w="2160" w:type="dxa"/>
          </w:tcPr>
          <w:p w14:paraId="668BA1AC" w14:textId="77777777" w:rsidR="0020715F" w:rsidRPr="00600769" w:rsidRDefault="0020715F" w:rsidP="0020715F">
            <w:pPr>
              <w:jc w:val="center"/>
            </w:pPr>
            <w:r w:rsidRPr="00600769">
              <w:t>79.0</w:t>
            </w:r>
          </w:p>
        </w:tc>
      </w:tr>
      <w:tr w:rsidR="0020715F" w:rsidRPr="00600769" w14:paraId="438871A4" w14:textId="77777777" w:rsidTr="00485C8A">
        <w:tc>
          <w:tcPr>
            <w:tcW w:w="3055" w:type="dxa"/>
            <w:shd w:val="clear" w:color="auto" w:fill="DCE6F1"/>
            <w:vAlign w:val="bottom"/>
          </w:tcPr>
          <w:p w14:paraId="71C94C7D" w14:textId="77777777" w:rsidR="0020715F" w:rsidRPr="00600769" w:rsidRDefault="0020715F" w:rsidP="0020715F">
            <w:r w:rsidRPr="00600769">
              <w:t>12.  Georgia</w:t>
            </w:r>
          </w:p>
        </w:tc>
        <w:tc>
          <w:tcPr>
            <w:tcW w:w="2430" w:type="dxa"/>
          </w:tcPr>
          <w:p w14:paraId="52883957" w14:textId="77777777" w:rsidR="0020715F" w:rsidRPr="00600769" w:rsidRDefault="0020715F" w:rsidP="0020715F">
            <w:pPr>
              <w:jc w:val="center"/>
            </w:pPr>
            <w:r w:rsidRPr="00600769">
              <w:t>65.7</w:t>
            </w:r>
          </w:p>
        </w:tc>
        <w:tc>
          <w:tcPr>
            <w:tcW w:w="2340" w:type="dxa"/>
          </w:tcPr>
          <w:p w14:paraId="4F0CA807" w14:textId="77777777" w:rsidR="0020715F" w:rsidRPr="00600769" w:rsidRDefault="0020715F" w:rsidP="0020715F">
            <w:pPr>
              <w:jc w:val="center"/>
            </w:pPr>
            <w:r w:rsidRPr="00600769">
              <w:t>67.3</w:t>
            </w:r>
          </w:p>
        </w:tc>
        <w:tc>
          <w:tcPr>
            <w:tcW w:w="2160" w:type="dxa"/>
          </w:tcPr>
          <w:p w14:paraId="33970430" w14:textId="77777777" w:rsidR="0020715F" w:rsidRPr="00600769" w:rsidRDefault="0020715F" w:rsidP="0020715F">
            <w:pPr>
              <w:jc w:val="center"/>
            </w:pPr>
            <w:r w:rsidRPr="00600769">
              <w:t>66.3</w:t>
            </w:r>
          </w:p>
        </w:tc>
      </w:tr>
      <w:tr w:rsidR="0020715F" w:rsidRPr="00600769" w14:paraId="30C05CC4" w14:textId="77777777" w:rsidTr="00485C8A">
        <w:tc>
          <w:tcPr>
            <w:tcW w:w="3055" w:type="dxa"/>
            <w:shd w:val="clear" w:color="auto" w:fill="DCE6F1"/>
            <w:vAlign w:val="bottom"/>
          </w:tcPr>
          <w:p w14:paraId="647C7000" w14:textId="77777777" w:rsidR="0020715F" w:rsidRPr="00600769" w:rsidRDefault="0020715F" w:rsidP="0020715F">
            <w:r w:rsidRPr="00600769">
              <w:t>13.  Hawaii</w:t>
            </w:r>
          </w:p>
        </w:tc>
        <w:tc>
          <w:tcPr>
            <w:tcW w:w="2430" w:type="dxa"/>
          </w:tcPr>
          <w:p w14:paraId="14E19E86" w14:textId="77777777" w:rsidR="0020715F" w:rsidRPr="00600769" w:rsidRDefault="0020715F" w:rsidP="0020715F">
            <w:pPr>
              <w:jc w:val="center"/>
            </w:pPr>
            <w:r w:rsidRPr="00600769">
              <w:t>69.4</w:t>
            </w:r>
          </w:p>
        </w:tc>
        <w:tc>
          <w:tcPr>
            <w:tcW w:w="2340" w:type="dxa"/>
          </w:tcPr>
          <w:p w14:paraId="2E8B2B16" w14:textId="77777777" w:rsidR="0020715F" w:rsidRPr="00600769" w:rsidRDefault="0020715F" w:rsidP="0020715F">
            <w:pPr>
              <w:jc w:val="center"/>
            </w:pPr>
            <w:r w:rsidRPr="00600769">
              <w:t>54.7</w:t>
            </w:r>
          </w:p>
        </w:tc>
        <w:tc>
          <w:tcPr>
            <w:tcW w:w="2160" w:type="dxa"/>
          </w:tcPr>
          <w:p w14:paraId="2C00AB82" w14:textId="77777777" w:rsidR="0020715F" w:rsidRPr="00600769" w:rsidRDefault="0020715F" w:rsidP="0020715F">
            <w:pPr>
              <w:jc w:val="center"/>
            </w:pPr>
            <w:r w:rsidRPr="00600769">
              <w:t>61.4</w:t>
            </w:r>
          </w:p>
        </w:tc>
      </w:tr>
      <w:tr w:rsidR="0020715F" w:rsidRPr="00600769" w14:paraId="15169CD8" w14:textId="77777777" w:rsidTr="00485C8A">
        <w:tc>
          <w:tcPr>
            <w:tcW w:w="3055" w:type="dxa"/>
            <w:shd w:val="clear" w:color="auto" w:fill="DCE6F1"/>
            <w:vAlign w:val="bottom"/>
          </w:tcPr>
          <w:p w14:paraId="5EB38A11" w14:textId="77777777" w:rsidR="0020715F" w:rsidRPr="00600769" w:rsidRDefault="0020715F" w:rsidP="0020715F">
            <w:r w:rsidRPr="00600769">
              <w:t>14.  Idaho</w:t>
            </w:r>
          </w:p>
        </w:tc>
        <w:tc>
          <w:tcPr>
            <w:tcW w:w="2430" w:type="dxa"/>
          </w:tcPr>
          <w:p w14:paraId="28C4973A" w14:textId="77777777" w:rsidR="0020715F" w:rsidRPr="00600769" w:rsidRDefault="0020715F" w:rsidP="0020715F">
            <w:pPr>
              <w:jc w:val="center"/>
            </w:pPr>
            <w:r w:rsidRPr="00600769">
              <w:t>100.0</w:t>
            </w:r>
          </w:p>
        </w:tc>
        <w:tc>
          <w:tcPr>
            <w:tcW w:w="2340" w:type="dxa"/>
          </w:tcPr>
          <w:p w14:paraId="18EA58E0" w14:textId="77777777" w:rsidR="0020715F" w:rsidRPr="00600769" w:rsidRDefault="0020715F" w:rsidP="0020715F">
            <w:pPr>
              <w:jc w:val="center"/>
            </w:pPr>
            <w:r w:rsidRPr="00600769">
              <w:t>0.0</w:t>
            </w:r>
          </w:p>
        </w:tc>
        <w:tc>
          <w:tcPr>
            <w:tcW w:w="2160" w:type="dxa"/>
          </w:tcPr>
          <w:p w14:paraId="716043D1" w14:textId="77777777" w:rsidR="0020715F" w:rsidRPr="00600769" w:rsidRDefault="0020715F" w:rsidP="0020715F">
            <w:pPr>
              <w:jc w:val="center"/>
            </w:pPr>
            <w:r w:rsidRPr="00600769">
              <w:t>100.0</w:t>
            </w:r>
          </w:p>
        </w:tc>
      </w:tr>
      <w:tr w:rsidR="0020715F" w:rsidRPr="00600769" w14:paraId="0216BF46" w14:textId="77777777" w:rsidTr="00485C8A">
        <w:tc>
          <w:tcPr>
            <w:tcW w:w="3055" w:type="dxa"/>
            <w:shd w:val="clear" w:color="auto" w:fill="DCE6F1"/>
            <w:vAlign w:val="bottom"/>
          </w:tcPr>
          <w:p w14:paraId="1F8BBDF2" w14:textId="77777777" w:rsidR="0020715F" w:rsidRPr="00600769" w:rsidRDefault="0020715F" w:rsidP="0020715F">
            <w:r w:rsidRPr="00600769">
              <w:t>15.  Illinois</w:t>
            </w:r>
          </w:p>
        </w:tc>
        <w:tc>
          <w:tcPr>
            <w:tcW w:w="2430" w:type="dxa"/>
          </w:tcPr>
          <w:p w14:paraId="4F02BE96" w14:textId="77777777" w:rsidR="0020715F" w:rsidRPr="00600769" w:rsidRDefault="0020715F" w:rsidP="0020715F">
            <w:pPr>
              <w:jc w:val="center"/>
            </w:pPr>
            <w:r w:rsidRPr="00600769">
              <w:t>96.7</w:t>
            </w:r>
          </w:p>
        </w:tc>
        <w:tc>
          <w:tcPr>
            <w:tcW w:w="2340" w:type="dxa"/>
          </w:tcPr>
          <w:p w14:paraId="375659E2" w14:textId="77777777" w:rsidR="0020715F" w:rsidRPr="00600769" w:rsidRDefault="0020715F" w:rsidP="0020715F">
            <w:pPr>
              <w:jc w:val="center"/>
            </w:pPr>
            <w:r w:rsidRPr="00600769">
              <w:t>82.6</w:t>
            </w:r>
          </w:p>
        </w:tc>
        <w:tc>
          <w:tcPr>
            <w:tcW w:w="2160" w:type="dxa"/>
          </w:tcPr>
          <w:p w14:paraId="06C30155" w14:textId="77777777" w:rsidR="0020715F" w:rsidRPr="00600769" w:rsidRDefault="0020715F" w:rsidP="0020715F">
            <w:pPr>
              <w:jc w:val="center"/>
            </w:pPr>
            <w:r w:rsidRPr="00600769">
              <w:t>90.6</w:t>
            </w:r>
          </w:p>
        </w:tc>
      </w:tr>
      <w:tr w:rsidR="0020715F" w:rsidRPr="00600769" w14:paraId="4D78C046" w14:textId="77777777" w:rsidTr="00485C8A">
        <w:tc>
          <w:tcPr>
            <w:tcW w:w="3055" w:type="dxa"/>
            <w:shd w:val="clear" w:color="auto" w:fill="DCE6F1"/>
            <w:vAlign w:val="bottom"/>
          </w:tcPr>
          <w:p w14:paraId="3DB4860B" w14:textId="77777777" w:rsidR="0020715F" w:rsidRPr="00600769" w:rsidRDefault="0020715F" w:rsidP="0020715F">
            <w:r w:rsidRPr="00600769">
              <w:t>16.  Indiana</w:t>
            </w:r>
          </w:p>
        </w:tc>
        <w:tc>
          <w:tcPr>
            <w:tcW w:w="2430" w:type="dxa"/>
          </w:tcPr>
          <w:p w14:paraId="518734E1" w14:textId="77777777" w:rsidR="0020715F" w:rsidRPr="00600769" w:rsidRDefault="0020715F" w:rsidP="0020715F">
            <w:pPr>
              <w:jc w:val="center"/>
            </w:pPr>
            <w:r w:rsidRPr="00600769">
              <w:t>85.7</w:t>
            </w:r>
          </w:p>
        </w:tc>
        <w:tc>
          <w:tcPr>
            <w:tcW w:w="2340" w:type="dxa"/>
          </w:tcPr>
          <w:p w14:paraId="4B048743" w14:textId="77777777" w:rsidR="0020715F" w:rsidRPr="00600769" w:rsidRDefault="0020715F" w:rsidP="0020715F">
            <w:pPr>
              <w:jc w:val="center"/>
            </w:pPr>
            <w:r w:rsidRPr="00600769">
              <w:t>82.1</w:t>
            </w:r>
          </w:p>
        </w:tc>
        <w:tc>
          <w:tcPr>
            <w:tcW w:w="2160" w:type="dxa"/>
          </w:tcPr>
          <w:p w14:paraId="07C5E1EC" w14:textId="77777777" w:rsidR="0020715F" w:rsidRPr="00600769" w:rsidRDefault="0020715F" w:rsidP="0020715F">
            <w:pPr>
              <w:jc w:val="center"/>
            </w:pPr>
            <w:r w:rsidRPr="00600769">
              <w:t>84.8</w:t>
            </w:r>
          </w:p>
        </w:tc>
      </w:tr>
      <w:tr w:rsidR="0020715F" w:rsidRPr="00600769" w14:paraId="1209E867" w14:textId="77777777" w:rsidTr="00485C8A">
        <w:tc>
          <w:tcPr>
            <w:tcW w:w="3055" w:type="dxa"/>
            <w:shd w:val="clear" w:color="auto" w:fill="DCE6F1"/>
            <w:vAlign w:val="bottom"/>
          </w:tcPr>
          <w:p w14:paraId="2C751758" w14:textId="77777777" w:rsidR="0020715F" w:rsidRPr="00600769" w:rsidRDefault="0020715F" w:rsidP="0020715F">
            <w:r w:rsidRPr="00600769">
              <w:t>17.  Iowa</w:t>
            </w:r>
          </w:p>
        </w:tc>
        <w:tc>
          <w:tcPr>
            <w:tcW w:w="2430" w:type="dxa"/>
          </w:tcPr>
          <w:p w14:paraId="230D639C" w14:textId="77777777" w:rsidR="0020715F" w:rsidRPr="00600769" w:rsidRDefault="0020715F" w:rsidP="0020715F">
            <w:pPr>
              <w:jc w:val="center"/>
            </w:pPr>
            <w:r w:rsidRPr="00600769">
              <w:t>66.7</w:t>
            </w:r>
          </w:p>
        </w:tc>
        <w:tc>
          <w:tcPr>
            <w:tcW w:w="2340" w:type="dxa"/>
          </w:tcPr>
          <w:p w14:paraId="53B32CF0" w14:textId="77777777" w:rsidR="0020715F" w:rsidRPr="00600769" w:rsidRDefault="0020715F" w:rsidP="0020715F">
            <w:pPr>
              <w:jc w:val="center"/>
            </w:pPr>
            <w:r w:rsidRPr="00600769">
              <w:t>60.1</w:t>
            </w:r>
          </w:p>
        </w:tc>
        <w:tc>
          <w:tcPr>
            <w:tcW w:w="2160" w:type="dxa"/>
          </w:tcPr>
          <w:p w14:paraId="1BCFE827" w14:textId="77777777" w:rsidR="0020715F" w:rsidRPr="00600769" w:rsidRDefault="0020715F" w:rsidP="0020715F">
            <w:pPr>
              <w:jc w:val="center"/>
            </w:pPr>
            <w:r w:rsidRPr="00600769">
              <w:t>65.0</w:t>
            </w:r>
          </w:p>
        </w:tc>
      </w:tr>
      <w:tr w:rsidR="0020715F" w:rsidRPr="00600769" w14:paraId="5DAE75D7" w14:textId="77777777" w:rsidTr="00485C8A">
        <w:tc>
          <w:tcPr>
            <w:tcW w:w="3055" w:type="dxa"/>
            <w:shd w:val="clear" w:color="auto" w:fill="DCE6F1"/>
          </w:tcPr>
          <w:p w14:paraId="21256ECB" w14:textId="77777777" w:rsidR="0020715F" w:rsidRPr="00600769" w:rsidRDefault="0020715F" w:rsidP="0020715F">
            <w:r w:rsidRPr="00600769">
              <w:rPr>
                <w:color w:val="000000"/>
              </w:rPr>
              <w:t>18.  Kansas</w:t>
            </w:r>
          </w:p>
        </w:tc>
        <w:tc>
          <w:tcPr>
            <w:tcW w:w="2430" w:type="dxa"/>
          </w:tcPr>
          <w:p w14:paraId="34181E24" w14:textId="77777777" w:rsidR="0020715F" w:rsidRPr="00600769" w:rsidRDefault="0020715F" w:rsidP="0020715F">
            <w:pPr>
              <w:jc w:val="center"/>
            </w:pPr>
            <w:r w:rsidRPr="00600769">
              <w:t>72.3</w:t>
            </w:r>
          </w:p>
        </w:tc>
        <w:tc>
          <w:tcPr>
            <w:tcW w:w="2340" w:type="dxa"/>
          </w:tcPr>
          <w:p w14:paraId="1C490DFE" w14:textId="77777777" w:rsidR="0020715F" w:rsidRPr="00600769" w:rsidRDefault="0020715F" w:rsidP="0020715F">
            <w:pPr>
              <w:jc w:val="center"/>
            </w:pPr>
            <w:r w:rsidRPr="00600769">
              <w:t>72.2</w:t>
            </w:r>
          </w:p>
        </w:tc>
        <w:tc>
          <w:tcPr>
            <w:tcW w:w="2160" w:type="dxa"/>
          </w:tcPr>
          <w:p w14:paraId="39AA849E" w14:textId="77777777" w:rsidR="0020715F" w:rsidRPr="00600769" w:rsidRDefault="0020715F" w:rsidP="0020715F">
            <w:pPr>
              <w:jc w:val="center"/>
            </w:pPr>
            <w:r w:rsidRPr="00600769">
              <w:t>72.3</w:t>
            </w:r>
          </w:p>
        </w:tc>
      </w:tr>
      <w:tr w:rsidR="0020715F" w:rsidRPr="00600769" w14:paraId="1E18074A" w14:textId="77777777" w:rsidTr="00485C8A">
        <w:tc>
          <w:tcPr>
            <w:tcW w:w="3055" w:type="dxa"/>
            <w:shd w:val="clear" w:color="auto" w:fill="DCE6F1"/>
            <w:vAlign w:val="bottom"/>
          </w:tcPr>
          <w:p w14:paraId="08EBAE26" w14:textId="77777777" w:rsidR="0020715F" w:rsidRPr="00600769" w:rsidRDefault="0020715F" w:rsidP="0020715F">
            <w:r w:rsidRPr="00600769">
              <w:t>19.  Kentucky</w:t>
            </w:r>
          </w:p>
        </w:tc>
        <w:tc>
          <w:tcPr>
            <w:tcW w:w="2430" w:type="dxa"/>
          </w:tcPr>
          <w:p w14:paraId="548490A4" w14:textId="77777777" w:rsidR="0020715F" w:rsidRPr="00600769" w:rsidRDefault="0020715F" w:rsidP="0020715F">
            <w:pPr>
              <w:jc w:val="center"/>
            </w:pPr>
            <w:r w:rsidRPr="00600769">
              <w:t>51.8</w:t>
            </w:r>
          </w:p>
        </w:tc>
        <w:tc>
          <w:tcPr>
            <w:tcW w:w="2340" w:type="dxa"/>
          </w:tcPr>
          <w:p w14:paraId="7CADBD30" w14:textId="77777777" w:rsidR="0020715F" w:rsidRPr="00600769" w:rsidRDefault="0020715F" w:rsidP="0020715F">
            <w:pPr>
              <w:jc w:val="center"/>
            </w:pPr>
            <w:r w:rsidRPr="00600769">
              <w:t>44.1</w:t>
            </w:r>
          </w:p>
        </w:tc>
        <w:tc>
          <w:tcPr>
            <w:tcW w:w="2160" w:type="dxa"/>
          </w:tcPr>
          <w:p w14:paraId="303FE3EF" w14:textId="77777777" w:rsidR="0020715F" w:rsidRPr="00600769" w:rsidRDefault="0020715F" w:rsidP="0020715F">
            <w:pPr>
              <w:jc w:val="center"/>
            </w:pPr>
            <w:r w:rsidRPr="00600769">
              <w:t>49.2</w:t>
            </w:r>
          </w:p>
        </w:tc>
      </w:tr>
      <w:tr w:rsidR="0020715F" w:rsidRPr="00600769" w14:paraId="715BF864" w14:textId="77777777" w:rsidTr="00485C8A">
        <w:tc>
          <w:tcPr>
            <w:tcW w:w="3055" w:type="dxa"/>
            <w:shd w:val="clear" w:color="auto" w:fill="DCE6F1"/>
          </w:tcPr>
          <w:p w14:paraId="1ADC75F4" w14:textId="77777777" w:rsidR="0020715F" w:rsidRPr="00600769" w:rsidRDefault="0020715F" w:rsidP="0020715F">
            <w:r w:rsidRPr="00600769">
              <w:rPr>
                <w:color w:val="000000"/>
              </w:rPr>
              <w:t>20.  Louisiana</w:t>
            </w:r>
          </w:p>
        </w:tc>
        <w:tc>
          <w:tcPr>
            <w:tcW w:w="2430" w:type="dxa"/>
          </w:tcPr>
          <w:p w14:paraId="16A5E3D7" w14:textId="77777777" w:rsidR="0020715F" w:rsidRPr="00600769" w:rsidRDefault="0020715F" w:rsidP="0020715F">
            <w:pPr>
              <w:jc w:val="center"/>
            </w:pPr>
            <w:r w:rsidRPr="00600769">
              <w:t>75.1</w:t>
            </w:r>
          </w:p>
        </w:tc>
        <w:tc>
          <w:tcPr>
            <w:tcW w:w="2340" w:type="dxa"/>
          </w:tcPr>
          <w:p w14:paraId="75226C8B" w14:textId="77777777" w:rsidR="0020715F" w:rsidRPr="00600769" w:rsidRDefault="0020715F" w:rsidP="0020715F">
            <w:pPr>
              <w:jc w:val="center"/>
            </w:pPr>
            <w:r w:rsidRPr="00600769">
              <w:t>64.0</w:t>
            </w:r>
          </w:p>
        </w:tc>
        <w:tc>
          <w:tcPr>
            <w:tcW w:w="2160" w:type="dxa"/>
          </w:tcPr>
          <w:p w14:paraId="44AB0E9A" w14:textId="77777777" w:rsidR="0020715F" w:rsidRPr="00600769" w:rsidRDefault="0020715F" w:rsidP="0020715F">
            <w:pPr>
              <w:jc w:val="center"/>
            </w:pPr>
            <w:r w:rsidRPr="00600769">
              <w:t>71.7</w:t>
            </w:r>
          </w:p>
        </w:tc>
      </w:tr>
      <w:tr w:rsidR="0020715F" w:rsidRPr="00600769" w14:paraId="7618629A" w14:textId="77777777" w:rsidTr="00485C8A">
        <w:tc>
          <w:tcPr>
            <w:tcW w:w="3055" w:type="dxa"/>
            <w:shd w:val="clear" w:color="auto" w:fill="DCE6F1"/>
            <w:vAlign w:val="bottom"/>
          </w:tcPr>
          <w:p w14:paraId="70551B59" w14:textId="77777777" w:rsidR="0020715F" w:rsidRPr="00600769" w:rsidRDefault="0020715F" w:rsidP="0020715F">
            <w:r w:rsidRPr="00600769">
              <w:t>21.  Maine</w:t>
            </w:r>
          </w:p>
        </w:tc>
        <w:tc>
          <w:tcPr>
            <w:tcW w:w="2430" w:type="dxa"/>
          </w:tcPr>
          <w:p w14:paraId="0C070B76" w14:textId="77777777" w:rsidR="0020715F" w:rsidRPr="00600769" w:rsidRDefault="0020715F" w:rsidP="0020715F">
            <w:pPr>
              <w:jc w:val="center"/>
            </w:pPr>
            <w:r w:rsidRPr="00600769">
              <w:t>13.5</w:t>
            </w:r>
          </w:p>
        </w:tc>
        <w:tc>
          <w:tcPr>
            <w:tcW w:w="2340" w:type="dxa"/>
          </w:tcPr>
          <w:p w14:paraId="054F7787" w14:textId="77777777" w:rsidR="0020715F" w:rsidRPr="00600769" w:rsidRDefault="0020715F" w:rsidP="0020715F">
            <w:pPr>
              <w:jc w:val="center"/>
            </w:pPr>
            <w:r w:rsidRPr="00600769">
              <w:t>11.6</w:t>
            </w:r>
          </w:p>
        </w:tc>
        <w:tc>
          <w:tcPr>
            <w:tcW w:w="2160" w:type="dxa"/>
          </w:tcPr>
          <w:p w14:paraId="54A9185C" w14:textId="77777777" w:rsidR="0020715F" w:rsidRPr="00600769" w:rsidRDefault="0020715F" w:rsidP="0020715F">
            <w:pPr>
              <w:jc w:val="center"/>
            </w:pPr>
            <w:r w:rsidRPr="00600769">
              <w:t>12.9</w:t>
            </w:r>
          </w:p>
        </w:tc>
      </w:tr>
      <w:tr w:rsidR="0020715F" w:rsidRPr="00600769" w14:paraId="569D42DD" w14:textId="77777777" w:rsidTr="00485C8A">
        <w:tc>
          <w:tcPr>
            <w:tcW w:w="3055" w:type="dxa"/>
            <w:shd w:val="clear" w:color="auto" w:fill="DCE6F1"/>
            <w:vAlign w:val="bottom"/>
          </w:tcPr>
          <w:p w14:paraId="208B9E57" w14:textId="77777777" w:rsidR="0020715F" w:rsidRPr="00600769" w:rsidRDefault="0020715F" w:rsidP="0020715F">
            <w:r w:rsidRPr="00600769">
              <w:t>22.  Maryland</w:t>
            </w:r>
          </w:p>
        </w:tc>
        <w:tc>
          <w:tcPr>
            <w:tcW w:w="2430" w:type="dxa"/>
          </w:tcPr>
          <w:p w14:paraId="274634C4" w14:textId="77777777" w:rsidR="0020715F" w:rsidRPr="00600769" w:rsidRDefault="0020715F" w:rsidP="0020715F">
            <w:pPr>
              <w:jc w:val="center"/>
            </w:pPr>
            <w:r w:rsidRPr="00600769">
              <w:t>82.8</w:t>
            </w:r>
          </w:p>
        </w:tc>
        <w:tc>
          <w:tcPr>
            <w:tcW w:w="2340" w:type="dxa"/>
          </w:tcPr>
          <w:p w14:paraId="4B630FC8" w14:textId="77777777" w:rsidR="0020715F" w:rsidRPr="00600769" w:rsidRDefault="0020715F" w:rsidP="0020715F">
            <w:pPr>
              <w:jc w:val="center"/>
            </w:pPr>
            <w:r w:rsidRPr="00600769">
              <w:t>100.0</w:t>
            </w:r>
          </w:p>
        </w:tc>
        <w:tc>
          <w:tcPr>
            <w:tcW w:w="2160" w:type="dxa"/>
          </w:tcPr>
          <w:p w14:paraId="3261378F" w14:textId="77777777" w:rsidR="0020715F" w:rsidRPr="00600769" w:rsidRDefault="0020715F" w:rsidP="0020715F">
            <w:pPr>
              <w:jc w:val="center"/>
            </w:pPr>
            <w:r w:rsidRPr="00600769">
              <w:t>92.2</w:t>
            </w:r>
          </w:p>
        </w:tc>
      </w:tr>
      <w:tr w:rsidR="0020715F" w:rsidRPr="00600769" w14:paraId="01B164EC" w14:textId="77777777" w:rsidTr="00485C8A">
        <w:tc>
          <w:tcPr>
            <w:tcW w:w="3055" w:type="dxa"/>
            <w:shd w:val="clear" w:color="auto" w:fill="DCE6F1"/>
          </w:tcPr>
          <w:p w14:paraId="6A1AF0EC" w14:textId="77777777" w:rsidR="0020715F" w:rsidRPr="00600769" w:rsidRDefault="0020715F" w:rsidP="0020715F">
            <w:r w:rsidRPr="00600769">
              <w:rPr>
                <w:color w:val="000000"/>
              </w:rPr>
              <w:t>23.  Massachusetts</w:t>
            </w:r>
          </w:p>
        </w:tc>
        <w:tc>
          <w:tcPr>
            <w:tcW w:w="2430" w:type="dxa"/>
          </w:tcPr>
          <w:p w14:paraId="2699895E" w14:textId="77777777" w:rsidR="0020715F" w:rsidRPr="00600769" w:rsidRDefault="0020715F" w:rsidP="0020715F">
            <w:pPr>
              <w:jc w:val="center"/>
            </w:pPr>
            <w:r w:rsidRPr="00600769">
              <w:t>0.0</w:t>
            </w:r>
          </w:p>
        </w:tc>
        <w:tc>
          <w:tcPr>
            <w:tcW w:w="2340" w:type="dxa"/>
          </w:tcPr>
          <w:p w14:paraId="6B37A9BF" w14:textId="77777777" w:rsidR="0020715F" w:rsidRPr="00600769" w:rsidRDefault="0020715F" w:rsidP="0020715F">
            <w:pPr>
              <w:jc w:val="center"/>
            </w:pPr>
            <w:r w:rsidRPr="00600769">
              <w:t>0.0</w:t>
            </w:r>
          </w:p>
        </w:tc>
        <w:tc>
          <w:tcPr>
            <w:tcW w:w="2160" w:type="dxa"/>
          </w:tcPr>
          <w:p w14:paraId="5177F2FB" w14:textId="77777777" w:rsidR="0020715F" w:rsidRPr="00600769" w:rsidRDefault="0020715F" w:rsidP="0020715F">
            <w:pPr>
              <w:jc w:val="center"/>
            </w:pPr>
            <w:r w:rsidRPr="00600769">
              <w:t>0.0</w:t>
            </w:r>
          </w:p>
        </w:tc>
      </w:tr>
      <w:tr w:rsidR="0020715F" w:rsidRPr="00600769" w14:paraId="1D1DC321" w14:textId="77777777" w:rsidTr="00485C8A">
        <w:tc>
          <w:tcPr>
            <w:tcW w:w="3055" w:type="dxa"/>
            <w:shd w:val="clear" w:color="auto" w:fill="DCE6F1"/>
            <w:vAlign w:val="bottom"/>
          </w:tcPr>
          <w:p w14:paraId="0D796E21" w14:textId="77777777" w:rsidR="0020715F" w:rsidRPr="00600769" w:rsidRDefault="0020715F" w:rsidP="0020715F">
            <w:r w:rsidRPr="00600769">
              <w:t>24.  Michigan</w:t>
            </w:r>
          </w:p>
        </w:tc>
        <w:tc>
          <w:tcPr>
            <w:tcW w:w="2430" w:type="dxa"/>
          </w:tcPr>
          <w:p w14:paraId="0682AAE8" w14:textId="77777777" w:rsidR="0020715F" w:rsidRPr="00600769" w:rsidRDefault="0020715F" w:rsidP="0020715F">
            <w:pPr>
              <w:jc w:val="center"/>
            </w:pPr>
            <w:r w:rsidRPr="00600769">
              <w:t>59.4</w:t>
            </w:r>
          </w:p>
        </w:tc>
        <w:tc>
          <w:tcPr>
            <w:tcW w:w="2340" w:type="dxa"/>
          </w:tcPr>
          <w:p w14:paraId="5DE33243" w14:textId="77777777" w:rsidR="0020715F" w:rsidRPr="00600769" w:rsidRDefault="0020715F" w:rsidP="0020715F">
            <w:pPr>
              <w:jc w:val="center"/>
            </w:pPr>
            <w:r w:rsidRPr="00600769">
              <w:t>58.8</w:t>
            </w:r>
          </w:p>
        </w:tc>
        <w:tc>
          <w:tcPr>
            <w:tcW w:w="2160" w:type="dxa"/>
          </w:tcPr>
          <w:p w14:paraId="700C2614" w14:textId="77777777" w:rsidR="0020715F" w:rsidRPr="00600769" w:rsidRDefault="0020715F" w:rsidP="0020715F">
            <w:pPr>
              <w:jc w:val="center"/>
            </w:pPr>
            <w:r w:rsidRPr="00600769">
              <w:t>59.2</w:t>
            </w:r>
          </w:p>
        </w:tc>
      </w:tr>
      <w:tr w:rsidR="0020715F" w:rsidRPr="00600769" w14:paraId="53E81361" w14:textId="77777777" w:rsidTr="00485C8A">
        <w:tc>
          <w:tcPr>
            <w:tcW w:w="3055" w:type="dxa"/>
            <w:shd w:val="clear" w:color="auto" w:fill="DCE6F1"/>
            <w:vAlign w:val="bottom"/>
          </w:tcPr>
          <w:p w14:paraId="19D39831" w14:textId="77777777" w:rsidR="0020715F" w:rsidRPr="00600769" w:rsidRDefault="0020715F" w:rsidP="0020715F">
            <w:r w:rsidRPr="00600769">
              <w:t>25.  Minnesota</w:t>
            </w:r>
          </w:p>
        </w:tc>
        <w:tc>
          <w:tcPr>
            <w:tcW w:w="2430" w:type="dxa"/>
          </w:tcPr>
          <w:p w14:paraId="6582430D" w14:textId="77777777" w:rsidR="0020715F" w:rsidRPr="00600769" w:rsidRDefault="0020715F" w:rsidP="0020715F">
            <w:pPr>
              <w:jc w:val="center"/>
            </w:pPr>
            <w:r w:rsidRPr="00600769">
              <w:t>46.5</w:t>
            </w:r>
          </w:p>
        </w:tc>
        <w:tc>
          <w:tcPr>
            <w:tcW w:w="2340" w:type="dxa"/>
          </w:tcPr>
          <w:p w14:paraId="51532CDA" w14:textId="77777777" w:rsidR="0020715F" w:rsidRPr="00600769" w:rsidRDefault="0020715F" w:rsidP="0020715F">
            <w:pPr>
              <w:jc w:val="center"/>
            </w:pPr>
            <w:r w:rsidRPr="00600769">
              <w:t>63.4</w:t>
            </w:r>
          </w:p>
        </w:tc>
        <w:tc>
          <w:tcPr>
            <w:tcW w:w="2160" w:type="dxa"/>
          </w:tcPr>
          <w:p w14:paraId="7EEC8CF2" w14:textId="77777777" w:rsidR="0020715F" w:rsidRPr="00600769" w:rsidRDefault="0020715F" w:rsidP="0020715F">
            <w:pPr>
              <w:jc w:val="center"/>
            </w:pPr>
            <w:r w:rsidRPr="00600769">
              <w:t>57.8</w:t>
            </w:r>
          </w:p>
        </w:tc>
      </w:tr>
      <w:tr w:rsidR="0020715F" w:rsidRPr="00600769" w14:paraId="67F42233" w14:textId="77777777" w:rsidTr="00485C8A">
        <w:tc>
          <w:tcPr>
            <w:tcW w:w="3055" w:type="dxa"/>
            <w:shd w:val="clear" w:color="auto" w:fill="DCE6F1"/>
          </w:tcPr>
          <w:p w14:paraId="093C46A2" w14:textId="77777777" w:rsidR="0020715F" w:rsidRPr="00600769" w:rsidRDefault="0020715F" w:rsidP="0020715F">
            <w:pPr>
              <w:rPr>
                <w:color w:val="000000"/>
              </w:rPr>
            </w:pPr>
            <w:r w:rsidRPr="00600769">
              <w:rPr>
                <w:color w:val="000000"/>
              </w:rPr>
              <w:t>26.  Mississippi</w:t>
            </w:r>
          </w:p>
        </w:tc>
        <w:tc>
          <w:tcPr>
            <w:tcW w:w="2430" w:type="dxa"/>
          </w:tcPr>
          <w:p w14:paraId="686E78E2" w14:textId="77777777" w:rsidR="0020715F" w:rsidRPr="00600769" w:rsidRDefault="0020715F" w:rsidP="0020715F">
            <w:pPr>
              <w:jc w:val="center"/>
            </w:pPr>
            <w:r w:rsidRPr="00600769">
              <w:t>59.7</w:t>
            </w:r>
          </w:p>
        </w:tc>
        <w:tc>
          <w:tcPr>
            <w:tcW w:w="2340" w:type="dxa"/>
          </w:tcPr>
          <w:p w14:paraId="7120739B" w14:textId="77777777" w:rsidR="0020715F" w:rsidRPr="00600769" w:rsidRDefault="0020715F" w:rsidP="0020715F">
            <w:pPr>
              <w:jc w:val="center"/>
            </w:pPr>
            <w:r w:rsidRPr="00600769">
              <w:t>75.7</w:t>
            </w:r>
          </w:p>
        </w:tc>
        <w:tc>
          <w:tcPr>
            <w:tcW w:w="2160" w:type="dxa"/>
          </w:tcPr>
          <w:p w14:paraId="04FFE4AB" w14:textId="77777777" w:rsidR="0020715F" w:rsidRPr="00600769" w:rsidRDefault="0020715F" w:rsidP="0020715F">
            <w:pPr>
              <w:jc w:val="center"/>
            </w:pPr>
            <w:r w:rsidRPr="00600769">
              <w:t>67.1</w:t>
            </w:r>
          </w:p>
        </w:tc>
      </w:tr>
      <w:tr w:rsidR="0020715F" w:rsidRPr="00600769" w14:paraId="4DB42876" w14:textId="77777777" w:rsidTr="00485C8A">
        <w:tc>
          <w:tcPr>
            <w:tcW w:w="3055" w:type="dxa"/>
            <w:shd w:val="clear" w:color="auto" w:fill="DCE6F1"/>
          </w:tcPr>
          <w:p w14:paraId="1BD0F391" w14:textId="77777777" w:rsidR="0020715F" w:rsidRPr="00600769" w:rsidRDefault="0020715F" w:rsidP="0020715F">
            <w:r w:rsidRPr="00600769">
              <w:t>27.  Missouri</w:t>
            </w:r>
          </w:p>
        </w:tc>
        <w:tc>
          <w:tcPr>
            <w:tcW w:w="2430" w:type="dxa"/>
          </w:tcPr>
          <w:p w14:paraId="3A1CD0E0" w14:textId="77777777" w:rsidR="0020715F" w:rsidRPr="00600769" w:rsidRDefault="0020715F" w:rsidP="0020715F">
            <w:pPr>
              <w:jc w:val="center"/>
            </w:pPr>
            <w:r w:rsidRPr="00600769">
              <w:t>0.0</w:t>
            </w:r>
          </w:p>
        </w:tc>
        <w:tc>
          <w:tcPr>
            <w:tcW w:w="2340" w:type="dxa"/>
          </w:tcPr>
          <w:p w14:paraId="7E85FAFC" w14:textId="77777777" w:rsidR="0020715F" w:rsidRPr="00600769" w:rsidRDefault="0020715F" w:rsidP="0020715F">
            <w:pPr>
              <w:jc w:val="center"/>
            </w:pPr>
            <w:r w:rsidRPr="00600769">
              <w:t>0.0</w:t>
            </w:r>
          </w:p>
        </w:tc>
        <w:tc>
          <w:tcPr>
            <w:tcW w:w="2160" w:type="dxa"/>
          </w:tcPr>
          <w:p w14:paraId="74FA9F0A" w14:textId="77777777" w:rsidR="0020715F" w:rsidRPr="00600769" w:rsidRDefault="0020715F" w:rsidP="0020715F">
            <w:pPr>
              <w:jc w:val="center"/>
            </w:pPr>
            <w:r w:rsidRPr="00600769">
              <w:t>0.0</w:t>
            </w:r>
          </w:p>
        </w:tc>
      </w:tr>
      <w:tr w:rsidR="0020715F" w:rsidRPr="00600769" w14:paraId="6BCBD56C" w14:textId="77777777" w:rsidTr="00485C8A">
        <w:tc>
          <w:tcPr>
            <w:tcW w:w="3055" w:type="dxa"/>
            <w:shd w:val="clear" w:color="auto" w:fill="DCE6F1"/>
            <w:vAlign w:val="bottom"/>
          </w:tcPr>
          <w:p w14:paraId="13810B04" w14:textId="77777777" w:rsidR="0020715F" w:rsidRPr="00600769" w:rsidRDefault="0020715F" w:rsidP="0020715F">
            <w:pPr>
              <w:rPr>
                <w:color w:val="000000"/>
              </w:rPr>
            </w:pPr>
            <w:r w:rsidRPr="00600769">
              <w:rPr>
                <w:color w:val="000000"/>
              </w:rPr>
              <w:t>28.  Montana</w:t>
            </w:r>
          </w:p>
        </w:tc>
        <w:tc>
          <w:tcPr>
            <w:tcW w:w="2430" w:type="dxa"/>
          </w:tcPr>
          <w:p w14:paraId="58904B41" w14:textId="77777777" w:rsidR="0020715F" w:rsidRPr="00600769" w:rsidRDefault="009260C8" w:rsidP="0020715F">
            <w:pPr>
              <w:jc w:val="center"/>
            </w:pPr>
            <w:r w:rsidRPr="00600769">
              <w:t>0.0</w:t>
            </w:r>
          </w:p>
        </w:tc>
        <w:tc>
          <w:tcPr>
            <w:tcW w:w="2340" w:type="dxa"/>
          </w:tcPr>
          <w:p w14:paraId="32A3DC4C" w14:textId="77777777" w:rsidR="0020715F" w:rsidRPr="00600769" w:rsidRDefault="009260C8" w:rsidP="0020715F">
            <w:pPr>
              <w:jc w:val="center"/>
            </w:pPr>
            <w:r w:rsidRPr="00600769">
              <w:t>0.0</w:t>
            </w:r>
          </w:p>
        </w:tc>
        <w:tc>
          <w:tcPr>
            <w:tcW w:w="2160" w:type="dxa"/>
          </w:tcPr>
          <w:p w14:paraId="534727B9" w14:textId="77777777" w:rsidR="0020715F" w:rsidRPr="00600769" w:rsidRDefault="009260C8" w:rsidP="0020715F">
            <w:pPr>
              <w:jc w:val="center"/>
            </w:pPr>
            <w:r w:rsidRPr="00600769">
              <w:t>0.0</w:t>
            </w:r>
          </w:p>
        </w:tc>
      </w:tr>
      <w:tr w:rsidR="0020715F" w:rsidRPr="00600769" w14:paraId="43EDE154" w14:textId="77777777" w:rsidTr="00485C8A">
        <w:tc>
          <w:tcPr>
            <w:tcW w:w="3055" w:type="dxa"/>
            <w:shd w:val="clear" w:color="auto" w:fill="DCE6F1"/>
            <w:vAlign w:val="bottom"/>
          </w:tcPr>
          <w:p w14:paraId="05C77BAF" w14:textId="77777777" w:rsidR="0020715F" w:rsidRPr="00600769" w:rsidRDefault="0020715F" w:rsidP="0020715F">
            <w:pPr>
              <w:rPr>
                <w:color w:val="000000"/>
              </w:rPr>
            </w:pPr>
            <w:r w:rsidRPr="00600769">
              <w:rPr>
                <w:color w:val="000000"/>
              </w:rPr>
              <w:t>29.  Nebraska</w:t>
            </w:r>
          </w:p>
        </w:tc>
        <w:tc>
          <w:tcPr>
            <w:tcW w:w="2430" w:type="dxa"/>
          </w:tcPr>
          <w:p w14:paraId="50E0AE55" w14:textId="77777777" w:rsidR="0020715F" w:rsidRPr="00600769" w:rsidRDefault="0020715F" w:rsidP="0020715F">
            <w:pPr>
              <w:jc w:val="center"/>
            </w:pPr>
            <w:r w:rsidRPr="00600769">
              <w:t>31.1</w:t>
            </w:r>
          </w:p>
        </w:tc>
        <w:tc>
          <w:tcPr>
            <w:tcW w:w="2340" w:type="dxa"/>
          </w:tcPr>
          <w:p w14:paraId="568CD0D7" w14:textId="77777777" w:rsidR="0020715F" w:rsidRPr="00600769" w:rsidRDefault="0020715F" w:rsidP="0020715F">
            <w:pPr>
              <w:jc w:val="center"/>
            </w:pPr>
            <w:r w:rsidRPr="00600769">
              <w:t>23.2</w:t>
            </w:r>
          </w:p>
        </w:tc>
        <w:tc>
          <w:tcPr>
            <w:tcW w:w="2160" w:type="dxa"/>
          </w:tcPr>
          <w:p w14:paraId="73349966" w14:textId="77777777" w:rsidR="0020715F" w:rsidRPr="00600769" w:rsidRDefault="0020715F" w:rsidP="0020715F">
            <w:pPr>
              <w:jc w:val="center"/>
            </w:pPr>
            <w:r w:rsidRPr="00600769">
              <w:t>28.9</w:t>
            </w:r>
          </w:p>
        </w:tc>
      </w:tr>
      <w:tr w:rsidR="0020715F" w:rsidRPr="00600769" w14:paraId="5B07E745" w14:textId="77777777" w:rsidTr="00485C8A">
        <w:tc>
          <w:tcPr>
            <w:tcW w:w="3055" w:type="dxa"/>
            <w:shd w:val="clear" w:color="auto" w:fill="DCE6F1"/>
            <w:vAlign w:val="bottom"/>
          </w:tcPr>
          <w:p w14:paraId="17EA3659" w14:textId="77777777" w:rsidR="0020715F" w:rsidRPr="00600769" w:rsidRDefault="0020715F" w:rsidP="0020715F">
            <w:pPr>
              <w:rPr>
                <w:color w:val="000000"/>
              </w:rPr>
            </w:pPr>
            <w:r w:rsidRPr="00600769">
              <w:rPr>
                <w:color w:val="000000"/>
              </w:rPr>
              <w:t>30.  Nevada</w:t>
            </w:r>
          </w:p>
        </w:tc>
        <w:tc>
          <w:tcPr>
            <w:tcW w:w="2430" w:type="dxa"/>
          </w:tcPr>
          <w:p w14:paraId="0F33BE37" w14:textId="77777777" w:rsidR="0020715F" w:rsidRPr="00600769" w:rsidRDefault="0020715F" w:rsidP="0020715F">
            <w:pPr>
              <w:jc w:val="center"/>
            </w:pPr>
            <w:r w:rsidRPr="00600769">
              <w:t>71.4</w:t>
            </w:r>
          </w:p>
        </w:tc>
        <w:tc>
          <w:tcPr>
            <w:tcW w:w="2340" w:type="dxa"/>
          </w:tcPr>
          <w:p w14:paraId="4F14FB34" w14:textId="77777777" w:rsidR="0020715F" w:rsidRPr="00600769" w:rsidRDefault="0020715F" w:rsidP="0020715F">
            <w:pPr>
              <w:jc w:val="center"/>
            </w:pPr>
            <w:r w:rsidRPr="00600769">
              <w:t>61.6</w:t>
            </w:r>
          </w:p>
        </w:tc>
        <w:tc>
          <w:tcPr>
            <w:tcW w:w="2160" w:type="dxa"/>
          </w:tcPr>
          <w:p w14:paraId="72F5CEB5" w14:textId="77777777" w:rsidR="0020715F" w:rsidRPr="00600769" w:rsidRDefault="0020715F" w:rsidP="0020715F">
            <w:pPr>
              <w:jc w:val="center"/>
            </w:pPr>
            <w:r w:rsidRPr="00600769">
              <w:t>69.3</w:t>
            </w:r>
          </w:p>
        </w:tc>
      </w:tr>
      <w:tr w:rsidR="0020715F" w:rsidRPr="00600769" w14:paraId="76363286" w14:textId="77777777" w:rsidTr="00485C8A">
        <w:tc>
          <w:tcPr>
            <w:tcW w:w="3055" w:type="dxa"/>
            <w:shd w:val="clear" w:color="auto" w:fill="DCE6F1"/>
            <w:vAlign w:val="bottom"/>
          </w:tcPr>
          <w:p w14:paraId="59402319" w14:textId="77777777" w:rsidR="0020715F" w:rsidRPr="00600769" w:rsidRDefault="0020715F" w:rsidP="0020715F">
            <w:pPr>
              <w:rPr>
                <w:color w:val="000000"/>
              </w:rPr>
            </w:pPr>
            <w:r w:rsidRPr="00600769">
              <w:rPr>
                <w:color w:val="000000"/>
              </w:rPr>
              <w:t>31.  New Hampshire</w:t>
            </w:r>
          </w:p>
        </w:tc>
        <w:tc>
          <w:tcPr>
            <w:tcW w:w="2430" w:type="dxa"/>
          </w:tcPr>
          <w:p w14:paraId="0C8F588B" w14:textId="77777777" w:rsidR="0020715F" w:rsidRPr="00600769" w:rsidRDefault="0020715F" w:rsidP="0020715F">
            <w:pPr>
              <w:jc w:val="center"/>
            </w:pPr>
            <w:r w:rsidRPr="00600769">
              <w:t>55.0</w:t>
            </w:r>
          </w:p>
        </w:tc>
        <w:tc>
          <w:tcPr>
            <w:tcW w:w="2340" w:type="dxa"/>
          </w:tcPr>
          <w:p w14:paraId="72447388" w14:textId="77777777" w:rsidR="0020715F" w:rsidRPr="00600769" w:rsidRDefault="0020715F" w:rsidP="0020715F">
            <w:pPr>
              <w:jc w:val="center"/>
            </w:pPr>
            <w:r w:rsidRPr="00600769">
              <w:t>49.2</w:t>
            </w:r>
          </w:p>
        </w:tc>
        <w:tc>
          <w:tcPr>
            <w:tcW w:w="2160" w:type="dxa"/>
          </w:tcPr>
          <w:p w14:paraId="47111A99" w14:textId="77777777" w:rsidR="0020715F" w:rsidRPr="00600769" w:rsidRDefault="0020715F" w:rsidP="0020715F">
            <w:pPr>
              <w:jc w:val="center"/>
            </w:pPr>
            <w:r w:rsidRPr="00600769">
              <w:t>53.5</w:t>
            </w:r>
          </w:p>
        </w:tc>
      </w:tr>
      <w:tr w:rsidR="0020715F" w:rsidRPr="00600769" w14:paraId="14FB0E78" w14:textId="77777777" w:rsidTr="00485C8A">
        <w:tc>
          <w:tcPr>
            <w:tcW w:w="3055" w:type="dxa"/>
            <w:shd w:val="clear" w:color="auto" w:fill="DCE6F1"/>
            <w:vAlign w:val="bottom"/>
          </w:tcPr>
          <w:p w14:paraId="183D41CF" w14:textId="77777777" w:rsidR="0020715F" w:rsidRPr="00600769" w:rsidRDefault="0020715F" w:rsidP="0020715F">
            <w:pPr>
              <w:rPr>
                <w:color w:val="000000"/>
              </w:rPr>
            </w:pPr>
            <w:r w:rsidRPr="00600769">
              <w:rPr>
                <w:color w:val="000000"/>
              </w:rPr>
              <w:t>32.  New Jersey</w:t>
            </w:r>
          </w:p>
        </w:tc>
        <w:tc>
          <w:tcPr>
            <w:tcW w:w="2430" w:type="dxa"/>
          </w:tcPr>
          <w:p w14:paraId="011250E2" w14:textId="77777777" w:rsidR="0020715F" w:rsidRPr="00600769" w:rsidRDefault="0020715F" w:rsidP="0020715F">
            <w:pPr>
              <w:jc w:val="center"/>
            </w:pPr>
            <w:r w:rsidRPr="00600769">
              <w:t>47.2</w:t>
            </w:r>
          </w:p>
        </w:tc>
        <w:tc>
          <w:tcPr>
            <w:tcW w:w="2340" w:type="dxa"/>
          </w:tcPr>
          <w:p w14:paraId="36B5A7CC" w14:textId="77777777" w:rsidR="0020715F" w:rsidRPr="00600769" w:rsidRDefault="0020715F" w:rsidP="0020715F">
            <w:pPr>
              <w:jc w:val="center"/>
            </w:pPr>
            <w:r w:rsidRPr="00600769">
              <w:t>56.4</w:t>
            </w:r>
          </w:p>
        </w:tc>
        <w:tc>
          <w:tcPr>
            <w:tcW w:w="2160" w:type="dxa"/>
          </w:tcPr>
          <w:p w14:paraId="71F311B4" w14:textId="77777777" w:rsidR="0020715F" w:rsidRPr="00600769" w:rsidRDefault="0020715F" w:rsidP="0020715F">
            <w:pPr>
              <w:jc w:val="center"/>
            </w:pPr>
            <w:r w:rsidRPr="00600769">
              <w:t>52.3</w:t>
            </w:r>
          </w:p>
        </w:tc>
      </w:tr>
      <w:tr w:rsidR="0020715F" w:rsidRPr="00600769" w14:paraId="0386FF39" w14:textId="77777777" w:rsidTr="00485C8A">
        <w:tc>
          <w:tcPr>
            <w:tcW w:w="3055" w:type="dxa"/>
            <w:shd w:val="clear" w:color="auto" w:fill="DCE6F1"/>
            <w:vAlign w:val="bottom"/>
          </w:tcPr>
          <w:p w14:paraId="7E66D09B" w14:textId="77777777" w:rsidR="0020715F" w:rsidRPr="00600769" w:rsidRDefault="0020715F" w:rsidP="0020715F">
            <w:pPr>
              <w:rPr>
                <w:color w:val="000000"/>
              </w:rPr>
            </w:pPr>
            <w:r w:rsidRPr="00600769">
              <w:rPr>
                <w:color w:val="000000"/>
              </w:rPr>
              <w:t>33.  New Mexico</w:t>
            </w:r>
          </w:p>
        </w:tc>
        <w:tc>
          <w:tcPr>
            <w:tcW w:w="2430" w:type="dxa"/>
          </w:tcPr>
          <w:p w14:paraId="495DC14B" w14:textId="77777777" w:rsidR="0020715F" w:rsidRPr="00600769" w:rsidRDefault="0020715F" w:rsidP="0020715F">
            <w:pPr>
              <w:jc w:val="center"/>
            </w:pPr>
            <w:r w:rsidRPr="00600769">
              <w:t>89.7</w:t>
            </w:r>
          </w:p>
        </w:tc>
        <w:tc>
          <w:tcPr>
            <w:tcW w:w="2340" w:type="dxa"/>
          </w:tcPr>
          <w:p w14:paraId="2CCD452C" w14:textId="77777777" w:rsidR="0020715F" w:rsidRPr="00600769" w:rsidRDefault="0020715F" w:rsidP="0020715F">
            <w:pPr>
              <w:jc w:val="center"/>
            </w:pPr>
            <w:r w:rsidRPr="00600769">
              <w:t>86.1</w:t>
            </w:r>
          </w:p>
        </w:tc>
        <w:tc>
          <w:tcPr>
            <w:tcW w:w="2160" w:type="dxa"/>
          </w:tcPr>
          <w:p w14:paraId="59E3642D" w14:textId="77777777" w:rsidR="0020715F" w:rsidRPr="00600769" w:rsidRDefault="0020715F" w:rsidP="0020715F">
            <w:pPr>
              <w:jc w:val="center"/>
            </w:pPr>
            <w:r w:rsidRPr="00600769">
              <w:t>89.0</w:t>
            </w:r>
          </w:p>
        </w:tc>
      </w:tr>
      <w:tr w:rsidR="0020715F" w:rsidRPr="00600769" w14:paraId="3314A992" w14:textId="77777777" w:rsidTr="00485C8A">
        <w:tc>
          <w:tcPr>
            <w:tcW w:w="3055" w:type="dxa"/>
            <w:shd w:val="clear" w:color="auto" w:fill="DCE6F1"/>
          </w:tcPr>
          <w:p w14:paraId="6CF9DE42" w14:textId="77777777" w:rsidR="0020715F" w:rsidRPr="00600769" w:rsidRDefault="0020715F" w:rsidP="0020715F">
            <w:r w:rsidRPr="00600769">
              <w:rPr>
                <w:color w:val="000000"/>
              </w:rPr>
              <w:t>34.  New York</w:t>
            </w:r>
          </w:p>
        </w:tc>
        <w:tc>
          <w:tcPr>
            <w:tcW w:w="2430" w:type="dxa"/>
          </w:tcPr>
          <w:p w14:paraId="48D07ECA" w14:textId="77777777" w:rsidR="0020715F" w:rsidRPr="00600769" w:rsidRDefault="0020715F" w:rsidP="0020715F">
            <w:pPr>
              <w:jc w:val="center"/>
            </w:pPr>
            <w:r w:rsidRPr="00600769">
              <w:t>74.7</w:t>
            </w:r>
          </w:p>
        </w:tc>
        <w:tc>
          <w:tcPr>
            <w:tcW w:w="2340" w:type="dxa"/>
          </w:tcPr>
          <w:p w14:paraId="019CEC1F" w14:textId="77777777" w:rsidR="0020715F" w:rsidRPr="00600769" w:rsidRDefault="0020715F" w:rsidP="0020715F">
            <w:pPr>
              <w:jc w:val="center"/>
            </w:pPr>
            <w:r w:rsidRPr="00600769">
              <w:t>80.9</w:t>
            </w:r>
          </w:p>
        </w:tc>
        <w:tc>
          <w:tcPr>
            <w:tcW w:w="2160" w:type="dxa"/>
          </w:tcPr>
          <w:p w14:paraId="7C1B017A" w14:textId="77777777" w:rsidR="0020715F" w:rsidRPr="00600769" w:rsidRDefault="0020715F" w:rsidP="0020715F">
            <w:pPr>
              <w:jc w:val="center"/>
            </w:pPr>
            <w:r w:rsidRPr="00600769">
              <w:t>76.8</w:t>
            </w:r>
          </w:p>
        </w:tc>
      </w:tr>
      <w:tr w:rsidR="0020715F" w:rsidRPr="00600769" w14:paraId="21101D34" w14:textId="77777777" w:rsidTr="00485C8A">
        <w:tc>
          <w:tcPr>
            <w:tcW w:w="3055" w:type="dxa"/>
            <w:shd w:val="clear" w:color="auto" w:fill="DCE6F1"/>
            <w:vAlign w:val="bottom"/>
          </w:tcPr>
          <w:p w14:paraId="3ABA1BFC" w14:textId="77777777" w:rsidR="0020715F" w:rsidRPr="00600769" w:rsidRDefault="0020715F" w:rsidP="0020715F">
            <w:pPr>
              <w:rPr>
                <w:color w:val="000000"/>
              </w:rPr>
            </w:pPr>
            <w:r w:rsidRPr="00600769">
              <w:rPr>
                <w:color w:val="000000"/>
              </w:rPr>
              <w:t>35.  North Carolina</w:t>
            </w:r>
          </w:p>
        </w:tc>
        <w:tc>
          <w:tcPr>
            <w:tcW w:w="2430" w:type="dxa"/>
          </w:tcPr>
          <w:p w14:paraId="10D05323" w14:textId="77777777" w:rsidR="0020715F" w:rsidRPr="00600769" w:rsidRDefault="0020715F" w:rsidP="0020715F">
            <w:pPr>
              <w:jc w:val="center"/>
            </w:pPr>
            <w:r w:rsidRPr="00600769">
              <w:t>0.0</w:t>
            </w:r>
          </w:p>
        </w:tc>
        <w:tc>
          <w:tcPr>
            <w:tcW w:w="2340" w:type="dxa"/>
          </w:tcPr>
          <w:p w14:paraId="23122F39" w14:textId="77777777" w:rsidR="0020715F" w:rsidRPr="00600769" w:rsidRDefault="0020715F" w:rsidP="0020715F">
            <w:pPr>
              <w:jc w:val="center"/>
            </w:pPr>
            <w:r w:rsidRPr="00600769">
              <w:t>0.0</w:t>
            </w:r>
          </w:p>
        </w:tc>
        <w:tc>
          <w:tcPr>
            <w:tcW w:w="2160" w:type="dxa"/>
          </w:tcPr>
          <w:p w14:paraId="0BAA5874" w14:textId="77777777" w:rsidR="0020715F" w:rsidRPr="00600769" w:rsidRDefault="0020715F" w:rsidP="0020715F">
            <w:pPr>
              <w:jc w:val="center"/>
            </w:pPr>
            <w:r w:rsidRPr="00600769">
              <w:t>0.0</w:t>
            </w:r>
          </w:p>
        </w:tc>
      </w:tr>
      <w:tr w:rsidR="0020715F" w:rsidRPr="00600769" w14:paraId="79284CFB" w14:textId="77777777" w:rsidTr="00485C8A">
        <w:tc>
          <w:tcPr>
            <w:tcW w:w="3055" w:type="dxa"/>
            <w:shd w:val="clear" w:color="auto" w:fill="DCE6F1"/>
            <w:vAlign w:val="bottom"/>
          </w:tcPr>
          <w:p w14:paraId="023D1D2D" w14:textId="77777777" w:rsidR="0020715F" w:rsidRPr="00600769" w:rsidRDefault="0020715F" w:rsidP="0020715F">
            <w:pPr>
              <w:rPr>
                <w:color w:val="000000"/>
              </w:rPr>
            </w:pPr>
            <w:r w:rsidRPr="00600769">
              <w:rPr>
                <w:color w:val="000000"/>
              </w:rPr>
              <w:t>36.  North Dakota</w:t>
            </w:r>
          </w:p>
        </w:tc>
        <w:tc>
          <w:tcPr>
            <w:tcW w:w="2430" w:type="dxa"/>
          </w:tcPr>
          <w:p w14:paraId="7D94ED2F" w14:textId="77777777" w:rsidR="0020715F" w:rsidRPr="00600769" w:rsidRDefault="0020715F" w:rsidP="0020715F">
            <w:pPr>
              <w:jc w:val="center"/>
            </w:pPr>
            <w:r w:rsidRPr="00600769">
              <w:t>42.2</w:t>
            </w:r>
          </w:p>
        </w:tc>
        <w:tc>
          <w:tcPr>
            <w:tcW w:w="2340" w:type="dxa"/>
          </w:tcPr>
          <w:p w14:paraId="555C19DD" w14:textId="77777777" w:rsidR="0020715F" w:rsidRPr="00600769" w:rsidRDefault="0020715F" w:rsidP="0020715F">
            <w:pPr>
              <w:jc w:val="center"/>
            </w:pPr>
            <w:r w:rsidRPr="00600769">
              <w:t>66.7</w:t>
            </w:r>
          </w:p>
        </w:tc>
        <w:tc>
          <w:tcPr>
            <w:tcW w:w="2160" w:type="dxa"/>
          </w:tcPr>
          <w:p w14:paraId="49591285" w14:textId="77777777" w:rsidR="0020715F" w:rsidRPr="00600769" w:rsidRDefault="0020715F" w:rsidP="0020715F">
            <w:pPr>
              <w:jc w:val="center"/>
            </w:pPr>
            <w:r w:rsidRPr="00600769">
              <w:t>42.6</w:t>
            </w:r>
          </w:p>
        </w:tc>
      </w:tr>
      <w:tr w:rsidR="0020715F" w:rsidRPr="00600769" w14:paraId="22F1ABB2" w14:textId="77777777" w:rsidTr="00485C8A">
        <w:tc>
          <w:tcPr>
            <w:tcW w:w="3055" w:type="dxa"/>
            <w:shd w:val="clear" w:color="auto" w:fill="DCE6F1"/>
            <w:vAlign w:val="bottom"/>
          </w:tcPr>
          <w:p w14:paraId="1A1E4321" w14:textId="77777777" w:rsidR="0020715F" w:rsidRPr="00600769" w:rsidRDefault="0020715F" w:rsidP="0020715F">
            <w:pPr>
              <w:rPr>
                <w:color w:val="000000"/>
              </w:rPr>
            </w:pPr>
            <w:r w:rsidRPr="00600769">
              <w:rPr>
                <w:color w:val="000000"/>
              </w:rPr>
              <w:t>37.  Ohio</w:t>
            </w:r>
          </w:p>
        </w:tc>
        <w:tc>
          <w:tcPr>
            <w:tcW w:w="2430" w:type="dxa"/>
          </w:tcPr>
          <w:p w14:paraId="16020BE7" w14:textId="77777777" w:rsidR="0020715F" w:rsidRPr="00600769" w:rsidRDefault="0020715F" w:rsidP="0020715F">
            <w:pPr>
              <w:jc w:val="center"/>
            </w:pPr>
            <w:r w:rsidRPr="00600769">
              <w:t>58.3</w:t>
            </w:r>
          </w:p>
        </w:tc>
        <w:tc>
          <w:tcPr>
            <w:tcW w:w="2340" w:type="dxa"/>
          </w:tcPr>
          <w:p w14:paraId="678F5842" w14:textId="77777777" w:rsidR="0020715F" w:rsidRPr="00600769" w:rsidRDefault="0020715F" w:rsidP="0020715F">
            <w:pPr>
              <w:jc w:val="center"/>
            </w:pPr>
            <w:r w:rsidRPr="00600769">
              <w:t>70.1</w:t>
            </w:r>
          </w:p>
        </w:tc>
        <w:tc>
          <w:tcPr>
            <w:tcW w:w="2160" w:type="dxa"/>
          </w:tcPr>
          <w:p w14:paraId="0139D6CA" w14:textId="77777777" w:rsidR="0020715F" w:rsidRPr="00600769" w:rsidRDefault="0020715F" w:rsidP="0020715F">
            <w:pPr>
              <w:jc w:val="center"/>
            </w:pPr>
            <w:r w:rsidRPr="00600769">
              <w:t>62.5</w:t>
            </w:r>
          </w:p>
        </w:tc>
      </w:tr>
      <w:tr w:rsidR="0020715F" w:rsidRPr="00600769" w14:paraId="75B264AD" w14:textId="77777777" w:rsidTr="00485C8A">
        <w:tc>
          <w:tcPr>
            <w:tcW w:w="3055" w:type="dxa"/>
            <w:shd w:val="clear" w:color="auto" w:fill="DCE6F1"/>
            <w:vAlign w:val="bottom"/>
          </w:tcPr>
          <w:p w14:paraId="2C549ADE" w14:textId="77777777" w:rsidR="0020715F" w:rsidRPr="00600769" w:rsidRDefault="0020715F" w:rsidP="0020715F">
            <w:pPr>
              <w:rPr>
                <w:color w:val="000000"/>
              </w:rPr>
            </w:pPr>
            <w:r w:rsidRPr="00600769">
              <w:rPr>
                <w:color w:val="000000"/>
              </w:rPr>
              <w:t>38.  Oklahoma</w:t>
            </w:r>
          </w:p>
        </w:tc>
        <w:tc>
          <w:tcPr>
            <w:tcW w:w="2430" w:type="dxa"/>
          </w:tcPr>
          <w:p w14:paraId="44C5F567" w14:textId="77777777" w:rsidR="0020715F" w:rsidRPr="00600769" w:rsidRDefault="0020715F" w:rsidP="0020715F">
            <w:pPr>
              <w:jc w:val="center"/>
            </w:pPr>
            <w:r w:rsidRPr="00600769">
              <w:t>0.0</w:t>
            </w:r>
          </w:p>
        </w:tc>
        <w:tc>
          <w:tcPr>
            <w:tcW w:w="2340" w:type="dxa"/>
          </w:tcPr>
          <w:p w14:paraId="79643BD5" w14:textId="77777777" w:rsidR="0020715F" w:rsidRPr="00600769" w:rsidRDefault="0020715F" w:rsidP="0020715F">
            <w:pPr>
              <w:jc w:val="center"/>
            </w:pPr>
            <w:r w:rsidRPr="00600769">
              <w:t>0.0</w:t>
            </w:r>
          </w:p>
        </w:tc>
        <w:tc>
          <w:tcPr>
            <w:tcW w:w="2160" w:type="dxa"/>
          </w:tcPr>
          <w:p w14:paraId="15584096" w14:textId="77777777" w:rsidR="0020715F" w:rsidRPr="00600769" w:rsidRDefault="0020715F" w:rsidP="0020715F">
            <w:pPr>
              <w:jc w:val="center"/>
            </w:pPr>
            <w:r w:rsidRPr="00600769">
              <w:t>0.0</w:t>
            </w:r>
          </w:p>
        </w:tc>
      </w:tr>
      <w:tr w:rsidR="0020715F" w:rsidRPr="00600769" w14:paraId="07F3DB5A" w14:textId="77777777" w:rsidTr="00485C8A">
        <w:tc>
          <w:tcPr>
            <w:tcW w:w="3055" w:type="dxa"/>
            <w:shd w:val="clear" w:color="auto" w:fill="DCE6F1"/>
            <w:vAlign w:val="bottom"/>
          </w:tcPr>
          <w:p w14:paraId="57CD24CD" w14:textId="77777777" w:rsidR="0020715F" w:rsidRPr="00600769" w:rsidRDefault="0020715F" w:rsidP="0020715F">
            <w:pPr>
              <w:rPr>
                <w:color w:val="000000"/>
              </w:rPr>
            </w:pPr>
            <w:r w:rsidRPr="00600769">
              <w:rPr>
                <w:color w:val="000000"/>
              </w:rPr>
              <w:t>39.  Oregon</w:t>
            </w:r>
          </w:p>
        </w:tc>
        <w:tc>
          <w:tcPr>
            <w:tcW w:w="2430" w:type="dxa"/>
          </w:tcPr>
          <w:p w14:paraId="7409B24C" w14:textId="77777777" w:rsidR="0020715F" w:rsidRPr="00600769" w:rsidRDefault="0020715F" w:rsidP="0020715F">
            <w:pPr>
              <w:jc w:val="center"/>
            </w:pPr>
            <w:r w:rsidRPr="00600769">
              <w:t>56.5</w:t>
            </w:r>
          </w:p>
        </w:tc>
        <w:tc>
          <w:tcPr>
            <w:tcW w:w="2340" w:type="dxa"/>
          </w:tcPr>
          <w:p w14:paraId="330A080B" w14:textId="77777777" w:rsidR="0020715F" w:rsidRPr="00600769" w:rsidRDefault="0020715F" w:rsidP="0020715F">
            <w:pPr>
              <w:jc w:val="center"/>
            </w:pPr>
            <w:r w:rsidRPr="00600769">
              <w:t>58.8</w:t>
            </w:r>
          </w:p>
        </w:tc>
        <w:tc>
          <w:tcPr>
            <w:tcW w:w="2160" w:type="dxa"/>
          </w:tcPr>
          <w:p w14:paraId="22E36058" w14:textId="77777777" w:rsidR="0020715F" w:rsidRPr="00600769" w:rsidRDefault="0020715F" w:rsidP="0020715F">
            <w:pPr>
              <w:jc w:val="center"/>
            </w:pPr>
            <w:r w:rsidRPr="00600769">
              <w:t>57.5</w:t>
            </w:r>
          </w:p>
        </w:tc>
      </w:tr>
      <w:tr w:rsidR="0020715F" w:rsidRPr="00600769" w14:paraId="3E79083D" w14:textId="77777777" w:rsidTr="00485C8A">
        <w:tc>
          <w:tcPr>
            <w:tcW w:w="3055" w:type="dxa"/>
            <w:shd w:val="clear" w:color="auto" w:fill="DCE6F1"/>
            <w:vAlign w:val="bottom"/>
          </w:tcPr>
          <w:p w14:paraId="3132B4D5" w14:textId="77777777" w:rsidR="0020715F" w:rsidRPr="00600769" w:rsidRDefault="0020715F" w:rsidP="0020715F">
            <w:pPr>
              <w:rPr>
                <w:color w:val="000000"/>
              </w:rPr>
            </w:pPr>
            <w:r w:rsidRPr="00600769">
              <w:rPr>
                <w:color w:val="000000"/>
              </w:rPr>
              <w:t>40.  Pennsylvania</w:t>
            </w:r>
          </w:p>
        </w:tc>
        <w:tc>
          <w:tcPr>
            <w:tcW w:w="2430" w:type="dxa"/>
          </w:tcPr>
          <w:p w14:paraId="01501E82" w14:textId="77777777" w:rsidR="0020715F" w:rsidRPr="00600769" w:rsidRDefault="0020715F" w:rsidP="0020715F">
            <w:pPr>
              <w:jc w:val="center"/>
            </w:pPr>
            <w:r w:rsidRPr="00600769">
              <w:t>55.9</w:t>
            </w:r>
          </w:p>
        </w:tc>
        <w:tc>
          <w:tcPr>
            <w:tcW w:w="2340" w:type="dxa"/>
          </w:tcPr>
          <w:p w14:paraId="79AF0D82" w14:textId="77777777" w:rsidR="0020715F" w:rsidRPr="00600769" w:rsidRDefault="0020715F" w:rsidP="0020715F">
            <w:pPr>
              <w:jc w:val="center"/>
            </w:pPr>
            <w:r w:rsidRPr="00600769">
              <w:t>56.0</w:t>
            </w:r>
          </w:p>
        </w:tc>
        <w:tc>
          <w:tcPr>
            <w:tcW w:w="2160" w:type="dxa"/>
          </w:tcPr>
          <w:p w14:paraId="4BA61B7B" w14:textId="77777777" w:rsidR="0020715F" w:rsidRPr="00600769" w:rsidRDefault="0020715F" w:rsidP="0020715F">
            <w:pPr>
              <w:jc w:val="center"/>
            </w:pPr>
            <w:r w:rsidRPr="00600769">
              <w:t>55.9</w:t>
            </w:r>
          </w:p>
        </w:tc>
      </w:tr>
      <w:tr w:rsidR="0020715F" w:rsidRPr="00600769" w14:paraId="7253D325" w14:textId="77777777" w:rsidTr="00485C8A">
        <w:tc>
          <w:tcPr>
            <w:tcW w:w="3055" w:type="dxa"/>
            <w:shd w:val="clear" w:color="auto" w:fill="DCE6F1"/>
            <w:vAlign w:val="bottom"/>
          </w:tcPr>
          <w:p w14:paraId="443DDBBC" w14:textId="77777777" w:rsidR="0020715F" w:rsidRPr="00600769" w:rsidRDefault="0020715F" w:rsidP="0020715F">
            <w:pPr>
              <w:rPr>
                <w:color w:val="000000"/>
              </w:rPr>
            </w:pPr>
            <w:r w:rsidRPr="00600769">
              <w:rPr>
                <w:color w:val="000000"/>
              </w:rPr>
              <w:t>41.  Puerto Rico</w:t>
            </w:r>
          </w:p>
        </w:tc>
        <w:tc>
          <w:tcPr>
            <w:tcW w:w="2430" w:type="dxa"/>
          </w:tcPr>
          <w:p w14:paraId="14239164" w14:textId="77777777" w:rsidR="0020715F" w:rsidRPr="00600769" w:rsidRDefault="0020715F" w:rsidP="0020715F">
            <w:pPr>
              <w:jc w:val="center"/>
            </w:pPr>
            <w:r w:rsidRPr="00600769">
              <w:t>88.4</w:t>
            </w:r>
          </w:p>
        </w:tc>
        <w:tc>
          <w:tcPr>
            <w:tcW w:w="2340" w:type="dxa"/>
          </w:tcPr>
          <w:p w14:paraId="338D77DB" w14:textId="77777777" w:rsidR="0020715F" w:rsidRPr="00600769" w:rsidRDefault="0020715F" w:rsidP="0020715F">
            <w:pPr>
              <w:jc w:val="center"/>
            </w:pPr>
            <w:r w:rsidRPr="00600769">
              <w:t>87.6</w:t>
            </w:r>
          </w:p>
        </w:tc>
        <w:tc>
          <w:tcPr>
            <w:tcW w:w="2160" w:type="dxa"/>
          </w:tcPr>
          <w:p w14:paraId="553BCDD2" w14:textId="77777777" w:rsidR="0020715F" w:rsidRPr="00600769" w:rsidRDefault="0020715F" w:rsidP="0020715F">
            <w:pPr>
              <w:jc w:val="center"/>
            </w:pPr>
            <w:r w:rsidRPr="00600769">
              <w:t>88.1</w:t>
            </w:r>
          </w:p>
        </w:tc>
      </w:tr>
      <w:tr w:rsidR="0020715F" w:rsidRPr="00600769" w14:paraId="759385BF" w14:textId="77777777" w:rsidTr="00485C8A">
        <w:tc>
          <w:tcPr>
            <w:tcW w:w="3055" w:type="dxa"/>
            <w:shd w:val="clear" w:color="auto" w:fill="DCE6F1"/>
            <w:vAlign w:val="bottom"/>
          </w:tcPr>
          <w:p w14:paraId="14D814D3" w14:textId="77777777" w:rsidR="0020715F" w:rsidRPr="00600769" w:rsidRDefault="0020715F" w:rsidP="0020715F">
            <w:pPr>
              <w:rPr>
                <w:color w:val="000000"/>
              </w:rPr>
            </w:pPr>
            <w:r w:rsidRPr="00600769">
              <w:rPr>
                <w:color w:val="000000"/>
              </w:rPr>
              <w:t>42.  Rhode Island</w:t>
            </w:r>
          </w:p>
        </w:tc>
        <w:tc>
          <w:tcPr>
            <w:tcW w:w="2430" w:type="dxa"/>
          </w:tcPr>
          <w:p w14:paraId="40A3A929" w14:textId="77777777" w:rsidR="0020715F" w:rsidRPr="00600769" w:rsidRDefault="0020715F" w:rsidP="0020715F">
            <w:pPr>
              <w:jc w:val="center"/>
            </w:pPr>
            <w:r w:rsidRPr="00600769">
              <w:t>26.8</w:t>
            </w:r>
          </w:p>
        </w:tc>
        <w:tc>
          <w:tcPr>
            <w:tcW w:w="2340" w:type="dxa"/>
          </w:tcPr>
          <w:p w14:paraId="619D60CF" w14:textId="77777777" w:rsidR="0020715F" w:rsidRPr="00600769" w:rsidRDefault="0020715F" w:rsidP="0020715F">
            <w:pPr>
              <w:jc w:val="center"/>
            </w:pPr>
            <w:r w:rsidRPr="00600769">
              <w:t>39.6</w:t>
            </w:r>
          </w:p>
        </w:tc>
        <w:tc>
          <w:tcPr>
            <w:tcW w:w="2160" w:type="dxa"/>
          </w:tcPr>
          <w:p w14:paraId="6D97DA03" w14:textId="77777777" w:rsidR="0020715F" w:rsidRPr="00600769" w:rsidRDefault="0020715F" w:rsidP="0020715F">
            <w:pPr>
              <w:jc w:val="center"/>
            </w:pPr>
            <w:r w:rsidRPr="00600769">
              <w:t>31.5</w:t>
            </w:r>
          </w:p>
        </w:tc>
      </w:tr>
      <w:tr w:rsidR="0020715F" w:rsidRPr="00600769" w14:paraId="08CB06C5" w14:textId="77777777" w:rsidTr="00485C8A">
        <w:tc>
          <w:tcPr>
            <w:tcW w:w="3055" w:type="dxa"/>
            <w:shd w:val="clear" w:color="auto" w:fill="DCE6F1"/>
            <w:vAlign w:val="bottom"/>
          </w:tcPr>
          <w:p w14:paraId="377ED684" w14:textId="77777777" w:rsidR="0020715F" w:rsidRPr="00600769" w:rsidRDefault="0020715F" w:rsidP="0020715F">
            <w:pPr>
              <w:rPr>
                <w:color w:val="000000"/>
              </w:rPr>
            </w:pPr>
            <w:r w:rsidRPr="00600769">
              <w:rPr>
                <w:color w:val="000000"/>
              </w:rPr>
              <w:t>43.  South Carolina</w:t>
            </w:r>
          </w:p>
        </w:tc>
        <w:tc>
          <w:tcPr>
            <w:tcW w:w="2430" w:type="dxa"/>
          </w:tcPr>
          <w:p w14:paraId="17F84F9C" w14:textId="77777777" w:rsidR="0020715F" w:rsidRPr="00600769" w:rsidRDefault="0020715F" w:rsidP="0020715F">
            <w:pPr>
              <w:jc w:val="center"/>
            </w:pPr>
            <w:r w:rsidRPr="00600769">
              <w:t>72.0</w:t>
            </w:r>
          </w:p>
        </w:tc>
        <w:tc>
          <w:tcPr>
            <w:tcW w:w="2340" w:type="dxa"/>
          </w:tcPr>
          <w:p w14:paraId="2C12DC5B" w14:textId="77777777" w:rsidR="0020715F" w:rsidRPr="00600769" w:rsidRDefault="0020715F" w:rsidP="0020715F">
            <w:pPr>
              <w:jc w:val="center"/>
            </w:pPr>
            <w:r w:rsidRPr="00600769">
              <w:t>65.4</w:t>
            </w:r>
          </w:p>
        </w:tc>
        <w:tc>
          <w:tcPr>
            <w:tcW w:w="2160" w:type="dxa"/>
          </w:tcPr>
          <w:p w14:paraId="6A9C49E0" w14:textId="77777777" w:rsidR="0020715F" w:rsidRPr="00600769" w:rsidRDefault="0020715F" w:rsidP="0020715F">
            <w:pPr>
              <w:jc w:val="center"/>
            </w:pPr>
            <w:r w:rsidRPr="00600769">
              <w:t>70.3</w:t>
            </w:r>
          </w:p>
        </w:tc>
      </w:tr>
      <w:tr w:rsidR="0020715F" w:rsidRPr="00600769" w14:paraId="42D03AB1" w14:textId="77777777" w:rsidTr="00485C8A">
        <w:tc>
          <w:tcPr>
            <w:tcW w:w="3055" w:type="dxa"/>
            <w:shd w:val="clear" w:color="auto" w:fill="DCE6F1"/>
            <w:vAlign w:val="bottom"/>
          </w:tcPr>
          <w:p w14:paraId="6FCF78B9" w14:textId="77777777" w:rsidR="0020715F" w:rsidRPr="00600769" w:rsidRDefault="0020715F" w:rsidP="0020715F">
            <w:pPr>
              <w:rPr>
                <w:color w:val="000000"/>
              </w:rPr>
            </w:pPr>
            <w:r w:rsidRPr="00600769">
              <w:rPr>
                <w:color w:val="000000"/>
              </w:rPr>
              <w:t>44.  South Dakota</w:t>
            </w:r>
          </w:p>
        </w:tc>
        <w:tc>
          <w:tcPr>
            <w:tcW w:w="2430" w:type="dxa"/>
          </w:tcPr>
          <w:p w14:paraId="05574427" w14:textId="77777777" w:rsidR="0020715F" w:rsidRPr="00600769" w:rsidRDefault="0020715F" w:rsidP="0020715F">
            <w:pPr>
              <w:jc w:val="center"/>
            </w:pPr>
            <w:r w:rsidRPr="00600769">
              <w:t>0.0</w:t>
            </w:r>
          </w:p>
        </w:tc>
        <w:tc>
          <w:tcPr>
            <w:tcW w:w="2340" w:type="dxa"/>
          </w:tcPr>
          <w:p w14:paraId="7FDE31DA" w14:textId="77777777" w:rsidR="0020715F" w:rsidRPr="00600769" w:rsidRDefault="0020715F" w:rsidP="0020715F">
            <w:pPr>
              <w:jc w:val="center"/>
            </w:pPr>
            <w:r w:rsidRPr="00600769">
              <w:t>0.0</w:t>
            </w:r>
          </w:p>
        </w:tc>
        <w:tc>
          <w:tcPr>
            <w:tcW w:w="2160" w:type="dxa"/>
          </w:tcPr>
          <w:p w14:paraId="0A2B866A" w14:textId="77777777" w:rsidR="0020715F" w:rsidRPr="00600769" w:rsidRDefault="0020715F" w:rsidP="0020715F">
            <w:pPr>
              <w:jc w:val="center"/>
            </w:pPr>
            <w:r w:rsidRPr="00600769">
              <w:t>0.0</w:t>
            </w:r>
          </w:p>
        </w:tc>
      </w:tr>
      <w:tr w:rsidR="0020715F" w:rsidRPr="00600769" w14:paraId="49D78CE7" w14:textId="77777777" w:rsidTr="00485C8A">
        <w:tc>
          <w:tcPr>
            <w:tcW w:w="3055" w:type="dxa"/>
            <w:shd w:val="clear" w:color="auto" w:fill="DCE6F1"/>
            <w:vAlign w:val="bottom"/>
          </w:tcPr>
          <w:p w14:paraId="49687C41" w14:textId="77777777" w:rsidR="0020715F" w:rsidRPr="00600769" w:rsidRDefault="0020715F" w:rsidP="0020715F">
            <w:pPr>
              <w:rPr>
                <w:color w:val="000000"/>
              </w:rPr>
            </w:pPr>
            <w:r w:rsidRPr="00600769">
              <w:rPr>
                <w:color w:val="000000"/>
              </w:rPr>
              <w:t>45.  Tennessee</w:t>
            </w:r>
          </w:p>
        </w:tc>
        <w:tc>
          <w:tcPr>
            <w:tcW w:w="2430" w:type="dxa"/>
          </w:tcPr>
          <w:p w14:paraId="4873AF4A" w14:textId="77777777" w:rsidR="0020715F" w:rsidRPr="00600769" w:rsidRDefault="0020715F" w:rsidP="0020715F">
            <w:pPr>
              <w:jc w:val="center"/>
            </w:pPr>
            <w:r w:rsidRPr="00600769">
              <w:t>77.1</w:t>
            </w:r>
          </w:p>
        </w:tc>
        <w:tc>
          <w:tcPr>
            <w:tcW w:w="2340" w:type="dxa"/>
          </w:tcPr>
          <w:p w14:paraId="19189662" w14:textId="77777777" w:rsidR="0020715F" w:rsidRPr="00600769" w:rsidRDefault="0020715F" w:rsidP="0020715F">
            <w:pPr>
              <w:jc w:val="center"/>
            </w:pPr>
            <w:r w:rsidRPr="00600769">
              <w:t>74.9</w:t>
            </w:r>
          </w:p>
        </w:tc>
        <w:tc>
          <w:tcPr>
            <w:tcW w:w="2160" w:type="dxa"/>
          </w:tcPr>
          <w:p w14:paraId="5F4DE1AD" w14:textId="77777777" w:rsidR="0020715F" w:rsidRPr="00600769" w:rsidRDefault="0020715F" w:rsidP="0020715F">
            <w:pPr>
              <w:jc w:val="center"/>
            </w:pPr>
            <w:r w:rsidRPr="00600769">
              <w:t>76.4</w:t>
            </w:r>
          </w:p>
        </w:tc>
      </w:tr>
      <w:tr w:rsidR="0020715F" w:rsidRPr="00600769" w14:paraId="7958446E" w14:textId="77777777" w:rsidTr="00485C8A">
        <w:tc>
          <w:tcPr>
            <w:tcW w:w="3055" w:type="dxa"/>
            <w:shd w:val="clear" w:color="auto" w:fill="DCE6F1"/>
            <w:vAlign w:val="bottom"/>
          </w:tcPr>
          <w:p w14:paraId="6D4558B3" w14:textId="77777777" w:rsidR="0020715F" w:rsidRPr="00600769" w:rsidRDefault="0020715F" w:rsidP="0020715F">
            <w:pPr>
              <w:rPr>
                <w:color w:val="000000"/>
              </w:rPr>
            </w:pPr>
            <w:r w:rsidRPr="00600769">
              <w:rPr>
                <w:color w:val="000000"/>
              </w:rPr>
              <w:t>46.  Texas</w:t>
            </w:r>
          </w:p>
        </w:tc>
        <w:tc>
          <w:tcPr>
            <w:tcW w:w="2430" w:type="dxa"/>
          </w:tcPr>
          <w:p w14:paraId="1868C29E" w14:textId="77777777" w:rsidR="0020715F" w:rsidRPr="00600769" w:rsidRDefault="0020715F" w:rsidP="0020715F">
            <w:pPr>
              <w:jc w:val="center"/>
            </w:pPr>
            <w:r w:rsidRPr="00600769">
              <w:t>0.0</w:t>
            </w:r>
          </w:p>
        </w:tc>
        <w:tc>
          <w:tcPr>
            <w:tcW w:w="2340" w:type="dxa"/>
          </w:tcPr>
          <w:p w14:paraId="05FED6FB" w14:textId="77777777" w:rsidR="0020715F" w:rsidRPr="00600769" w:rsidRDefault="0020715F" w:rsidP="0020715F">
            <w:pPr>
              <w:jc w:val="center"/>
            </w:pPr>
            <w:r w:rsidRPr="00600769">
              <w:t>0.0</w:t>
            </w:r>
          </w:p>
        </w:tc>
        <w:tc>
          <w:tcPr>
            <w:tcW w:w="2160" w:type="dxa"/>
          </w:tcPr>
          <w:p w14:paraId="1C8A1BC6" w14:textId="77777777" w:rsidR="0020715F" w:rsidRPr="00600769" w:rsidRDefault="0020715F" w:rsidP="0020715F">
            <w:pPr>
              <w:jc w:val="center"/>
            </w:pPr>
            <w:r w:rsidRPr="00600769">
              <w:t>0.0</w:t>
            </w:r>
          </w:p>
        </w:tc>
      </w:tr>
      <w:tr w:rsidR="0020715F" w:rsidRPr="00600769" w14:paraId="0E3438C8" w14:textId="77777777" w:rsidTr="00485C8A">
        <w:tc>
          <w:tcPr>
            <w:tcW w:w="3055" w:type="dxa"/>
            <w:shd w:val="clear" w:color="auto" w:fill="DCE6F1"/>
            <w:vAlign w:val="bottom"/>
          </w:tcPr>
          <w:p w14:paraId="4A46376E" w14:textId="77777777" w:rsidR="0020715F" w:rsidRPr="00600769" w:rsidRDefault="0020715F" w:rsidP="0020715F">
            <w:pPr>
              <w:rPr>
                <w:color w:val="000000"/>
              </w:rPr>
            </w:pPr>
            <w:r w:rsidRPr="00600769">
              <w:rPr>
                <w:color w:val="000000"/>
              </w:rPr>
              <w:t>47.  Utah</w:t>
            </w:r>
          </w:p>
        </w:tc>
        <w:tc>
          <w:tcPr>
            <w:tcW w:w="2430" w:type="dxa"/>
          </w:tcPr>
          <w:p w14:paraId="02C96064" w14:textId="77777777" w:rsidR="0020715F" w:rsidRPr="00600769" w:rsidRDefault="0020715F" w:rsidP="0020715F">
            <w:pPr>
              <w:jc w:val="center"/>
            </w:pPr>
            <w:r w:rsidRPr="00600769">
              <w:t>66.6</w:t>
            </w:r>
          </w:p>
        </w:tc>
        <w:tc>
          <w:tcPr>
            <w:tcW w:w="2340" w:type="dxa"/>
          </w:tcPr>
          <w:p w14:paraId="02837F40" w14:textId="77777777" w:rsidR="0020715F" w:rsidRPr="00600769" w:rsidRDefault="0020715F" w:rsidP="0020715F">
            <w:pPr>
              <w:jc w:val="center"/>
            </w:pPr>
            <w:r w:rsidRPr="00600769">
              <w:t>63.3</w:t>
            </w:r>
          </w:p>
        </w:tc>
        <w:tc>
          <w:tcPr>
            <w:tcW w:w="2160" w:type="dxa"/>
          </w:tcPr>
          <w:p w14:paraId="09B56018" w14:textId="77777777" w:rsidR="0020715F" w:rsidRPr="00600769" w:rsidRDefault="0020715F" w:rsidP="0020715F">
            <w:pPr>
              <w:jc w:val="center"/>
            </w:pPr>
            <w:r w:rsidRPr="00600769">
              <w:t>65.8</w:t>
            </w:r>
          </w:p>
        </w:tc>
      </w:tr>
      <w:tr w:rsidR="0020715F" w:rsidRPr="00600769" w14:paraId="6F187109" w14:textId="77777777" w:rsidTr="00485C8A">
        <w:tc>
          <w:tcPr>
            <w:tcW w:w="3055" w:type="dxa"/>
            <w:shd w:val="clear" w:color="auto" w:fill="DCE6F1"/>
            <w:vAlign w:val="bottom"/>
          </w:tcPr>
          <w:p w14:paraId="04730820" w14:textId="77777777" w:rsidR="0020715F" w:rsidRPr="00600769" w:rsidRDefault="0020715F" w:rsidP="0020715F">
            <w:pPr>
              <w:rPr>
                <w:color w:val="000000"/>
              </w:rPr>
            </w:pPr>
            <w:r w:rsidRPr="00600769">
              <w:rPr>
                <w:color w:val="000000"/>
              </w:rPr>
              <w:t>48.  Vermont</w:t>
            </w:r>
          </w:p>
        </w:tc>
        <w:tc>
          <w:tcPr>
            <w:tcW w:w="2430" w:type="dxa"/>
          </w:tcPr>
          <w:p w14:paraId="4C0B6F23" w14:textId="77777777" w:rsidR="0020715F" w:rsidRPr="00600769" w:rsidRDefault="0020715F" w:rsidP="0020715F">
            <w:pPr>
              <w:jc w:val="center"/>
            </w:pPr>
            <w:r w:rsidRPr="00600769">
              <w:t>0.0</w:t>
            </w:r>
          </w:p>
        </w:tc>
        <w:tc>
          <w:tcPr>
            <w:tcW w:w="2340" w:type="dxa"/>
          </w:tcPr>
          <w:p w14:paraId="6DB36C3F" w14:textId="77777777" w:rsidR="0020715F" w:rsidRPr="00600769" w:rsidRDefault="0020715F" w:rsidP="0020715F">
            <w:pPr>
              <w:jc w:val="center"/>
            </w:pPr>
            <w:r w:rsidRPr="00600769">
              <w:t>0.0</w:t>
            </w:r>
          </w:p>
        </w:tc>
        <w:tc>
          <w:tcPr>
            <w:tcW w:w="2160" w:type="dxa"/>
          </w:tcPr>
          <w:p w14:paraId="174C8F0C" w14:textId="77777777" w:rsidR="0020715F" w:rsidRPr="00600769" w:rsidRDefault="0020715F" w:rsidP="0020715F">
            <w:pPr>
              <w:jc w:val="center"/>
            </w:pPr>
            <w:r w:rsidRPr="00600769">
              <w:t>0.0</w:t>
            </w:r>
          </w:p>
        </w:tc>
      </w:tr>
      <w:tr w:rsidR="0020715F" w:rsidRPr="00600769" w14:paraId="4BC9C7D9" w14:textId="77777777" w:rsidTr="00485C8A">
        <w:tc>
          <w:tcPr>
            <w:tcW w:w="3055" w:type="dxa"/>
            <w:shd w:val="clear" w:color="auto" w:fill="DCE6F1"/>
            <w:vAlign w:val="bottom"/>
          </w:tcPr>
          <w:p w14:paraId="17B55085" w14:textId="77777777" w:rsidR="0020715F" w:rsidRPr="00600769" w:rsidRDefault="0020715F" w:rsidP="0020715F">
            <w:pPr>
              <w:rPr>
                <w:color w:val="000000"/>
              </w:rPr>
            </w:pPr>
            <w:r w:rsidRPr="00600769">
              <w:rPr>
                <w:color w:val="000000"/>
              </w:rPr>
              <w:t xml:space="preserve">49.  </w:t>
            </w:r>
            <w:r w:rsidRPr="00600769">
              <w:t>Virgin Islands</w:t>
            </w:r>
          </w:p>
        </w:tc>
        <w:tc>
          <w:tcPr>
            <w:tcW w:w="2430" w:type="dxa"/>
          </w:tcPr>
          <w:p w14:paraId="21DEC7AC" w14:textId="77777777" w:rsidR="0020715F" w:rsidRPr="00600769" w:rsidRDefault="0020715F" w:rsidP="0020715F">
            <w:pPr>
              <w:jc w:val="center"/>
            </w:pPr>
            <w:r w:rsidRPr="00600769">
              <w:t>90.1</w:t>
            </w:r>
          </w:p>
        </w:tc>
        <w:tc>
          <w:tcPr>
            <w:tcW w:w="2340" w:type="dxa"/>
          </w:tcPr>
          <w:p w14:paraId="7A9EE4A7" w14:textId="77777777" w:rsidR="0020715F" w:rsidRPr="00600769" w:rsidRDefault="0020715F" w:rsidP="0020715F">
            <w:pPr>
              <w:jc w:val="center"/>
            </w:pPr>
            <w:r w:rsidRPr="00600769">
              <w:t>94.3</w:t>
            </w:r>
          </w:p>
        </w:tc>
        <w:tc>
          <w:tcPr>
            <w:tcW w:w="2160" w:type="dxa"/>
          </w:tcPr>
          <w:p w14:paraId="3CB6CC56" w14:textId="77777777" w:rsidR="0020715F" w:rsidRPr="00600769" w:rsidRDefault="0020715F" w:rsidP="0020715F">
            <w:pPr>
              <w:jc w:val="center"/>
            </w:pPr>
            <w:r w:rsidRPr="00600769">
              <w:t>90.9</w:t>
            </w:r>
          </w:p>
        </w:tc>
      </w:tr>
      <w:tr w:rsidR="0020715F" w:rsidRPr="00600769" w14:paraId="180B3D0B" w14:textId="77777777" w:rsidTr="00485C8A">
        <w:tc>
          <w:tcPr>
            <w:tcW w:w="3055" w:type="dxa"/>
            <w:shd w:val="clear" w:color="auto" w:fill="DCE6F1"/>
          </w:tcPr>
          <w:p w14:paraId="1704AA0C" w14:textId="77777777" w:rsidR="0020715F" w:rsidRPr="00600769" w:rsidRDefault="0020715F" w:rsidP="0020715F">
            <w:r w:rsidRPr="00600769">
              <w:rPr>
                <w:color w:val="000000"/>
              </w:rPr>
              <w:t>50.  Virginia</w:t>
            </w:r>
          </w:p>
        </w:tc>
        <w:tc>
          <w:tcPr>
            <w:tcW w:w="2430" w:type="dxa"/>
          </w:tcPr>
          <w:p w14:paraId="28FC5C83" w14:textId="77777777" w:rsidR="0020715F" w:rsidRPr="00600769" w:rsidRDefault="0020715F" w:rsidP="0020715F">
            <w:pPr>
              <w:jc w:val="center"/>
            </w:pPr>
            <w:r w:rsidRPr="00600769">
              <w:t>63.6</w:t>
            </w:r>
          </w:p>
        </w:tc>
        <w:tc>
          <w:tcPr>
            <w:tcW w:w="2340" w:type="dxa"/>
          </w:tcPr>
          <w:p w14:paraId="7475D25F" w14:textId="77777777" w:rsidR="0020715F" w:rsidRPr="00600769" w:rsidRDefault="0020715F" w:rsidP="0020715F">
            <w:pPr>
              <w:jc w:val="center"/>
            </w:pPr>
            <w:r w:rsidRPr="00600769">
              <w:t>64.1</w:t>
            </w:r>
          </w:p>
        </w:tc>
        <w:tc>
          <w:tcPr>
            <w:tcW w:w="2160" w:type="dxa"/>
          </w:tcPr>
          <w:p w14:paraId="67147CF9" w14:textId="77777777" w:rsidR="0020715F" w:rsidRPr="00600769" w:rsidRDefault="0020715F" w:rsidP="0020715F">
            <w:pPr>
              <w:jc w:val="center"/>
            </w:pPr>
            <w:r w:rsidRPr="00600769">
              <w:t>63.9</w:t>
            </w:r>
          </w:p>
        </w:tc>
      </w:tr>
      <w:tr w:rsidR="0020715F" w:rsidRPr="00600769" w14:paraId="06AB073F" w14:textId="77777777" w:rsidTr="00485C8A">
        <w:tc>
          <w:tcPr>
            <w:tcW w:w="3055" w:type="dxa"/>
            <w:shd w:val="clear" w:color="auto" w:fill="DCE6F1"/>
            <w:vAlign w:val="bottom"/>
          </w:tcPr>
          <w:p w14:paraId="023187A5" w14:textId="77777777" w:rsidR="0020715F" w:rsidRPr="00600769" w:rsidRDefault="0020715F" w:rsidP="0020715F">
            <w:pPr>
              <w:rPr>
                <w:color w:val="000000"/>
              </w:rPr>
            </w:pPr>
            <w:r w:rsidRPr="00600769">
              <w:t xml:space="preserve">51.  </w:t>
            </w:r>
            <w:r w:rsidRPr="00600769">
              <w:rPr>
                <w:color w:val="000000"/>
              </w:rPr>
              <w:t>Washington</w:t>
            </w:r>
            <w:r w:rsidRPr="00600769">
              <w:t xml:space="preserve"> </w:t>
            </w:r>
          </w:p>
        </w:tc>
        <w:tc>
          <w:tcPr>
            <w:tcW w:w="2430" w:type="dxa"/>
          </w:tcPr>
          <w:p w14:paraId="412D84B5" w14:textId="77777777" w:rsidR="0020715F" w:rsidRPr="00600769" w:rsidRDefault="0020715F" w:rsidP="0020715F">
            <w:pPr>
              <w:jc w:val="center"/>
            </w:pPr>
            <w:r w:rsidRPr="00600769">
              <w:t>0.0</w:t>
            </w:r>
          </w:p>
        </w:tc>
        <w:tc>
          <w:tcPr>
            <w:tcW w:w="2340" w:type="dxa"/>
          </w:tcPr>
          <w:p w14:paraId="0A48DD57" w14:textId="77777777" w:rsidR="0020715F" w:rsidRPr="00600769" w:rsidRDefault="0020715F" w:rsidP="0020715F">
            <w:pPr>
              <w:jc w:val="center"/>
            </w:pPr>
            <w:r w:rsidRPr="00600769">
              <w:t>0.0</w:t>
            </w:r>
          </w:p>
        </w:tc>
        <w:tc>
          <w:tcPr>
            <w:tcW w:w="2160" w:type="dxa"/>
          </w:tcPr>
          <w:p w14:paraId="286004F6" w14:textId="77777777" w:rsidR="0020715F" w:rsidRPr="00600769" w:rsidRDefault="0020715F" w:rsidP="0020715F">
            <w:pPr>
              <w:jc w:val="center"/>
            </w:pPr>
            <w:r w:rsidRPr="00600769">
              <w:t>0.0</w:t>
            </w:r>
          </w:p>
        </w:tc>
      </w:tr>
      <w:tr w:rsidR="0020715F" w:rsidRPr="00600769" w14:paraId="50D66DFB" w14:textId="77777777" w:rsidTr="00485C8A">
        <w:tc>
          <w:tcPr>
            <w:tcW w:w="3055" w:type="dxa"/>
            <w:shd w:val="clear" w:color="auto" w:fill="DCE6F1"/>
            <w:vAlign w:val="bottom"/>
          </w:tcPr>
          <w:p w14:paraId="6A41A000" w14:textId="77777777" w:rsidR="0020715F" w:rsidRPr="00600769" w:rsidRDefault="0020715F" w:rsidP="0020715F">
            <w:pPr>
              <w:rPr>
                <w:color w:val="000000"/>
              </w:rPr>
            </w:pPr>
            <w:r w:rsidRPr="00600769">
              <w:rPr>
                <w:color w:val="000000"/>
              </w:rPr>
              <w:t>52.  West Virginia</w:t>
            </w:r>
          </w:p>
        </w:tc>
        <w:tc>
          <w:tcPr>
            <w:tcW w:w="2430" w:type="dxa"/>
          </w:tcPr>
          <w:p w14:paraId="72A40EF7" w14:textId="77777777" w:rsidR="0020715F" w:rsidRPr="00600769" w:rsidRDefault="0020715F" w:rsidP="0020715F">
            <w:pPr>
              <w:jc w:val="center"/>
            </w:pPr>
            <w:r w:rsidRPr="00600769">
              <w:t>66.1</w:t>
            </w:r>
          </w:p>
        </w:tc>
        <w:tc>
          <w:tcPr>
            <w:tcW w:w="2340" w:type="dxa"/>
          </w:tcPr>
          <w:p w14:paraId="1ADF1A4F" w14:textId="77777777" w:rsidR="0020715F" w:rsidRPr="00600769" w:rsidRDefault="0020715F" w:rsidP="0020715F">
            <w:pPr>
              <w:jc w:val="center"/>
            </w:pPr>
            <w:r w:rsidRPr="00600769">
              <w:t>49.2</w:t>
            </w:r>
          </w:p>
        </w:tc>
        <w:tc>
          <w:tcPr>
            <w:tcW w:w="2160" w:type="dxa"/>
          </w:tcPr>
          <w:p w14:paraId="7C0116D9" w14:textId="77777777" w:rsidR="0020715F" w:rsidRPr="00600769" w:rsidRDefault="0020715F" w:rsidP="0020715F">
            <w:pPr>
              <w:jc w:val="center"/>
            </w:pPr>
            <w:r w:rsidRPr="00600769">
              <w:t>63.0</w:t>
            </w:r>
          </w:p>
        </w:tc>
      </w:tr>
      <w:tr w:rsidR="0020715F" w:rsidRPr="00600769" w14:paraId="2A4E1E5E" w14:textId="77777777" w:rsidTr="00485C8A">
        <w:tc>
          <w:tcPr>
            <w:tcW w:w="3055" w:type="dxa"/>
            <w:shd w:val="clear" w:color="auto" w:fill="DCE6F1"/>
            <w:vAlign w:val="bottom"/>
          </w:tcPr>
          <w:p w14:paraId="4D46066E" w14:textId="77777777" w:rsidR="0020715F" w:rsidRPr="00600769" w:rsidRDefault="0020715F" w:rsidP="0020715F">
            <w:pPr>
              <w:rPr>
                <w:color w:val="000000"/>
              </w:rPr>
            </w:pPr>
            <w:r w:rsidRPr="00600769">
              <w:rPr>
                <w:color w:val="000000"/>
              </w:rPr>
              <w:lastRenderedPageBreak/>
              <w:t>53.  Wisconsin</w:t>
            </w:r>
          </w:p>
        </w:tc>
        <w:tc>
          <w:tcPr>
            <w:tcW w:w="2430" w:type="dxa"/>
          </w:tcPr>
          <w:p w14:paraId="12719869" w14:textId="77777777" w:rsidR="0020715F" w:rsidRPr="00600769" w:rsidRDefault="0020715F" w:rsidP="0020715F">
            <w:pPr>
              <w:jc w:val="center"/>
            </w:pPr>
            <w:r w:rsidRPr="00600769">
              <w:t>51.1</w:t>
            </w:r>
          </w:p>
        </w:tc>
        <w:tc>
          <w:tcPr>
            <w:tcW w:w="2340" w:type="dxa"/>
          </w:tcPr>
          <w:p w14:paraId="2AF09D95" w14:textId="77777777" w:rsidR="0020715F" w:rsidRPr="00600769" w:rsidRDefault="0020715F" w:rsidP="0020715F">
            <w:pPr>
              <w:jc w:val="center"/>
            </w:pPr>
            <w:r w:rsidRPr="00600769">
              <w:t>50.8</w:t>
            </w:r>
          </w:p>
        </w:tc>
        <w:tc>
          <w:tcPr>
            <w:tcW w:w="2160" w:type="dxa"/>
          </w:tcPr>
          <w:p w14:paraId="6BDA21C3" w14:textId="77777777" w:rsidR="0020715F" w:rsidRPr="00600769" w:rsidRDefault="0020715F" w:rsidP="0020715F">
            <w:pPr>
              <w:jc w:val="center"/>
            </w:pPr>
            <w:r w:rsidRPr="00600769">
              <w:t>51.0</w:t>
            </w:r>
          </w:p>
        </w:tc>
      </w:tr>
      <w:tr w:rsidR="0020715F" w:rsidRPr="00600769" w14:paraId="26545220" w14:textId="77777777" w:rsidTr="00485C8A">
        <w:tc>
          <w:tcPr>
            <w:tcW w:w="3055" w:type="dxa"/>
            <w:tcBorders>
              <w:bottom w:val="single" w:sz="2" w:space="0" w:color="auto"/>
            </w:tcBorders>
            <w:shd w:val="clear" w:color="auto" w:fill="DCE6F1"/>
            <w:vAlign w:val="bottom"/>
          </w:tcPr>
          <w:p w14:paraId="11EFBE9D" w14:textId="77777777" w:rsidR="0020715F" w:rsidRPr="00600769" w:rsidRDefault="0020715F" w:rsidP="0020715F">
            <w:pPr>
              <w:rPr>
                <w:color w:val="000000"/>
              </w:rPr>
            </w:pPr>
            <w:r w:rsidRPr="00600769">
              <w:rPr>
                <w:color w:val="000000"/>
              </w:rPr>
              <w:t>54.  Wyoming</w:t>
            </w:r>
          </w:p>
        </w:tc>
        <w:tc>
          <w:tcPr>
            <w:tcW w:w="2430" w:type="dxa"/>
            <w:tcBorders>
              <w:bottom w:val="single" w:sz="2" w:space="0" w:color="auto"/>
            </w:tcBorders>
          </w:tcPr>
          <w:p w14:paraId="357044EF" w14:textId="77777777" w:rsidR="0020715F" w:rsidRPr="00600769" w:rsidRDefault="0020715F" w:rsidP="0020715F">
            <w:pPr>
              <w:jc w:val="center"/>
            </w:pPr>
            <w:r w:rsidRPr="00600769">
              <w:t>79.9</w:t>
            </w:r>
          </w:p>
        </w:tc>
        <w:tc>
          <w:tcPr>
            <w:tcW w:w="2340" w:type="dxa"/>
            <w:tcBorders>
              <w:bottom w:val="single" w:sz="2" w:space="0" w:color="auto"/>
            </w:tcBorders>
          </w:tcPr>
          <w:p w14:paraId="2F114BA2" w14:textId="77777777" w:rsidR="0020715F" w:rsidRPr="00600769" w:rsidRDefault="0020715F" w:rsidP="0020715F">
            <w:pPr>
              <w:jc w:val="center"/>
            </w:pPr>
            <w:r w:rsidRPr="00600769">
              <w:t>80.1</w:t>
            </w:r>
          </w:p>
        </w:tc>
        <w:tc>
          <w:tcPr>
            <w:tcW w:w="2160" w:type="dxa"/>
            <w:tcBorders>
              <w:bottom w:val="single" w:sz="2" w:space="0" w:color="auto"/>
            </w:tcBorders>
          </w:tcPr>
          <w:p w14:paraId="458F5247" w14:textId="77777777" w:rsidR="0020715F" w:rsidRPr="00600769" w:rsidRDefault="0020715F" w:rsidP="0020715F">
            <w:pPr>
              <w:jc w:val="center"/>
            </w:pPr>
            <w:r w:rsidRPr="00600769">
              <w:t>80.0</w:t>
            </w:r>
          </w:p>
        </w:tc>
      </w:tr>
    </w:tbl>
    <w:p w14:paraId="44257FC5" w14:textId="2492EB69" w:rsidR="005635A6" w:rsidRPr="00600769" w:rsidRDefault="00B31441" w:rsidP="005635A6">
      <w:pPr>
        <w:ind w:left="360"/>
        <w:rPr>
          <w:rFonts w:eastAsia="Times New Roman"/>
        </w:rPr>
      </w:pPr>
      <w:r w:rsidRPr="00600769">
        <w:t xml:space="preserve">Note: Raw scores were used to calculate overall % improvement.  </w:t>
      </w:r>
      <w:r w:rsidR="00CF737C" w:rsidRPr="00600769">
        <w:t xml:space="preserve">When calculating the % improvement “Overall”, the total amounts of regular attendees with reported APR results were used in the calculations across all </w:t>
      </w:r>
      <w:r w:rsidR="00762C27" w:rsidRPr="00600769">
        <w:t>States</w:t>
      </w:r>
      <w:r w:rsidR="00CF737C" w:rsidRPr="00600769">
        <w:t>/</w:t>
      </w:r>
      <w:r w:rsidR="00AA6433" w:rsidRPr="00600769">
        <w:t>Territories</w:t>
      </w:r>
      <w:r w:rsidR="00CF737C" w:rsidRPr="00600769">
        <w:t xml:space="preserve">. </w:t>
      </w:r>
      <w:r w:rsidR="005635A6" w:rsidRPr="00600769">
        <w:rPr>
          <w:rFonts w:eastAsia="Times New Roman"/>
          <w:color w:val="222222"/>
          <w:shd w:val="clear" w:color="auto" w:fill="FFFFFF"/>
        </w:rPr>
        <w:t xml:space="preserve">Zeroes do not necessarily reflect delinquency in reporting or lack of improvement; States elect to report on </w:t>
      </w:r>
      <w:r w:rsidR="00F46CEE" w:rsidRPr="00600769">
        <w:rPr>
          <w:rFonts w:eastAsia="Times New Roman"/>
          <w:color w:val="222222"/>
          <w:shd w:val="clear" w:color="auto" w:fill="FFFFFF"/>
        </w:rPr>
        <w:t>grades, state assessments, and/or teacher-reported student behavior</w:t>
      </w:r>
      <w:r w:rsidR="005635A6" w:rsidRPr="00600769">
        <w:rPr>
          <w:rFonts w:eastAsia="Times New Roman"/>
          <w:color w:val="222222"/>
          <w:shd w:val="clear" w:color="auto" w:fill="FFFFFF"/>
        </w:rPr>
        <w:t>. Therefore, zeros in this table may reflect that a State is not reporting on the outcome represented.</w:t>
      </w:r>
    </w:p>
    <w:p w14:paraId="50879CEE" w14:textId="465B9D3B" w:rsidR="00B31441" w:rsidRPr="00600769" w:rsidRDefault="005635A6" w:rsidP="00F1109D">
      <w:pPr>
        <w:ind w:left="360" w:right="-270"/>
      </w:pPr>
      <w:r w:rsidRPr="00600769">
        <w:t xml:space="preserve"> </w:t>
      </w:r>
    </w:p>
    <w:p w14:paraId="7D9C2D01" w14:textId="77777777" w:rsidR="00B31441" w:rsidRPr="00600769" w:rsidRDefault="00B31441" w:rsidP="00B31441">
      <w:pPr>
        <w:pStyle w:val="Heading2"/>
      </w:pPr>
      <w:bookmarkStart w:id="33" w:name="_Toc472694795"/>
      <w:r w:rsidRPr="00600769">
        <w:t xml:space="preserve">E.  GPRA Measures #12-14: </w:t>
      </w:r>
      <w:r w:rsidR="007F1019" w:rsidRPr="00600769">
        <w:t>Percentage of</w:t>
      </w:r>
      <w:r w:rsidRPr="00600769">
        <w:t xml:space="preserve"> Improvement in Student Behavior</w:t>
      </w:r>
      <w:bookmarkEnd w:id="33"/>
    </w:p>
    <w:p w14:paraId="6B776856" w14:textId="36605B9A" w:rsidR="00112CBB" w:rsidRPr="00600769" w:rsidRDefault="00F841B1" w:rsidP="00112CBB">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44</w:t>
      </w:r>
      <w:r w:rsidR="00B31441" w:rsidRPr="00600769">
        <w:rPr>
          <w:rFonts w:ascii="Times New Roman" w:hAnsi="Times New Roman" w:cs="Times New Roman"/>
          <w:sz w:val="24"/>
          <w:szCs w:val="24"/>
        </w:rPr>
        <w:t xml:space="preserve"> out of 54 </w:t>
      </w:r>
      <w:r w:rsidR="00762C27" w:rsidRPr="00600769">
        <w:rPr>
          <w:rFonts w:ascii="Times New Roman" w:hAnsi="Times New Roman" w:cs="Times New Roman"/>
          <w:sz w:val="24"/>
          <w:szCs w:val="24"/>
        </w:rPr>
        <w:t>States</w:t>
      </w:r>
      <w:r w:rsidR="00B31441" w:rsidRPr="00600769">
        <w:rPr>
          <w:rFonts w:ascii="Times New Roman" w:hAnsi="Times New Roman" w:cs="Times New Roman"/>
          <w:sz w:val="24"/>
          <w:szCs w:val="24"/>
        </w:rPr>
        <w:t xml:space="preserve"> (</w:t>
      </w:r>
      <w:r w:rsidRPr="00600769">
        <w:rPr>
          <w:rFonts w:ascii="Times New Roman" w:hAnsi="Times New Roman" w:cs="Times New Roman"/>
          <w:sz w:val="24"/>
          <w:szCs w:val="24"/>
        </w:rPr>
        <w:t>81.5</w:t>
      </w:r>
      <w:r w:rsidR="00B31441" w:rsidRPr="00600769">
        <w:rPr>
          <w:rFonts w:ascii="Times New Roman" w:hAnsi="Times New Roman" w:cs="Times New Roman"/>
          <w:sz w:val="24"/>
          <w:szCs w:val="24"/>
        </w:rPr>
        <w:t>%) reported data on student behavior</w:t>
      </w:r>
      <w:r w:rsidR="00112CBB" w:rsidRPr="00600769">
        <w:rPr>
          <w:rFonts w:ascii="Times New Roman" w:hAnsi="Times New Roman" w:cs="Times New Roman"/>
          <w:sz w:val="24"/>
          <w:szCs w:val="24"/>
        </w:rPr>
        <w:t xml:space="preserve"> (</w:t>
      </w:r>
      <w:r w:rsidRPr="00600769">
        <w:rPr>
          <w:rFonts w:ascii="Times New Roman" w:hAnsi="Times New Roman" w:cs="Times New Roman"/>
          <w:sz w:val="24"/>
          <w:szCs w:val="24"/>
        </w:rPr>
        <w:t>23</w:t>
      </w:r>
      <w:r w:rsidR="00112CBB" w:rsidRPr="00600769">
        <w:rPr>
          <w:rFonts w:ascii="Times New Roman" w:hAnsi="Times New Roman" w:cs="Times New Roman"/>
          <w:sz w:val="24"/>
          <w:szCs w:val="24"/>
        </w:rPr>
        <w:t xml:space="preserve"> more </w:t>
      </w:r>
      <w:r w:rsidR="00762C27" w:rsidRPr="00600769">
        <w:rPr>
          <w:rFonts w:ascii="Times New Roman" w:hAnsi="Times New Roman" w:cs="Times New Roman"/>
          <w:sz w:val="24"/>
          <w:szCs w:val="24"/>
        </w:rPr>
        <w:t>States</w:t>
      </w:r>
      <w:r w:rsidR="00112CBB" w:rsidRPr="00600769">
        <w:rPr>
          <w:rFonts w:ascii="Times New Roman" w:hAnsi="Times New Roman" w:cs="Times New Roman"/>
          <w:sz w:val="24"/>
          <w:szCs w:val="24"/>
        </w:rPr>
        <w:t xml:space="preserve"> reported data than the previous year: 42.6% increase).</w:t>
      </w:r>
    </w:p>
    <w:p w14:paraId="5EEA9783" w14:textId="05146A04" w:rsidR="00B31441" w:rsidRPr="00600769" w:rsidRDefault="00B31441" w:rsidP="00B31441">
      <w:pPr>
        <w:pStyle w:val="ListParagraph"/>
        <w:numPr>
          <w:ilvl w:val="0"/>
          <w:numId w:val="3"/>
        </w:numPr>
        <w:rPr>
          <w:rFonts w:ascii="Times New Roman" w:hAnsi="Times New Roman" w:cs="Times New Roman"/>
          <w:sz w:val="24"/>
          <w:szCs w:val="24"/>
        </w:rPr>
      </w:pPr>
      <w:r w:rsidRPr="00600769">
        <w:rPr>
          <w:rFonts w:ascii="Times New Roman" w:hAnsi="Times New Roman" w:cs="Times New Roman"/>
          <w:sz w:val="24"/>
          <w:szCs w:val="24"/>
        </w:rPr>
        <w:t xml:space="preserve">Overall, the </w:t>
      </w:r>
      <w:r w:rsidR="00762C27" w:rsidRPr="00600769">
        <w:rPr>
          <w:rFonts w:ascii="Times New Roman" w:hAnsi="Times New Roman" w:cs="Times New Roman"/>
          <w:sz w:val="24"/>
          <w:szCs w:val="24"/>
        </w:rPr>
        <w:t>States</w:t>
      </w:r>
      <w:r w:rsidRPr="00600769">
        <w:rPr>
          <w:rFonts w:ascii="Times New Roman" w:hAnsi="Times New Roman" w:cs="Times New Roman"/>
          <w:sz w:val="24"/>
          <w:szCs w:val="24"/>
        </w:rPr>
        <w:t xml:space="preserve"> reported the following % improvement: </w:t>
      </w:r>
      <w:r w:rsidR="00F841B1" w:rsidRPr="00600769">
        <w:rPr>
          <w:rFonts w:ascii="Times New Roman" w:hAnsi="Times New Roman" w:cs="Times New Roman"/>
          <w:sz w:val="24"/>
          <w:szCs w:val="24"/>
        </w:rPr>
        <w:t>57.5</w:t>
      </w:r>
      <w:r w:rsidRPr="00600769">
        <w:rPr>
          <w:rFonts w:ascii="Times New Roman" w:hAnsi="Times New Roman" w:cs="Times New Roman"/>
          <w:sz w:val="24"/>
          <w:szCs w:val="24"/>
        </w:rPr>
        <w:t xml:space="preserve">% Elementary, </w:t>
      </w:r>
      <w:r w:rsidR="00F841B1" w:rsidRPr="00600769">
        <w:rPr>
          <w:rFonts w:ascii="Times New Roman" w:hAnsi="Times New Roman" w:cs="Times New Roman"/>
          <w:sz w:val="24"/>
          <w:szCs w:val="24"/>
        </w:rPr>
        <w:t>55.3</w:t>
      </w:r>
      <w:r w:rsidRPr="00600769">
        <w:rPr>
          <w:rFonts w:ascii="Times New Roman" w:hAnsi="Times New Roman" w:cs="Times New Roman"/>
          <w:sz w:val="24"/>
          <w:szCs w:val="24"/>
        </w:rPr>
        <w:t xml:space="preserve">% Middle/High School, and </w:t>
      </w:r>
      <w:r w:rsidR="00F841B1" w:rsidRPr="00600769">
        <w:rPr>
          <w:rFonts w:ascii="Times New Roman" w:hAnsi="Times New Roman" w:cs="Times New Roman"/>
          <w:sz w:val="24"/>
          <w:szCs w:val="24"/>
        </w:rPr>
        <w:t>56.8</w:t>
      </w:r>
      <w:r w:rsidRPr="00600769">
        <w:rPr>
          <w:rFonts w:ascii="Times New Roman" w:hAnsi="Times New Roman" w:cs="Times New Roman"/>
          <w:sz w:val="24"/>
          <w:szCs w:val="24"/>
        </w:rPr>
        <w:t>% for all students</w:t>
      </w:r>
      <w:r w:rsidR="00112CBB" w:rsidRPr="00600769">
        <w:rPr>
          <w:rFonts w:ascii="Times New Roman" w:hAnsi="Times New Roman" w:cs="Times New Roman"/>
          <w:sz w:val="24"/>
          <w:szCs w:val="24"/>
        </w:rPr>
        <w:t xml:space="preserve"> (</w:t>
      </w:r>
      <w:r w:rsidR="00F841B1" w:rsidRPr="00600769">
        <w:rPr>
          <w:rFonts w:ascii="Times New Roman" w:hAnsi="Times New Roman" w:cs="Times New Roman"/>
          <w:sz w:val="24"/>
          <w:szCs w:val="24"/>
        </w:rPr>
        <w:t>20.3</w:t>
      </w:r>
      <w:r w:rsidR="00112CBB" w:rsidRPr="00600769">
        <w:rPr>
          <w:rFonts w:ascii="Times New Roman" w:hAnsi="Times New Roman" w:cs="Times New Roman"/>
          <w:sz w:val="24"/>
          <w:szCs w:val="24"/>
        </w:rPr>
        <w:t xml:space="preserve">%, </w:t>
      </w:r>
      <w:r w:rsidR="00F841B1" w:rsidRPr="00600769">
        <w:rPr>
          <w:rFonts w:ascii="Times New Roman" w:hAnsi="Times New Roman" w:cs="Times New Roman"/>
          <w:sz w:val="24"/>
          <w:szCs w:val="24"/>
        </w:rPr>
        <w:t>20.0</w:t>
      </w:r>
      <w:r w:rsidR="00112CBB" w:rsidRPr="00600769">
        <w:rPr>
          <w:rFonts w:ascii="Times New Roman" w:hAnsi="Times New Roman" w:cs="Times New Roman"/>
          <w:sz w:val="24"/>
          <w:szCs w:val="24"/>
        </w:rPr>
        <w:t xml:space="preserve">%, and </w:t>
      </w:r>
      <w:r w:rsidR="00F841B1" w:rsidRPr="00600769">
        <w:rPr>
          <w:rFonts w:ascii="Times New Roman" w:hAnsi="Times New Roman" w:cs="Times New Roman"/>
          <w:sz w:val="24"/>
          <w:szCs w:val="24"/>
        </w:rPr>
        <w:t>20.3</w:t>
      </w:r>
      <w:r w:rsidR="00112CBB" w:rsidRPr="00600769">
        <w:rPr>
          <w:rFonts w:ascii="Times New Roman" w:hAnsi="Times New Roman" w:cs="Times New Roman"/>
          <w:sz w:val="24"/>
          <w:szCs w:val="24"/>
        </w:rPr>
        <w:t xml:space="preserve"> improvement from the previous year respectively)</w:t>
      </w:r>
      <w:r w:rsidRPr="00600769">
        <w:rPr>
          <w:rFonts w:ascii="Times New Roman" w:hAnsi="Times New Roman" w:cs="Times New Roman"/>
          <w:sz w:val="24"/>
          <w:szCs w:val="24"/>
        </w:rPr>
        <w:t>.</w:t>
      </w:r>
    </w:p>
    <w:p w14:paraId="68C3688F" w14:textId="77777777" w:rsidR="00B31441" w:rsidRPr="00600769" w:rsidRDefault="00B31441" w:rsidP="00B31441">
      <w:pPr>
        <w:ind w:right="-270"/>
        <w:jc w:val="center"/>
        <w:rPr>
          <w:b/>
        </w:rPr>
      </w:pPr>
    </w:p>
    <w:p w14:paraId="2B8F2C56" w14:textId="2C96D6D4" w:rsidR="00B31441" w:rsidRPr="00600769" w:rsidRDefault="00762299" w:rsidP="007A23D0">
      <w:pPr>
        <w:pStyle w:val="Heading3"/>
        <w:ind w:right="-630"/>
      </w:pPr>
      <w:bookmarkStart w:id="34" w:name="_Toc469659203"/>
      <w:bookmarkStart w:id="35" w:name="_Toc471456903"/>
      <w:bookmarkStart w:id="36" w:name="_Toc472549154"/>
      <w:bookmarkStart w:id="37" w:name="_Toc472694796"/>
      <w:bookmarkStart w:id="38" w:name="_Toc472946164"/>
      <w:r w:rsidRPr="00600769">
        <w:t xml:space="preserve">Table </w:t>
      </w:r>
      <w:r w:rsidR="00356616" w:rsidRPr="00600769">
        <w:t>6</w:t>
      </w:r>
      <w:r w:rsidR="00B31441" w:rsidRPr="00600769">
        <w:t>. Regular Attendees % Improved Student Behavior</w:t>
      </w:r>
      <w:bookmarkEnd w:id="34"/>
      <w:bookmarkEnd w:id="35"/>
      <w:bookmarkEnd w:id="36"/>
      <w:bookmarkEnd w:id="37"/>
      <w:bookmarkEnd w:id="38"/>
    </w:p>
    <w:tbl>
      <w:tblPr>
        <w:tblStyle w:val="TableGrid"/>
        <w:tblW w:w="9985" w:type="dxa"/>
        <w:tblLook w:val="04A0" w:firstRow="1" w:lastRow="0" w:firstColumn="1" w:lastColumn="0" w:noHBand="0" w:noVBand="1"/>
        <w:tblCaption w:val="Table 5. Regular Attendees % Improved Student Behavior "/>
        <w:tblDescription w:val="The percentage of Regular Attendees who Improved Student Behavior.&#10;"/>
      </w:tblPr>
      <w:tblGrid>
        <w:gridCol w:w="3055"/>
        <w:gridCol w:w="2070"/>
        <w:gridCol w:w="2700"/>
        <w:gridCol w:w="2160"/>
      </w:tblGrid>
      <w:tr w:rsidR="00B31441" w:rsidRPr="00600769" w14:paraId="3D94227E" w14:textId="77777777" w:rsidTr="00E57F78">
        <w:trPr>
          <w:cantSplit/>
          <w:tblHeader/>
        </w:trPr>
        <w:tc>
          <w:tcPr>
            <w:tcW w:w="3055" w:type="dxa"/>
            <w:shd w:val="clear" w:color="auto" w:fill="4375B1"/>
          </w:tcPr>
          <w:p w14:paraId="2EA4B8C8" w14:textId="77777777" w:rsidR="00B31441" w:rsidRPr="00600769" w:rsidRDefault="00B31441" w:rsidP="00C30A85">
            <w:pPr>
              <w:rPr>
                <w:b/>
                <w:color w:val="FFFFFF" w:themeColor="background1"/>
              </w:rPr>
            </w:pPr>
            <w:r w:rsidRPr="00600769">
              <w:rPr>
                <w:b/>
                <w:color w:val="FFFFFF" w:themeColor="background1"/>
              </w:rPr>
              <w:t>State/Territory</w:t>
            </w:r>
          </w:p>
          <w:p w14:paraId="0051ACD2" w14:textId="77777777" w:rsidR="00B31441" w:rsidRPr="00600769" w:rsidRDefault="00B31441" w:rsidP="00C30A85"/>
        </w:tc>
        <w:tc>
          <w:tcPr>
            <w:tcW w:w="2070" w:type="dxa"/>
            <w:shd w:val="clear" w:color="auto" w:fill="4375B1"/>
          </w:tcPr>
          <w:p w14:paraId="585FB7CC" w14:textId="77777777" w:rsidR="00B31441" w:rsidRPr="00600769" w:rsidRDefault="00B31441" w:rsidP="00C30A85">
            <w:pPr>
              <w:jc w:val="center"/>
              <w:rPr>
                <w:b/>
                <w:color w:val="FFFFFF" w:themeColor="background1"/>
              </w:rPr>
            </w:pPr>
            <w:r w:rsidRPr="00600769">
              <w:rPr>
                <w:b/>
                <w:color w:val="FFFFFF" w:themeColor="background1"/>
              </w:rPr>
              <w:t>Student Behavior</w:t>
            </w:r>
          </w:p>
          <w:p w14:paraId="6D62F84C" w14:textId="77777777" w:rsidR="00B31441" w:rsidRPr="00600769" w:rsidRDefault="00B31441" w:rsidP="00C30A85">
            <w:pPr>
              <w:jc w:val="center"/>
              <w:rPr>
                <w:b/>
                <w:color w:val="FFFFFF" w:themeColor="background1"/>
              </w:rPr>
            </w:pPr>
            <w:r w:rsidRPr="00600769">
              <w:rPr>
                <w:b/>
                <w:color w:val="FFFFFF" w:themeColor="background1"/>
              </w:rPr>
              <w:t>Elementary</w:t>
            </w:r>
          </w:p>
          <w:p w14:paraId="6B1B0033" w14:textId="7EC29E5C" w:rsidR="004A79A3" w:rsidRPr="00600769" w:rsidRDefault="004A79A3" w:rsidP="00C30A85">
            <w:pPr>
              <w:jc w:val="center"/>
              <w:rPr>
                <w:b/>
                <w:color w:val="FFFFFF" w:themeColor="background1"/>
              </w:rPr>
            </w:pPr>
            <w:r w:rsidRPr="00600769">
              <w:rPr>
                <w:b/>
                <w:color w:val="FFFFFF" w:themeColor="background1"/>
              </w:rPr>
              <w:t>% Improved</w:t>
            </w:r>
          </w:p>
        </w:tc>
        <w:tc>
          <w:tcPr>
            <w:tcW w:w="2700" w:type="dxa"/>
            <w:shd w:val="clear" w:color="auto" w:fill="4375B1"/>
          </w:tcPr>
          <w:p w14:paraId="05E38CC2" w14:textId="77777777" w:rsidR="00B31441" w:rsidRPr="00600769" w:rsidRDefault="00B31441" w:rsidP="00C30A85">
            <w:pPr>
              <w:jc w:val="center"/>
              <w:rPr>
                <w:b/>
                <w:color w:val="FFFFFF" w:themeColor="background1"/>
              </w:rPr>
            </w:pPr>
            <w:r w:rsidRPr="00600769">
              <w:rPr>
                <w:b/>
                <w:color w:val="FFFFFF" w:themeColor="background1"/>
              </w:rPr>
              <w:t>Student Behavior</w:t>
            </w:r>
          </w:p>
          <w:p w14:paraId="0B422B95" w14:textId="77777777" w:rsidR="00B31441" w:rsidRPr="00600769" w:rsidRDefault="00B31441" w:rsidP="00C30A85">
            <w:pPr>
              <w:jc w:val="center"/>
              <w:rPr>
                <w:b/>
                <w:color w:val="FFFFFF" w:themeColor="background1"/>
              </w:rPr>
            </w:pPr>
            <w:r w:rsidRPr="00600769">
              <w:rPr>
                <w:b/>
                <w:color w:val="FFFFFF" w:themeColor="background1"/>
              </w:rPr>
              <w:t>Middle</w:t>
            </w:r>
            <w:r w:rsidR="007A23D0" w:rsidRPr="00600769">
              <w:rPr>
                <w:b/>
                <w:color w:val="FFFFFF" w:themeColor="background1"/>
              </w:rPr>
              <w:t>/High</w:t>
            </w:r>
            <w:r w:rsidRPr="00600769">
              <w:rPr>
                <w:b/>
                <w:color w:val="FFFFFF" w:themeColor="background1"/>
              </w:rPr>
              <w:t xml:space="preserve"> School</w:t>
            </w:r>
          </w:p>
          <w:p w14:paraId="059B9512" w14:textId="33E80FB6" w:rsidR="004A79A3" w:rsidRPr="00600769" w:rsidRDefault="004A79A3" w:rsidP="00C30A85">
            <w:pPr>
              <w:jc w:val="center"/>
              <w:rPr>
                <w:b/>
                <w:color w:val="FFFFFF" w:themeColor="background1"/>
              </w:rPr>
            </w:pPr>
            <w:r w:rsidRPr="00600769">
              <w:rPr>
                <w:b/>
                <w:color w:val="FFFFFF" w:themeColor="background1"/>
              </w:rPr>
              <w:t>% Improved</w:t>
            </w:r>
          </w:p>
        </w:tc>
        <w:tc>
          <w:tcPr>
            <w:tcW w:w="2160" w:type="dxa"/>
            <w:shd w:val="clear" w:color="auto" w:fill="4375B1"/>
          </w:tcPr>
          <w:p w14:paraId="3CB2758F" w14:textId="77777777" w:rsidR="00B31441" w:rsidRPr="00600769" w:rsidRDefault="00B31441" w:rsidP="00C30A85">
            <w:pPr>
              <w:jc w:val="center"/>
              <w:rPr>
                <w:b/>
                <w:color w:val="FFFFFF" w:themeColor="background1"/>
              </w:rPr>
            </w:pPr>
            <w:r w:rsidRPr="00600769">
              <w:rPr>
                <w:b/>
                <w:color w:val="FFFFFF" w:themeColor="background1"/>
              </w:rPr>
              <w:t>Student Behavior</w:t>
            </w:r>
          </w:p>
          <w:p w14:paraId="68AF8C6F" w14:textId="77777777" w:rsidR="00B31441" w:rsidRPr="00600769" w:rsidRDefault="00B31441" w:rsidP="00C30A85">
            <w:pPr>
              <w:jc w:val="center"/>
              <w:rPr>
                <w:b/>
                <w:color w:val="FFFFFF" w:themeColor="background1"/>
              </w:rPr>
            </w:pPr>
            <w:r w:rsidRPr="00600769">
              <w:rPr>
                <w:b/>
                <w:color w:val="FFFFFF" w:themeColor="background1"/>
              </w:rPr>
              <w:t>All Students</w:t>
            </w:r>
          </w:p>
          <w:p w14:paraId="2554B443" w14:textId="27457BA1" w:rsidR="004A79A3" w:rsidRPr="00600769" w:rsidRDefault="004A79A3" w:rsidP="00C30A85">
            <w:pPr>
              <w:jc w:val="center"/>
              <w:rPr>
                <w:b/>
                <w:color w:val="FFFFFF" w:themeColor="background1"/>
              </w:rPr>
            </w:pPr>
            <w:r w:rsidRPr="00600769">
              <w:rPr>
                <w:b/>
                <w:color w:val="FFFFFF" w:themeColor="background1"/>
              </w:rPr>
              <w:t>% Improved</w:t>
            </w:r>
          </w:p>
        </w:tc>
      </w:tr>
      <w:tr w:rsidR="00662207" w:rsidRPr="00600769" w14:paraId="26F96F31" w14:textId="77777777" w:rsidTr="008E7E72">
        <w:tc>
          <w:tcPr>
            <w:tcW w:w="3055" w:type="dxa"/>
          </w:tcPr>
          <w:p w14:paraId="52E284BD" w14:textId="77777777" w:rsidR="00662207" w:rsidRPr="00600769" w:rsidRDefault="00662207" w:rsidP="008E7E72">
            <w:pPr>
              <w:rPr>
                <w:b/>
              </w:rPr>
            </w:pPr>
            <w:r w:rsidRPr="00600769">
              <w:rPr>
                <w:b/>
              </w:rPr>
              <w:t>Overall</w:t>
            </w:r>
          </w:p>
        </w:tc>
        <w:tc>
          <w:tcPr>
            <w:tcW w:w="2070" w:type="dxa"/>
          </w:tcPr>
          <w:p w14:paraId="570B388D" w14:textId="77777777" w:rsidR="00662207" w:rsidRPr="00600769" w:rsidRDefault="00662207" w:rsidP="008E7E72">
            <w:pPr>
              <w:jc w:val="center"/>
              <w:rPr>
                <w:b/>
              </w:rPr>
            </w:pPr>
            <w:r w:rsidRPr="00600769">
              <w:rPr>
                <w:b/>
              </w:rPr>
              <w:t>57.5%</w:t>
            </w:r>
          </w:p>
        </w:tc>
        <w:tc>
          <w:tcPr>
            <w:tcW w:w="2700" w:type="dxa"/>
          </w:tcPr>
          <w:p w14:paraId="648556A8" w14:textId="77777777" w:rsidR="00662207" w:rsidRPr="00600769" w:rsidRDefault="00662207" w:rsidP="008E7E72">
            <w:pPr>
              <w:jc w:val="center"/>
              <w:rPr>
                <w:b/>
              </w:rPr>
            </w:pPr>
            <w:r w:rsidRPr="00600769">
              <w:rPr>
                <w:b/>
              </w:rPr>
              <w:t>55.3%</w:t>
            </w:r>
          </w:p>
        </w:tc>
        <w:tc>
          <w:tcPr>
            <w:tcW w:w="2160" w:type="dxa"/>
          </w:tcPr>
          <w:p w14:paraId="6A5A5846" w14:textId="77777777" w:rsidR="00662207" w:rsidRPr="00600769" w:rsidRDefault="00662207" w:rsidP="008E7E72">
            <w:pPr>
              <w:jc w:val="center"/>
              <w:rPr>
                <w:b/>
              </w:rPr>
            </w:pPr>
            <w:r w:rsidRPr="00600769">
              <w:rPr>
                <w:b/>
              </w:rPr>
              <w:t>56.8%</w:t>
            </w:r>
          </w:p>
        </w:tc>
      </w:tr>
      <w:tr w:rsidR="0020715F" w:rsidRPr="00600769" w14:paraId="36975721" w14:textId="77777777" w:rsidTr="007A23D0">
        <w:tc>
          <w:tcPr>
            <w:tcW w:w="3055" w:type="dxa"/>
            <w:shd w:val="clear" w:color="auto" w:fill="DCE6F1"/>
            <w:vAlign w:val="bottom"/>
          </w:tcPr>
          <w:p w14:paraId="02AC8788" w14:textId="77777777" w:rsidR="0020715F" w:rsidRPr="00600769" w:rsidRDefault="0020715F" w:rsidP="0020715F">
            <w:r w:rsidRPr="00600769">
              <w:t>1.  Alabama</w:t>
            </w:r>
          </w:p>
        </w:tc>
        <w:tc>
          <w:tcPr>
            <w:tcW w:w="2070" w:type="dxa"/>
          </w:tcPr>
          <w:p w14:paraId="2FD81578" w14:textId="77777777" w:rsidR="0020715F" w:rsidRPr="00600769" w:rsidRDefault="0020715F" w:rsidP="0020715F">
            <w:pPr>
              <w:jc w:val="center"/>
            </w:pPr>
            <w:r w:rsidRPr="00600769">
              <w:t>94.7</w:t>
            </w:r>
          </w:p>
        </w:tc>
        <w:tc>
          <w:tcPr>
            <w:tcW w:w="2700" w:type="dxa"/>
          </w:tcPr>
          <w:p w14:paraId="0FBC64C1" w14:textId="77777777" w:rsidR="0020715F" w:rsidRPr="00600769" w:rsidRDefault="0020715F" w:rsidP="0020715F">
            <w:pPr>
              <w:jc w:val="center"/>
            </w:pPr>
            <w:r w:rsidRPr="00600769">
              <w:t>90.7</w:t>
            </w:r>
          </w:p>
        </w:tc>
        <w:tc>
          <w:tcPr>
            <w:tcW w:w="2160" w:type="dxa"/>
          </w:tcPr>
          <w:p w14:paraId="49720785" w14:textId="77777777" w:rsidR="0020715F" w:rsidRPr="00600769" w:rsidRDefault="0020715F" w:rsidP="0020715F">
            <w:pPr>
              <w:jc w:val="center"/>
            </w:pPr>
            <w:r w:rsidRPr="00600769">
              <w:t>93.9</w:t>
            </w:r>
          </w:p>
        </w:tc>
      </w:tr>
      <w:tr w:rsidR="0020715F" w:rsidRPr="00600769" w14:paraId="32E12B14" w14:textId="77777777" w:rsidTr="007A23D0">
        <w:tc>
          <w:tcPr>
            <w:tcW w:w="3055" w:type="dxa"/>
            <w:shd w:val="clear" w:color="auto" w:fill="DCE6F1"/>
            <w:vAlign w:val="bottom"/>
          </w:tcPr>
          <w:p w14:paraId="66F65059" w14:textId="77777777" w:rsidR="0020715F" w:rsidRPr="00600769" w:rsidRDefault="0020715F" w:rsidP="0020715F">
            <w:r w:rsidRPr="00600769">
              <w:t>2.  Alaska</w:t>
            </w:r>
          </w:p>
        </w:tc>
        <w:tc>
          <w:tcPr>
            <w:tcW w:w="2070" w:type="dxa"/>
          </w:tcPr>
          <w:p w14:paraId="12754B7D" w14:textId="77777777" w:rsidR="0020715F" w:rsidRPr="00600769" w:rsidRDefault="0020715F" w:rsidP="0020715F">
            <w:pPr>
              <w:jc w:val="center"/>
            </w:pPr>
            <w:r w:rsidRPr="00600769">
              <w:t>45.7</w:t>
            </w:r>
          </w:p>
        </w:tc>
        <w:tc>
          <w:tcPr>
            <w:tcW w:w="2700" w:type="dxa"/>
          </w:tcPr>
          <w:p w14:paraId="38DDB621" w14:textId="77777777" w:rsidR="0020715F" w:rsidRPr="00600769" w:rsidRDefault="0020715F" w:rsidP="0020715F">
            <w:pPr>
              <w:jc w:val="center"/>
            </w:pPr>
            <w:r w:rsidRPr="00600769">
              <w:t>48.8</w:t>
            </w:r>
          </w:p>
        </w:tc>
        <w:tc>
          <w:tcPr>
            <w:tcW w:w="2160" w:type="dxa"/>
          </w:tcPr>
          <w:p w14:paraId="2CA0E0EA" w14:textId="77777777" w:rsidR="0020715F" w:rsidRPr="00600769" w:rsidRDefault="0020715F" w:rsidP="0020715F">
            <w:pPr>
              <w:jc w:val="center"/>
            </w:pPr>
            <w:r w:rsidRPr="00600769">
              <w:t>46.4</w:t>
            </w:r>
          </w:p>
        </w:tc>
      </w:tr>
      <w:tr w:rsidR="0020715F" w:rsidRPr="00600769" w14:paraId="7D76E7DA" w14:textId="77777777" w:rsidTr="007A23D0">
        <w:tc>
          <w:tcPr>
            <w:tcW w:w="3055" w:type="dxa"/>
            <w:shd w:val="clear" w:color="auto" w:fill="DCE6F1"/>
            <w:vAlign w:val="bottom"/>
          </w:tcPr>
          <w:p w14:paraId="033E6F58" w14:textId="77777777" w:rsidR="0020715F" w:rsidRPr="00600769" w:rsidRDefault="0020715F" w:rsidP="0020715F">
            <w:r w:rsidRPr="00600769">
              <w:t>3.  Arizona</w:t>
            </w:r>
          </w:p>
        </w:tc>
        <w:tc>
          <w:tcPr>
            <w:tcW w:w="2070" w:type="dxa"/>
          </w:tcPr>
          <w:p w14:paraId="0D42249D" w14:textId="77777777" w:rsidR="0020715F" w:rsidRPr="00600769" w:rsidRDefault="0020715F" w:rsidP="0020715F">
            <w:pPr>
              <w:jc w:val="center"/>
            </w:pPr>
            <w:r w:rsidRPr="00600769">
              <w:t>60.8</w:t>
            </w:r>
          </w:p>
        </w:tc>
        <w:tc>
          <w:tcPr>
            <w:tcW w:w="2700" w:type="dxa"/>
          </w:tcPr>
          <w:p w14:paraId="3D8363DE" w14:textId="77777777" w:rsidR="0020715F" w:rsidRPr="00600769" w:rsidRDefault="0020715F" w:rsidP="0020715F">
            <w:pPr>
              <w:jc w:val="center"/>
            </w:pPr>
            <w:r w:rsidRPr="00600769">
              <w:t>56.2</w:t>
            </w:r>
          </w:p>
        </w:tc>
        <w:tc>
          <w:tcPr>
            <w:tcW w:w="2160" w:type="dxa"/>
          </w:tcPr>
          <w:p w14:paraId="749B1B65" w14:textId="77777777" w:rsidR="0020715F" w:rsidRPr="00600769" w:rsidRDefault="0020715F" w:rsidP="0020715F">
            <w:pPr>
              <w:jc w:val="center"/>
            </w:pPr>
            <w:r w:rsidRPr="00600769">
              <w:t>59.3</w:t>
            </w:r>
          </w:p>
        </w:tc>
      </w:tr>
      <w:tr w:rsidR="0020715F" w:rsidRPr="00600769" w14:paraId="112A341F" w14:textId="77777777" w:rsidTr="007A23D0">
        <w:tc>
          <w:tcPr>
            <w:tcW w:w="3055" w:type="dxa"/>
            <w:shd w:val="clear" w:color="auto" w:fill="DCE6F1"/>
            <w:vAlign w:val="bottom"/>
          </w:tcPr>
          <w:p w14:paraId="55A98144" w14:textId="77777777" w:rsidR="0020715F" w:rsidRPr="00600769" w:rsidRDefault="0020715F" w:rsidP="0020715F">
            <w:r w:rsidRPr="00600769">
              <w:t>4.  Arkansas</w:t>
            </w:r>
          </w:p>
        </w:tc>
        <w:tc>
          <w:tcPr>
            <w:tcW w:w="2070" w:type="dxa"/>
          </w:tcPr>
          <w:p w14:paraId="62D0FD45" w14:textId="77777777" w:rsidR="0020715F" w:rsidRPr="00600769" w:rsidRDefault="0020715F" w:rsidP="0020715F">
            <w:pPr>
              <w:jc w:val="center"/>
            </w:pPr>
            <w:r w:rsidRPr="00600769">
              <w:t>0.0</w:t>
            </w:r>
          </w:p>
        </w:tc>
        <w:tc>
          <w:tcPr>
            <w:tcW w:w="2700" w:type="dxa"/>
          </w:tcPr>
          <w:p w14:paraId="06912BAB" w14:textId="77777777" w:rsidR="0020715F" w:rsidRPr="00600769" w:rsidRDefault="0020715F" w:rsidP="0020715F">
            <w:pPr>
              <w:jc w:val="center"/>
            </w:pPr>
            <w:r w:rsidRPr="00600769">
              <w:t>70.0</w:t>
            </w:r>
          </w:p>
        </w:tc>
        <w:tc>
          <w:tcPr>
            <w:tcW w:w="2160" w:type="dxa"/>
          </w:tcPr>
          <w:p w14:paraId="0A44EC4E" w14:textId="77777777" w:rsidR="0020715F" w:rsidRPr="00600769" w:rsidRDefault="0020715F" w:rsidP="0020715F">
            <w:pPr>
              <w:jc w:val="center"/>
            </w:pPr>
            <w:r w:rsidRPr="00600769">
              <w:t>70.0</w:t>
            </w:r>
          </w:p>
        </w:tc>
      </w:tr>
      <w:tr w:rsidR="0020715F" w:rsidRPr="00600769" w14:paraId="445BDC15" w14:textId="77777777" w:rsidTr="007A23D0">
        <w:tc>
          <w:tcPr>
            <w:tcW w:w="3055" w:type="dxa"/>
            <w:shd w:val="clear" w:color="auto" w:fill="DCE6F1"/>
            <w:vAlign w:val="bottom"/>
          </w:tcPr>
          <w:p w14:paraId="1B1E3D31" w14:textId="77777777" w:rsidR="0020715F" w:rsidRPr="00600769" w:rsidRDefault="0020715F" w:rsidP="0020715F">
            <w:r w:rsidRPr="00600769">
              <w:rPr>
                <w:color w:val="000000"/>
              </w:rPr>
              <w:t>5.  Bureau of Indian Affairs</w:t>
            </w:r>
          </w:p>
        </w:tc>
        <w:tc>
          <w:tcPr>
            <w:tcW w:w="2070" w:type="dxa"/>
          </w:tcPr>
          <w:p w14:paraId="721E2F8E" w14:textId="77777777" w:rsidR="0020715F" w:rsidRPr="00600769" w:rsidRDefault="0020715F" w:rsidP="0020715F">
            <w:pPr>
              <w:jc w:val="center"/>
            </w:pPr>
            <w:r w:rsidRPr="00600769">
              <w:t>0.0</w:t>
            </w:r>
          </w:p>
        </w:tc>
        <w:tc>
          <w:tcPr>
            <w:tcW w:w="2700" w:type="dxa"/>
          </w:tcPr>
          <w:p w14:paraId="0B13419E" w14:textId="77777777" w:rsidR="0020715F" w:rsidRPr="00600769" w:rsidRDefault="0020715F" w:rsidP="0020715F">
            <w:pPr>
              <w:jc w:val="center"/>
            </w:pPr>
            <w:r w:rsidRPr="00600769">
              <w:t>0.0</w:t>
            </w:r>
          </w:p>
        </w:tc>
        <w:tc>
          <w:tcPr>
            <w:tcW w:w="2160" w:type="dxa"/>
          </w:tcPr>
          <w:p w14:paraId="7CC8F494" w14:textId="77777777" w:rsidR="0020715F" w:rsidRPr="00600769" w:rsidRDefault="0020715F" w:rsidP="0020715F">
            <w:pPr>
              <w:jc w:val="center"/>
            </w:pPr>
            <w:r w:rsidRPr="00600769">
              <w:t>0.0</w:t>
            </w:r>
          </w:p>
        </w:tc>
      </w:tr>
      <w:tr w:rsidR="0020715F" w:rsidRPr="00600769" w14:paraId="7E514E93" w14:textId="77777777" w:rsidTr="007A23D0">
        <w:tc>
          <w:tcPr>
            <w:tcW w:w="3055" w:type="dxa"/>
            <w:shd w:val="clear" w:color="auto" w:fill="DCE6F1"/>
            <w:vAlign w:val="bottom"/>
          </w:tcPr>
          <w:p w14:paraId="1316F776" w14:textId="77777777" w:rsidR="0020715F" w:rsidRPr="00600769" w:rsidRDefault="0020715F" w:rsidP="0020715F">
            <w:r w:rsidRPr="00600769">
              <w:t>6.  California</w:t>
            </w:r>
          </w:p>
        </w:tc>
        <w:tc>
          <w:tcPr>
            <w:tcW w:w="2070" w:type="dxa"/>
          </w:tcPr>
          <w:p w14:paraId="73201792" w14:textId="77777777" w:rsidR="0020715F" w:rsidRPr="00600769" w:rsidRDefault="0020715F" w:rsidP="0020715F">
            <w:pPr>
              <w:jc w:val="center"/>
            </w:pPr>
            <w:r w:rsidRPr="00600769">
              <w:t>0.0</w:t>
            </w:r>
          </w:p>
        </w:tc>
        <w:tc>
          <w:tcPr>
            <w:tcW w:w="2700" w:type="dxa"/>
          </w:tcPr>
          <w:p w14:paraId="3135349A" w14:textId="77777777" w:rsidR="0020715F" w:rsidRPr="00600769" w:rsidRDefault="0020715F" w:rsidP="0020715F">
            <w:pPr>
              <w:jc w:val="center"/>
            </w:pPr>
            <w:r w:rsidRPr="00600769">
              <w:t>96.7</w:t>
            </w:r>
          </w:p>
        </w:tc>
        <w:tc>
          <w:tcPr>
            <w:tcW w:w="2160" w:type="dxa"/>
          </w:tcPr>
          <w:p w14:paraId="612FB576" w14:textId="77777777" w:rsidR="0020715F" w:rsidRPr="00600769" w:rsidRDefault="0020715F" w:rsidP="0020715F">
            <w:pPr>
              <w:jc w:val="center"/>
            </w:pPr>
            <w:r w:rsidRPr="00600769">
              <w:t>96.7</w:t>
            </w:r>
          </w:p>
        </w:tc>
      </w:tr>
      <w:tr w:rsidR="0020715F" w:rsidRPr="00600769" w14:paraId="74076AB1" w14:textId="77777777" w:rsidTr="007A23D0">
        <w:tc>
          <w:tcPr>
            <w:tcW w:w="3055" w:type="dxa"/>
            <w:shd w:val="clear" w:color="auto" w:fill="DCE6F1"/>
            <w:vAlign w:val="bottom"/>
          </w:tcPr>
          <w:p w14:paraId="10404E06" w14:textId="77777777" w:rsidR="0020715F" w:rsidRPr="00600769" w:rsidRDefault="0020715F" w:rsidP="0020715F">
            <w:r w:rsidRPr="00600769">
              <w:t>7.  Colorado</w:t>
            </w:r>
          </w:p>
        </w:tc>
        <w:tc>
          <w:tcPr>
            <w:tcW w:w="2070" w:type="dxa"/>
          </w:tcPr>
          <w:p w14:paraId="0DFDEFF5" w14:textId="77777777" w:rsidR="0020715F" w:rsidRPr="00600769" w:rsidRDefault="0020715F" w:rsidP="0020715F">
            <w:pPr>
              <w:jc w:val="center"/>
            </w:pPr>
            <w:r w:rsidRPr="00600769">
              <w:t>91.0</w:t>
            </w:r>
          </w:p>
        </w:tc>
        <w:tc>
          <w:tcPr>
            <w:tcW w:w="2700" w:type="dxa"/>
          </w:tcPr>
          <w:p w14:paraId="61EB512F" w14:textId="77777777" w:rsidR="0020715F" w:rsidRPr="00600769" w:rsidRDefault="0020715F" w:rsidP="0020715F">
            <w:pPr>
              <w:jc w:val="center"/>
            </w:pPr>
            <w:r w:rsidRPr="00600769">
              <w:t>85.1</w:t>
            </w:r>
          </w:p>
        </w:tc>
        <w:tc>
          <w:tcPr>
            <w:tcW w:w="2160" w:type="dxa"/>
          </w:tcPr>
          <w:p w14:paraId="1B966758" w14:textId="77777777" w:rsidR="0020715F" w:rsidRPr="00600769" w:rsidRDefault="0020715F" w:rsidP="0020715F">
            <w:pPr>
              <w:jc w:val="center"/>
            </w:pPr>
            <w:r w:rsidRPr="00600769">
              <w:t>89.3</w:t>
            </w:r>
          </w:p>
        </w:tc>
      </w:tr>
      <w:tr w:rsidR="0020715F" w:rsidRPr="00600769" w14:paraId="0B21E438" w14:textId="77777777" w:rsidTr="007A23D0">
        <w:tc>
          <w:tcPr>
            <w:tcW w:w="3055" w:type="dxa"/>
            <w:shd w:val="clear" w:color="auto" w:fill="DCE6F1"/>
          </w:tcPr>
          <w:p w14:paraId="5B94EC54" w14:textId="77777777" w:rsidR="0020715F" w:rsidRPr="00600769" w:rsidRDefault="0020715F" w:rsidP="0020715F">
            <w:r w:rsidRPr="00600769">
              <w:rPr>
                <w:color w:val="000000"/>
              </w:rPr>
              <w:t>8.  Connecticut</w:t>
            </w:r>
          </w:p>
        </w:tc>
        <w:tc>
          <w:tcPr>
            <w:tcW w:w="2070" w:type="dxa"/>
          </w:tcPr>
          <w:p w14:paraId="7B3B3F3C" w14:textId="77777777" w:rsidR="0020715F" w:rsidRPr="00600769" w:rsidRDefault="0020715F" w:rsidP="0020715F">
            <w:pPr>
              <w:jc w:val="center"/>
            </w:pPr>
            <w:r w:rsidRPr="00600769">
              <w:t>37.9</w:t>
            </w:r>
          </w:p>
        </w:tc>
        <w:tc>
          <w:tcPr>
            <w:tcW w:w="2700" w:type="dxa"/>
          </w:tcPr>
          <w:p w14:paraId="2AF5D024" w14:textId="77777777" w:rsidR="0020715F" w:rsidRPr="00600769" w:rsidRDefault="0020715F" w:rsidP="0020715F">
            <w:pPr>
              <w:jc w:val="center"/>
            </w:pPr>
            <w:r w:rsidRPr="00600769">
              <w:t>41.3</w:t>
            </w:r>
          </w:p>
        </w:tc>
        <w:tc>
          <w:tcPr>
            <w:tcW w:w="2160" w:type="dxa"/>
          </w:tcPr>
          <w:p w14:paraId="333ECBEC" w14:textId="77777777" w:rsidR="0020715F" w:rsidRPr="00600769" w:rsidRDefault="0020715F" w:rsidP="0020715F">
            <w:pPr>
              <w:jc w:val="center"/>
            </w:pPr>
            <w:r w:rsidRPr="00600769">
              <w:t>38.9</w:t>
            </w:r>
          </w:p>
        </w:tc>
      </w:tr>
      <w:tr w:rsidR="0020715F" w:rsidRPr="00600769" w14:paraId="3DF006E3" w14:textId="77777777" w:rsidTr="007A23D0">
        <w:tc>
          <w:tcPr>
            <w:tcW w:w="3055" w:type="dxa"/>
            <w:shd w:val="clear" w:color="auto" w:fill="DCE6F1"/>
            <w:vAlign w:val="bottom"/>
          </w:tcPr>
          <w:p w14:paraId="2E3CF6C3" w14:textId="77777777" w:rsidR="0020715F" w:rsidRPr="00600769" w:rsidRDefault="0020715F" w:rsidP="0020715F">
            <w:r w:rsidRPr="00600769">
              <w:t>9.  Delaware</w:t>
            </w:r>
          </w:p>
        </w:tc>
        <w:tc>
          <w:tcPr>
            <w:tcW w:w="2070" w:type="dxa"/>
          </w:tcPr>
          <w:p w14:paraId="73D35614" w14:textId="77777777" w:rsidR="0020715F" w:rsidRPr="00600769" w:rsidRDefault="0020715F" w:rsidP="0020715F">
            <w:pPr>
              <w:jc w:val="center"/>
            </w:pPr>
            <w:r w:rsidRPr="00600769">
              <w:t>43.4</w:t>
            </w:r>
          </w:p>
        </w:tc>
        <w:tc>
          <w:tcPr>
            <w:tcW w:w="2700" w:type="dxa"/>
          </w:tcPr>
          <w:p w14:paraId="0D9A22CC" w14:textId="77777777" w:rsidR="0020715F" w:rsidRPr="00600769" w:rsidRDefault="0020715F" w:rsidP="0020715F">
            <w:pPr>
              <w:jc w:val="center"/>
            </w:pPr>
            <w:r w:rsidRPr="00600769">
              <w:t>62.7</w:t>
            </w:r>
          </w:p>
        </w:tc>
        <w:tc>
          <w:tcPr>
            <w:tcW w:w="2160" w:type="dxa"/>
          </w:tcPr>
          <w:p w14:paraId="6D35A461" w14:textId="77777777" w:rsidR="0020715F" w:rsidRPr="00600769" w:rsidRDefault="0020715F" w:rsidP="0020715F">
            <w:pPr>
              <w:jc w:val="center"/>
            </w:pPr>
            <w:r w:rsidRPr="00600769">
              <w:t>46.9</w:t>
            </w:r>
          </w:p>
        </w:tc>
      </w:tr>
      <w:tr w:rsidR="0020715F" w:rsidRPr="00600769" w14:paraId="2B193685" w14:textId="77777777" w:rsidTr="007A23D0">
        <w:tc>
          <w:tcPr>
            <w:tcW w:w="3055" w:type="dxa"/>
            <w:shd w:val="clear" w:color="auto" w:fill="DCE6F1"/>
            <w:vAlign w:val="bottom"/>
          </w:tcPr>
          <w:p w14:paraId="3C4510CD" w14:textId="77777777" w:rsidR="0020715F" w:rsidRPr="00600769" w:rsidRDefault="0020715F" w:rsidP="0020715F">
            <w:r w:rsidRPr="00600769">
              <w:t>10.  District of Columbia</w:t>
            </w:r>
          </w:p>
        </w:tc>
        <w:tc>
          <w:tcPr>
            <w:tcW w:w="2070" w:type="dxa"/>
          </w:tcPr>
          <w:p w14:paraId="40A25640" w14:textId="77777777" w:rsidR="0020715F" w:rsidRPr="00600769" w:rsidRDefault="0020715F" w:rsidP="0020715F">
            <w:pPr>
              <w:jc w:val="center"/>
            </w:pPr>
            <w:r w:rsidRPr="00600769">
              <w:t>56.0</w:t>
            </w:r>
          </w:p>
        </w:tc>
        <w:tc>
          <w:tcPr>
            <w:tcW w:w="2700" w:type="dxa"/>
          </w:tcPr>
          <w:p w14:paraId="2ED39D8F" w14:textId="77777777" w:rsidR="0020715F" w:rsidRPr="00600769" w:rsidRDefault="0020715F" w:rsidP="0020715F">
            <w:pPr>
              <w:jc w:val="center"/>
            </w:pPr>
            <w:r w:rsidRPr="00600769">
              <w:t>67.2</w:t>
            </w:r>
          </w:p>
        </w:tc>
        <w:tc>
          <w:tcPr>
            <w:tcW w:w="2160" w:type="dxa"/>
          </w:tcPr>
          <w:p w14:paraId="0750354B" w14:textId="77777777" w:rsidR="0020715F" w:rsidRPr="00600769" w:rsidRDefault="0020715F" w:rsidP="0020715F">
            <w:pPr>
              <w:jc w:val="center"/>
            </w:pPr>
            <w:r w:rsidRPr="00600769">
              <w:t>58.3</w:t>
            </w:r>
          </w:p>
        </w:tc>
      </w:tr>
      <w:tr w:rsidR="0020715F" w:rsidRPr="00600769" w14:paraId="243ACF79" w14:textId="77777777" w:rsidTr="007A23D0">
        <w:tc>
          <w:tcPr>
            <w:tcW w:w="3055" w:type="dxa"/>
            <w:shd w:val="clear" w:color="auto" w:fill="DCE6F1"/>
          </w:tcPr>
          <w:p w14:paraId="014D4F9B" w14:textId="77777777" w:rsidR="0020715F" w:rsidRPr="00600769" w:rsidRDefault="0020715F" w:rsidP="0020715F">
            <w:r w:rsidRPr="00600769">
              <w:rPr>
                <w:color w:val="000000"/>
              </w:rPr>
              <w:t>11.  Florida</w:t>
            </w:r>
          </w:p>
        </w:tc>
        <w:tc>
          <w:tcPr>
            <w:tcW w:w="2070" w:type="dxa"/>
          </w:tcPr>
          <w:p w14:paraId="0DF3A522" w14:textId="77777777" w:rsidR="0020715F" w:rsidRPr="00600769" w:rsidRDefault="0020715F" w:rsidP="0020715F">
            <w:pPr>
              <w:jc w:val="center"/>
            </w:pPr>
            <w:r w:rsidRPr="00600769">
              <w:t>71.4</w:t>
            </w:r>
          </w:p>
        </w:tc>
        <w:tc>
          <w:tcPr>
            <w:tcW w:w="2700" w:type="dxa"/>
          </w:tcPr>
          <w:p w14:paraId="5712C931" w14:textId="77777777" w:rsidR="0020715F" w:rsidRPr="00600769" w:rsidRDefault="0020715F" w:rsidP="0020715F">
            <w:pPr>
              <w:jc w:val="center"/>
            </w:pPr>
            <w:r w:rsidRPr="00600769">
              <w:t>70.6</w:t>
            </w:r>
          </w:p>
        </w:tc>
        <w:tc>
          <w:tcPr>
            <w:tcW w:w="2160" w:type="dxa"/>
          </w:tcPr>
          <w:p w14:paraId="06BD38DB" w14:textId="77777777" w:rsidR="0020715F" w:rsidRPr="00600769" w:rsidRDefault="0020715F" w:rsidP="0020715F">
            <w:pPr>
              <w:jc w:val="center"/>
            </w:pPr>
            <w:r w:rsidRPr="00600769">
              <w:t>71.2</w:t>
            </w:r>
          </w:p>
        </w:tc>
      </w:tr>
      <w:tr w:rsidR="0020715F" w:rsidRPr="00600769" w14:paraId="76FDE445" w14:textId="77777777" w:rsidTr="007A23D0">
        <w:tc>
          <w:tcPr>
            <w:tcW w:w="3055" w:type="dxa"/>
            <w:shd w:val="clear" w:color="auto" w:fill="DCE6F1"/>
            <w:vAlign w:val="bottom"/>
          </w:tcPr>
          <w:p w14:paraId="7F362B59" w14:textId="77777777" w:rsidR="0020715F" w:rsidRPr="00600769" w:rsidRDefault="0020715F" w:rsidP="0020715F">
            <w:r w:rsidRPr="00600769">
              <w:t>12.  Georgia</w:t>
            </w:r>
          </w:p>
        </w:tc>
        <w:tc>
          <w:tcPr>
            <w:tcW w:w="2070" w:type="dxa"/>
          </w:tcPr>
          <w:p w14:paraId="5C29DFBB" w14:textId="77777777" w:rsidR="0020715F" w:rsidRPr="00600769" w:rsidRDefault="0020715F" w:rsidP="0020715F">
            <w:pPr>
              <w:jc w:val="center"/>
            </w:pPr>
            <w:r w:rsidRPr="00600769">
              <w:t>46.9</w:t>
            </w:r>
          </w:p>
        </w:tc>
        <w:tc>
          <w:tcPr>
            <w:tcW w:w="2700" w:type="dxa"/>
          </w:tcPr>
          <w:p w14:paraId="4D78E013" w14:textId="77777777" w:rsidR="0020715F" w:rsidRPr="00600769" w:rsidRDefault="0020715F" w:rsidP="0020715F">
            <w:pPr>
              <w:jc w:val="center"/>
            </w:pPr>
            <w:r w:rsidRPr="00600769">
              <w:t>51.7</w:t>
            </w:r>
          </w:p>
        </w:tc>
        <w:tc>
          <w:tcPr>
            <w:tcW w:w="2160" w:type="dxa"/>
          </w:tcPr>
          <w:p w14:paraId="31391C42" w14:textId="77777777" w:rsidR="0020715F" w:rsidRPr="00600769" w:rsidRDefault="0020715F" w:rsidP="0020715F">
            <w:pPr>
              <w:jc w:val="center"/>
            </w:pPr>
            <w:r w:rsidRPr="00600769">
              <w:t>48.8</w:t>
            </w:r>
          </w:p>
        </w:tc>
      </w:tr>
      <w:tr w:rsidR="0020715F" w:rsidRPr="00600769" w14:paraId="0DA1906B" w14:textId="77777777" w:rsidTr="007A23D0">
        <w:tc>
          <w:tcPr>
            <w:tcW w:w="3055" w:type="dxa"/>
            <w:shd w:val="clear" w:color="auto" w:fill="DCE6F1"/>
            <w:vAlign w:val="bottom"/>
          </w:tcPr>
          <w:p w14:paraId="052B122C" w14:textId="77777777" w:rsidR="0020715F" w:rsidRPr="00600769" w:rsidRDefault="0020715F" w:rsidP="0020715F">
            <w:r w:rsidRPr="00600769">
              <w:t>13.  Hawaii</w:t>
            </w:r>
          </w:p>
        </w:tc>
        <w:tc>
          <w:tcPr>
            <w:tcW w:w="2070" w:type="dxa"/>
          </w:tcPr>
          <w:p w14:paraId="6064D310" w14:textId="77777777" w:rsidR="0020715F" w:rsidRPr="00600769" w:rsidRDefault="0020715F" w:rsidP="0020715F">
            <w:pPr>
              <w:jc w:val="center"/>
            </w:pPr>
            <w:r w:rsidRPr="00600769">
              <w:t>68.8</w:t>
            </w:r>
          </w:p>
        </w:tc>
        <w:tc>
          <w:tcPr>
            <w:tcW w:w="2700" w:type="dxa"/>
          </w:tcPr>
          <w:p w14:paraId="1701E5AE" w14:textId="77777777" w:rsidR="0020715F" w:rsidRPr="00600769" w:rsidRDefault="0020715F" w:rsidP="0020715F">
            <w:pPr>
              <w:jc w:val="center"/>
            </w:pPr>
            <w:r w:rsidRPr="00600769">
              <w:t>57.8</w:t>
            </w:r>
          </w:p>
        </w:tc>
        <w:tc>
          <w:tcPr>
            <w:tcW w:w="2160" w:type="dxa"/>
          </w:tcPr>
          <w:p w14:paraId="3ED50805" w14:textId="77777777" w:rsidR="0020715F" w:rsidRPr="00600769" w:rsidRDefault="0020715F" w:rsidP="0020715F">
            <w:pPr>
              <w:jc w:val="center"/>
            </w:pPr>
            <w:r w:rsidRPr="00600769">
              <w:t>62.8</w:t>
            </w:r>
          </w:p>
        </w:tc>
      </w:tr>
      <w:tr w:rsidR="0020715F" w:rsidRPr="00600769" w14:paraId="15F9DA1C" w14:textId="77777777" w:rsidTr="007A23D0">
        <w:tc>
          <w:tcPr>
            <w:tcW w:w="3055" w:type="dxa"/>
            <w:shd w:val="clear" w:color="auto" w:fill="DCE6F1"/>
            <w:vAlign w:val="bottom"/>
          </w:tcPr>
          <w:p w14:paraId="0A2E223B" w14:textId="77777777" w:rsidR="0020715F" w:rsidRPr="00600769" w:rsidRDefault="0020715F" w:rsidP="0020715F">
            <w:r w:rsidRPr="00600769">
              <w:t>14.  Idaho</w:t>
            </w:r>
          </w:p>
        </w:tc>
        <w:tc>
          <w:tcPr>
            <w:tcW w:w="2070" w:type="dxa"/>
          </w:tcPr>
          <w:p w14:paraId="26E3DE3E" w14:textId="77777777" w:rsidR="0020715F" w:rsidRPr="00600769" w:rsidRDefault="0020715F" w:rsidP="0020715F">
            <w:pPr>
              <w:jc w:val="center"/>
            </w:pPr>
            <w:r w:rsidRPr="00600769">
              <w:t>93.8</w:t>
            </w:r>
          </w:p>
        </w:tc>
        <w:tc>
          <w:tcPr>
            <w:tcW w:w="2700" w:type="dxa"/>
          </w:tcPr>
          <w:p w14:paraId="0ED1BBD4" w14:textId="77777777" w:rsidR="0020715F" w:rsidRPr="00600769" w:rsidRDefault="0020715F" w:rsidP="0020715F">
            <w:pPr>
              <w:jc w:val="center"/>
            </w:pPr>
            <w:r w:rsidRPr="00600769">
              <w:t>0.0</w:t>
            </w:r>
          </w:p>
        </w:tc>
        <w:tc>
          <w:tcPr>
            <w:tcW w:w="2160" w:type="dxa"/>
          </w:tcPr>
          <w:p w14:paraId="1F1F7C8C" w14:textId="77777777" w:rsidR="0020715F" w:rsidRPr="00600769" w:rsidRDefault="0020715F" w:rsidP="0020715F">
            <w:pPr>
              <w:jc w:val="center"/>
            </w:pPr>
            <w:r w:rsidRPr="00600769">
              <w:t>93.8</w:t>
            </w:r>
          </w:p>
        </w:tc>
      </w:tr>
      <w:tr w:rsidR="0020715F" w:rsidRPr="00600769" w14:paraId="00376F08" w14:textId="77777777" w:rsidTr="007A23D0">
        <w:tc>
          <w:tcPr>
            <w:tcW w:w="3055" w:type="dxa"/>
            <w:shd w:val="clear" w:color="auto" w:fill="DCE6F1"/>
            <w:vAlign w:val="bottom"/>
          </w:tcPr>
          <w:p w14:paraId="2D311015" w14:textId="77777777" w:rsidR="0020715F" w:rsidRPr="00600769" w:rsidRDefault="0020715F" w:rsidP="0020715F">
            <w:r w:rsidRPr="00600769">
              <w:t>15.  Illinois</w:t>
            </w:r>
          </w:p>
        </w:tc>
        <w:tc>
          <w:tcPr>
            <w:tcW w:w="2070" w:type="dxa"/>
          </w:tcPr>
          <w:p w14:paraId="4E42BA0A" w14:textId="77777777" w:rsidR="0020715F" w:rsidRPr="00600769" w:rsidRDefault="0020715F" w:rsidP="0020715F">
            <w:pPr>
              <w:jc w:val="center"/>
            </w:pPr>
            <w:r w:rsidRPr="00600769">
              <w:t>96.7</w:t>
            </w:r>
          </w:p>
        </w:tc>
        <w:tc>
          <w:tcPr>
            <w:tcW w:w="2700" w:type="dxa"/>
          </w:tcPr>
          <w:p w14:paraId="70E7E540" w14:textId="77777777" w:rsidR="0020715F" w:rsidRPr="00600769" w:rsidRDefault="0020715F" w:rsidP="0020715F">
            <w:pPr>
              <w:jc w:val="center"/>
            </w:pPr>
            <w:r w:rsidRPr="00600769">
              <w:t>82.6</w:t>
            </w:r>
          </w:p>
        </w:tc>
        <w:tc>
          <w:tcPr>
            <w:tcW w:w="2160" w:type="dxa"/>
          </w:tcPr>
          <w:p w14:paraId="0B52BD5E" w14:textId="77777777" w:rsidR="0020715F" w:rsidRPr="00600769" w:rsidRDefault="0020715F" w:rsidP="0020715F">
            <w:pPr>
              <w:jc w:val="center"/>
            </w:pPr>
            <w:r w:rsidRPr="00600769">
              <w:t>90.6</w:t>
            </w:r>
          </w:p>
        </w:tc>
      </w:tr>
      <w:tr w:rsidR="0020715F" w:rsidRPr="00600769" w14:paraId="734172A0" w14:textId="77777777" w:rsidTr="007A23D0">
        <w:tc>
          <w:tcPr>
            <w:tcW w:w="3055" w:type="dxa"/>
            <w:shd w:val="clear" w:color="auto" w:fill="DCE6F1"/>
            <w:vAlign w:val="bottom"/>
          </w:tcPr>
          <w:p w14:paraId="69AB3C01" w14:textId="77777777" w:rsidR="0020715F" w:rsidRPr="00600769" w:rsidRDefault="0020715F" w:rsidP="0020715F">
            <w:r w:rsidRPr="00600769">
              <w:t>16.  Indiana</w:t>
            </w:r>
          </w:p>
        </w:tc>
        <w:tc>
          <w:tcPr>
            <w:tcW w:w="2070" w:type="dxa"/>
          </w:tcPr>
          <w:p w14:paraId="6929D1BF" w14:textId="77777777" w:rsidR="0020715F" w:rsidRPr="00600769" w:rsidRDefault="0020715F" w:rsidP="0020715F">
            <w:pPr>
              <w:jc w:val="center"/>
            </w:pPr>
            <w:r w:rsidRPr="00600769">
              <w:t>87.9</w:t>
            </w:r>
          </w:p>
        </w:tc>
        <w:tc>
          <w:tcPr>
            <w:tcW w:w="2700" w:type="dxa"/>
          </w:tcPr>
          <w:p w14:paraId="04607D62" w14:textId="77777777" w:rsidR="0020715F" w:rsidRPr="00600769" w:rsidRDefault="0020715F" w:rsidP="0020715F">
            <w:pPr>
              <w:jc w:val="center"/>
            </w:pPr>
            <w:r w:rsidRPr="00600769">
              <w:t>85.7</w:t>
            </w:r>
          </w:p>
        </w:tc>
        <w:tc>
          <w:tcPr>
            <w:tcW w:w="2160" w:type="dxa"/>
          </w:tcPr>
          <w:p w14:paraId="04B6C8C9" w14:textId="77777777" w:rsidR="0020715F" w:rsidRPr="00600769" w:rsidRDefault="0020715F" w:rsidP="0020715F">
            <w:pPr>
              <w:jc w:val="center"/>
            </w:pPr>
            <w:r w:rsidRPr="00600769">
              <w:t>87.4</w:t>
            </w:r>
          </w:p>
        </w:tc>
      </w:tr>
      <w:tr w:rsidR="0020715F" w:rsidRPr="00600769" w14:paraId="799C7F9A" w14:textId="77777777" w:rsidTr="007A23D0">
        <w:tc>
          <w:tcPr>
            <w:tcW w:w="3055" w:type="dxa"/>
            <w:shd w:val="clear" w:color="auto" w:fill="DCE6F1"/>
            <w:vAlign w:val="bottom"/>
          </w:tcPr>
          <w:p w14:paraId="30D75964" w14:textId="77777777" w:rsidR="0020715F" w:rsidRPr="00600769" w:rsidRDefault="0020715F" w:rsidP="0020715F">
            <w:r w:rsidRPr="00600769">
              <w:t>17.  Iowa</w:t>
            </w:r>
          </w:p>
        </w:tc>
        <w:tc>
          <w:tcPr>
            <w:tcW w:w="2070" w:type="dxa"/>
          </w:tcPr>
          <w:p w14:paraId="508D0F25" w14:textId="77777777" w:rsidR="0020715F" w:rsidRPr="00600769" w:rsidRDefault="0020715F" w:rsidP="0020715F">
            <w:pPr>
              <w:jc w:val="center"/>
            </w:pPr>
            <w:r w:rsidRPr="00600769">
              <w:t>63.1</w:t>
            </w:r>
          </w:p>
        </w:tc>
        <w:tc>
          <w:tcPr>
            <w:tcW w:w="2700" w:type="dxa"/>
          </w:tcPr>
          <w:p w14:paraId="4E8AD2A9" w14:textId="77777777" w:rsidR="0020715F" w:rsidRPr="00600769" w:rsidRDefault="0020715F" w:rsidP="0020715F">
            <w:pPr>
              <w:jc w:val="center"/>
            </w:pPr>
            <w:r w:rsidRPr="00600769">
              <w:t>62.7</w:t>
            </w:r>
          </w:p>
        </w:tc>
        <w:tc>
          <w:tcPr>
            <w:tcW w:w="2160" w:type="dxa"/>
          </w:tcPr>
          <w:p w14:paraId="3EC07D87" w14:textId="77777777" w:rsidR="0020715F" w:rsidRPr="00600769" w:rsidRDefault="0020715F" w:rsidP="0020715F">
            <w:pPr>
              <w:jc w:val="center"/>
            </w:pPr>
            <w:r w:rsidRPr="00600769">
              <w:t>63.0</w:t>
            </w:r>
          </w:p>
        </w:tc>
      </w:tr>
      <w:tr w:rsidR="0020715F" w:rsidRPr="00600769" w14:paraId="55C6CA48" w14:textId="77777777" w:rsidTr="007A23D0">
        <w:tc>
          <w:tcPr>
            <w:tcW w:w="3055" w:type="dxa"/>
            <w:shd w:val="clear" w:color="auto" w:fill="DCE6F1"/>
          </w:tcPr>
          <w:p w14:paraId="03D835CE" w14:textId="77777777" w:rsidR="0020715F" w:rsidRPr="00600769" w:rsidRDefault="0020715F" w:rsidP="0020715F">
            <w:r w:rsidRPr="00600769">
              <w:rPr>
                <w:color w:val="000000"/>
              </w:rPr>
              <w:t>18.  Kansas</w:t>
            </w:r>
          </w:p>
        </w:tc>
        <w:tc>
          <w:tcPr>
            <w:tcW w:w="2070" w:type="dxa"/>
          </w:tcPr>
          <w:p w14:paraId="1894C0E2" w14:textId="77777777" w:rsidR="0020715F" w:rsidRPr="00600769" w:rsidRDefault="0020715F" w:rsidP="0020715F">
            <w:pPr>
              <w:jc w:val="center"/>
            </w:pPr>
            <w:r w:rsidRPr="00600769">
              <w:t>56.7</w:t>
            </w:r>
          </w:p>
        </w:tc>
        <w:tc>
          <w:tcPr>
            <w:tcW w:w="2700" w:type="dxa"/>
          </w:tcPr>
          <w:p w14:paraId="1DB8558D" w14:textId="77777777" w:rsidR="0020715F" w:rsidRPr="00600769" w:rsidRDefault="0020715F" w:rsidP="0020715F">
            <w:pPr>
              <w:jc w:val="center"/>
            </w:pPr>
            <w:r w:rsidRPr="00600769">
              <w:t>56.5</w:t>
            </w:r>
          </w:p>
        </w:tc>
        <w:tc>
          <w:tcPr>
            <w:tcW w:w="2160" w:type="dxa"/>
          </w:tcPr>
          <w:p w14:paraId="43B6C595" w14:textId="77777777" w:rsidR="0020715F" w:rsidRPr="00600769" w:rsidRDefault="0020715F" w:rsidP="0020715F">
            <w:pPr>
              <w:jc w:val="center"/>
            </w:pPr>
            <w:r w:rsidRPr="00600769">
              <w:t>56.6</w:t>
            </w:r>
          </w:p>
        </w:tc>
      </w:tr>
      <w:tr w:rsidR="0020715F" w:rsidRPr="00600769" w14:paraId="337A5779" w14:textId="77777777" w:rsidTr="007A23D0">
        <w:tc>
          <w:tcPr>
            <w:tcW w:w="3055" w:type="dxa"/>
            <w:shd w:val="clear" w:color="auto" w:fill="DCE6F1"/>
            <w:vAlign w:val="bottom"/>
          </w:tcPr>
          <w:p w14:paraId="464B0E3D" w14:textId="77777777" w:rsidR="0020715F" w:rsidRPr="00600769" w:rsidRDefault="0020715F" w:rsidP="0020715F">
            <w:r w:rsidRPr="00600769">
              <w:t>19.  Kentucky</w:t>
            </w:r>
          </w:p>
        </w:tc>
        <w:tc>
          <w:tcPr>
            <w:tcW w:w="2070" w:type="dxa"/>
          </w:tcPr>
          <w:p w14:paraId="486E0B15" w14:textId="77777777" w:rsidR="0020715F" w:rsidRPr="00600769" w:rsidRDefault="0020715F" w:rsidP="0020715F">
            <w:pPr>
              <w:jc w:val="center"/>
            </w:pPr>
            <w:r w:rsidRPr="00600769">
              <w:t>46.0</w:t>
            </w:r>
          </w:p>
        </w:tc>
        <w:tc>
          <w:tcPr>
            <w:tcW w:w="2700" w:type="dxa"/>
          </w:tcPr>
          <w:p w14:paraId="40AC0510" w14:textId="77777777" w:rsidR="0020715F" w:rsidRPr="00600769" w:rsidRDefault="0020715F" w:rsidP="0020715F">
            <w:pPr>
              <w:jc w:val="center"/>
            </w:pPr>
            <w:r w:rsidRPr="00600769">
              <w:t>36.3</w:t>
            </w:r>
          </w:p>
        </w:tc>
        <w:tc>
          <w:tcPr>
            <w:tcW w:w="2160" w:type="dxa"/>
          </w:tcPr>
          <w:p w14:paraId="224B07E3" w14:textId="77777777" w:rsidR="0020715F" w:rsidRPr="00600769" w:rsidRDefault="0020715F" w:rsidP="0020715F">
            <w:pPr>
              <w:jc w:val="center"/>
            </w:pPr>
            <w:r w:rsidRPr="00600769">
              <w:t>42.8</w:t>
            </w:r>
          </w:p>
        </w:tc>
      </w:tr>
      <w:tr w:rsidR="0020715F" w:rsidRPr="00600769" w14:paraId="6B3CF05F" w14:textId="77777777" w:rsidTr="007A23D0">
        <w:tc>
          <w:tcPr>
            <w:tcW w:w="3055" w:type="dxa"/>
            <w:shd w:val="clear" w:color="auto" w:fill="DCE6F1"/>
          </w:tcPr>
          <w:p w14:paraId="777A85C9" w14:textId="77777777" w:rsidR="0020715F" w:rsidRPr="00600769" w:rsidRDefault="0020715F" w:rsidP="0020715F">
            <w:r w:rsidRPr="00600769">
              <w:rPr>
                <w:color w:val="000000"/>
              </w:rPr>
              <w:lastRenderedPageBreak/>
              <w:t>20.  Louisiana</w:t>
            </w:r>
          </w:p>
        </w:tc>
        <w:tc>
          <w:tcPr>
            <w:tcW w:w="2070" w:type="dxa"/>
          </w:tcPr>
          <w:p w14:paraId="326B5F24" w14:textId="77777777" w:rsidR="0020715F" w:rsidRPr="00600769" w:rsidRDefault="0020715F" w:rsidP="0020715F">
            <w:pPr>
              <w:jc w:val="center"/>
            </w:pPr>
            <w:r w:rsidRPr="00600769">
              <w:t>68.4</w:t>
            </w:r>
          </w:p>
        </w:tc>
        <w:tc>
          <w:tcPr>
            <w:tcW w:w="2700" w:type="dxa"/>
          </w:tcPr>
          <w:p w14:paraId="5C2DA9F0" w14:textId="77777777" w:rsidR="0020715F" w:rsidRPr="00600769" w:rsidRDefault="0020715F" w:rsidP="0020715F">
            <w:pPr>
              <w:jc w:val="center"/>
            </w:pPr>
            <w:r w:rsidRPr="00600769">
              <w:t>56.2</w:t>
            </w:r>
          </w:p>
        </w:tc>
        <w:tc>
          <w:tcPr>
            <w:tcW w:w="2160" w:type="dxa"/>
          </w:tcPr>
          <w:p w14:paraId="5EDD4F6D" w14:textId="77777777" w:rsidR="0020715F" w:rsidRPr="00600769" w:rsidRDefault="0020715F" w:rsidP="0020715F">
            <w:pPr>
              <w:jc w:val="center"/>
            </w:pPr>
            <w:r w:rsidRPr="00600769">
              <w:t>64.7</w:t>
            </w:r>
          </w:p>
        </w:tc>
      </w:tr>
      <w:tr w:rsidR="0020715F" w:rsidRPr="00600769" w14:paraId="4D70734A" w14:textId="77777777" w:rsidTr="007A23D0">
        <w:tc>
          <w:tcPr>
            <w:tcW w:w="3055" w:type="dxa"/>
            <w:shd w:val="clear" w:color="auto" w:fill="DCE6F1"/>
            <w:vAlign w:val="bottom"/>
          </w:tcPr>
          <w:p w14:paraId="1BDE5C4F" w14:textId="77777777" w:rsidR="0020715F" w:rsidRPr="00600769" w:rsidRDefault="0020715F" w:rsidP="0020715F">
            <w:r w:rsidRPr="00600769">
              <w:t>21.  Maine</w:t>
            </w:r>
          </w:p>
        </w:tc>
        <w:tc>
          <w:tcPr>
            <w:tcW w:w="2070" w:type="dxa"/>
          </w:tcPr>
          <w:p w14:paraId="3C87F67A" w14:textId="77777777" w:rsidR="0020715F" w:rsidRPr="00600769" w:rsidRDefault="0020715F" w:rsidP="0020715F">
            <w:pPr>
              <w:jc w:val="center"/>
            </w:pPr>
            <w:r w:rsidRPr="00600769">
              <w:t>21.0</w:t>
            </w:r>
          </w:p>
        </w:tc>
        <w:tc>
          <w:tcPr>
            <w:tcW w:w="2700" w:type="dxa"/>
          </w:tcPr>
          <w:p w14:paraId="47076D81" w14:textId="77777777" w:rsidR="0020715F" w:rsidRPr="00600769" w:rsidRDefault="0020715F" w:rsidP="0020715F">
            <w:pPr>
              <w:jc w:val="center"/>
            </w:pPr>
            <w:r w:rsidRPr="00600769">
              <w:t>17.1</w:t>
            </w:r>
          </w:p>
        </w:tc>
        <w:tc>
          <w:tcPr>
            <w:tcW w:w="2160" w:type="dxa"/>
          </w:tcPr>
          <w:p w14:paraId="0300B6C6" w14:textId="77777777" w:rsidR="0020715F" w:rsidRPr="00600769" w:rsidRDefault="0020715F" w:rsidP="0020715F">
            <w:pPr>
              <w:jc w:val="center"/>
            </w:pPr>
            <w:r w:rsidRPr="00600769">
              <w:t>19.8</w:t>
            </w:r>
          </w:p>
        </w:tc>
      </w:tr>
      <w:tr w:rsidR="0020715F" w:rsidRPr="00600769" w14:paraId="0425BE0F" w14:textId="77777777" w:rsidTr="007A23D0">
        <w:tc>
          <w:tcPr>
            <w:tcW w:w="3055" w:type="dxa"/>
            <w:shd w:val="clear" w:color="auto" w:fill="DCE6F1"/>
            <w:vAlign w:val="bottom"/>
          </w:tcPr>
          <w:p w14:paraId="6E03C1E9" w14:textId="77777777" w:rsidR="0020715F" w:rsidRPr="00600769" w:rsidRDefault="0020715F" w:rsidP="0020715F">
            <w:r w:rsidRPr="00600769">
              <w:t>22.  Maryland</w:t>
            </w:r>
          </w:p>
        </w:tc>
        <w:tc>
          <w:tcPr>
            <w:tcW w:w="2070" w:type="dxa"/>
          </w:tcPr>
          <w:p w14:paraId="21330B4C" w14:textId="77777777" w:rsidR="0020715F" w:rsidRPr="00600769" w:rsidRDefault="0020715F" w:rsidP="0020715F">
            <w:pPr>
              <w:jc w:val="center"/>
            </w:pPr>
            <w:r w:rsidRPr="00600769">
              <w:t>82.8</w:t>
            </w:r>
          </w:p>
        </w:tc>
        <w:tc>
          <w:tcPr>
            <w:tcW w:w="2700" w:type="dxa"/>
          </w:tcPr>
          <w:p w14:paraId="3E451BA1" w14:textId="77777777" w:rsidR="0020715F" w:rsidRPr="00600769" w:rsidRDefault="0020715F" w:rsidP="0020715F">
            <w:pPr>
              <w:jc w:val="center"/>
            </w:pPr>
            <w:r w:rsidRPr="00600769">
              <w:t>100.0</w:t>
            </w:r>
          </w:p>
        </w:tc>
        <w:tc>
          <w:tcPr>
            <w:tcW w:w="2160" w:type="dxa"/>
          </w:tcPr>
          <w:p w14:paraId="7C41D217" w14:textId="77777777" w:rsidR="0020715F" w:rsidRPr="00600769" w:rsidRDefault="0020715F" w:rsidP="0020715F">
            <w:pPr>
              <w:jc w:val="center"/>
            </w:pPr>
            <w:r w:rsidRPr="00600769">
              <w:t>92.2</w:t>
            </w:r>
          </w:p>
        </w:tc>
      </w:tr>
      <w:tr w:rsidR="0020715F" w:rsidRPr="00600769" w14:paraId="11949AE4" w14:textId="77777777" w:rsidTr="007A23D0">
        <w:tc>
          <w:tcPr>
            <w:tcW w:w="3055" w:type="dxa"/>
            <w:shd w:val="clear" w:color="auto" w:fill="DCE6F1"/>
          </w:tcPr>
          <w:p w14:paraId="36F9091C" w14:textId="77777777" w:rsidR="0020715F" w:rsidRPr="00600769" w:rsidRDefault="0020715F" w:rsidP="0020715F">
            <w:r w:rsidRPr="00600769">
              <w:rPr>
                <w:color w:val="000000"/>
              </w:rPr>
              <w:t>23.  Massachusetts</w:t>
            </w:r>
          </w:p>
        </w:tc>
        <w:tc>
          <w:tcPr>
            <w:tcW w:w="2070" w:type="dxa"/>
          </w:tcPr>
          <w:p w14:paraId="0ADF51D7" w14:textId="77777777" w:rsidR="0020715F" w:rsidRPr="00600769" w:rsidRDefault="0020715F" w:rsidP="0020715F">
            <w:pPr>
              <w:jc w:val="center"/>
            </w:pPr>
            <w:r w:rsidRPr="00600769">
              <w:t>0.0</w:t>
            </w:r>
          </w:p>
        </w:tc>
        <w:tc>
          <w:tcPr>
            <w:tcW w:w="2700" w:type="dxa"/>
          </w:tcPr>
          <w:p w14:paraId="34535057" w14:textId="77777777" w:rsidR="0020715F" w:rsidRPr="00600769" w:rsidRDefault="0020715F" w:rsidP="0020715F">
            <w:pPr>
              <w:jc w:val="center"/>
            </w:pPr>
            <w:r w:rsidRPr="00600769">
              <w:t>0.0</w:t>
            </w:r>
          </w:p>
        </w:tc>
        <w:tc>
          <w:tcPr>
            <w:tcW w:w="2160" w:type="dxa"/>
          </w:tcPr>
          <w:p w14:paraId="7B3DEC06" w14:textId="77777777" w:rsidR="0020715F" w:rsidRPr="00600769" w:rsidRDefault="0020715F" w:rsidP="0020715F">
            <w:pPr>
              <w:jc w:val="center"/>
            </w:pPr>
            <w:r w:rsidRPr="00600769">
              <w:t>0.0</w:t>
            </w:r>
          </w:p>
        </w:tc>
      </w:tr>
      <w:tr w:rsidR="0020715F" w:rsidRPr="00600769" w14:paraId="4A80F675" w14:textId="77777777" w:rsidTr="007A23D0">
        <w:tc>
          <w:tcPr>
            <w:tcW w:w="3055" w:type="dxa"/>
            <w:shd w:val="clear" w:color="auto" w:fill="DCE6F1"/>
            <w:vAlign w:val="bottom"/>
          </w:tcPr>
          <w:p w14:paraId="0D06E849" w14:textId="77777777" w:rsidR="0020715F" w:rsidRPr="00600769" w:rsidRDefault="0020715F" w:rsidP="0020715F">
            <w:r w:rsidRPr="00600769">
              <w:t>24.  Michigan</w:t>
            </w:r>
          </w:p>
        </w:tc>
        <w:tc>
          <w:tcPr>
            <w:tcW w:w="2070" w:type="dxa"/>
          </w:tcPr>
          <w:p w14:paraId="5D09E89F" w14:textId="77777777" w:rsidR="0020715F" w:rsidRPr="00600769" w:rsidRDefault="0020715F" w:rsidP="0020715F">
            <w:pPr>
              <w:jc w:val="center"/>
            </w:pPr>
            <w:r w:rsidRPr="00600769">
              <w:t>54.9</w:t>
            </w:r>
          </w:p>
        </w:tc>
        <w:tc>
          <w:tcPr>
            <w:tcW w:w="2700" w:type="dxa"/>
          </w:tcPr>
          <w:p w14:paraId="602E0D20" w14:textId="77777777" w:rsidR="0020715F" w:rsidRPr="00600769" w:rsidRDefault="0020715F" w:rsidP="0020715F">
            <w:pPr>
              <w:jc w:val="center"/>
            </w:pPr>
            <w:r w:rsidRPr="00600769">
              <w:t>54.8</w:t>
            </w:r>
          </w:p>
        </w:tc>
        <w:tc>
          <w:tcPr>
            <w:tcW w:w="2160" w:type="dxa"/>
          </w:tcPr>
          <w:p w14:paraId="61BA7E02" w14:textId="77777777" w:rsidR="0020715F" w:rsidRPr="00600769" w:rsidRDefault="0020715F" w:rsidP="0020715F">
            <w:pPr>
              <w:jc w:val="center"/>
            </w:pPr>
            <w:r w:rsidRPr="00600769">
              <w:t>54.8</w:t>
            </w:r>
          </w:p>
        </w:tc>
      </w:tr>
      <w:tr w:rsidR="0020715F" w:rsidRPr="00600769" w14:paraId="74B9F2F7" w14:textId="77777777" w:rsidTr="007A23D0">
        <w:tc>
          <w:tcPr>
            <w:tcW w:w="3055" w:type="dxa"/>
            <w:shd w:val="clear" w:color="auto" w:fill="DCE6F1"/>
            <w:vAlign w:val="bottom"/>
          </w:tcPr>
          <w:p w14:paraId="507BB747" w14:textId="77777777" w:rsidR="0020715F" w:rsidRPr="00600769" w:rsidRDefault="0020715F" w:rsidP="0020715F">
            <w:r w:rsidRPr="00600769">
              <w:t>25.  Minnesota</w:t>
            </w:r>
          </w:p>
        </w:tc>
        <w:tc>
          <w:tcPr>
            <w:tcW w:w="2070" w:type="dxa"/>
          </w:tcPr>
          <w:p w14:paraId="3532F14A" w14:textId="77777777" w:rsidR="0020715F" w:rsidRPr="00600769" w:rsidRDefault="0020715F" w:rsidP="0020715F">
            <w:pPr>
              <w:jc w:val="center"/>
            </w:pPr>
            <w:r w:rsidRPr="00600769">
              <w:t>50.9</w:t>
            </w:r>
          </w:p>
        </w:tc>
        <w:tc>
          <w:tcPr>
            <w:tcW w:w="2700" w:type="dxa"/>
          </w:tcPr>
          <w:p w14:paraId="7E5F7D32" w14:textId="77777777" w:rsidR="0020715F" w:rsidRPr="00600769" w:rsidRDefault="0020715F" w:rsidP="0020715F">
            <w:pPr>
              <w:jc w:val="center"/>
            </w:pPr>
            <w:r w:rsidRPr="00600769">
              <w:t>67.3</w:t>
            </w:r>
          </w:p>
        </w:tc>
        <w:tc>
          <w:tcPr>
            <w:tcW w:w="2160" w:type="dxa"/>
          </w:tcPr>
          <w:p w14:paraId="3052D4C9" w14:textId="77777777" w:rsidR="0020715F" w:rsidRPr="00600769" w:rsidRDefault="0020715F" w:rsidP="0020715F">
            <w:pPr>
              <w:jc w:val="center"/>
            </w:pPr>
            <w:r w:rsidRPr="00600769">
              <w:t>61.9</w:t>
            </w:r>
          </w:p>
        </w:tc>
      </w:tr>
      <w:tr w:rsidR="0020715F" w:rsidRPr="00600769" w14:paraId="6EA2BD81" w14:textId="77777777" w:rsidTr="007A23D0">
        <w:tc>
          <w:tcPr>
            <w:tcW w:w="3055" w:type="dxa"/>
            <w:shd w:val="clear" w:color="auto" w:fill="DCE6F1"/>
          </w:tcPr>
          <w:p w14:paraId="1CAAE6AB" w14:textId="77777777" w:rsidR="0020715F" w:rsidRPr="00600769" w:rsidRDefault="0020715F" w:rsidP="0020715F">
            <w:pPr>
              <w:rPr>
                <w:color w:val="000000"/>
              </w:rPr>
            </w:pPr>
            <w:r w:rsidRPr="00600769">
              <w:rPr>
                <w:color w:val="000000"/>
              </w:rPr>
              <w:t>26.  Mississippi</w:t>
            </w:r>
          </w:p>
        </w:tc>
        <w:tc>
          <w:tcPr>
            <w:tcW w:w="2070" w:type="dxa"/>
          </w:tcPr>
          <w:p w14:paraId="635FE830" w14:textId="77777777" w:rsidR="0020715F" w:rsidRPr="00600769" w:rsidRDefault="0020715F" w:rsidP="0020715F">
            <w:pPr>
              <w:jc w:val="center"/>
            </w:pPr>
            <w:r w:rsidRPr="00600769">
              <w:t>38.2</w:t>
            </w:r>
          </w:p>
        </w:tc>
        <w:tc>
          <w:tcPr>
            <w:tcW w:w="2700" w:type="dxa"/>
          </w:tcPr>
          <w:p w14:paraId="715B70DF" w14:textId="77777777" w:rsidR="0020715F" w:rsidRPr="00600769" w:rsidRDefault="0020715F" w:rsidP="0020715F">
            <w:pPr>
              <w:jc w:val="center"/>
            </w:pPr>
            <w:r w:rsidRPr="00600769">
              <w:t>43.4</w:t>
            </w:r>
          </w:p>
        </w:tc>
        <w:tc>
          <w:tcPr>
            <w:tcW w:w="2160" w:type="dxa"/>
          </w:tcPr>
          <w:p w14:paraId="5C060961" w14:textId="77777777" w:rsidR="0020715F" w:rsidRPr="00600769" w:rsidRDefault="0020715F" w:rsidP="0020715F">
            <w:pPr>
              <w:jc w:val="center"/>
            </w:pPr>
            <w:r w:rsidRPr="00600769">
              <w:t>40.6</w:t>
            </w:r>
          </w:p>
        </w:tc>
      </w:tr>
      <w:tr w:rsidR="0020715F" w:rsidRPr="00600769" w14:paraId="5F7D68A7" w14:textId="77777777" w:rsidTr="007A23D0">
        <w:tc>
          <w:tcPr>
            <w:tcW w:w="3055" w:type="dxa"/>
            <w:shd w:val="clear" w:color="auto" w:fill="DCE6F1"/>
          </w:tcPr>
          <w:p w14:paraId="744CF3F3" w14:textId="77777777" w:rsidR="0020715F" w:rsidRPr="00600769" w:rsidRDefault="0020715F" w:rsidP="0020715F">
            <w:r w:rsidRPr="00600769">
              <w:t>27.  Missouri</w:t>
            </w:r>
          </w:p>
        </w:tc>
        <w:tc>
          <w:tcPr>
            <w:tcW w:w="2070" w:type="dxa"/>
          </w:tcPr>
          <w:p w14:paraId="4737954E" w14:textId="77777777" w:rsidR="0020715F" w:rsidRPr="00600769" w:rsidRDefault="0020715F" w:rsidP="0020715F">
            <w:pPr>
              <w:jc w:val="center"/>
            </w:pPr>
            <w:r w:rsidRPr="00600769">
              <w:t>0.0</w:t>
            </w:r>
          </w:p>
        </w:tc>
        <w:tc>
          <w:tcPr>
            <w:tcW w:w="2700" w:type="dxa"/>
          </w:tcPr>
          <w:p w14:paraId="3A67BE0F" w14:textId="77777777" w:rsidR="0020715F" w:rsidRPr="00600769" w:rsidRDefault="0020715F" w:rsidP="0020715F">
            <w:pPr>
              <w:jc w:val="center"/>
            </w:pPr>
            <w:r w:rsidRPr="00600769">
              <w:t>0.0</w:t>
            </w:r>
          </w:p>
        </w:tc>
        <w:tc>
          <w:tcPr>
            <w:tcW w:w="2160" w:type="dxa"/>
          </w:tcPr>
          <w:p w14:paraId="38F30E6E" w14:textId="77777777" w:rsidR="0020715F" w:rsidRPr="00600769" w:rsidRDefault="0020715F" w:rsidP="0020715F">
            <w:pPr>
              <w:jc w:val="center"/>
            </w:pPr>
            <w:r w:rsidRPr="00600769">
              <w:t>0.0</w:t>
            </w:r>
          </w:p>
        </w:tc>
      </w:tr>
      <w:tr w:rsidR="0020715F" w:rsidRPr="00600769" w14:paraId="513253B8" w14:textId="77777777" w:rsidTr="007A23D0">
        <w:tc>
          <w:tcPr>
            <w:tcW w:w="3055" w:type="dxa"/>
            <w:shd w:val="clear" w:color="auto" w:fill="DCE6F1"/>
            <w:vAlign w:val="bottom"/>
          </w:tcPr>
          <w:p w14:paraId="6924AE93" w14:textId="77777777" w:rsidR="0020715F" w:rsidRPr="00600769" w:rsidRDefault="0020715F" w:rsidP="0020715F">
            <w:pPr>
              <w:rPr>
                <w:color w:val="000000"/>
              </w:rPr>
            </w:pPr>
            <w:r w:rsidRPr="00600769">
              <w:rPr>
                <w:color w:val="000000"/>
              </w:rPr>
              <w:t>28.  Montana</w:t>
            </w:r>
          </w:p>
        </w:tc>
        <w:tc>
          <w:tcPr>
            <w:tcW w:w="2070" w:type="dxa"/>
          </w:tcPr>
          <w:p w14:paraId="3F4A2A6C" w14:textId="77777777" w:rsidR="0020715F" w:rsidRPr="00600769" w:rsidRDefault="009260C8" w:rsidP="0020715F">
            <w:pPr>
              <w:jc w:val="center"/>
            </w:pPr>
            <w:r w:rsidRPr="00600769">
              <w:t>0.0</w:t>
            </w:r>
          </w:p>
        </w:tc>
        <w:tc>
          <w:tcPr>
            <w:tcW w:w="2700" w:type="dxa"/>
          </w:tcPr>
          <w:p w14:paraId="1B4A5617" w14:textId="77777777" w:rsidR="0020715F" w:rsidRPr="00600769" w:rsidRDefault="009260C8" w:rsidP="0020715F">
            <w:pPr>
              <w:jc w:val="center"/>
            </w:pPr>
            <w:r w:rsidRPr="00600769">
              <w:t>0.0</w:t>
            </w:r>
          </w:p>
        </w:tc>
        <w:tc>
          <w:tcPr>
            <w:tcW w:w="2160" w:type="dxa"/>
          </w:tcPr>
          <w:p w14:paraId="0DD57691" w14:textId="77777777" w:rsidR="0020715F" w:rsidRPr="00600769" w:rsidRDefault="009260C8" w:rsidP="0020715F">
            <w:pPr>
              <w:jc w:val="center"/>
            </w:pPr>
            <w:r w:rsidRPr="00600769">
              <w:t>0.0</w:t>
            </w:r>
          </w:p>
        </w:tc>
      </w:tr>
      <w:tr w:rsidR="0020715F" w:rsidRPr="00600769" w14:paraId="32B37EA9" w14:textId="77777777" w:rsidTr="007A23D0">
        <w:tc>
          <w:tcPr>
            <w:tcW w:w="3055" w:type="dxa"/>
            <w:shd w:val="clear" w:color="auto" w:fill="DCE6F1"/>
            <w:vAlign w:val="bottom"/>
          </w:tcPr>
          <w:p w14:paraId="12C298C8" w14:textId="77777777" w:rsidR="0020715F" w:rsidRPr="00600769" w:rsidRDefault="0020715F" w:rsidP="0020715F">
            <w:pPr>
              <w:rPr>
                <w:color w:val="000000"/>
              </w:rPr>
            </w:pPr>
            <w:r w:rsidRPr="00600769">
              <w:rPr>
                <w:color w:val="000000"/>
              </w:rPr>
              <w:t>29.  Nebraska</w:t>
            </w:r>
          </w:p>
        </w:tc>
        <w:tc>
          <w:tcPr>
            <w:tcW w:w="2070" w:type="dxa"/>
          </w:tcPr>
          <w:p w14:paraId="4E6BE974" w14:textId="77777777" w:rsidR="0020715F" w:rsidRPr="00600769" w:rsidRDefault="0020715F" w:rsidP="0020715F">
            <w:pPr>
              <w:jc w:val="center"/>
            </w:pPr>
            <w:r w:rsidRPr="00600769">
              <w:t>29.8</w:t>
            </w:r>
          </w:p>
        </w:tc>
        <w:tc>
          <w:tcPr>
            <w:tcW w:w="2700" w:type="dxa"/>
          </w:tcPr>
          <w:p w14:paraId="1CE7D4D8" w14:textId="77777777" w:rsidR="0020715F" w:rsidRPr="00600769" w:rsidRDefault="0020715F" w:rsidP="0020715F">
            <w:pPr>
              <w:jc w:val="center"/>
            </w:pPr>
            <w:r w:rsidRPr="00600769">
              <w:t>20.2</w:t>
            </w:r>
          </w:p>
        </w:tc>
        <w:tc>
          <w:tcPr>
            <w:tcW w:w="2160" w:type="dxa"/>
          </w:tcPr>
          <w:p w14:paraId="04DD23CF" w14:textId="77777777" w:rsidR="0020715F" w:rsidRPr="00600769" w:rsidRDefault="0020715F" w:rsidP="0020715F">
            <w:pPr>
              <w:jc w:val="center"/>
            </w:pPr>
            <w:r w:rsidRPr="00600769">
              <w:t>27.1</w:t>
            </w:r>
          </w:p>
        </w:tc>
      </w:tr>
      <w:tr w:rsidR="0020715F" w:rsidRPr="00600769" w14:paraId="77F7A973" w14:textId="77777777" w:rsidTr="007A23D0">
        <w:tc>
          <w:tcPr>
            <w:tcW w:w="3055" w:type="dxa"/>
            <w:shd w:val="clear" w:color="auto" w:fill="DCE6F1"/>
            <w:vAlign w:val="bottom"/>
          </w:tcPr>
          <w:p w14:paraId="2B0EF7A8" w14:textId="77777777" w:rsidR="0020715F" w:rsidRPr="00600769" w:rsidRDefault="0020715F" w:rsidP="0020715F">
            <w:pPr>
              <w:rPr>
                <w:color w:val="000000"/>
              </w:rPr>
            </w:pPr>
            <w:r w:rsidRPr="00600769">
              <w:rPr>
                <w:color w:val="000000"/>
              </w:rPr>
              <w:t>30.  Nevada</w:t>
            </w:r>
          </w:p>
        </w:tc>
        <w:tc>
          <w:tcPr>
            <w:tcW w:w="2070" w:type="dxa"/>
          </w:tcPr>
          <w:p w14:paraId="783FAED6" w14:textId="77777777" w:rsidR="0020715F" w:rsidRPr="00600769" w:rsidRDefault="0020715F" w:rsidP="0020715F">
            <w:pPr>
              <w:jc w:val="center"/>
            </w:pPr>
            <w:r w:rsidRPr="00600769">
              <w:t>42.4</w:t>
            </w:r>
          </w:p>
        </w:tc>
        <w:tc>
          <w:tcPr>
            <w:tcW w:w="2700" w:type="dxa"/>
          </w:tcPr>
          <w:p w14:paraId="3E233A88" w14:textId="77777777" w:rsidR="0020715F" w:rsidRPr="00600769" w:rsidRDefault="0020715F" w:rsidP="0020715F">
            <w:pPr>
              <w:jc w:val="center"/>
            </w:pPr>
            <w:r w:rsidRPr="00600769">
              <w:t>39.0</w:t>
            </w:r>
          </w:p>
        </w:tc>
        <w:tc>
          <w:tcPr>
            <w:tcW w:w="2160" w:type="dxa"/>
          </w:tcPr>
          <w:p w14:paraId="688957BC" w14:textId="77777777" w:rsidR="0020715F" w:rsidRPr="00600769" w:rsidRDefault="0020715F" w:rsidP="0020715F">
            <w:pPr>
              <w:jc w:val="center"/>
            </w:pPr>
            <w:r w:rsidRPr="00600769">
              <w:t>41.6</w:t>
            </w:r>
          </w:p>
        </w:tc>
      </w:tr>
      <w:tr w:rsidR="0020715F" w:rsidRPr="00600769" w14:paraId="06A5931F" w14:textId="77777777" w:rsidTr="007A23D0">
        <w:tc>
          <w:tcPr>
            <w:tcW w:w="3055" w:type="dxa"/>
            <w:shd w:val="clear" w:color="auto" w:fill="DCE6F1"/>
            <w:vAlign w:val="bottom"/>
          </w:tcPr>
          <w:p w14:paraId="732C9F07" w14:textId="77777777" w:rsidR="0020715F" w:rsidRPr="00600769" w:rsidRDefault="0020715F" w:rsidP="0020715F">
            <w:pPr>
              <w:rPr>
                <w:color w:val="000000"/>
              </w:rPr>
            </w:pPr>
            <w:r w:rsidRPr="00600769">
              <w:rPr>
                <w:color w:val="000000"/>
              </w:rPr>
              <w:t>31.  New Hampshire</w:t>
            </w:r>
          </w:p>
        </w:tc>
        <w:tc>
          <w:tcPr>
            <w:tcW w:w="2070" w:type="dxa"/>
          </w:tcPr>
          <w:p w14:paraId="11DDD24C" w14:textId="77777777" w:rsidR="0020715F" w:rsidRPr="00600769" w:rsidRDefault="0020715F" w:rsidP="0020715F">
            <w:pPr>
              <w:jc w:val="center"/>
            </w:pPr>
            <w:r w:rsidRPr="00600769">
              <w:t>26.5</w:t>
            </w:r>
          </w:p>
        </w:tc>
        <w:tc>
          <w:tcPr>
            <w:tcW w:w="2700" w:type="dxa"/>
          </w:tcPr>
          <w:p w14:paraId="05D95FBE" w14:textId="77777777" w:rsidR="0020715F" w:rsidRPr="00600769" w:rsidRDefault="0020715F" w:rsidP="0020715F">
            <w:pPr>
              <w:jc w:val="center"/>
            </w:pPr>
            <w:r w:rsidRPr="00600769">
              <w:t>24.3</w:t>
            </w:r>
          </w:p>
        </w:tc>
        <w:tc>
          <w:tcPr>
            <w:tcW w:w="2160" w:type="dxa"/>
          </w:tcPr>
          <w:p w14:paraId="7F3A9CFD" w14:textId="77777777" w:rsidR="0020715F" w:rsidRPr="00600769" w:rsidRDefault="0020715F" w:rsidP="0020715F">
            <w:pPr>
              <w:jc w:val="center"/>
            </w:pPr>
            <w:r w:rsidRPr="00600769">
              <w:t>25.9</w:t>
            </w:r>
          </w:p>
        </w:tc>
      </w:tr>
      <w:tr w:rsidR="0020715F" w:rsidRPr="00600769" w14:paraId="3A419CF7" w14:textId="77777777" w:rsidTr="007A23D0">
        <w:tc>
          <w:tcPr>
            <w:tcW w:w="3055" w:type="dxa"/>
            <w:shd w:val="clear" w:color="auto" w:fill="DCE6F1"/>
            <w:vAlign w:val="bottom"/>
          </w:tcPr>
          <w:p w14:paraId="1909AD75" w14:textId="77777777" w:rsidR="0020715F" w:rsidRPr="00600769" w:rsidRDefault="0020715F" w:rsidP="0020715F">
            <w:pPr>
              <w:rPr>
                <w:color w:val="000000"/>
              </w:rPr>
            </w:pPr>
            <w:r w:rsidRPr="00600769">
              <w:rPr>
                <w:color w:val="000000"/>
              </w:rPr>
              <w:t>32.  New Jersey</w:t>
            </w:r>
          </w:p>
        </w:tc>
        <w:tc>
          <w:tcPr>
            <w:tcW w:w="2070" w:type="dxa"/>
          </w:tcPr>
          <w:p w14:paraId="235026E4" w14:textId="77777777" w:rsidR="0020715F" w:rsidRPr="00600769" w:rsidRDefault="0020715F" w:rsidP="0020715F">
            <w:pPr>
              <w:jc w:val="center"/>
            </w:pPr>
            <w:r w:rsidRPr="00600769">
              <w:t>34.4</w:t>
            </w:r>
          </w:p>
        </w:tc>
        <w:tc>
          <w:tcPr>
            <w:tcW w:w="2700" w:type="dxa"/>
          </w:tcPr>
          <w:p w14:paraId="54F0B3F2" w14:textId="77777777" w:rsidR="0020715F" w:rsidRPr="00600769" w:rsidRDefault="0020715F" w:rsidP="0020715F">
            <w:pPr>
              <w:jc w:val="center"/>
            </w:pPr>
            <w:r w:rsidRPr="00600769">
              <w:t>47.7</w:t>
            </w:r>
          </w:p>
        </w:tc>
        <w:tc>
          <w:tcPr>
            <w:tcW w:w="2160" w:type="dxa"/>
          </w:tcPr>
          <w:p w14:paraId="313430D1" w14:textId="77777777" w:rsidR="0020715F" w:rsidRPr="00600769" w:rsidRDefault="0020715F" w:rsidP="0020715F">
            <w:pPr>
              <w:jc w:val="center"/>
            </w:pPr>
            <w:r w:rsidRPr="00600769">
              <w:t>41.8</w:t>
            </w:r>
          </w:p>
        </w:tc>
      </w:tr>
      <w:tr w:rsidR="0020715F" w:rsidRPr="00600769" w14:paraId="278EA022" w14:textId="77777777" w:rsidTr="007A23D0">
        <w:tc>
          <w:tcPr>
            <w:tcW w:w="3055" w:type="dxa"/>
            <w:shd w:val="clear" w:color="auto" w:fill="DCE6F1"/>
            <w:vAlign w:val="bottom"/>
          </w:tcPr>
          <w:p w14:paraId="022F7DCF" w14:textId="77777777" w:rsidR="0020715F" w:rsidRPr="00600769" w:rsidRDefault="0020715F" w:rsidP="0020715F">
            <w:pPr>
              <w:rPr>
                <w:color w:val="000000"/>
              </w:rPr>
            </w:pPr>
            <w:r w:rsidRPr="00600769">
              <w:rPr>
                <w:color w:val="000000"/>
              </w:rPr>
              <w:t>33.  New Mexico</w:t>
            </w:r>
          </w:p>
        </w:tc>
        <w:tc>
          <w:tcPr>
            <w:tcW w:w="2070" w:type="dxa"/>
          </w:tcPr>
          <w:p w14:paraId="72FA2C03" w14:textId="77777777" w:rsidR="0020715F" w:rsidRPr="00600769" w:rsidRDefault="0020715F" w:rsidP="0020715F">
            <w:pPr>
              <w:jc w:val="center"/>
            </w:pPr>
            <w:r w:rsidRPr="00600769">
              <w:t>92.1</w:t>
            </w:r>
          </w:p>
        </w:tc>
        <w:tc>
          <w:tcPr>
            <w:tcW w:w="2700" w:type="dxa"/>
          </w:tcPr>
          <w:p w14:paraId="027769AE" w14:textId="77777777" w:rsidR="0020715F" w:rsidRPr="00600769" w:rsidRDefault="0020715F" w:rsidP="0020715F">
            <w:pPr>
              <w:jc w:val="center"/>
            </w:pPr>
            <w:r w:rsidRPr="00600769">
              <w:t>89.8</w:t>
            </w:r>
          </w:p>
        </w:tc>
        <w:tc>
          <w:tcPr>
            <w:tcW w:w="2160" w:type="dxa"/>
          </w:tcPr>
          <w:p w14:paraId="3A1DE2B2" w14:textId="77777777" w:rsidR="0020715F" w:rsidRPr="00600769" w:rsidRDefault="0020715F" w:rsidP="0020715F">
            <w:pPr>
              <w:jc w:val="center"/>
            </w:pPr>
            <w:r w:rsidRPr="00600769">
              <w:t>91.7</w:t>
            </w:r>
          </w:p>
        </w:tc>
      </w:tr>
      <w:tr w:rsidR="0020715F" w:rsidRPr="00600769" w14:paraId="1BD6402F" w14:textId="77777777" w:rsidTr="007A23D0">
        <w:tc>
          <w:tcPr>
            <w:tcW w:w="3055" w:type="dxa"/>
            <w:shd w:val="clear" w:color="auto" w:fill="DCE6F1"/>
          </w:tcPr>
          <w:p w14:paraId="25A1FE30" w14:textId="77777777" w:rsidR="0020715F" w:rsidRPr="00600769" w:rsidRDefault="0020715F" w:rsidP="0020715F">
            <w:r w:rsidRPr="00600769">
              <w:rPr>
                <w:color w:val="000000"/>
              </w:rPr>
              <w:t>34.  New York</w:t>
            </w:r>
          </w:p>
        </w:tc>
        <w:tc>
          <w:tcPr>
            <w:tcW w:w="2070" w:type="dxa"/>
          </w:tcPr>
          <w:p w14:paraId="52A13600" w14:textId="77777777" w:rsidR="0020715F" w:rsidRPr="00600769" w:rsidRDefault="0020715F" w:rsidP="0020715F">
            <w:pPr>
              <w:jc w:val="center"/>
            </w:pPr>
            <w:r w:rsidRPr="00600769">
              <w:t>71.1</w:t>
            </w:r>
          </w:p>
        </w:tc>
        <w:tc>
          <w:tcPr>
            <w:tcW w:w="2700" w:type="dxa"/>
          </w:tcPr>
          <w:p w14:paraId="0DA1918B" w14:textId="77777777" w:rsidR="0020715F" w:rsidRPr="00600769" w:rsidRDefault="0020715F" w:rsidP="0020715F">
            <w:pPr>
              <w:jc w:val="center"/>
            </w:pPr>
            <w:r w:rsidRPr="00600769">
              <w:t>66.9</w:t>
            </w:r>
          </w:p>
        </w:tc>
        <w:tc>
          <w:tcPr>
            <w:tcW w:w="2160" w:type="dxa"/>
          </w:tcPr>
          <w:p w14:paraId="0A59386C" w14:textId="77777777" w:rsidR="0020715F" w:rsidRPr="00600769" w:rsidRDefault="0020715F" w:rsidP="0020715F">
            <w:pPr>
              <w:jc w:val="center"/>
            </w:pPr>
            <w:r w:rsidRPr="00600769">
              <w:t>69.7</w:t>
            </w:r>
          </w:p>
        </w:tc>
      </w:tr>
      <w:tr w:rsidR="0020715F" w:rsidRPr="00600769" w14:paraId="38AB0BAB" w14:textId="77777777" w:rsidTr="007A23D0">
        <w:tc>
          <w:tcPr>
            <w:tcW w:w="3055" w:type="dxa"/>
            <w:shd w:val="clear" w:color="auto" w:fill="DCE6F1"/>
            <w:vAlign w:val="bottom"/>
          </w:tcPr>
          <w:p w14:paraId="0569005A" w14:textId="77777777" w:rsidR="0020715F" w:rsidRPr="00600769" w:rsidRDefault="0020715F" w:rsidP="0020715F">
            <w:pPr>
              <w:rPr>
                <w:color w:val="000000"/>
              </w:rPr>
            </w:pPr>
            <w:r w:rsidRPr="00600769">
              <w:rPr>
                <w:color w:val="000000"/>
              </w:rPr>
              <w:t>35.  North Carolina</w:t>
            </w:r>
          </w:p>
        </w:tc>
        <w:tc>
          <w:tcPr>
            <w:tcW w:w="2070" w:type="dxa"/>
          </w:tcPr>
          <w:p w14:paraId="283F35CB" w14:textId="77777777" w:rsidR="0020715F" w:rsidRPr="00600769" w:rsidRDefault="0020715F" w:rsidP="0020715F">
            <w:pPr>
              <w:jc w:val="center"/>
            </w:pPr>
            <w:r w:rsidRPr="00600769">
              <w:t>0.0</w:t>
            </w:r>
          </w:p>
        </w:tc>
        <w:tc>
          <w:tcPr>
            <w:tcW w:w="2700" w:type="dxa"/>
          </w:tcPr>
          <w:p w14:paraId="1BFF6FF6" w14:textId="77777777" w:rsidR="0020715F" w:rsidRPr="00600769" w:rsidRDefault="0020715F" w:rsidP="0020715F">
            <w:pPr>
              <w:jc w:val="center"/>
            </w:pPr>
            <w:r w:rsidRPr="00600769">
              <w:t>0.0</w:t>
            </w:r>
          </w:p>
        </w:tc>
        <w:tc>
          <w:tcPr>
            <w:tcW w:w="2160" w:type="dxa"/>
          </w:tcPr>
          <w:p w14:paraId="3176E139" w14:textId="77777777" w:rsidR="0020715F" w:rsidRPr="00600769" w:rsidRDefault="0020715F" w:rsidP="0020715F">
            <w:pPr>
              <w:jc w:val="center"/>
            </w:pPr>
            <w:r w:rsidRPr="00600769">
              <w:t>0.0</w:t>
            </w:r>
          </w:p>
        </w:tc>
      </w:tr>
      <w:tr w:rsidR="0020715F" w:rsidRPr="00600769" w14:paraId="44F082EF" w14:textId="77777777" w:rsidTr="007A23D0">
        <w:tc>
          <w:tcPr>
            <w:tcW w:w="3055" w:type="dxa"/>
            <w:shd w:val="clear" w:color="auto" w:fill="DCE6F1"/>
            <w:vAlign w:val="bottom"/>
          </w:tcPr>
          <w:p w14:paraId="14EB6F4C" w14:textId="77777777" w:rsidR="0020715F" w:rsidRPr="00600769" w:rsidRDefault="0020715F" w:rsidP="0020715F">
            <w:pPr>
              <w:rPr>
                <w:color w:val="000000"/>
              </w:rPr>
            </w:pPr>
            <w:r w:rsidRPr="00600769">
              <w:rPr>
                <w:color w:val="000000"/>
              </w:rPr>
              <w:t>36.  North Dakota</w:t>
            </w:r>
          </w:p>
        </w:tc>
        <w:tc>
          <w:tcPr>
            <w:tcW w:w="2070" w:type="dxa"/>
          </w:tcPr>
          <w:p w14:paraId="271977B9" w14:textId="77777777" w:rsidR="0020715F" w:rsidRPr="00600769" w:rsidRDefault="0020715F" w:rsidP="0020715F">
            <w:pPr>
              <w:jc w:val="center"/>
            </w:pPr>
            <w:r w:rsidRPr="00600769">
              <w:t>21.3</w:t>
            </w:r>
          </w:p>
        </w:tc>
        <w:tc>
          <w:tcPr>
            <w:tcW w:w="2700" w:type="dxa"/>
          </w:tcPr>
          <w:p w14:paraId="1712C821" w14:textId="77777777" w:rsidR="0020715F" w:rsidRPr="00600769" w:rsidRDefault="0020715F" w:rsidP="0020715F">
            <w:pPr>
              <w:jc w:val="center"/>
            </w:pPr>
            <w:r w:rsidRPr="00600769">
              <w:t>16.7</w:t>
            </w:r>
          </w:p>
        </w:tc>
        <w:tc>
          <w:tcPr>
            <w:tcW w:w="2160" w:type="dxa"/>
          </w:tcPr>
          <w:p w14:paraId="46945E3F" w14:textId="77777777" w:rsidR="0020715F" w:rsidRPr="00600769" w:rsidRDefault="0020715F" w:rsidP="0020715F">
            <w:pPr>
              <w:jc w:val="center"/>
            </w:pPr>
            <w:r w:rsidRPr="00600769">
              <w:t>21.3</w:t>
            </w:r>
          </w:p>
        </w:tc>
      </w:tr>
      <w:tr w:rsidR="0020715F" w:rsidRPr="00600769" w14:paraId="543A6B77" w14:textId="77777777" w:rsidTr="007A23D0">
        <w:tc>
          <w:tcPr>
            <w:tcW w:w="3055" w:type="dxa"/>
            <w:shd w:val="clear" w:color="auto" w:fill="DCE6F1"/>
            <w:vAlign w:val="bottom"/>
          </w:tcPr>
          <w:p w14:paraId="59DBE1D1" w14:textId="77777777" w:rsidR="0020715F" w:rsidRPr="00600769" w:rsidRDefault="0020715F" w:rsidP="0020715F">
            <w:pPr>
              <w:rPr>
                <w:color w:val="000000"/>
              </w:rPr>
            </w:pPr>
            <w:r w:rsidRPr="00600769">
              <w:rPr>
                <w:color w:val="000000"/>
              </w:rPr>
              <w:t>37.  Ohio</w:t>
            </w:r>
          </w:p>
        </w:tc>
        <w:tc>
          <w:tcPr>
            <w:tcW w:w="2070" w:type="dxa"/>
          </w:tcPr>
          <w:p w14:paraId="6372E458" w14:textId="77777777" w:rsidR="0020715F" w:rsidRPr="00600769" w:rsidRDefault="0020715F" w:rsidP="0020715F">
            <w:pPr>
              <w:jc w:val="center"/>
            </w:pPr>
            <w:r w:rsidRPr="00600769">
              <w:t>42.7</w:t>
            </w:r>
          </w:p>
        </w:tc>
        <w:tc>
          <w:tcPr>
            <w:tcW w:w="2700" w:type="dxa"/>
          </w:tcPr>
          <w:p w14:paraId="49AEE081" w14:textId="77777777" w:rsidR="0020715F" w:rsidRPr="00600769" w:rsidRDefault="0020715F" w:rsidP="0020715F">
            <w:pPr>
              <w:jc w:val="center"/>
            </w:pPr>
            <w:r w:rsidRPr="00600769">
              <w:t>53.2</w:t>
            </w:r>
          </w:p>
        </w:tc>
        <w:tc>
          <w:tcPr>
            <w:tcW w:w="2160" w:type="dxa"/>
          </w:tcPr>
          <w:p w14:paraId="54E79B37" w14:textId="77777777" w:rsidR="0020715F" w:rsidRPr="00600769" w:rsidRDefault="0020715F" w:rsidP="0020715F">
            <w:pPr>
              <w:jc w:val="center"/>
            </w:pPr>
            <w:r w:rsidRPr="00600769">
              <w:t>46.4</w:t>
            </w:r>
          </w:p>
        </w:tc>
      </w:tr>
      <w:tr w:rsidR="0020715F" w:rsidRPr="00600769" w14:paraId="786F91B1" w14:textId="77777777" w:rsidTr="007A23D0">
        <w:tc>
          <w:tcPr>
            <w:tcW w:w="3055" w:type="dxa"/>
            <w:shd w:val="clear" w:color="auto" w:fill="DCE6F1"/>
            <w:vAlign w:val="bottom"/>
          </w:tcPr>
          <w:p w14:paraId="60398FF1" w14:textId="77777777" w:rsidR="0020715F" w:rsidRPr="00600769" w:rsidRDefault="0020715F" w:rsidP="0020715F">
            <w:pPr>
              <w:rPr>
                <w:color w:val="000000"/>
              </w:rPr>
            </w:pPr>
            <w:r w:rsidRPr="00600769">
              <w:rPr>
                <w:color w:val="000000"/>
              </w:rPr>
              <w:t>38.  Oklahoma</w:t>
            </w:r>
          </w:p>
        </w:tc>
        <w:tc>
          <w:tcPr>
            <w:tcW w:w="2070" w:type="dxa"/>
          </w:tcPr>
          <w:p w14:paraId="1B53F6FB" w14:textId="77777777" w:rsidR="0020715F" w:rsidRPr="00600769" w:rsidRDefault="0020715F" w:rsidP="0020715F">
            <w:pPr>
              <w:jc w:val="center"/>
            </w:pPr>
            <w:r w:rsidRPr="00600769">
              <w:t>0.0</w:t>
            </w:r>
          </w:p>
        </w:tc>
        <w:tc>
          <w:tcPr>
            <w:tcW w:w="2700" w:type="dxa"/>
          </w:tcPr>
          <w:p w14:paraId="7F36BA45" w14:textId="77777777" w:rsidR="0020715F" w:rsidRPr="00600769" w:rsidRDefault="0020715F" w:rsidP="0020715F">
            <w:pPr>
              <w:jc w:val="center"/>
            </w:pPr>
            <w:r w:rsidRPr="00600769">
              <w:t>0.0</w:t>
            </w:r>
          </w:p>
        </w:tc>
        <w:tc>
          <w:tcPr>
            <w:tcW w:w="2160" w:type="dxa"/>
          </w:tcPr>
          <w:p w14:paraId="7194E705" w14:textId="77777777" w:rsidR="0020715F" w:rsidRPr="00600769" w:rsidRDefault="0020715F" w:rsidP="0020715F">
            <w:pPr>
              <w:jc w:val="center"/>
            </w:pPr>
            <w:r w:rsidRPr="00600769">
              <w:t>0.0</w:t>
            </w:r>
          </w:p>
        </w:tc>
      </w:tr>
      <w:tr w:rsidR="0020715F" w:rsidRPr="00600769" w14:paraId="41ED0F97" w14:textId="77777777" w:rsidTr="007A23D0">
        <w:tc>
          <w:tcPr>
            <w:tcW w:w="3055" w:type="dxa"/>
            <w:shd w:val="clear" w:color="auto" w:fill="DCE6F1"/>
            <w:vAlign w:val="bottom"/>
          </w:tcPr>
          <w:p w14:paraId="6B351C46" w14:textId="77777777" w:rsidR="0020715F" w:rsidRPr="00600769" w:rsidRDefault="0020715F" w:rsidP="0020715F">
            <w:pPr>
              <w:rPr>
                <w:color w:val="000000"/>
              </w:rPr>
            </w:pPr>
            <w:r w:rsidRPr="00600769">
              <w:rPr>
                <w:color w:val="000000"/>
              </w:rPr>
              <w:t>39.  Oregon</w:t>
            </w:r>
          </w:p>
        </w:tc>
        <w:tc>
          <w:tcPr>
            <w:tcW w:w="2070" w:type="dxa"/>
          </w:tcPr>
          <w:p w14:paraId="6F8A95B3" w14:textId="77777777" w:rsidR="0020715F" w:rsidRPr="00600769" w:rsidRDefault="0020715F" w:rsidP="0020715F">
            <w:pPr>
              <w:jc w:val="center"/>
            </w:pPr>
            <w:r w:rsidRPr="00600769">
              <w:t>50.1</w:t>
            </w:r>
          </w:p>
        </w:tc>
        <w:tc>
          <w:tcPr>
            <w:tcW w:w="2700" w:type="dxa"/>
          </w:tcPr>
          <w:p w14:paraId="329DE000" w14:textId="77777777" w:rsidR="0020715F" w:rsidRPr="00600769" w:rsidRDefault="0020715F" w:rsidP="0020715F">
            <w:pPr>
              <w:jc w:val="center"/>
            </w:pPr>
            <w:r w:rsidRPr="00600769">
              <w:t>49.5</w:t>
            </w:r>
          </w:p>
        </w:tc>
        <w:tc>
          <w:tcPr>
            <w:tcW w:w="2160" w:type="dxa"/>
          </w:tcPr>
          <w:p w14:paraId="6DA73019" w14:textId="77777777" w:rsidR="0020715F" w:rsidRPr="00600769" w:rsidRDefault="0020715F" w:rsidP="0020715F">
            <w:pPr>
              <w:jc w:val="center"/>
            </w:pPr>
            <w:r w:rsidRPr="00600769">
              <w:t>49.8</w:t>
            </w:r>
          </w:p>
        </w:tc>
      </w:tr>
      <w:tr w:rsidR="0020715F" w:rsidRPr="00600769" w14:paraId="204FCA2A" w14:textId="77777777" w:rsidTr="007A23D0">
        <w:tc>
          <w:tcPr>
            <w:tcW w:w="3055" w:type="dxa"/>
            <w:shd w:val="clear" w:color="auto" w:fill="DCE6F1"/>
            <w:vAlign w:val="bottom"/>
          </w:tcPr>
          <w:p w14:paraId="3E7BEBE6" w14:textId="77777777" w:rsidR="0020715F" w:rsidRPr="00600769" w:rsidRDefault="0020715F" w:rsidP="0020715F">
            <w:pPr>
              <w:rPr>
                <w:color w:val="000000"/>
              </w:rPr>
            </w:pPr>
            <w:r w:rsidRPr="00600769">
              <w:rPr>
                <w:color w:val="000000"/>
              </w:rPr>
              <w:t>40.  Pennsylvania</w:t>
            </w:r>
          </w:p>
        </w:tc>
        <w:tc>
          <w:tcPr>
            <w:tcW w:w="2070" w:type="dxa"/>
          </w:tcPr>
          <w:p w14:paraId="33159A71" w14:textId="77777777" w:rsidR="0020715F" w:rsidRPr="00600769" w:rsidRDefault="0020715F" w:rsidP="0020715F">
            <w:pPr>
              <w:jc w:val="center"/>
            </w:pPr>
            <w:r w:rsidRPr="00600769">
              <w:t>42.4</w:t>
            </w:r>
          </w:p>
        </w:tc>
        <w:tc>
          <w:tcPr>
            <w:tcW w:w="2700" w:type="dxa"/>
          </w:tcPr>
          <w:p w14:paraId="5ED2AA41" w14:textId="77777777" w:rsidR="0020715F" w:rsidRPr="00600769" w:rsidRDefault="0020715F" w:rsidP="0020715F">
            <w:pPr>
              <w:jc w:val="center"/>
            </w:pPr>
            <w:r w:rsidRPr="00600769">
              <w:t>49.5</w:t>
            </w:r>
          </w:p>
        </w:tc>
        <w:tc>
          <w:tcPr>
            <w:tcW w:w="2160" w:type="dxa"/>
          </w:tcPr>
          <w:p w14:paraId="52DA6B36" w14:textId="77777777" w:rsidR="0020715F" w:rsidRPr="00600769" w:rsidRDefault="0020715F" w:rsidP="0020715F">
            <w:pPr>
              <w:jc w:val="center"/>
            </w:pPr>
            <w:r w:rsidRPr="00600769">
              <w:t>46.8</w:t>
            </w:r>
          </w:p>
        </w:tc>
      </w:tr>
      <w:tr w:rsidR="0020715F" w:rsidRPr="00600769" w14:paraId="074DE92F" w14:textId="77777777" w:rsidTr="007A23D0">
        <w:tc>
          <w:tcPr>
            <w:tcW w:w="3055" w:type="dxa"/>
            <w:shd w:val="clear" w:color="auto" w:fill="DCE6F1"/>
            <w:vAlign w:val="bottom"/>
          </w:tcPr>
          <w:p w14:paraId="300B750A" w14:textId="77777777" w:rsidR="0020715F" w:rsidRPr="00600769" w:rsidRDefault="0020715F" w:rsidP="0020715F">
            <w:pPr>
              <w:rPr>
                <w:color w:val="000000"/>
              </w:rPr>
            </w:pPr>
            <w:r w:rsidRPr="00600769">
              <w:rPr>
                <w:color w:val="000000"/>
              </w:rPr>
              <w:t>41.  Puerto Rico</w:t>
            </w:r>
          </w:p>
        </w:tc>
        <w:tc>
          <w:tcPr>
            <w:tcW w:w="2070" w:type="dxa"/>
          </w:tcPr>
          <w:p w14:paraId="4295DAEC" w14:textId="77777777" w:rsidR="0020715F" w:rsidRPr="00600769" w:rsidRDefault="0020715F" w:rsidP="0020715F">
            <w:pPr>
              <w:jc w:val="center"/>
            </w:pPr>
            <w:r w:rsidRPr="00600769">
              <w:t>87.7</w:t>
            </w:r>
          </w:p>
        </w:tc>
        <w:tc>
          <w:tcPr>
            <w:tcW w:w="2700" w:type="dxa"/>
          </w:tcPr>
          <w:p w14:paraId="09FC64DB" w14:textId="77777777" w:rsidR="0020715F" w:rsidRPr="00600769" w:rsidRDefault="0020715F" w:rsidP="0020715F">
            <w:pPr>
              <w:jc w:val="center"/>
            </w:pPr>
            <w:r w:rsidRPr="00600769">
              <w:t>86.0</w:t>
            </w:r>
          </w:p>
        </w:tc>
        <w:tc>
          <w:tcPr>
            <w:tcW w:w="2160" w:type="dxa"/>
          </w:tcPr>
          <w:p w14:paraId="32B5E639" w14:textId="77777777" w:rsidR="0020715F" w:rsidRPr="00600769" w:rsidRDefault="0020715F" w:rsidP="0020715F">
            <w:pPr>
              <w:jc w:val="center"/>
            </w:pPr>
            <w:r w:rsidRPr="00600769">
              <w:t>87.2</w:t>
            </w:r>
          </w:p>
        </w:tc>
      </w:tr>
      <w:tr w:rsidR="0020715F" w:rsidRPr="00600769" w14:paraId="6BE0852D" w14:textId="77777777" w:rsidTr="007A23D0">
        <w:tc>
          <w:tcPr>
            <w:tcW w:w="3055" w:type="dxa"/>
            <w:shd w:val="clear" w:color="auto" w:fill="DCE6F1"/>
            <w:vAlign w:val="bottom"/>
          </w:tcPr>
          <w:p w14:paraId="52F766B2" w14:textId="77777777" w:rsidR="0020715F" w:rsidRPr="00600769" w:rsidRDefault="0020715F" w:rsidP="0020715F">
            <w:pPr>
              <w:rPr>
                <w:color w:val="000000"/>
              </w:rPr>
            </w:pPr>
            <w:r w:rsidRPr="00600769">
              <w:rPr>
                <w:color w:val="000000"/>
              </w:rPr>
              <w:t>42.  Rhode Island</w:t>
            </w:r>
          </w:p>
        </w:tc>
        <w:tc>
          <w:tcPr>
            <w:tcW w:w="2070" w:type="dxa"/>
          </w:tcPr>
          <w:p w14:paraId="782BA476" w14:textId="77777777" w:rsidR="0020715F" w:rsidRPr="00600769" w:rsidRDefault="0020715F" w:rsidP="0020715F">
            <w:pPr>
              <w:jc w:val="center"/>
            </w:pPr>
            <w:r w:rsidRPr="00600769">
              <w:t>31.4</w:t>
            </w:r>
          </w:p>
        </w:tc>
        <w:tc>
          <w:tcPr>
            <w:tcW w:w="2700" w:type="dxa"/>
          </w:tcPr>
          <w:p w14:paraId="3D512EFD" w14:textId="77777777" w:rsidR="0020715F" w:rsidRPr="00600769" w:rsidRDefault="0020715F" w:rsidP="0020715F">
            <w:pPr>
              <w:jc w:val="center"/>
            </w:pPr>
            <w:r w:rsidRPr="00600769">
              <w:t>36.0</w:t>
            </w:r>
          </w:p>
        </w:tc>
        <w:tc>
          <w:tcPr>
            <w:tcW w:w="2160" w:type="dxa"/>
          </w:tcPr>
          <w:p w14:paraId="6E847DF1" w14:textId="77777777" w:rsidR="0020715F" w:rsidRPr="00600769" w:rsidRDefault="0020715F" w:rsidP="0020715F">
            <w:pPr>
              <w:jc w:val="center"/>
            </w:pPr>
            <w:r w:rsidRPr="00600769">
              <w:t>33.1</w:t>
            </w:r>
          </w:p>
        </w:tc>
      </w:tr>
      <w:tr w:rsidR="0020715F" w:rsidRPr="00600769" w14:paraId="5786F396" w14:textId="77777777" w:rsidTr="007A23D0">
        <w:tc>
          <w:tcPr>
            <w:tcW w:w="3055" w:type="dxa"/>
            <w:shd w:val="clear" w:color="auto" w:fill="DCE6F1"/>
            <w:vAlign w:val="bottom"/>
          </w:tcPr>
          <w:p w14:paraId="1F620EA7" w14:textId="77777777" w:rsidR="0020715F" w:rsidRPr="00600769" w:rsidRDefault="0020715F" w:rsidP="0020715F">
            <w:pPr>
              <w:rPr>
                <w:color w:val="000000"/>
              </w:rPr>
            </w:pPr>
            <w:r w:rsidRPr="00600769">
              <w:rPr>
                <w:color w:val="000000"/>
              </w:rPr>
              <w:t>43.  South Carolina</w:t>
            </w:r>
          </w:p>
        </w:tc>
        <w:tc>
          <w:tcPr>
            <w:tcW w:w="2070" w:type="dxa"/>
          </w:tcPr>
          <w:p w14:paraId="0FD8E786" w14:textId="77777777" w:rsidR="0020715F" w:rsidRPr="00600769" w:rsidRDefault="0020715F" w:rsidP="0020715F">
            <w:pPr>
              <w:jc w:val="center"/>
            </w:pPr>
            <w:r w:rsidRPr="00600769">
              <w:t>43.9</w:t>
            </w:r>
          </w:p>
        </w:tc>
        <w:tc>
          <w:tcPr>
            <w:tcW w:w="2700" w:type="dxa"/>
          </w:tcPr>
          <w:p w14:paraId="0F36C4C4" w14:textId="77777777" w:rsidR="0020715F" w:rsidRPr="00600769" w:rsidRDefault="0020715F" w:rsidP="0020715F">
            <w:pPr>
              <w:jc w:val="center"/>
            </w:pPr>
            <w:r w:rsidRPr="00600769">
              <w:t>41.8</w:t>
            </w:r>
          </w:p>
        </w:tc>
        <w:tc>
          <w:tcPr>
            <w:tcW w:w="2160" w:type="dxa"/>
          </w:tcPr>
          <w:p w14:paraId="432758D0" w14:textId="77777777" w:rsidR="0020715F" w:rsidRPr="00600769" w:rsidRDefault="0020715F" w:rsidP="0020715F">
            <w:pPr>
              <w:jc w:val="center"/>
            </w:pPr>
            <w:r w:rsidRPr="00600769">
              <w:t>43.4</w:t>
            </w:r>
          </w:p>
        </w:tc>
      </w:tr>
      <w:tr w:rsidR="0020715F" w:rsidRPr="00600769" w14:paraId="3AA6C866" w14:textId="77777777" w:rsidTr="007A23D0">
        <w:tc>
          <w:tcPr>
            <w:tcW w:w="3055" w:type="dxa"/>
            <w:shd w:val="clear" w:color="auto" w:fill="DCE6F1"/>
            <w:vAlign w:val="bottom"/>
          </w:tcPr>
          <w:p w14:paraId="6F3B9B07" w14:textId="77777777" w:rsidR="0020715F" w:rsidRPr="00600769" w:rsidRDefault="0020715F" w:rsidP="0020715F">
            <w:pPr>
              <w:rPr>
                <w:color w:val="000000"/>
              </w:rPr>
            </w:pPr>
            <w:r w:rsidRPr="00600769">
              <w:rPr>
                <w:color w:val="000000"/>
              </w:rPr>
              <w:t>44.  South Dakota</w:t>
            </w:r>
          </w:p>
        </w:tc>
        <w:tc>
          <w:tcPr>
            <w:tcW w:w="2070" w:type="dxa"/>
          </w:tcPr>
          <w:p w14:paraId="5CB75E11" w14:textId="77777777" w:rsidR="0020715F" w:rsidRPr="00600769" w:rsidRDefault="0020715F" w:rsidP="0020715F">
            <w:pPr>
              <w:jc w:val="center"/>
            </w:pPr>
            <w:r w:rsidRPr="00600769">
              <w:t>0.0</w:t>
            </w:r>
          </w:p>
        </w:tc>
        <w:tc>
          <w:tcPr>
            <w:tcW w:w="2700" w:type="dxa"/>
          </w:tcPr>
          <w:p w14:paraId="01A09C34" w14:textId="77777777" w:rsidR="0020715F" w:rsidRPr="00600769" w:rsidRDefault="0020715F" w:rsidP="0020715F">
            <w:pPr>
              <w:jc w:val="center"/>
            </w:pPr>
            <w:r w:rsidRPr="00600769">
              <w:t>0.0</w:t>
            </w:r>
          </w:p>
        </w:tc>
        <w:tc>
          <w:tcPr>
            <w:tcW w:w="2160" w:type="dxa"/>
          </w:tcPr>
          <w:p w14:paraId="09952B32" w14:textId="77777777" w:rsidR="0020715F" w:rsidRPr="00600769" w:rsidRDefault="0020715F" w:rsidP="0020715F">
            <w:pPr>
              <w:jc w:val="center"/>
            </w:pPr>
            <w:r w:rsidRPr="00600769">
              <w:t>0.0</w:t>
            </w:r>
          </w:p>
        </w:tc>
      </w:tr>
      <w:tr w:rsidR="0020715F" w:rsidRPr="00600769" w14:paraId="3A55C82A" w14:textId="77777777" w:rsidTr="007A23D0">
        <w:tc>
          <w:tcPr>
            <w:tcW w:w="3055" w:type="dxa"/>
            <w:shd w:val="clear" w:color="auto" w:fill="DCE6F1"/>
            <w:vAlign w:val="bottom"/>
          </w:tcPr>
          <w:p w14:paraId="2B62CEFB" w14:textId="77777777" w:rsidR="0020715F" w:rsidRPr="00600769" w:rsidRDefault="0020715F" w:rsidP="0020715F">
            <w:pPr>
              <w:rPr>
                <w:color w:val="000000"/>
              </w:rPr>
            </w:pPr>
            <w:r w:rsidRPr="00600769">
              <w:rPr>
                <w:color w:val="000000"/>
              </w:rPr>
              <w:t>45.  Tennessee</w:t>
            </w:r>
          </w:p>
        </w:tc>
        <w:tc>
          <w:tcPr>
            <w:tcW w:w="2070" w:type="dxa"/>
          </w:tcPr>
          <w:p w14:paraId="08AB2DC8" w14:textId="77777777" w:rsidR="0020715F" w:rsidRPr="00600769" w:rsidRDefault="0020715F" w:rsidP="0020715F">
            <w:pPr>
              <w:jc w:val="center"/>
            </w:pPr>
            <w:r w:rsidRPr="00600769">
              <w:t>64.1</w:t>
            </w:r>
          </w:p>
        </w:tc>
        <w:tc>
          <w:tcPr>
            <w:tcW w:w="2700" w:type="dxa"/>
          </w:tcPr>
          <w:p w14:paraId="2A0806C8" w14:textId="77777777" w:rsidR="0020715F" w:rsidRPr="00600769" w:rsidRDefault="0020715F" w:rsidP="0020715F">
            <w:pPr>
              <w:jc w:val="center"/>
            </w:pPr>
            <w:r w:rsidRPr="00600769">
              <w:t>64.5</w:t>
            </w:r>
          </w:p>
        </w:tc>
        <w:tc>
          <w:tcPr>
            <w:tcW w:w="2160" w:type="dxa"/>
          </w:tcPr>
          <w:p w14:paraId="10F8F82E" w14:textId="77777777" w:rsidR="0020715F" w:rsidRPr="00600769" w:rsidRDefault="0020715F" w:rsidP="0020715F">
            <w:pPr>
              <w:jc w:val="center"/>
            </w:pPr>
            <w:r w:rsidRPr="00600769">
              <w:t>64.3</w:t>
            </w:r>
          </w:p>
        </w:tc>
      </w:tr>
      <w:tr w:rsidR="0020715F" w:rsidRPr="00600769" w14:paraId="3C86F382" w14:textId="77777777" w:rsidTr="007A23D0">
        <w:tc>
          <w:tcPr>
            <w:tcW w:w="3055" w:type="dxa"/>
            <w:shd w:val="clear" w:color="auto" w:fill="DCE6F1"/>
            <w:vAlign w:val="bottom"/>
          </w:tcPr>
          <w:p w14:paraId="07ECC9BB" w14:textId="77777777" w:rsidR="0020715F" w:rsidRPr="00600769" w:rsidRDefault="0020715F" w:rsidP="0020715F">
            <w:pPr>
              <w:rPr>
                <w:color w:val="000000"/>
              </w:rPr>
            </w:pPr>
            <w:r w:rsidRPr="00600769">
              <w:rPr>
                <w:color w:val="000000"/>
              </w:rPr>
              <w:t>46.  Texas</w:t>
            </w:r>
          </w:p>
        </w:tc>
        <w:tc>
          <w:tcPr>
            <w:tcW w:w="2070" w:type="dxa"/>
          </w:tcPr>
          <w:p w14:paraId="2203AF93" w14:textId="77777777" w:rsidR="0020715F" w:rsidRPr="00600769" w:rsidRDefault="0020715F" w:rsidP="0020715F">
            <w:pPr>
              <w:jc w:val="center"/>
            </w:pPr>
            <w:r w:rsidRPr="00600769">
              <w:t>0.0</w:t>
            </w:r>
          </w:p>
        </w:tc>
        <w:tc>
          <w:tcPr>
            <w:tcW w:w="2700" w:type="dxa"/>
          </w:tcPr>
          <w:p w14:paraId="02736D6D" w14:textId="77777777" w:rsidR="0020715F" w:rsidRPr="00600769" w:rsidRDefault="0020715F" w:rsidP="0020715F">
            <w:pPr>
              <w:jc w:val="center"/>
            </w:pPr>
            <w:r w:rsidRPr="00600769">
              <w:t>0.0</w:t>
            </w:r>
          </w:p>
        </w:tc>
        <w:tc>
          <w:tcPr>
            <w:tcW w:w="2160" w:type="dxa"/>
          </w:tcPr>
          <w:p w14:paraId="2139ABF7" w14:textId="77777777" w:rsidR="0020715F" w:rsidRPr="00600769" w:rsidRDefault="0020715F" w:rsidP="0020715F">
            <w:pPr>
              <w:jc w:val="center"/>
            </w:pPr>
            <w:r w:rsidRPr="00600769">
              <w:t>0.0</w:t>
            </w:r>
          </w:p>
        </w:tc>
      </w:tr>
      <w:tr w:rsidR="0020715F" w:rsidRPr="00600769" w14:paraId="7F97A6C4" w14:textId="77777777" w:rsidTr="007A23D0">
        <w:tc>
          <w:tcPr>
            <w:tcW w:w="3055" w:type="dxa"/>
            <w:shd w:val="clear" w:color="auto" w:fill="DCE6F1"/>
            <w:vAlign w:val="bottom"/>
          </w:tcPr>
          <w:p w14:paraId="2038855D" w14:textId="77777777" w:rsidR="0020715F" w:rsidRPr="00600769" w:rsidRDefault="0020715F" w:rsidP="0020715F">
            <w:pPr>
              <w:rPr>
                <w:color w:val="000000"/>
              </w:rPr>
            </w:pPr>
            <w:r w:rsidRPr="00600769">
              <w:rPr>
                <w:color w:val="000000"/>
              </w:rPr>
              <w:t>47.  Utah</w:t>
            </w:r>
          </w:p>
        </w:tc>
        <w:tc>
          <w:tcPr>
            <w:tcW w:w="2070" w:type="dxa"/>
          </w:tcPr>
          <w:p w14:paraId="33611109" w14:textId="77777777" w:rsidR="0020715F" w:rsidRPr="00600769" w:rsidRDefault="0020715F" w:rsidP="0020715F">
            <w:pPr>
              <w:jc w:val="center"/>
            </w:pPr>
            <w:r w:rsidRPr="00600769">
              <w:t>58.5</w:t>
            </w:r>
          </w:p>
        </w:tc>
        <w:tc>
          <w:tcPr>
            <w:tcW w:w="2700" w:type="dxa"/>
          </w:tcPr>
          <w:p w14:paraId="2DD74E5A" w14:textId="77777777" w:rsidR="0020715F" w:rsidRPr="00600769" w:rsidRDefault="0020715F" w:rsidP="0020715F">
            <w:pPr>
              <w:jc w:val="center"/>
            </w:pPr>
            <w:r w:rsidRPr="00600769">
              <w:t>50.8</w:t>
            </w:r>
          </w:p>
        </w:tc>
        <w:tc>
          <w:tcPr>
            <w:tcW w:w="2160" w:type="dxa"/>
          </w:tcPr>
          <w:p w14:paraId="37E5A27F" w14:textId="77777777" w:rsidR="0020715F" w:rsidRPr="00600769" w:rsidRDefault="0020715F" w:rsidP="0020715F">
            <w:pPr>
              <w:jc w:val="center"/>
            </w:pPr>
            <w:r w:rsidRPr="00600769">
              <w:t>56.8</w:t>
            </w:r>
          </w:p>
        </w:tc>
      </w:tr>
      <w:tr w:rsidR="0020715F" w:rsidRPr="00600769" w14:paraId="11535706" w14:textId="77777777" w:rsidTr="007A23D0">
        <w:tc>
          <w:tcPr>
            <w:tcW w:w="3055" w:type="dxa"/>
            <w:shd w:val="clear" w:color="auto" w:fill="DCE6F1"/>
            <w:vAlign w:val="bottom"/>
          </w:tcPr>
          <w:p w14:paraId="77E5BC17" w14:textId="77777777" w:rsidR="0020715F" w:rsidRPr="00600769" w:rsidRDefault="0020715F" w:rsidP="0020715F">
            <w:pPr>
              <w:rPr>
                <w:color w:val="000000"/>
              </w:rPr>
            </w:pPr>
            <w:r w:rsidRPr="00600769">
              <w:rPr>
                <w:color w:val="000000"/>
              </w:rPr>
              <w:t>48.  Vermont</w:t>
            </w:r>
          </w:p>
        </w:tc>
        <w:tc>
          <w:tcPr>
            <w:tcW w:w="2070" w:type="dxa"/>
          </w:tcPr>
          <w:p w14:paraId="436DA72E" w14:textId="77777777" w:rsidR="0020715F" w:rsidRPr="00600769" w:rsidRDefault="0020715F" w:rsidP="0020715F">
            <w:pPr>
              <w:jc w:val="center"/>
            </w:pPr>
            <w:r w:rsidRPr="00600769">
              <w:t>0.0</w:t>
            </w:r>
          </w:p>
        </w:tc>
        <w:tc>
          <w:tcPr>
            <w:tcW w:w="2700" w:type="dxa"/>
          </w:tcPr>
          <w:p w14:paraId="60B36E0B" w14:textId="77777777" w:rsidR="0020715F" w:rsidRPr="00600769" w:rsidRDefault="0020715F" w:rsidP="0020715F">
            <w:pPr>
              <w:jc w:val="center"/>
            </w:pPr>
            <w:r w:rsidRPr="00600769">
              <w:t>0.0</w:t>
            </w:r>
          </w:p>
        </w:tc>
        <w:tc>
          <w:tcPr>
            <w:tcW w:w="2160" w:type="dxa"/>
          </w:tcPr>
          <w:p w14:paraId="5E919022" w14:textId="77777777" w:rsidR="0020715F" w:rsidRPr="00600769" w:rsidRDefault="0020715F" w:rsidP="0020715F">
            <w:pPr>
              <w:jc w:val="center"/>
            </w:pPr>
            <w:r w:rsidRPr="00600769">
              <w:t>0.0</w:t>
            </w:r>
          </w:p>
        </w:tc>
      </w:tr>
      <w:tr w:rsidR="0020715F" w:rsidRPr="00600769" w14:paraId="1966EE00" w14:textId="77777777" w:rsidTr="007A23D0">
        <w:tc>
          <w:tcPr>
            <w:tcW w:w="3055" w:type="dxa"/>
            <w:shd w:val="clear" w:color="auto" w:fill="DCE6F1"/>
            <w:vAlign w:val="bottom"/>
          </w:tcPr>
          <w:p w14:paraId="453E3F85" w14:textId="77777777" w:rsidR="0020715F" w:rsidRPr="00600769" w:rsidRDefault="0020715F" w:rsidP="0020715F">
            <w:pPr>
              <w:rPr>
                <w:color w:val="000000"/>
              </w:rPr>
            </w:pPr>
            <w:r w:rsidRPr="00600769">
              <w:rPr>
                <w:color w:val="000000"/>
              </w:rPr>
              <w:t xml:space="preserve">49.  </w:t>
            </w:r>
            <w:r w:rsidRPr="00600769">
              <w:t>Virgin Islands</w:t>
            </w:r>
          </w:p>
        </w:tc>
        <w:tc>
          <w:tcPr>
            <w:tcW w:w="2070" w:type="dxa"/>
          </w:tcPr>
          <w:p w14:paraId="0017AFF4" w14:textId="77777777" w:rsidR="0020715F" w:rsidRPr="00600769" w:rsidRDefault="0020715F" w:rsidP="0020715F">
            <w:pPr>
              <w:jc w:val="center"/>
            </w:pPr>
            <w:r w:rsidRPr="00600769">
              <w:t>87.7</w:t>
            </w:r>
          </w:p>
        </w:tc>
        <w:tc>
          <w:tcPr>
            <w:tcW w:w="2700" w:type="dxa"/>
          </w:tcPr>
          <w:p w14:paraId="27C5E6EE" w14:textId="77777777" w:rsidR="0020715F" w:rsidRPr="00600769" w:rsidRDefault="0020715F" w:rsidP="0020715F">
            <w:pPr>
              <w:jc w:val="center"/>
            </w:pPr>
            <w:r w:rsidRPr="00600769">
              <w:t>92.0</w:t>
            </w:r>
          </w:p>
        </w:tc>
        <w:tc>
          <w:tcPr>
            <w:tcW w:w="2160" w:type="dxa"/>
          </w:tcPr>
          <w:p w14:paraId="6E38F048" w14:textId="77777777" w:rsidR="0020715F" w:rsidRPr="00600769" w:rsidRDefault="0020715F" w:rsidP="0020715F">
            <w:pPr>
              <w:jc w:val="center"/>
            </w:pPr>
            <w:r w:rsidRPr="00600769">
              <w:t>88.6</w:t>
            </w:r>
          </w:p>
        </w:tc>
      </w:tr>
      <w:tr w:rsidR="0020715F" w:rsidRPr="00600769" w14:paraId="6B6DDB59" w14:textId="77777777" w:rsidTr="007A23D0">
        <w:tc>
          <w:tcPr>
            <w:tcW w:w="3055" w:type="dxa"/>
            <w:shd w:val="clear" w:color="auto" w:fill="DCE6F1"/>
          </w:tcPr>
          <w:p w14:paraId="1CC52296" w14:textId="77777777" w:rsidR="0020715F" w:rsidRPr="00600769" w:rsidRDefault="0020715F" w:rsidP="0020715F">
            <w:r w:rsidRPr="00600769">
              <w:rPr>
                <w:color w:val="000000"/>
              </w:rPr>
              <w:t>50.  Virginia</w:t>
            </w:r>
          </w:p>
        </w:tc>
        <w:tc>
          <w:tcPr>
            <w:tcW w:w="2070" w:type="dxa"/>
          </w:tcPr>
          <w:p w14:paraId="51CC8AE4" w14:textId="77777777" w:rsidR="0020715F" w:rsidRPr="00600769" w:rsidRDefault="0020715F" w:rsidP="0020715F">
            <w:pPr>
              <w:jc w:val="center"/>
            </w:pPr>
            <w:r w:rsidRPr="00600769">
              <w:t>47.6</w:t>
            </w:r>
          </w:p>
        </w:tc>
        <w:tc>
          <w:tcPr>
            <w:tcW w:w="2700" w:type="dxa"/>
          </w:tcPr>
          <w:p w14:paraId="2EF921B9" w14:textId="77777777" w:rsidR="0020715F" w:rsidRPr="00600769" w:rsidRDefault="0020715F" w:rsidP="0020715F">
            <w:pPr>
              <w:jc w:val="center"/>
            </w:pPr>
            <w:r w:rsidRPr="00600769">
              <w:t>54.8</w:t>
            </w:r>
          </w:p>
        </w:tc>
        <w:tc>
          <w:tcPr>
            <w:tcW w:w="2160" w:type="dxa"/>
          </w:tcPr>
          <w:p w14:paraId="268F8855" w14:textId="77777777" w:rsidR="0020715F" w:rsidRPr="00600769" w:rsidRDefault="0020715F" w:rsidP="0020715F">
            <w:pPr>
              <w:jc w:val="center"/>
            </w:pPr>
            <w:r w:rsidRPr="00600769">
              <w:t>51.2</w:t>
            </w:r>
          </w:p>
        </w:tc>
      </w:tr>
      <w:tr w:rsidR="0020715F" w:rsidRPr="00600769" w14:paraId="6AA393CD" w14:textId="77777777" w:rsidTr="007A23D0">
        <w:tc>
          <w:tcPr>
            <w:tcW w:w="3055" w:type="dxa"/>
            <w:shd w:val="clear" w:color="auto" w:fill="DCE6F1"/>
            <w:vAlign w:val="bottom"/>
          </w:tcPr>
          <w:p w14:paraId="7084E78E" w14:textId="77777777" w:rsidR="0020715F" w:rsidRPr="00600769" w:rsidRDefault="0020715F" w:rsidP="0020715F">
            <w:pPr>
              <w:rPr>
                <w:color w:val="000000"/>
              </w:rPr>
            </w:pPr>
            <w:r w:rsidRPr="00600769">
              <w:t xml:space="preserve">51.  </w:t>
            </w:r>
            <w:r w:rsidRPr="00600769">
              <w:rPr>
                <w:color w:val="000000"/>
              </w:rPr>
              <w:t>Washington</w:t>
            </w:r>
            <w:r w:rsidRPr="00600769">
              <w:t xml:space="preserve"> </w:t>
            </w:r>
          </w:p>
        </w:tc>
        <w:tc>
          <w:tcPr>
            <w:tcW w:w="2070" w:type="dxa"/>
          </w:tcPr>
          <w:p w14:paraId="35B4271A" w14:textId="77777777" w:rsidR="0020715F" w:rsidRPr="00600769" w:rsidRDefault="0020715F" w:rsidP="0020715F">
            <w:pPr>
              <w:jc w:val="center"/>
            </w:pPr>
            <w:r w:rsidRPr="00600769">
              <w:t>0.0</w:t>
            </w:r>
          </w:p>
        </w:tc>
        <w:tc>
          <w:tcPr>
            <w:tcW w:w="2700" w:type="dxa"/>
          </w:tcPr>
          <w:p w14:paraId="5B4CD54E" w14:textId="77777777" w:rsidR="0020715F" w:rsidRPr="00600769" w:rsidRDefault="0020715F" w:rsidP="0020715F">
            <w:pPr>
              <w:jc w:val="center"/>
            </w:pPr>
            <w:r w:rsidRPr="00600769">
              <w:t>0.0</w:t>
            </w:r>
          </w:p>
        </w:tc>
        <w:tc>
          <w:tcPr>
            <w:tcW w:w="2160" w:type="dxa"/>
          </w:tcPr>
          <w:p w14:paraId="2D9FE867" w14:textId="77777777" w:rsidR="0020715F" w:rsidRPr="00600769" w:rsidRDefault="0020715F" w:rsidP="0020715F">
            <w:pPr>
              <w:jc w:val="center"/>
            </w:pPr>
            <w:r w:rsidRPr="00600769">
              <w:t>0.0</w:t>
            </w:r>
          </w:p>
        </w:tc>
      </w:tr>
      <w:tr w:rsidR="0020715F" w:rsidRPr="00600769" w14:paraId="4FE6CA00" w14:textId="77777777" w:rsidTr="007A23D0">
        <w:tc>
          <w:tcPr>
            <w:tcW w:w="3055" w:type="dxa"/>
            <w:shd w:val="clear" w:color="auto" w:fill="DCE6F1"/>
            <w:vAlign w:val="bottom"/>
          </w:tcPr>
          <w:p w14:paraId="206A1E41" w14:textId="77777777" w:rsidR="0020715F" w:rsidRPr="00600769" w:rsidRDefault="0020715F" w:rsidP="0020715F">
            <w:pPr>
              <w:rPr>
                <w:color w:val="000000"/>
              </w:rPr>
            </w:pPr>
            <w:r w:rsidRPr="00600769">
              <w:rPr>
                <w:color w:val="000000"/>
              </w:rPr>
              <w:t>52.  West Virginia</w:t>
            </w:r>
          </w:p>
        </w:tc>
        <w:tc>
          <w:tcPr>
            <w:tcW w:w="2070" w:type="dxa"/>
          </w:tcPr>
          <w:p w14:paraId="221763FB" w14:textId="77777777" w:rsidR="0020715F" w:rsidRPr="00600769" w:rsidRDefault="0020715F" w:rsidP="0020715F">
            <w:pPr>
              <w:jc w:val="center"/>
            </w:pPr>
            <w:r w:rsidRPr="00600769">
              <w:t>67.4</w:t>
            </w:r>
          </w:p>
        </w:tc>
        <w:tc>
          <w:tcPr>
            <w:tcW w:w="2700" w:type="dxa"/>
          </w:tcPr>
          <w:p w14:paraId="766348C8" w14:textId="77777777" w:rsidR="0020715F" w:rsidRPr="00600769" w:rsidRDefault="0020715F" w:rsidP="0020715F">
            <w:pPr>
              <w:jc w:val="center"/>
            </w:pPr>
            <w:r w:rsidRPr="00600769">
              <w:t>43.9</w:t>
            </w:r>
          </w:p>
        </w:tc>
        <w:tc>
          <w:tcPr>
            <w:tcW w:w="2160" w:type="dxa"/>
          </w:tcPr>
          <w:p w14:paraId="59EC0E20" w14:textId="77777777" w:rsidR="0020715F" w:rsidRPr="00600769" w:rsidRDefault="0020715F" w:rsidP="0020715F">
            <w:pPr>
              <w:jc w:val="center"/>
            </w:pPr>
            <w:r w:rsidRPr="00600769">
              <w:t>63.1</w:t>
            </w:r>
          </w:p>
        </w:tc>
      </w:tr>
      <w:tr w:rsidR="0020715F" w:rsidRPr="00600769" w14:paraId="47039A06" w14:textId="77777777" w:rsidTr="007A23D0">
        <w:tc>
          <w:tcPr>
            <w:tcW w:w="3055" w:type="dxa"/>
            <w:shd w:val="clear" w:color="auto" w:fill="DCE6F1"/>
            <w:vAlign w:val="bottom"/>
          </w:tcPr>
          <w:p w14:paraId="63E03CD0" w14:textId="77777777" w:rsidR="0020715F" w:rsidRPr="00600769" w:rsidRDefault="0020715F" w:rsidP="0020715F">
            <w:pPr>
              <w:rPr>
                <w:color w:val="000000"/>
              </w:rPr>
            </w:pPr>
            <w:r w:rsidRPr="00600769">
              <w:rPr>
                <w:color w:val="000000"/>
              </w:rPr>
              <w:t>53.  Wisconsin</w:t>
            </w:r>
          </w:p>
        </w:tc>
        <w:tc>
          <w:tcPr>
            <w:tcW w:w="2070" w:type="dxa"/>
          </w:tcPr>
          <w:p w14:paraId="2C89D719" w14:textId="77777777" w:rsidR="0020715F" w:rsidRPr="00600769" w:rsidRDefault="0020715F" w:rsidP="0020715F">
            <w:pPr>
              <w:jc w:val="center"/>
            </w:pPr>
            <w:r w:rsidRPr="00600769">
              <w:t>43.6</w:t>
            </w:r>
          </w:p>
        </w:tc>
        <w:tc>
          <w:tcPr>
            <w:tcW w:w="2700" w:type="dxa"/>
          </w:tcPr>
          <w:p w14:paraId="3F0DA443" w14:textId="77777777" w:rsidR="0020715F" w:rsidRPr="00600769" w:rsidRDefault="0020715F" w:rsidP="0020715F">
            <w:pPr>
              <w:jc w:val="center"/>
            </w:pPr>
            <w:r w:rsidRPr="00600769">
              <w:t>41.3</w:t>
            </w:r>
          </w:p>
        </w:tc>
        <w:tc>
          <w:tcPr>
            <w:tcW w:w="2160" w:type="dxa"/>
          </w:tcPr>
          <w:p w14:paraId="09637170" w14:textId="77777777" w:rsidR="0020715F" w:rsidRPr="00600769" w:rsidRDefault="0020715F" w:rsidP="0020715F">
            <w:pPr>
              <w:jc w:val="center"/>
            </w:pPr>
            <w:r w:rsidRPr="00600769">
              <w:t>43.0</w:t>
            </w:r>
          </w:p>
        </w:tc>
      </w:tr>
      <w:tr w:rsidR="0020715F" w:rsidRPr="00600769" w14:paraId="17566A9F" w14:textId="77777777" w:rsidTr="007A23D0">
        <w:tc>
          <w:tcPr>
            <w:tcW w:w="3055" w:type="dxa"/>
            <w:shd w:val="clear" w:color="auto" w:fill="DCE6F1"/>
            <w:vAlign w:val="bottom"/>
          </w:tcPr>
          <w:p w14:paraId="7038A4D4" w14:textId="77777777" w:rsidR="0020715F" w:rsidRPr="00600769" w:rsidRDefault="0020715F" w:rsidP="0020715F">
            <w:pPr>
              <w:rPr>
                <w:color w:val="000000"/>
              </w:rPr>
            </w:pPr>
            <w:r w:rsidRPr="00600769">
              <w:rPr>
                <w:color w:val="000000"/>
              </w:rPr>
              <w:t>54.  Wyoming</w:t>
            </w:r>
          </w:p>
        </w:tc>
        <w:tc>
          <w:tcPr>
            <w:tcW w:w="2070" w:type="dxa"/>
          </w:tcPr>
          <w:p w14:paraId="48185240" w14:textId="77777777" w:rsidR="0020715F" w:rsidRPr="00600769" w:rsidRDefault="0020715F" w:rsidP="0020715F">
            <w:pPr>
              <w:jc w:val="center"/>
            </w:pPr>
            <w:r w:rsidRPr="00600769">
              <w:t>72.9</w:t>
            </w:r>
          </w:p>
        </w:tc>
        <w:tc>
          <w:tcPr>
            <w:tcW w:w="2700" w:type="dxa"/>
          </w:tcPr>
          <w:p w14:paraId="68183731" w14:textId="77777777" w:rsidR="0020715F" w:rsidRPr="00600769" w:rsidRDefault="0020715F" w:rsidP="0020715F">
            <w:pPr>
              <w:jc w:val="center"/>
            </w:pPr>
            <w:r w:rsidRPr="00600769">
              <w:t>74.1</w:t>
            </w:r>
          </w:p>
        </w:tc>
        <w:tc>
          <w:tcPr>
            <w:tcW w:w="2160" w:type="dxa"/>
          </w:tcPr>
          <w:p w14:paraId="040A39C2" w14:textId="77777777" w:rsidR="0020715F" w:rsidRPr="00600769" w:rsidRDefault="0020715F" w:rsidP="0020715F">
            <w:pPr>
              <w:jc w:val="center"/>
            </w:pPr>
            <w:r w:rsidRPr="00600769">
              <w:t>73.2</w:t>
            </w:r>
          </w:p>
        </w:tc>
      </w:tr>
    </w:tbl>
    <w:p w14:paraId="50B0B9AD" w14:textId="349DCF77" w:rsidR="00365816" w:rsidRPr="00600769" w:rsidRDefault="00B31441" w:rsidP="00F77EB9">
      <w:pPr>
        <w:ind w:left="-90"/>
      </w:pPr>
      <w:r w:rsidRPr="00600769">
        <w:t xml:space="preserve">Note: Raw scores were used to calculate overall % improvement. </w:t>
      </w:r>
      <w:r w:rsidR="00CF737C" w:rsidRPr="00600769">
        <w:t xml:space="preserve">When calculating the % improvement “Overall”, the total amounts of regular attendees with reported APR results were used in the calculations across all </w:t>
      </w:r>
      <w:r w:rsidR="00762C27" w:rsidRPr="00600769">
        <w:t>States</w:t>
      </w:r>
      <w:r w:rsidR="00CF737C" w:rsidRPr="00600769">
        <w:t>/</w:t>
      </w:r>
      <w:r w:rsidR="00AA6433" w:rsidRPr="00600769">
        <w:t>Territories</w:t>
      </w:r>
      <w:r w:rsidR="00CF737C" w:rsidRPr="00600769">
        <w:t>.</w:t>
      </w:r>
      <w:r w:rsidR="00365816" w:rsidRPr="00600769">
        <w:t xml:space="preserve"> Zeroes do not necessarily reflect delinquency in reporting or lack of improvement; States elect to report on grades, state assessments, and/or teacher-reported student behavior. Therefore, zeros in this table may reflect that a State is not reporting on the outcome represented.</w:t>
      </w:r>
    </w:p>
    <w:p w14:paraId="023E6832" w14:textId="0191C7F5" w:rsidR="00F1109D" w:rsidRPr="00600769" w:rsidRDefault="00F1109D" w:rsidP="00AA4C3B">
      <w:pPr>
        <w:ind w:left="90"/>
      </w:pPr>
    </w:p>
    <w:p w14:paraId="4066F1AB" w14:textId="77777777" w:rsidR="00AA4C3B" w:rsidRPr="00600769" w:rsidRDefault="00AA4C3B" w:rsidP="00AA4C3B">
      <w:pPr>
        <w:ind w:left="90"/>
      </w:pPr>
    </w:p>
    <w:p w14:paraId="7F380206" w14:textId="198E7D4E" w:rsidR="00DE6605" w:rsidRPr="00600769" w:rsidRDefault="00DE6605" w:rsidP="00DE6605">
      <w:pPr>
        <w:pStyle w:val="Heading1"/>
      </w:pPr>
      <w:bookmarkStart w:id="39" w:name="_Toc472694798"/>
      <w:r w:rsidRPr="00600769">
        <w:t>SECTION 2: GRANTEE AND CENTER CHARACTERISTICS</w:t>
      </w:r>
      <w:bookmarkEnd w:id="39"/>
      <w:r w:rsidRPr="00600769">
        <w:t xml:space="preserve"> </w:t>
      </w:r>
    </w:p>
    <w:p w14:paraId="22B2A388" w14:textId="77777777" w:rsidR="00DE6605" w:rsidRPr="00600769" w:rsidRDefault="00DE6605" w:rsidP="00DE6605">
      <w:pPr>
        <w:pStyle w:val="Heading2"/>
      </w:pPr>
      <w:r w:rsidRPr="00600769">
        <w:rPr>
          <w:color w:val="555555"/>
        </w:rPr>
        <w:br/>
      </w:r>
      <w:bookmarkStart w:id="40" w:name="_Toc472694799"/>
      <w:r w:rsidRPr="00600769">
        <w:t>A. Center Type</w:t>
      </w:r>
      <w:bookmarkEnd w:id="40"/>
    </w:p>
    <w:p w14:paraId="3A385BEB" w14:textId="42D601A5" w:rsidR="00DE6605" w:rsidRPr="00600769" w:rsidRDefault="00A33E23" w:rsidP="00DE6605">
      <w:pPr>
        <w:rPr>
          <w:bCs/>
        </w:rPr>
      </w:pPr>
      <w:r w:rsidRPr="00600769">
        <w:rPr>
          <w:bCs/>
        </w:rPr>
        <w:t>Table 7</w:t>
      </w:r>
      <w:r w:rsidR="00DE6605" w:rsidRPr="00600769">
        <w:rPr>
          <w:bCs/>
        </w:rPr>
        <w:t xml:space="preserve"> displays the results of the grantees’ centers for all 54 </w:t>
      </w:r>
      <w:r w:rsidR="00762C27" w:rsidRPr="00600769">
        <w:rPr>
          <w:bCs/>
        </w:rPr>
        <w:t>States</w:t>
      </w:r>
      <w:r w:rsidR="00DE6605" w:rsidRPr="00600769">
        <w:rPr>
          <w:bCs/>
        </w:rPr>
        <w:t>/</w:t>
      </w:r>
      <w:r w:rsidR="00AA6433" w:rsidRPr="00600769">
        <w:rPr>
          <w:bCs/>
        </w:rPr>
        <w:t>Territories</w:t>
      </w:r>
      <w:r w:rsidR="00DE6605" w:rsidRPr="00600769">
        <w:rPr>
          <w:bCs/>
        </w:rPr>
        <w:t xml:space="preserve">. </w:t>
      </w:r>
      <w:r w:rsidR="00295299" w:rsidRPr="00600769">
        <w:rPr>
          <w:bCs/>
        </w:rPr>
        <w:t xml:space="preserve">Of the 11,512 centers, </w:t>
      </w:r>
      <w:r w:rsidR="00DE6605" w:rsidRPr="00600769">
        <w:rPr>
          <w:bCs/>
        </w:rPr>
        <w:t>82.</w:t>
      </w:r>
      <w:r w:rsidR="00295299" w:rsidRPr="00600769">
        <w:rPr>
          <w:bCs/>
        </w:rPr>
        <w:t>1</w:t>
      </w:r>
      <w:r w:rsidR="00DE6605" w:rsidRPr="00600769">
        <w:rPr>
          <w:bCs/>
        </w:rPr>
        <w:t>% were classified as school districts (n = 9,446) and 9.8% as community-based organizations (n = 1,125).</w:t>
      </w:r>
    </w:p>
    <w:p w14:paraId="1F2B131A" w14:textId="77777777" w:rsidR="00DE6605" w:rsidRPr="00600769" w:rsidRDefault="00DE6605" w:rsidP="00DE6605">
      <w:pPr>
        <w:rPr>
          <w:b/>
          <w:bCs/>
        </w:rPr>
      </w:pPr>
    </w:p>
    <w:p w14:paraId="52887FEC" w14:textId="77777777" w:rsidR="00DE6605" w:rsidRPr="00600769" w:rsidRDefault="00762299" w:rsidP="00DE6605">
      <w:pPr>
        <w:pStyle w:val="Heading3"/>
        <w:ind w:right="180"/>
      </w:pPr>
      <w:bookmarkStart w:id="41" w:name="_Toc469659207"/>
      <w:bookmarkStart w:id="42" w:name="_Toc471456907"/>
      <w:bookmarkStart w:id="43" w:name="_Toc472549158"/>
      <w:bookmarkStart w:id="44" w:name="_Toc472694800"/>
      <w:bookmarkStart w:id="45" w:name="_Toc472946165"/>
      <w:r w:rsidRPr="00600769">
        <w:t>Table 7</w:t>
      </w:r>
      <w:r w:rsidR="00DE6605" w:rsidRPr="00600769">
        <w:t xml:space="preserve">. Grantees’ Centers Broken Down </w:t>
      </w:r>
      <w:r w:rsidR="00DD2005" w:rsidRPr="00600769">
        <w:t>by</w:t>
      </w:r>
      <w:r w:rsidR="00DE6605" w:rsidRPr="00600769">
        <w:t xml:space="preserve"> Organization Type</w:t>
      </w:r>
      <w:bookmarkEnd w:id="41"/>
      <w:bookmarkEnd w:id="42"/>
      <w:bookmarkEnd w:id="43"/>
      <w:bookmarkEnd w:id="44"/>
      <w:bookmarkEnd w:id="45"/>
      <w:r w:rsidR="008B3256" w:rsidRPr="00600769">
        <w:t xml:space="preserve"> </w:t>
      </w:r>
    </w:p>
    <w:tbl>
      <w:tblPr>
        <w:tblStyle w:val="TableGrid"/>
        <w:tblW w:w="0" w:type="auto"/>
        <w:tblLook w:val="04A0" w:firstRow="1" w:lastRow="0" w:firstColumn="1" w:lastColumn="0" w:noHBand="0" w:noVBand="1"/>
        <w:tblCaption w:val="Table 7. Grantees’ Centers Broken Down by Organization Type  "/>
        <w:tblDescription w:val="Grantees’ Centers Broken Down by Organization Type.&#10;"/>
      </w:tblPr>
      <w:tblGrid>
        <w:gridCol w:w="3685"/>
        <w:gridCol w:w="2790"/>
        <w:gridCol w:w="2700"/>
      </w:tblGrid>
      <w:tr w:rsidR="002D394B" w:rsidRPr="00600769" w14:paraId="28B3464C" w14:textId="77777777" w:rsidTr="002D394B">
        <w:tc>
          <w:tcPr>
            <w:tcW w:w="3685" w:type="dxa"/>
            <w:shd w:val="clear" w:color="auto" w:fill="4375B1"/>
          </w:tcPr>
          <w:p w14:paraId="164C1B36" w14:textId="34CC53B0" w:rsidR="002D394B" w:rsidRPr="00600769" w:rsidRDefault="002D394B" w:rsidP="00CC0978">
            <w:pPr>
              <w:rPr>
                <w:b/>
                <w:bCs/>
                <w:color w:val="FFFFFF" w:themeColor="background1"/>
              </w:rPr>
            </w:pPr>
            <w:r w:rsidRPr="00600769">
              <w:rPr>
                <w:b/>
                <w:bCs/>
                <w:color w:val="FFFFFF" w:themeColor="background1"/>
              </w:rPr>
              <w:t>Center Type</w:t>
            </w:r>
          </w:p>
        </w:tc>
        <w:tc>
          <w:tcPr>
            <w:tcW w:w="2790" w:type="dxa"/>
            <w:shd w:val="clear" w:color="auto" w:fill="4375B1"/>
          </w:tcPr>
          <w:p w14:paraId="11B701CA" w14:textId="2B9A876E" w:rsidR="002D394B" w:rsidRPr="00600769" w:rsidRDefault="002D394B" w:rsidP="00CC0978">
            <w:pPr>
              <w:jc w:val="center"/>
              <w:rPr>
                <w:b/>
                <w:bCs/>
                <w:color w:val="FFFFFF" w:themeColor="background1"/>
              </w:rPr>
            </w:pPr>
            <w:r w:rsidRPr="00600769">
              <w:rPr>
                <w:b/>
                <w:bCs/>
                <w:color w:val="FFFFFF" w:themeColor="background1"/>
              </w:rPr>
              <w:t>All 54 States/Territories N</w:t>
            </w:r>
          </w:p>
        </w:tc>
        <w:tc>
          <w:tcPr>
            <w:tcW w:w="2700" w:type="dxa"/>
            <w:shd w:val="clear" w:color="auto" w:fill="4375B1"/>
          </w:tcPr>
          <w:p w14:paraId="6213B27D" w14:textId="1A637D2C" w:rsidR="002D394B" w:rsidRPr="00600769" w:rsidRDefault="002D394B" w:rsidP="00CC0978">
            <w:pPr>
              <w:jc w:val="center"/>
              <w:rPr>
                <w:b/>
                <w:bCs/>
                <w:color w:val="FFFFFF" w:themeColor="background1"/>
              </w:rPr>
            </w:pPr>
            <w:r w:rsidRPr="00600769">
              <w:rPr>
                <w:b/>
                <w:bCs/>
                <w:color w:val="FFFFFF" w:themeColor="background1"/>
              </w:rPr>
              <w:t>All 54 States/Territories %</w:t>
            </w:r>
          </w:p>
        </w:tc>
      </w:tr>
      <w:tr w:rsidR="002D394B" w:rsidRPr="00600769" w14:paraId="68C8C128" w14:textId="77777777" w:rsidTr="00CC0978">
        <w:tc>
          <w:tcPr>
            <w:tcW w:w="3685" w:type="dxa"/>
          </w:tcPr>
          <w:p w14:paraId="009C8B3C" w14:textId="77777777" w:rsidR="002D394B" w:rsidRPr="00600769" w:rsidRDefault="002D394B" w:rsidP="00CC0978">
            <w:pPr>
              <w:rPr>
                <w:b/>
                <w:bCs/>
              </w:rPr>
            </w:pPr>
          </w:p>
        </w:tc>
        <w:tc>
          <w:tcPr>
            <w:tcW w:w="2790" w:type="dxa"/>
          </w:tcPr>
          <w:p w14:paraId="10962410" w14:textId="77777777" w:rsidR="002D394B" w:rsidRPr="00600769" w:rsidRDefault="002D394B" w:rsidP="00CC0978">
            <w:pPr>
              <w:jc w:val="center"/>
              <w:rPr>
                <w:b/>
                <w:bCs/>
              </w:rPr>
            </w:pPr>
            <w:r w:rsidRPr="00600769">
              <w:rPr>
                <w:b/>
                <w:bCs/>
              </w:rPr>
              <w:t>N</w:t>
            </w:r>
          </w:p>
        </w:tc>
        <w:tc>
          <w:tcPr>
            <w:tcW w:w="2700" w:type="dxa"/>
          </w:tcPr>
          <w:p w14:paraId="6AF2342E" w14:textId="77777777" w:rsidR="002D394B" w:rsidRPr="00600769" w:rsidRDefault="002D394B" w:rsidP="00CC0978">
            <w:pPr>
              <w:jc w:val="center"/>
              <w:rPr>
                <w:b/>
                <w:bCs/>
              </w:rPr>
            </w:pPr>
            <w:r w:rsidRPr="00600769">
              <w:rPr>
                <w:b/>
                <w:bCs/>
              </w:rPr>
              <w:t>%</w:t>
            </w:r>
          </w:p>
        </w:tc>
      </w:tr>
      <w:tr w:rsidR="002D394B" w:rsidRPr="00600769" w14:paraId="0AF59127" w14:textId="77777777" w:rsidTr="00CC0978">
        <w:tc>
          <w:tcPr>
            <w:tcW w:w="3685" w:type="dxa"/>
            <w:shd w:val="clear" w:color="auto" w:fill="DCE6F1"/>
          </w:tcPr>
          <w:p w14:paraId="78A70819" w14:textId="77777777" w:rsidR="002D394B" w:rsidRPr="00600769" w:rsidRDefault="002D394B" w:rsidP="00CC0978">
            <w:pPr>
              <w:rPr>
                <w:bCs/>
              </w:rPr>
            </w:pPr>
            <w:r w:rsidRPr="00600769">
              <w:rPr>
                <w:bCs/>
              </w:rPr>
              <w:t>Charter School</w:t>
            </w:r>
          </w:p>
        </w:tc>
        <w:tc>
          <w:tcPr>
            <w:tcW w:w="2790" w:type="dxa"/>
            <w:vAlign w:val="bottom"/>
          </w:tcPr>
          <w:p w14:paraId="3AEEAEDA" w14:textId="77777777" w:rsidR="002D394B" w:rsidRPr="00600769" w:rsidRDefault="002D394B" w:rsidP="00CC0978">
            <w:pPr>
              <w:ind w:left="-108" w:right="-108"/>
              <w:jc w:val="center"/>
              <w:rPr>
                <w:bCs/>
              </w:rPr>
            </w:pPr>
            <w:r w:rsidRPr="00600769">
              <w:rPr>
                <w:bCs/>
              </w:rPr>
              <w:t>463</w:t>
            </w:r>
          </w:p>
        </w:tc>
        <w:tc>
          <w:tcPr>
            <w:tcW w:w="2700" w:type="dxa"/>
            <w:vAlign w:val="bottom"/>
          </w:tcPr>
          <w:p w14:paraId="71B6C020" w14:textId="77777777" w:rsidR="002D394B" w:rsidRPr="00600769" w:rsidRDefault="002D394B" w:rsidP="00CC0978">
            <w:pPr>
              <w:ind w:left="-108"/>
              <w:jc w:val="center"/>
              <w:rPr>
                <w:bCs/>
              </w:rPr>
            </w:pPr>
            <w:r w:rsidRPr="00600769">
              <w:rPr>
                <w:bCs/>
              </w:rPr>
              <w:t>4.0</w:t>
            </w:r>
          </w:p>
        </w:tc>
      </w:tr>
      <w:tr w:rsidR="002D394B" w:rsidRPr="00600769" w14:paraId="7FC21E60" w14:textId="77777777" w:rsidTr="00CC0978">
        <w:tc>
          <w:tcPr>
            <w:tcW w:w="3685" w:type="dxa"/>
            <w:shd w:val="clear" w:color="auto" w:fill="DCE6F1"/>
          </w:tcPr>
          <w:p w14:paraId="09CE2CA9" w14:textId="77777777" w:rsidR="002D394B" w:rsidRPr="00600769" w:rsidRDefault="002D394B" w:rsidP="00CC0978">
            <w:pPr>
              <w:rPr>
                <w:bCs/>
              </w:rPr>
            </w:pPr>
            <w:r w:rsidRPr="00600769">
              <w:rPr>
                <w:bCs/>
              </w:rPr>
              <w:t>College/University</w:t>
            </w:r>
          </w:p>
        </w:tc>
        <w:tc>
          <w:tcPr>
            <w:tcW w:w="2790" w:type="dxa"/>
            <w:vAlign w:val="bottom"/>
          </w:tcPr>
          <w:p w14:paraId="4593F84E" w14:textId="77777777" w:rsidR="002D394B" w:rsidRPr="00600769" w:rsidRDefault="002D394B" w:rsidP="00CC0978">
            <w:pPr>
              <w:jc w:val="center"/>
              <w:rPr>
                <w:bCs/>
              </w:rPr>
            </w:pPr>
            <w:r w:rsidRPr="00600769">
              <w:rPr>
                <w:bCs/>
              </w:rPr>
              <w:t>15</w:t>
            </w:r>
          </w:p>
        </w:tc>
        <w:tc>
          <w:tcPr>
            <w:tcW w:w="2700" w:type="dxa"/>
            <w:vAlign w:val="bottom"/>
          </w:tcPr>
          <w:p w14:paraId="58A9A8EB" w14:textId="77777777" w:rsidR="002D394B" w:rsidRPr="00600769" w:rsidRDefault="002D394B" w:rsidP="00CC0978">
            <w:pPr>
              <w:ind w:left="-108"/>
              <w:jc w:val="center"/>
              <w:rPr>
                <w:bCs/>
              </w:rPr>
            </w:pPr>
            <w:r w:rsidRPr="00600769">
              <w:rPr>
                <w:bCs/>
              </w:rPr>
              <w:t>0.1</w:t>
            </w:r>
          </w:p>
        </w:tc>
      </w:tr>
      <w:tr w:rsidR="002D394B" w:rsidRPr="00600769" w14:paraId="0F501423" w14:textId="77777777" w:rsidTr="00CC0978">
        <w:tc>
          <w:tcPr>
            <w:tcW w:w="3685" w:type="dxa"/>
            <w:shd w:val="clear" w:color="auto" w:fill="DCE6F1"/>
          </w:tcPr>
          <w:p w14:paraId="5514555D" w14:textId="77777777" w:rsidR="002D394B" w:rsidRPr="00600769" w:rsidRDefault="002D394B" w:rsidP="00CC0978">
            <w:pPr>
              <w:rPr>
                <w:bCs/>
              </w:rPr>
            </w:pPr>
            <w:r w:rsidRPr="00600769">
              <w:rPr>
                <w:bCs/>
              </w:rPr>
              <w:t>Community Based Organization</w:t>
            </w:r>
          </w:p>
        </w:tc>
        <w:tc>
          <w:tcPr>
            <w:tcW w:w="2790" w:type="dxa"/>
            <w:vAlign w:val="bottom"/>
          </w:tcPr>
          <w:p w14:paraId="081BC0CF" w14:textId="77777777" w:rsidR="002D394B" w:rsidRPr="00600769" w:rsidRDefault="002D394B" w:rsidP="00CC0978">
            <w:pPr>
              <w:jc w:val="center"/>
              <w:rPr>
                <w:bCs/>
              </w:rPr>
            </w:pPr>
            <w:r w:rsidRPr="00600769">
              <w:rPr>
                <w:bCs/>
              </w:rPr>
              <w:t>1,125</w:t>
            </w:r>
          </w:p>
        </w:tc>
        <w:tc>
          <w:tcPr>
            <w:tcW w:w="2700" w:type="dxa"/>
            <w:vAlign w:val="bottom"/>
          </w:tcPr>
          <w:p w14:paraId="2BC06785" w14:textId="77777777" w:rsidR="002D394B" w:rsidRPr="008A5B5C" w:rsidRDefault="002D394B" w:rsidP="00CC0978">
            <w:pPr>
              <w:ind w:left="-108"/>
              <w:jc w:val="center"/>
              <w:rPr>
                <w:bCs/>
              </w:rPr>
            </w:pPr>
            <w:r w:rsidRPr="00600769">
              <w:rPr>
                <w:bCs/>
              </w:rPr>
              <w:t>9.8</w:t>
            </w:r>
          </w:p>
        </w:tc>
      </w:tr>
      <w:tr w:rsidR="002D394B" w:rsidRPr="00600769" w14:paraId="6646DF96" w14:textId="77777777" w:rsidTr="00CC0978">
        <w:tc>
          <w:tcPr>
            <w:tcW w:w="3685" w:type="dxa"/>
            <w:shd w:val="clear" w:color="auto" w:fill="DCE6F1"/>
          </w:tcPr>
          <w:p w14:paraId="0E214CBF" w14:textId="77777777" w:rsidR="002D394B" w:rsidRPr="00600769" w:rsidRDefault="002D394B" w:rsidP="00CC0978">
            <w:pPr>
              <w:rPr>
                <w:bCs/>
              </w:rPr>
            </w:pPr>
            <w:r w:rsidRPr="00600769">
              <w:rPr>
                <w:bCs/>
              </w:rPr>
              <w:t>Faith Based Organization</w:t>
            </w:r>
          </w:p>
        </w:tc>
        <w:tc>
          <w:tcPr>
            <w:tcW w:w="2790" w:type="dxa"/>
            <w:vAlign w:val="bottom"/>
          </w:tcPr>
          <w:p w14:paraId="2E8A008C" w14:textId="77777777" w:rsidR="002D394B" w:rsidRPr="00600769" w:rsidRDefault="002D394B" w:rsidP="00CC0978">
            <w:pPr>
              <w:jc w:val="center"/>
              <w:rPr>
                <w:bCs/>
              </w:rPr>
            </w:pPr>
            <w:r w:rsidRPr="00600769">
              <w:rPr>
                <w:bCs/>
              </w:rPr>
              <w:t>160</w:t>
            </w:r>
          </w:p>
        </w:tc>
        <w:tc>
          <w:tcPr>
            <w:tcW w:w="2700" w:type="dxa"/>
            <w:vAlign w:val="bottom"/>
          </w:tcPr>
          <w:p w14:paraId="7F43C76F" w14:textId="77777777" w:rsidR="002D394B" w:rsidRPr="00600769" w:rsidRDefault="002D394B" w:rsidP="00CC0978">
            <w:pPr>
              <w:ind w:left="-108"/>
              <w:jc w:val="center"/>
              <w:rPr>
                <w:bCs/>
              </w:rPr>
            </w:pPr>
            <w:r w:rsidRPr="00600769">
              <w:rPr>
                <w:bCs/>
              </w:rPr>
              <w:t>1.4</w:t>
            </w:r>
          </w:p>
        </w:tc>
      </w:tr>
      <w:tr w:rsidR="002D394B" w:rsidRPr="00600769" w14:paraId="789D607B" w14:textId="77777777" w:rsidTr="00CC0978">
        <w:tc>
          <w:tcPr>
            <w:tcW w:w="3685" w:type="dxa"/>
            <w:shd w:val="clear" w:color="auto" w:fill="DCE6F1"/>
          </w:tcPr>
          <w:p w14:paraId="47FC7DD8" w14:textId="77777777" w:rsidR="002D394B" w:rsidRPr="00600769" w:rsidRDefault="002D394B" w:rsidP="00CC0978">
            <w:pPr>
              <w:rPr>
                <w:bCs/>
              </w:rPr>
            </w:pPr>
            <w:r w:rsidRPr="00600769">
              <w:rPr>
                <w:bCs/>
              </w:rPr>
              <w:t>Public School Districts</w:t>
            </w:r>
          </w:p>
        </w:tc>
        <w:tc>
          <w:tcPr>
            <w:tcW w:w="2790" w:type="dxa"/>
            <w:vAlign w:val="bottom"/>
          </w:tcPr>
          <w:p w14:paraId="3C74A714" w14:textId="77777777" w:rsidR="002D394B" w:rsidRPr="00600769" w:rsidRDefault="002D394B" w:rsidP="00CC0978">
            <w:pPr>
              <w:jc w:val="center"/>
              <w:rPr>
                <w:bCs/>
              </w:rPr>
            </w:pPr>
            <w:r w:rsidRPr="00600769">
              <w:rPr>
                <w:bCs/>
              </w:rPr>
              <w:t>9,446</w:t>
            </w:r>
          </w:p>
        </w:tc>
        <w:tc>
          <w:tcPr>
            <w:tcW w:w="2700" w:type="dxa"/>
            <w:vAlign w:val="bottom"/>
          </w:tcPr>
          <w:p w14:paraId="623A7B69" w14:textId="77777777" w:rsidR="002D394B" w:rsidRPr="00600769" w:rsidRDefault="002D394B" w:rsidP="00CC0978">
            <w:pPr>
              <w:ind w:left="-108"/>
              <w:jc w:val="center"/>
              <w:rPr>
                <w:bCs/>
              </w:rPr>
            </w:pPr>
            <w:r w:rsidRPr="00600769">
              <w:rPr>
                <w:bCs/>
              </w:rPr>
              <w:t>82.1</w:t>
            </w:r>
          </w:p>
        </w:tc>
      </w:tr>
      <w:tr w:rsidR="002D394B" w:rsidRPr="00600769" w14:paraId="0BD62EBF" w14:textId="77777777" w:rsidTr="00CC0978">
        <w:tc>
          <w:tcPr>
            <w:tcW w:w="3685" w:type="dxa"/>
            <w:shd w:val="clear" w:color="auto" w:fill="DCE6F1"/>
          </w:tcPr>
          <w:p w14:paraId="488B39C2" w14:textId="77777777" w:rsidR="002D394B" w:rsidRPr="00600769" w:rsidRDefault="002D394B" w:rsidP="00CC0978">
            <w:pPr>
              <w:rPr>
                <w:bCs/>
              </w:rPr>
            </w:pPr>
            <w:r w:rsidRPr="00600769">
              <w:rPr>
                <w:bCs/>
              </w:rPr>
              <w:t>Other</w:t>
            </w:r>
          </w:p>
        </w:tc>
        <w:tc>
          <w:tcPr>
            <w:tcW w:w="2790" w:type="dxa"/>
            <w:vAlign w:val="bottom"/>
          </w:tcPr>
          <w:p w14:paraId="203390AF" w14:textId="77777777" w:rsidR="002D394B" w:rsidRPr="00600769" w:rsidRDefault="002D394B" w:rsidP="00CC0978">
            <w:pPr>
              <w:jc w:val="center"/>
              <w:rPr>
                <w:bCs/>
              </w:rPr>
            </w:pPr>
            <w:r w:rsidRPr="00600769">
              <w:rPr>
                <w:bCs/>
              </w:rPr>
              <w:t>303</w:t>
            </w:r>
          </w:p>
        </w:tc>
        <w:tc>
          <w:tcPr>
            <w:tcW w:w="2700" w:type="dxa"/>
            <w:vAlign w:val="bottom"/>
          </w:tcPr>
          <w:p w14:paraId="75424ECE" w14:textId="77777777" w:rsidR="002D394B" w:rsidRPr="00600769" w:rsidRDefault="002D394B" w:rsidP="00CC0978">
            <w:pPr>
              <w:ind w:left="-108"/>
              <w:jc w:val="center"/>
              <w:rPr>
                <w:bCs/>
              </w:rPr>
            </w:pPr>
            <w:r w:rsidRPr="00600769">
              <w:rPr>
                <w:bCs/>
              </w:rPr>
              <w:t>2.6</w:t>
            </w:r>
          </w:p>
        </w:tc>
      </w:tr>
      <w:tr w:rsidR="002D394B" w:rsidRPr="00600769" w14:paraId="66524711" w14:textId="77777777" w:rsidTr="00CC0978">
        <w:tc>
          <w:tcPr>
            <w:tcW w:w="3685" w:type="dxa"/>
          </w:tcPr>
          <w:p w14:paraId="32CC1D3E" w14:textId="77777777" w:rsidR="002D394B" w:rsidRPr="00600769" w:rsidRDefault="002D394B" w:rsidP="00CC0978">
            <w:pPr>
              <w:rPr>
                <w:b/>
                <w:bCs/>
              </w:rPr>
            </w:pPr>
            <w:r w:rsidRPr="00600769">
              <w:rPr>
                <w:b/>
                <w:bCs/>
              </w:rPr>
              <w:t>Total</w:t>
            </w:r>
          </w:p>
        </w:tc>
        <w:tc>
          <w:tcPr>
            <w:tcW w:w="2790" w:type="dxa"/>
          </w:tcPr>
          <w:p w14:paraId="5B8AB4C7" w14:textId="77777777" w:rsidR="002D394B" w:rsidRPr="00600769" w:rsidRDefault="002D394B" w:rsidP="00CC0978">
            <w:pPr>
              <w:ind w:left="-108" w:right="-108"/>
              <w:jc w:val="center"/>
              <w:rPr>
                <w:b/>
                <w:bCs/>
              </w:rPr>
            </w:pPr>
            <w:r w:rsidRPr="00600769">
              <w:rPr>
                <w:b/>
                <w:bCs/>
              </w:rPr>
              <w:t>11,512</w:t>
            </w:r>
          </w:p>
        </w:tc>
        <w:tc>
          <w:tcPr>
            <w:tcW w:w="2700" w:type="dxa"/>
          </w:tcPr>
          <w:p w14:paraId="73462DA7" w14:textId="77777777" w:rsidR="002D394B" w:rsidRPr="00600769" w:rsidRDefault="002D394B" w:rsidP="00CC0978">
            <w:pPr>
              <w:ind w:left="-108"/>
              <w:jc w:val="center"/>
              <w:rPr>
                <w:b/>
                <w:bCs/>
              </w:rPr>
            </w:pPr>
            <w:r w:rsidRPr="00600769">
              <w:rPr>
                <w:b/>
                <w:bCs/>
              </w:rPr>
              <w:t>100.0%</w:t>
            </w:r>
          </w:p>
        </w:tc>
      </w:tr>
    </w:tbl>
    <w:p w14:paraId="7D7D4A7D" w14:textId="77777777" w:rsidR="00DE6605" w:rsidRPr="00600769" w:rsidRDefault="00DE6605" w:rsidP="00F77EB9">
      <w:pPr>
        <w:ind w:left="-90"/>
        <w:rPr>
          <w:color w:val="555555"/>
        </w:rPr>
      </w:pPr>
      <w:r w:rsidRPr="00600769">
        <w:t xml:space="preserve">Note: The category Other is a combination of the Bureau of Indian Affairs, Health-Based Organization, Library, Museum, Park/Recreation District, Other Unit of City or County Government, Private </w:t>
      </w:r>
      <w:r w:rsidR="00143E34" w:rsidRPr="00600769">
        <w:t>School, Regional</w:t>
      </w:r>
      <w:r w:rsidRPr="00600769">
        <w:t>/Intermediate Education Agency, and Other.</w:t>
      </w:r>
    </w:p>
    <w:p w14:paraId="4A9F8C27" w14:textId="77777777" w:rsidR="00DE6605" w:rsidRPr="00600769" w:rsidRDefault="00DE6605" w:rsidP="00DE6605">
      <w:pPr>
        <w:rPr>
          <w:b/>
          <w:bCs/>
        </w:rPr>
      </w:pPr>
    </w:p>
    <w:p w14:paraId="65D09FFD" w14:textId="77777777" w:rsidR="006A7A8E" w:rsidRPr="00600769" w:rsidRDefault="00DE6605" w:rsidP="00623B8D">
      <w:pPr>
        <w:pStyle w:val="Heading2"/>
      </w:pPr>
      <w:bookmarkStart w:id="46" w:name="_Toc472694801"/>
      <w:r w:rsidRPr="00600769">
        <w:t>B. People Served</w:t>
      </w:r>
      <w:bookmarkEnd w:id="46"/>
    </w:p>
    <w:p w14:paraId="0F96955D" w14:textId="77777777" w:rsidR="00C35AA6" w:rsidRPr="008A5B5C" w:rsidRDefault="008B3256" w:rsidP="00DE6605">
      <w:pPr>
        <w:rPr>
          <w:bCs/>
        </w:rPr>
      </w:pPr>
      <w:r w:rsidRPr="00600769">
        <w:rPr>
          <w:bCs/>
        </w:rPr>
        <w:t>During SY 14-15 a</w:t>
      </w:r>
      <w:r w:rsidR="00DE6605" w:rsidRPr="00600769">
        <w:rPr>
          <w:bCs/>
        </w:rPr>
        <w:t xml:space="preserve"> total of over </w:t>
      </w:r>
      <w:r w:rsidR="00535765" w:rsidRPr="00600769">
        <w:rPr>
          <w:bCs/>
        </w:rPr>
        <w:t>1.</w:t>
      </w:r>
      <w:r w:rsidR="00DB709B" w:rsidRPr="00600769">
        <w:rPr>
          <w:bCs/>
        </w:rPr>
        <w:t>8</w:t>
      </w:r>
      <w:r w:rsidR="00DE6605" w:rsidRPr="00600769">
        <w:rPr>
          <w:bCs/>
        </w:rPr>
        <w:t xml:space="preserve"> million people have been s</w:t>
      </w:r>
      <w:r w:rsidR="00F95DE8" w:rsidRPr="00600769">
        <w:rPr>
          <w:bCs/>
        </w:rPr>
        <w:t xml:space="preserve">erved by this program.  </w:t>
      </w:r>
      <w:r w:rsidR="006A7A8E" w:rsidRPr="00600769">
        <w:t>The total number of attendees served by the program is calculated by adding the total number of student attendees, which includes the number of regular</w:t>
      </w:r>
      <w:r w:rsidR="006A7A8E" w:rsidRPr="00702CC9">
        <w:rPr>
          <w:rStyle w:val="FootnoteReference"/>
          <w:bCs/>
        </w:rPr>
        <w:footnoteReference w:id="5"/>
      </w:r>
      <w:r w:rsidR="006A7A8E" w:rsidRPr="008A5B5C">
        <w:rPr>
          <w:bCs/>
        </w:rPr>
        <w:t xml:space="preserve"> </w:t>
      </w:r>
      <w:r w:rsidR="006A7A8E" w:rsidRPr="008A5B5C">
        <w:t>student attendees, to the number of summer attendees and adults/family members served.</w:t>
      </w:r>
      <w:r w:rsidR="006A7A8E" w:rsidRPr="008A5B5C">
        <w:rPr>
          <w:bCs/>
        </w:rPr>
        <w:t xml:space="preserve"> </w:t>
      </w:r>
      <w:r w:rsidR="00F95DE8" w:rsidRPr="008A5B5C">
        <w:rPr>
          <w:bCs/>
        </w:rPr>
        <w:t>Table 8</w:t>
      </w:r>
      <w:r w:rsidR="00DE6605" w:rsidRPr="008A5B5C">
        <w:rPr>
          <w:bCs/>
        </w:rPr>
        <w:t xml:space="preserve"> displays the amount of people served by the program </w:t>
      </w:r>
      <w:r w:rsidR="00F95DE8" w:rsidRPr="008A5B5C">
        <w:rPr>
          <w:bCs/>
        </w:rPr>
        <w:t xml:space="preserve">per </w:t>
      </w:r>
      <w:r w:rsidR="00DE6605" w:rsidRPr="008A5B5C">
        <w:rPr>
          <w:bCs/>
        </w:rPr>
        <w:t>classification:</w:t>
      </w:r>
      <w:r w:rsidR="00F95DE8" w:rsidRPr="008A5B5C">
        <w:rPr>
          <w:bCs/>
        </w:rPr>
        <w:t xml:space="preserve"> </w:t>
      </w:r>
    </w:p>
    <w:p w14:paraId="1EECCC35" w14:textId="77777777" w:rsidR="00C35AA6" w:rsidRPr="008A5B5C" w:rsidRDefault="00DB709B" w:rsidP="00C35AA6">
      <w:pPr>
        <w:pStyle w:val="ListParagraph"/>
        <w:numPr>
          <w:ilvl w:val="0"/>
          <w:numId w:val="11"/>
        </w:numPr>
        <w:rPr>
          <w:rFonts w:ascii="Times New Roman" w:hAnsi="Times New Roman" w:cs="Times New Roman"/>
          <w:bCs/>
          <w:sz w:val="24"/>
          <w:szCs w:val="24"/>
        </w:rPr>
      </w:pPr>
      <w:r w:rsidRPr="008A5B5C">
        <w:rPr>
          <w:rFonts w:ascii="Times New Roman" w:hAnsi="Times New Roman" w:cs="Times New Roman"/>
          <w:bCs/>
          <w:sz w:val="24"/>
          <w:szCs w:val="24"/>
        </w:rPr>
        <w:t>total student attendees (n = 1,405,722)</w:t>
      </w:r>
      <w:r w:rsidR="00C35AA6" w:rsidRPr="008A5B5C">
        <w:rPr>
          <w:rFonts w:ascii="Times New Roman" w:hAnsi="Times New Roman" w:cs="Times New Roman"/>
          <w:bCs/>
          <w:sz w:val="24"/>
          <w:szCs w:val="24"/>
        </w:rPr>
        <w:t xml:space="preserve"> including</w:t>
      </w:r>
      <w:r w:rsidR="00F95DE8" w:rsidRPr="008A5B5C">
        <w:rPr>
          <w:rFonts w:ascii="Times New Roman" w:hAnsi="Times New Roman" w:cs="Times New Roman"/>
          <w:bCs/>
          <w:sz w:val="24"/>
          <w:szCs w:val="24"/>
        </w:rPr>
        <w:t xml:space="preserve"> regular student attendees (n = 752,008)</w:t>
      </w:r>
      <w:r w:rsidR="00C35AA6" w:rsidRPr="008A5B5C">
        <w:rPr>
          <w:rFonts w:ascii="Times New Roman" w:hAnsi="Times New Roman" w:cs="Times New Roman"/>
          <w:bCs/>
          <w:sz w:val="24"/>
          <w:szCs w:val="24"/>
        </w:rPr>
        <w:t>,</w:t>
      </w:r>
    </w:p>
    <w:p w14:paraId="7D62C24D" w14:textId="77777777" w:rsidR="00C35AA6" w:rsidRPr="008A5B5C" w:rsidRDefault="00F95DE8" w:rsidP="00C35AA6">
      <w:pPr>
        <w:pStyle w:val="ListParagraph"/>
        <w:numPr>
          <w:ilvl w:val="0"/>
          <w:numId w:val="11"/>
        </w:numPr>
        <w:rPr>
          <w:rFonts w:ascii="Times New Roman" w:hAnsi="Times New Roman" w:cs="Times New Roman"/>
          <w:bCs/>
          <w:sz w:val="24"/>
          <w:szCs w:val="24"/>
        </w:rPr>
      </w:pPr>
      <w:r w:rsidRPr="008A5B5C">
        <w:rPr>
          <w:rFonts w:ascii="Times New Roman" w:hAnsi="Times New Roman" w:cs="Times New Roman"/>
          <w:bCs/>
          <w:sz w:val="24"/>
          <w:szCs w:val="24"/>
        </w:rPr>
        <w:t xml:space="preserve">summer </w:t>
      </w:r>
      <w:r w:rsidR="00DB709B" w:rsidRPr="008A5B5C">
        <w:rPr>
          <w:rFonts w:ascii="Times New Roman" w:hAnsi="Times New Roman" w:cs="Times New Roman"/>
          <w:bCs/>
          <w:sz w:val="24"/>
          <w:szCs w:val="24"/>
        </w:rPr>
        <w:t>attendees</w:t>
      </w:r>
      <w:r w:rsidRPr="008A5B5C">
        <w:rPr>
          <w:rFonts w:ascii="Times New Roman" w:hAnsi="Times New Roman" w:cs="Times New Roman"/>
          <w:bCs/>
          <w:sz w:val="24"/>
          <w:szCs w:val="24"/>
        </w:rPr>
        <w:t xml:space="preserve"> (n = </w:t>
      </w:r>
      <w:r w:rsidR="00DB709B" w:rsidRPr="008A5B5C">
        <w:rPr>
          <w:rFonts w:ascii="Times New Roman" w:hAnsi="Times New Roman" w:cs="Times New Roman"/>
          <w:bCs/>
          <w:sz w:val="24"/>
          <w:szCs w:val="24"/>
        </w:rPr>
        <w:t>279,314</w:t>
      </w:r>
      <w:r w:rsidRPr="008A5B5C">
        <w:rPr>
          <w:rFonts w:ascii="Times New Roman" w:hAnsi="Times New Roman" w:cs="Times New Roman"/>
          <w:bCs/>
          <w:sz w:val="24"/>
          <w:szCs w:val="24"/>
        </w:rPr>
        <w:t>), and</w:t>
      </w:r>
    </w:p>
    <w:p w14:paraId="50C4F4E4" w14:textId="77777777" w:rsidR="00196C8E" w:rsidRPr="008A5B5C" w:rsidRDefault="00F95DE8" w:rsidP="00C35AA6">
      <w:pPr>
        <w:pStyle w:val="ListParagraph"/>
        <w:numPr>
          <w:ilvl w:val="0"/>
          <w:numId w:val="11"/>
        </w:numPr>
        <w:rPr>
          <w:rFonts w:ascii="Times New Roman" w:hAnsi="Times New Roman" w:cs="Times New Roman"/>
          <w:bCs/>
          <w:sz w:val="24"/>
          <w:szCs w:val="24"/>
        </w:rPr>
      </w:pPr>
      <w:r w:rsidRPr="008A5B5C">
        <w:rPr>
          <w:rFonts w:ascii="Times New Roman" w:hAnsi="Times New Roman" w:cs="Times New Roman"/>
          <w:bCs/>
          <w:sz w:val="24"/>
          <w:szCs w:val="24"/>
        </w:rPr>
        <w:t xml:space="preserve">adults/family members (n = 183,461).  </w:t>
      </w:r>
    </w:p>
    <w:p w14:paraId="6DBBA0C0" w14:textId="4ADA1404" w:rsidR="001A14D0" w:rsidRPr="008A5B5C" w:rsidRDefault="00DE6605" w:rsidP="00A44F78">
      <w:pPr>
        <w:rPr>
          <w:bCs/>
        </w:rPr>
      </w:pPr>
      <w:r w:rsidRPr="008A5B5C">
        <w:rPr>
          <w:bCs/>
        </w:rPr>
        <w:t xml:space="preserve">Tables </w:t>
      </w:r>
      <w:r w:rsidR="00486B86" w:rsidRPr="008A5B5C">
        <w:rPr>
          <w:bCs/>
        </w:rPr>
        <w:t>9</w:t>
      </w:r>
      <w:r w:rsidRPr="008A5B5C">
        <w:rPr>
          <w:bCs/>
        </w:rPr>
        <w:t xml:space="preserve"> and 1</w:t>
      </w:r>
      <w:r w:rsidR="00486B86" w:rsidRPr="008A5B5C">
        <w:rPr>
          <w:bCs/>
        </w:rPr>
        <w:t>0</w:t>
      </w:r>
      <w:r w:rsidRPr="008A5B5C">
        <w:rPr>
          <w:bCs/>
        </w:rPr>
        <w:t xml:space="preserve"> provide an even further examination into the amount/percentage of people served broken down by the type of center attended.  The majority of regular attendees attended programs pr</w:t>
      </w:r>
      <w:r w:rsidR="00486B86" w:rsidRPr="008A5B5C">
        <w:rPr>
          <w:bCs/>
        </w:rPr>
        <w:t>ovided by school districts (84.7</w:t>
      </w:r>
      <w:r w:rsidRPr="008A5B5C">
        <w:rPr>
          <w:bCs/>
        </w:rPr>
        <w:t xml:space="preserve">%, n = </w:t>
      </w:r>
      <w:r w:rsidR="00486B86" w:rsidRPr="008A5B5C">
        <w:rPr>
          <w:bCs/>
        </w:rPr>
        <w:t>636,939</w:t>
      </w:r>
      <w:r w:rsidRPr="008A5B5C">
        <w:rPr>
          <w:bCs/>
        </w:rPr>
        <w:t>).</w:t>
      </w:r>
      <w:bookmarkStart w:id="47" w:name="_Toc469659209"/>
      <w:bookmarkStart w:id="48" w:name="_Toc471456909"/>
      <w:bookmarkStart w:id="49" w:name="_Toc472549160"/>
    </w:p>
    <w:p w14:paraId="2B3EAB01" w14:textId="77777777" w:rsidR="00A44F78" w:rsidRPr="008A5B5C" w:rsidRDefault="00A44F78" w:rsidP="00A44F78">
      <w:pPr>
        <w:rPr>
          <w:bCs/>
        </w:rPr>
      </w:pPr>
    </w:p>
    <w:p w14:paraId="2FD6F902" w14:textId="33AB9190" w:rsidR="00C35AA6" w:rsidRPr="008A5B5C" w:rsidRDefault="00762299" w:rsidP="00623B8D">
      <w:pPr>
        <w:pStyle w:val="Heading3"/>
        <w:ind w:right="540"/>
      </w:pPr>
      <w:bookmarkStart w:id="50" w:name="_Toc472694802"/>
      <w:bookmarkStart w:id="51" w:name="_Toc472946166"/>
      <w:r w:rsidRPr="008A5B5C">
        <w:t>Table 8</w:t>
      </w:r>
      <w:r w:rsidR="00C33F89" w:rsidRPr="008A5B5C">
        <w:t>. Attendees Served B</w:t>
      </w:r>
      <w:r w:rsidR="00DE6605" w:rsidRPr="008A5B5C">
        <w:t>ased on Type</w:t>
      </w:r>
      <w:bookmarkEnd w:id="47"/>
      <w:bookmarkEnd w:id="48"/>
      <w:bookmarkEnd w:id="49"/>
      <w:bookmarkEnd w:id="50"/>
      <w:bookmarkEnd w:id="51"/>
    </w:p>
    <w:tbl>
      <w:tblPr>
        <w:tblStyle w:val="TableGrid"/>
        <w:tblW w:w="8995" w:type="dxa"/>
        <w:tblLook w:val="04A0" w:firstRow="1" w:lastRow="0" w:firstColumn="1" w:lastColumn="0" w:noHBand="0" w:noVBand="1"/>
        <w:tblCaption w:val="Table 8. Attendees Served Based on Type "/>
        <w:tblDescription w:val="Attendees Served Based on Type.&#10;"/>
      </w:tblPr>
      <w:tblGrid>
        <w:gridCol w:w="5395"/>
        <w:gridCol w:w="1823"/>
        <w:gridCol w:w="1777"/>
      </w:tblGrid>
      <w:tr w:rsidR="006A36BC" w:rsidRPr="00600769" w14:paraId="4F3DDF3E" w14:textId="77777777" w:rsidTr="00E57F78">
        <w:trPr>
          <w:cantSplit/>
          <w:tblHeader/>
        </w:trPr>
        <w:tc>
          <w:tcPr>
            <w:tcW w:w="5395" w:type="dxa"/>
            <w:shd w:val="clear" w:color="auto" w:fill="4375B1"/>
          </w:tcPr>
          <w:p w14:paraId="5DB32409" w14:textId="722778F3" w:rsidR="006A36BC" w:rsidRPr="00600769" w:rsidRDefault="006A36BC" w:rsidP="00CC0978">
            <w:pPr>
              <w:rPr>
                <w:b/>
                <w:bCs/>
                <w:color w:val="FFFFFF" w:themeColor="background1"/>
              </w:rPr>
            </w:pPr>
            <w:r w:rsidRPr="00600769">
              <w:rPr>
                <w:b/>
                <w:bCs/>
                <w:color w:val="FFFFFF" w:themeColor="background1"/>
              </w:rPr>
              <w:t>Attendees Served</w:t>
            </w:r>
          </w:p>
        </w:tc>
        <w:tc>
          <w:tcPr>
            <w:tcW w:w="1823" w:type="dxa"/>
            <w:shd w:val="clear" w:color="auto" w:fill="4375B1"/>
          </w:tcPr>
          <w:p w14:paraId="534E5878" w14:textId="650E2420" w:rsidR="006A36BC" w:rsidRPr="00600769" w:rsidRDefault="006A36BC" w:rsidP="00CC0978">
            <w:pPr>
              <w:jc w:val="center"/>
              <w:rPr>
                <w:b/>
                <w:bCs/>
                <w:color w:val="FFFFFF" w:themeColor="background1"/>
              </w:rPr>
            </w:pPr>
            <w:r w:rsidRPr="00600769">
              <w:rPr>
                <w:b/>
                <w:bCs/>
                <w:color w:val="FFFFFF" w:themeColor="background1"/>
              </w:rPr>
              <w:t>Total</w:t>
            </w:r>
            <w:r w:rsidRPr="00600769">
              <w:rPr>
                <w:b/>
                <w:bCs/>
                <w:color w:val="FFFFFF" w:themeColor="background1"/>
              </w:rPr>
              <w:br/>
              <w:t>N</w:t>
            </w:r>
          </w:p>
        </w:tc>
        <w:tc>
          <w:tcPr>
            <w:tcW w:w="1777" w:type="dxa"/>
            <w:shd w:val="clear" w:color="auto" w:fill="4375B1"/>
          </w:tcPr>
          <w:p w14:paraId="3D2BAAA2" w14:textId="37F26B05" w:rsidR="006A36BC" w:rsidRPr="00600769" w:rsidRDefault="006A36BC" w:rsidP="00CC0978">
            <w:pPr>
              <w:jc w:val="center"/>
              <w:rPr>
                <w:b/>
                <w:bCs/>
                <w:color w:val="FFFFFF" w:themeColor="background1"/>
              </w:rPr>
            </w:pPr>
            <w:r w:rsidRPr="00600769">
              <w:rPr>
                <w:b/>
                <w:bCs/>
                <w:color w:val="FFFFFF" w:themeColor="background1"/>
              </w:rPr>
              <w:t>Total</w:t>
            </w:r>
            <w:r w:rsidRPr="00600769">
              <w:rPr>
                <w:b/>
                <w:bCs/>
                <w:color w:val="FFFFFF" w:themeColor="background1"/>
              </w:rPr>
              <w:br/>
              <w:t>%</w:t>
            </w:r>
          </w:p>
        </w:tc>
      </w:tr>
      <w:tr w:rsidR="00C35AA6" w:rsidRPr="00600769" w14:paraId="58176C2D" w14:textId="77777777" w:rsidTr="006A36BC">
        <w:tc>
          <w:tcPr>
            <w:tcW w:w="5395" w:type="dxa"/>
            <w:shd w:val="clear" w:color="auto" w:fill="DEEAF6" w:themeFill="accent1" w:themeFillTint="33"/>
          </w:tcPr>
          <w:p w14:paraId="13AA37ED" w14:textId="64E7E454" w:rsidR="00262314" w:rsidRPr="00600769" w:rsidRDefault="00262314" w:rsidP="00A44F78">
            <w:pPr>
              <w:ind w:left="180"/>
              <w:rPr>
                <w:bCs/>
              </w:rPr>
            </w:pPr>
            <w:r w:rsidRPr="00600769">
              <w:rPr>
                <w:bCs/>
              </w:rPr>
              <w:lastRenderedPageBreak/>
              <w:t>Regular Student Attendees</w:t>
            </w:r>
          </w:p>
          <w:p w14:paraId="04302FE1" w14:textId="1759A3A6" w:rsidR="00262314" w:rsidRPr="00600769" w:rsidRDefault="00262314" w:rsidP="00A44F78">
            <w:pPr>
              <w:ind w:left="180"/>
              <w:rPr>
                <w:bCs/>
              </w:rPr>
            </w:pPr>
            <w:r w:rsidRPr="00600769">
              <w:rPr>
                <w:bCs/>
              </w:rPr>
              <w:t xml:space="preserve">Non-regular Student Attendees </w:t>
            </w:r>
          </w:p>
          <w:p w14:paraId="47A987BB" w14:textId="77777777" w:rsidR="00262314" w:rsidRPr="00600769" w:rsidRDefault="00262314" w:rsidP="00262314">
            <w:pPr>
              <w:rPr>
                <w:bCs/>
              </w:rPr>
            </w:pPr>
          </w:p>
          <w:p w14:paraId="4DC8E53A" w14:textId="77777777" w:rsidR="00262314" w:rsidRPr="00600769" w:rsidRDefault="00C35AA6" w:rsidP="00262314">
            <w:pPr>
              <w:rPr>
                <w:bCs/>
              </w:rPr>
            </w:pPr>
            <w:r w:rsidRPr="00600769">
              <w:rPr>
                <w:bCs/>
              </w:rPr>
              <w:t>Total Student Attendees (including regular students)</w:t>
            </w:r>
          </w:p>
        </w:tc>
        <w:tc>
          <w:tcPr>
            <w:tcW w:w="1823" w:type="dxa"/>
            <w:shd w:val="clear" w:color="auto" w:fill="DEEAF6" w:themeFill="accent1" w:themeFillTint="33"/>
          </w:tcPr>
          <w:p w14:paraId="2F0EC92C" w14:textId="77777777" w:rsidR="00262314" w:rsidRPr="00600769" w:rsidRDefault="00262314" w:rsidP="00CC0978">
            <w:pPr>
              <w:jc w:val="center"/>
              <w:rPr>
                <w:color w:val="000000"/>
              </w:rPr>
            </w:pPr>
            <w:r w:rsidRPr="00600769">
              <w:rPr>
                <w:color w:val="000000"/>
              </w:rPr>
              <w:t xml:space="preserve">  752,008</w:t>
            </w:r>
          </w:p>
          <w:p w14:paraId="6548746C" w14:textId="77777777" w:rsidR="00262314" w:rsidRPr="00600769" w:rsidRDefault="00262314" w:rsidP="00CC0978">
            <w:pPr>
              <w:jc w:val="center"/>
              <w:rPr>
                <w:color w:val="000000"/>
              </w:rPr>
            </w:pPr>
            <w:r w:rsidRPr="00600769">
              <w:rPr>
                <w:color w:val="000000"/>
              </w:rPr>
              <w:t xml:space="preserve">  653,714</w:t>
            </w:r>
          </w:p>
          <w:p w14:paraId="27A75277" w14:textId="77777777" w:rsidR="00262314" w:rsidRPr="00600769" w:rsidRDefault="00262314" w:rsidP="00CC0978">
            <w:pPr>
              <w:jc w:val="center"/>
              <w:rPr>
                <w:color w:val="000000"/>
              </w:rPr>
            </w:pPr>
          </w:p>
          <w:p w14:paraId="5913630A" w14:textId="77777777" w:rsidR="00262314" w:rsidRPr="00600769" w:rsidRDefault="00262314" w:rsidP="00262314">
            <w:pPr>
              <w:jc w:val="center"/>
              <w:rPr>
                <w:color w:val="000000"/>
              </w:rPr>
            </w:pPr>
            <w:r w:rsidRPr="00600769">
              <w:rPr>
                <w:color w:val="000000"/>
              </w:rPr>
              <w:t>1,405,722</w:t>
            </w:r>
          </w:p>
        </w:tc>
        <w:tc>
          <w:tcPr>
            <w:tcW w:w="1777" w:type="dxa"/>
            <w:shd w:val="clear" w:color="auto" w:fill="DEEAF6" w:themeFill="accent1" w:themeFillTint="33"/>
          </w:tcPr>
          <w:p w14:paraId="30114A27" w14:textId="7FA4D90B" w:rsidR="00262314" w:rsidRPr="00600769" w:rsidRDefault="00262314" w:rsidP="00A44F78">
            <w:pPr>
              <w:jc w:val="center"/>
              <w:rPr>
                <w:color w:val="000000"/>
              </w:rPr>
            </w:pPr>
            <w:r w:rsidRPr="00600769">
              <w:rPr>
                <w:color w:val="000000"/>
              </w:rPr>
              <w:t xml:space="preserve">40.2% </w:t>
            </w:r>
            <w:r w:rsidR="006A36BC" w:rsidRPr="00600769">
              <w:rPr>
                <w:color w:val="000000"/>
              </w:rPr>
              <w:br/>
            </w:r>
            <w:r w:rsidRPr="00600769">
              <w:rPr>
                <w:color w:val="000000"/>
              </w:rPr>
              <w:t>35%</w:t>
            </w:r>
          </w:p>
          <w:p w14:paraId="22568D57" w14:textId="77777777" w:rsidR="00262314" w:rsidRPr="00600769" w:rsidRDefault="00262314" w:rsidP="00C35AA6">
            <w:pPr>
              <w:jc w:val="center"/>
              <w:rPr>
                <w:color w:val="000000"/>
              </w:rPr>
            </w:pPr>
          </w:p>
          <w:p w14:paraId="6D790DE8" w14:textId="77777777" w:rsidR="00262314" w:rsidRPr="00600769" w:rsidRDefault="00262314" w:rsidP="00262314">
            <w:pPr>
              <w:jc w:val="center"/>
              <w:rPr>
                <w:color w:val="000000"/>
              </w:rPr>
            </w:pPr>
            <w:r w:rsidRPr="00600769">
              <w:rPr>
                <w:color w:val="000000"/>
              </w:rPr>
              <w:t>75.2%</w:t>
            </w:r>
          </w:p>
        </w:tc>
      </w:tr>
      <w:tr w:rsidR="00C35AA6" w:rsidRPr="00600769" w14:paraId="115C4EB3" w14:textId="77777777" w:rsidTr="006A36BC">
        <w:tc>
          <w:tcPr>
            <w:tcW w:w="5395" w:type="dxa"/>
            <w:shd w:val="clear" w:color="auto" w:fill="auto"/>
          </w:tcPr>
          <w:p w14:paraId="159DCD99" w14:textId="77777777" w:rsidR="00C35AA6" w:rsidRPr="00600769" w:rsidRDefault="00C35AA6" w:rsidP="00CC0978">
            <w:pPr>
              <w:rPr>
                <w:bCs/>
              </w:rPr>
            </w:pPr>
            <w:r w:rsidRPr="00600769">
              <w:rPr>
                <w:bCs/>
              </w:rPr>
              <w:t>Summer Attendees</w:t>
            </w:r>
          </w:p>
        </w:tc>
        <w:tc>
          <w:tcPr>
            <w:tcW w:w="1823" w:type="dxa"/>
            <w:shd w:val="clear" w:color="auto" w:fill="auto"/>
          </w:tcPr>
          <w:p w14:paraId="61E5127D" w14:textId="77777777" w:rsidR="00C35AA6" w:rsidRPr="00600769" w:rsidRDefault="00C35AA6" w:rsidP="00CC0978">
            <w:pPr>
              <w:jc w:val="center"/>
              <w:rPr>
                <w:color w:val="000000"/>
              </w:rPr>
            </w:pPr>
            <w:r w:rsidRPr="00600769">
              <w:rPr>
                <w:color w:val="000000"/>
              </w:rPr>
              <w:t>279,314</w:t>
            </w:r>
          </w:p>
        </w:tc>
        <w:tc>
          <w:tcPr>
            <w:tcW w:w="1777" w:type="dxa"/>
            <w:shd w:val="clear" w:color="auto" w:fill="auto"/>
          </w:tcPr>
          <w:p w14:paraId="2C03302F" w14:textId="77777777" w:rsidR="00C35AA6" w:rsidRPr="00600769" w:rsidRDefault="00C35AA6" w:rsidP="00C35AA6">
            <w:pPr>
              <w:jc w:val="center"/>
              <w:rPr>
                <w:color w:val="000000"/>
              </w:rPr>
            </w:pPr>
            <w:r w:rsidRPr="00600769">
              <w:rPr>
                <w:color w:val="000000"/>
              </w:rPr>
              <w:t>14.9%</w:t>
            </w:r>
          </w:p>
        </w:tc>
      </w:tr>
      <w:tr w:rsidR="00C35AA6" w:rsidRPr="00600769" w14:paraId="4EF9F41C" w14:textId="77777777" w:rsidTr="006A36BC">
        <w:tc>
          <w:tcPr>
            <w:tcW w:w="5395" w:type="dxa"/>
            <w:shd w:val="clear" w:color="auto" w:fill="auto"/>
          </w:tcPr>
          <w:p w14:paraId="1D43D16B" w14:textId="77777777" w:rsidR="00C35AA6" w:rsidRPr="00600769" w:rsidRDefault="00C35AA6" w:rsidP="00CC0978">
            <w:pPr>
              <w:rPr>
                <w:bCs/>
              </w:rPr>
            </w:pPr>
            <w:r w:rsidRPr="00600769">
              <w:rPr>
                <w:bCs/>
              </w:rPr>
              <w:t>Adults/Family Members</w:t>
            </w:r>
          </w:p>
        </w:tc>
        <w:tc>
          <w:tcPr>
            <w:tcW w:w="1823" w:type="dxa"/>
            <w:shd w:val="clear" w:color="auto" w:fill="auto"/>
          </w:tcPr>
          <w:p w14:paraId="4DC5A5AD" w14:textId="77777777" w:rsidR="00C35AA6" w:rsidRPr="00600769" w:rsidRDefault="00C35AA6" w:rsidP="00CC0978">
            <w:pPr>
              <w:jc w:val="center"/>
              <w:rPr>
                <w:color w:val="000000"/>
              </w:rPr>
            </w:pPr>
            <w:r w:rsidRPr="00600769">
              <w:rPr>
                <w:bCs/>
              </w:rPr>
              <w:t>183,461</w:t>
            </w:r>
          </w:p>
        </w:tc>
        <w:tc>
          <w:tcPr>
            <w:tcW w:w="1777" w:type="dxa"/>
            <w:shd w:val="clear" w:color="auto" w:fill="auto"/>
          </w:tcPr>
          <w:p w14:paraId="3271B358" w14:textId="77777777" w:rsidR="00C35AA6" w:rsidRPr="00600769" w:rsidRDefault="00C35AA6" w:rsidP="00C35AA6">
            <w:pPr>
              <w:jc w:val="center"/>
              <w:rPr>
                <w:color w:val="000000"/>
              </w:rPr>
            </w:pPr>
            <w:r w:rsidRPr="00600769">
              <w:rPr>
                <w:color w:val="000000"/>
              </w:rPr>
              <w:t>9.9%</w:t>
            </w:r>
          </w:p>
        </w:tc>
      </w:tr>
      <w:tr w:rsidR="00C35AA6" w:rsidRPr="00600769" w14:paraId="35FD1A5F" w14:textId="77777777" w:rsidTr="006A36BC">
        <w:tc>
          <w:tcPr>
            <w:tcW w:w="5395" w:type="dxa"/>
          </w:tcPr>
          <w:p w14:paraId="6616B867" w14:textId="77777777" w:rsidR="00C35AA6" w:rsidRPr="00600769" w:rsidRDefault="00C35AA6" w:rsidP="00CC0978">
            <w:pPr>
              <w:rPr>
                <w:b/>
                <w:bCs/>
              </w:rPr>
            </w:pPr>
            <w:r w:rsidRPr="00600769">
              <w:rPr>
                <w:b/>
                <w:bCs/>
              </w:rPr>
              <w:t>Total</w:t>
            </w:r>
          </w:p>
        </w:tc>
        <w:tc>
          <w:tcPr>
            <w:tcW w:w="1823" w:type="dxa"/>
            <w:vAlign w:val="bottom"/>
          </w:tcPr>
          <w:p w14:paraId="10AD2648" w14:textId="77777777" w:rsidR="00C35AA6" w:rsidRPr="00600769" w:rsidRDefault="00C35AA6" w:rsidP="00CC0978">
            <w:pPr>
              <w:jc w:val="center"/>
              <w:rPr>
                <w:b/>
                <w:color w:val="000000"/>
              </w:rPr>
            </w:pPr>
            <w:r w:rsidRPr="00600769">
              <w:rPr>
                <w:b/>
                <w:color w:val="000000"/>
              </w:rPr>
              <w:t>1,868,497</w:t>
            </w:r>
          </w:p>
        </w:tc>
        <w:tc>
          <w:tcPr>
            <w:tcW w:w="1777" w:type="dxa"/>
            <w:vAlign w:val="bottom"/>
          </w:tcPr>
          <w:p w14:paraId="5DA249FB" w14:textId="77777777" w:rsidR="00C35AA6" w:rsidRPr="00600769" w:rsidRDefault="00C35AA6" w:rsidP="00C35AA6">
            <w:pPr>
              <w:jc w:val="center"/>
              <w:rPr>
                <w:b/>
                <w:color w:val="000000"/>
              </w:rPr>
            </w:pPr>
            <w:r w:rsidRPr="00600769">
              <w:rPr>
                <w:b/>
                <w:color w:val="000000"/>
              </w:rPr>
              <w:t>100%</w:t>
            </w:r>
          </w:p>
        </w:tc>
      </w:tr>
    </w:tbl>
    <w:p w14:paraId="41AFB9D7" w14:textId="07C44A73" w:rsidR="0080530B" w:rsidRPr="00600769" w:rsidRDefault="00F95DE8" w:rsidP="00F77EB9">
      <w:pPr>
        <w:ind w:left="-90"/>
      </w:pPr>
      <w:r w:rsidRPr="00600769">
        <w:t xml:space="preserve">Note: </w:t>
      </w:r>
      <w:r w:rsidR="00A47156" w:rsidRPr="00600769">
        <w:t xml:space="preserve">Total amounts were calculated by adding the total number of attendees to the number of </w:t>
      </w:r>
      <w:r w:rsidR="004A4841" w:rsidRPr="00600769">
        <w:t xml:space="preserve">summer attendees and </w:t>
      </w:r>
      <w:r w:rsidR="00A47156" w:rsidRPr="00600769">
        <w:t xml:space="preserve">adults/family members served. </w:t>
      </w:r>
    </w:p>
    <w:p w14:paraId="1068DE98" w14:textId="77777777" w:rsidR="00A44F78" w:rsidRPr="00600769" w:rsidRDefault="00A44F78" w:rsidP="00F95DE8"/>
    <w:p w14:paraId="0D79320B" w14:textId="77777777" w:rsidR="00DE6605" w:rsidRPr="00600769" w:rsidRDefault="00762299" w:rsidP="00DE6605">
      <w:pPr>
        <w:pStyle w:val="Heading3"/>
        <w:ind w:right="180"/>
      </w:pPr>
      <w:bookmarkStart w:id="52" w:name="_Toc469659210"/>
      <w:bookmarkStart w:id="53" w:name="_Toc471456910"/>
      <w:bookmarkStart w:id="54" w:name="_Toc472549161"/>
      <w:bookmarkStart w:id="55" w:name="_Toc472694803"/>
      <w:bookmarkStart w:id="56" w:name="_Toc472946167"/>
      <w:r w:rsidRPr="00600769">
        <w:t>Table 9</w:t>
      </w:r>
      <w:r w:rsidR="00DE6605" w:rsidRPr="00600769">
        <w:t>. Total Attendees by Center Type</w:t>
      </w:r>
      <w:bookmarkEnd w:id="52"/>
      <w:bookmarkEnd w:id="53"/>
      <w:bookmarkEnd w:id="54"/>
      <w:bookmarkEnd w:id="55"/>
      <w:bookmarkEnd w:id="56"/>
    </w:p>
    <w:tbl>
      <w:tblPr>
        <w:tblStyle w:val="TableGrid"/>
        <w:tblW w:w="9175" w:type="dxa"/>
        <w:tblLook w:val="04A0" w:firstRow="1" w:lastRow="0" w:firstColumn="1" w:lastColumn="0" w:noHBand="0" w:noVBand="1"/>
        <w:tblCaption w:val="Table 9. Total Attendees by Center Type "/>
        <w:tblDescription w:val="The Total Attendees by Center Type.&#10;"/>
      </w:tblPr>
      <w:tblGrid>
        <w:gridCol w:w="3505"/>
        <w:gridCol w:w="2880"/>
        <w:gridCol w:w="2790"/>
      </w:tblGrid>
      <w:tr w:rsidR="006A36BC" w:rsidRPr="00600769" w14:paraId="0B4B3516" w14:textId="77777777" w:rsidTr="006A36BC">
        <w:tc>
          <w:tcPr>
            <w:tcW w:w="3505" w:type="dxa"/>
            <w:shd w:val="clear" w:color="auto" w:fill="4375B1"/>
          </w:tcPr>
          <w:p w14:paraId="124345E8" w14:textId="63C9E448" w:rsidR="006A36BC" w:rsidRPr="00600769" w:rsidRDefault="006A36BC" w:rsidP="00ED5E71">
            <w:pPr>
              <w:rPr>
                <w:b/>
                <w:bCs/>
                <w:color w:val="FFFFFF" w:themeColor="background1"/>
              </w:rPr>
            </w:pPr>
            <w:r w:rsidRPr="00600769">
              <w:rPr>
                <w:b/>
                <w:bCs/>
                <w:color w:val="FFFFFF" w:themeColor="background1"/>
              </w:rPr>
              <w:t>Center Type</w:t>
            </w:r>
          </w:p>
        </w:tc>
        <w:tc>
          <w:tcPr>
            <w:tcW w:w="2880" w:type="dxa"/>
            <w:shd w:val="clear" w:color="auto" w:fill="4375B1"/>
          </w:tcPr>
          <w:p w14:paraId="1BE60E93" w14:textId="30E6E5BD" w:rsidR="006A36BC" w:rsidRPr="00600769" w:rsidRDefault="006A36BC" w:rsidP="00ED5E71">
            <w:pPr>
              <w:jc w:val="center"/>
              <w:rPr>
                <w:b/>
                <w:bCs/>
                <w:color w:val="FFFFFF" w:themeColor="background1"/>
              </w:rPr>
            </w:pPr>
            <w:r w:rsidRPr="00600769">
              <w:rPr>
                <w:b/>
                <w:bCs/>
                <w:color w:val="FFFFFF" w:themeColor="background1"/>
              </w:rPr>
              <w:t>All 54 States/Territories N</w:t>
            </w:r>
          </w:p>
        </w:tc>
        <w:tc>
          <w:tcPr>
            <w:tcW w:w="2790" w:type="dxa"/>
            <w:shd w:val="clear" w:color="auto" w:fill="4375B1"/>
          </w:tcPr>
          <w:p w14:paraId="065523CD" w14:textId="2508588E" w:rsidR="006A36BC" w:rsidRPr="00600769" w:rsidRDefault="006A36BC" w:rsidP="00ED5E71">
            <w:pPr>
              <w:jc w:val="center"/>
              <w:rPr>
                <w:b/>
                <w:bCs/>
                <w:color w:val="FFFFFF" w:themeColor="background1"/>
              </w:rPr>
            </w:pPr>
            <w:r w:rsidRPr="00600769">
              <w:rPr>
                <w:b/>
                <w:bCs/>
                <w:color w:val="FFFFFF" w:themeColor="background1"/>
              </w:rPr>
              <w:t>All 54 States/Territories %</w:t>
            </w:r>
          </w:p>
        </w:tc>
      </w:tr>
      <w:tr w:rsidR="006A36BC" w:rsidRPr="00600769" w14:paraId="0915027A" w14:textId="77777777" w:rsidTr="00ED5E71">
        <w:tc>
          <w:tcPr>
            <w:tcW w:w="3505" w:type="dxa"/>
            <w:shd w:val="clear" w:color="auto" w:fill="DCE6F1"/>
          </w:tcPr>
          <w:p w14:paraId="646B0354" w14:textId="77777777" w:rsidR="006A36BC" w:rsidRPr="00600769" w:rsidRDefault="006A36BC" w:rsidP="00ED5E71">
            <w:pPr>
              <w:rPr>
                <w:bCs/>
              </w:rPr>
            </w:pPr>
            <w:r w:rsidRPr="00600769">
              <w:rPr>
                <w:bCs/>
              </w:rPr>
              <w:t>Charter School</w:t>
            </w:r>
          </w:p>
        </w:tc>
        <w:tc>
          <w:tcPr>
            <w:tcW w:w="2880" w:type="dxa"/>
            <w:vAlign w:val="bottom"/>
          </w:tcPr>
          <w:p w14:paraId="786B875A" w14:textId="2AE93971" w:rsidR="006A36BC" w:rsidRPr="00600769" w:rsidRDefault="006A36BC" w:rsidP="00D05182">
            <w:pPr>
              <w:ind w:left="-108" w:right="-108"/>
              <w:jc w:val="center"/>
              <w:rPr>
                <w:bCs/>
              </w:rPr>
            </w:pPr>
            <w:r w:rsidRPr="00600769">
              <w:rPr>
                <w:bCs/>
              </w:rPr>
              <w:t>76,191</w:t>
            </w:r>
          </w:p>
        </w:tc>
        <w:tc>
          <w:tcPr>
            <w:tcW w:w="2790" w:type="dxa"/>
            <w:vAlign w:val="bottom"/>
          </w:tcPr>
          <w:p w14:paraId="50347FBB" w14:textId="504D70ED" w:rsidR="006A36BC" w:rsidRPr="00600769" w:rsidRDefault="006A36BC" w:rsidP="00ED5E71">
            <w:pPr>
              <w:ind w:left="-108"/>
              <w:jc w:val="center"/>
              <w:rPr>
                <w:color w:val="000000"/>
              </w:rPr>
            </w:pPr>
            <w:r w:rsidRPr="00600769">
              <w:rPr>
                <w:color w:val="000000"/>
              </w:rPr>
              <w:t>5.4</w:t>
            </w:r>
          </w:p>
        </w:tc>
      </w:tr>
      <w:tr w:rsidR="006A36BC" w:rsidRPr="00600769" w14:paraId="2FD5DEDF" w14:textId="77777777" w:rsidTr="00ED5E71">
        <w:tc>
          <w:tcPr>
            <w:tcW w:w="3505" w:type="dxa"/>
            <w:shd w:val="clear" w:color="auto" w:fill="DCE6F1"/>
          </w:tcPr>
          <w:p w14:paraId="060CB81F" w14:textId="77777777" w:rsidR="006A36BC" w:rsidRPr="00600769" w:rsidRDefault="006A36BC" w:rsidP="00ED5E71">
            <w:pPr>
              <w:rPr>
                <w:bCs/>
              </w:rPr>
            </w:pPr>
            <w:r w:rsidRPr="00600769">
              <w:rPr>
                <w:bCs/>
              </w:rPr>
              <w:t>College/University</w:t>
            </w:r>
          </w:p>
        </w:tc>
        <w:tc>
          <w:tcPr>
            <w:tcW w:w="2880" w:type="dxa"/>
            <w:vAlign w:val="bottom"/>
          </w:tcPr>
          <w:p w14:paraId="310040C6" w14:textId="45F21BE0" w:rsidR="006A36BC" w:rsidRPr="00600769" w:rsidRDefault="006A36BC" w:rsidP="00ED5E71">
            <w:pPr>
              <w:ind w:left="-108" w:right="-108"/>
              <w:jc w:val="center"/>
              <w:rPr>
                <w:bCs/>
              </w:rPr>
            </w:pPr>
            <w:r w:rsidRPr="00600769">
              <w:rPr>
                <w:bCs/>
              </w:rPr>
              <w:t>2,249</w:t>
            </w:r>
          </w:p>
        </w:tc>
        <w:tc>
          <w:tcPr>
            <w:tcW w:w="2790" w:type="dxa"/>
            <w:vAlign w:val="bottom"/>
          </w:tcPr>
          <w:p w14:paraId="71C1B8A7" w14:textId="742429CD" w:rsidR="006A36BC" w:rsidRPr="00600769" w:rsidRDefault="006A36BC" w:rsidP="00ED5E71">
            <w:pPr>
              <w:ind w:left="-108"/>
              <w:jc w:val="center"/>
              <w:rPr>
                <w:color w:val="000000"/>
              </w:rPr>
            </w:pPr>
            <w:r w:rsidRPr="00600769">
              <w:rPr>
                <w:color w:val="000000"/>
              </w:rPr>
              <w:t>0.2</w:t>
            </w:r>
          </w:p>
        </w:tc>
      </w:tr>
      <w:tr w:rsidR="006A36BC" w:rsidRPr="00600769" w14:paraId="71474C08" w14:textId="77777777" w:rsidTr="00ED5E71">
        <w:tc>
          <w:tcPr>
            <w:tcW w:w="3505" w:type="dxa"/>
            <w:shd w:val="clear" w:color="auto" w:fill="DCE6F1"/>
          </w:tcPr>
          <w:p w14:paraId="3AD3E2C2" w14:textId="77777777" w:rsidR="006A36BC" w:rsidRPr="00600769" w:rsidRDefault="006A36BC" w:rsidP="00ED5E71">
            <w:pPr>
              <w:rPr>
                <w:bCs/>
              </w:rPr>
            </w:pPr>
            <w:r w:rsidRPr="00600769">
              <w:rPr>
                <w:bCs/>
              </w:rPr>
              <w:t>Community Based Organization</w:t>
            </w:r>
          </w:p>
        </w:tc>
        <w:tc>
          <w:tcPr>
            <w:tcW w:w="2880" w:type="dxa"/>
            <w:vAlign w:val="bottom"/>
          </w:tcPr>
          <w:p w14:paraId="6DAF0CD5" w14:textId="2A649DFA" w:rsidR="006A36BC" w:rsidRPr="00600769" w:rsidRDefault="006A36BC" w:rsidP="00ED5E71">
            <w:pPr>
              <w:ind w:left="-108" w:right="-108"/>
              <w:jc w:val="center"/>
              <w:rPr>
                <w:bCs/>
              </w:rPr>
            </w:pPr>
            <w:r w:rsidRPr="00600769">
              <w:rPr>
                <w:bCs/>
              </w:rPr>
              <w:t>79,812</w:t>
            </w:r>
          </w:p>
        </w:tc>
        <w:tc>
          <w:tcPr>
            <w:tcW w:w="2790" w:type="dxa"/>
            <w:vAlign w:val="bottom"/>
          </w:tcPr>
          <w:p w14:paraId="6F8C37D8" w14:textId="256C9A24" w:rsidR="006A36BC" w:rsidRPr="008A5B5C" w:rsidRDefault="006A36BC" w:rsidP="00D05182">
            <w:pPr>
              <w:ind w:left="-108"/>
              <w:jc w:val="center"/>
              <w:rPr>
                <w:color w:val="000000"/>
              </w:rPr>
            </w:pPr>
            <w:r w:rsidRPr="00600769">
              <w:rPr>
                <w:color w:val="000000"/>
              </w:rPr>
              <w:t>5</w:t>
            </w:r>
            <w:r w:rsidRPr="008A5B5C">
              <w:rPr>
                <w:color w:val="000000"/>
              </w:rPr>
              <w:t>.7</w:t>
            </w:r>
          </w:p>
        </w:tc>
      </w:tr>
      <w:tr w:rsidR="006A36BC" w:rsidRPr="00600769" w14:paraId="3762550F" w14:textId="77777777" w:rsidTr="00ED5E71">
        <w:tc>
          <w:tcPr>
            <w:tcW w:w="3505" w:type="dxa"/>
            <w:shd w:val="clear" w:color="auto" w:fill="DCE6F1"/>
          </w:tcPr>
          <w:p w14:paraId="573CC4C4" w14:textId="77777777" w:rsidR="006A36BC" w:rsidRPr="00600769" w:rsidRDefault="006A36BC" w:rsidP="00ED5E71">
            <w:pPr>
              <w:rPr>
                <w:bCs/>
              </w:rPr>
            </w:pPr>
            <w:r w:rsidRPr="00600769">
              <w:rPr>
                <w:bCs/>
              </w:rPr>
              <w:t>Faith Based Organization</w:t>
            </w:r>
          </w:p>
        </w:tc>
        <w:tc>
          <w:tcPr>
            <w:tcW w:w="2880" w:type="dxa"/>
            <w:vAlign w:val="bottom"/>
          </w:tcPr>
          <w:p w14:paraId="515588C4" w14:textId="77777777" w:rsidR="006A36BC" w:rsidRPr="00600769" w:rsidRDefault="006A36BC" w:rsidP="00ED5E71">
            <w:pPr>
              <w:ind w:left="-108" w:right="-108"/>
              <w:jc w:val="center"/>
              <w:rPr>
                <w:bCs/>
              </w:rPr>
            </w:pPr>
            <w:r w:rsidRPr="00600769">
              <w:rPr>
                <w:bCs/>
              </w:rPr>
              <w:t>8,783</w:t>
            </w:r>
          </w:p>
        </w:tc>
        <w:tc>
          <w:tcPr>
            <w:tcW w:w="2790" w:type="dxa"/>
            <w:vAlign w:val="bottom"/>
          </w:tcPr>
          <w:p w14:paraId="596CA0D1" w14:textId="77777777" w:rsidR="006A36BC" w:rsidRPr="00600769" w:rsidRDefault="006A36BC" w:rsidP="00ED5E71">
            <w:pPr>
              <w:ind w:left="-108"/>
              <w:jc w:val="center"/>
              <w:rPr>
                <w:color w:val="000000"/>
              </w:rPr>
            </w:pPr>
            <w:r w:rsidRPr="00600769">
              <w:rPr>
                <w:color w:val="000000"/>
              </w:rPr>
              <w:t>0.6</w:t>
            </w:r>
          </w:p>
        </w:tc>
      </w:tr>
      <w:tr w:rsidR="006A36BC" w:rsidRPr="00600769" w14:paraId="54785778" w14:textId="77777777" w:rsidTr="00ED5E71">
        <w:tc>
          <w:tcPr>
            <w:tcW w:w="3505" w:type="dxa"/>
            <w:shd w:val="clear" w:color="auto" w:fill="DCE6F1"/>
          </w:tcPr>
          <w:p w14:paraId="5265DFD6" w14:textId="77777777" w:rsidR="006A36BC" w:rsidRPr="00600769" w:rsidRDefault="006A36BC" w:rsidP="00ED5E71">
            <w:pPr>
              <w:rPr>
                <w:bCs/>
              </w:rPr>
            </w:pPr>
            <w:r w:rsidRPr="00600769">
              <w:rPr>
                <w:bCs/>
              </w:rPr>
              <w:t>Public School Districts</w:t>
            </w:r>
          </w:p>
        </w:tc>
        <w:tc>
          <w:tcPr>
            <w:tcW w:w="2880" w:type="dxa"/>
            <w:vAlign w:val="bottom"/>
          </w:tcPr>
          <w:p w14:paraId="29490835" w14:textId="77777777" w:rsidR="006A36BC" w:rsidRPr="00600769" w:rsidRDefault="006A36BC" w:rsidP="00ED5E71">
            <w:pPr>
              <w:ind w:left="-108" w:right="-108"/>
              <w:jc w:val="center"/>
              <w:rPr>
                <w:bCs/>
              </w:rPr>
            </w:pPr>
            <w:r w:rsidRPr="00600769">
              <w:rPr>
                <w:bCs/>
              </w:rPr>
              <w:t>1,218,256</w:t>
            </w:r>
          </w:p>
        </w:tc>
        <w:tc>
          <w:tcPr>
            <w:tcW w:w="2790" w:type="dxa"/>
            <w:vAlign w:val="bottom"/>
          </w:tcPr>
          <w:p w14:paraId="71CCAF92" w14:textId="77777777" w:rsidR="006A36BC" w:rsidRPr="00600769" w:rsidRDefault="006A36BC" w:rsidP="00ED5E71">
            <w:pPr>
              <w:ind w:left="-108"/>
              <w:jc w:val="center"/>
              <w:rPr>
                <w:color w:val="000000"/>
              </w:rPr>
            </w:pPr>
            <w:r w:rsidRPr="00600769">
              <w:rPr>
                <w:color w:val="000000"/>
              </w:rPr>
              <w:t>86.7</w:t>
            </w:r>
          </w:p>
        </w:tc>
      </w:tr>
      <w:tr w:rsidR="006A36BC" w:rsidRPr="00600769" w14:paraId="163969D4" w14:textId="77777777" w:rsidTr="00ED5E71">
        <w:tc>
          <w:tcPr>
            <w:tcW w:w="3505" w:type="dxa"/>
            <w:shd w:val="clear" w:color="auto" w:fill="DCE6F1"/>
          </w:tcPr>
          <w:p w14:paraId="27C071EF" w14:textId="77777777" w:rsidR="006A36BC" w:rsidRPr="00600769" w:rsidRDefault="006A36BC" w:rsidP="00ED5E71">
            <w:pPr>
              <w:rPr>
                <w:bCs/>
              </w:rPr>
            </w:pPr>
            <w:r w:rsidRPr="00600769">
              <w:rPr>
                <w:bCs/>
              </w:rPr>
              <w:t>Other</w:t>
            </w:r>
          </w:p>
        </w:tc>
        <w:tc>
          <w:tcPr>
            <w:tcW w:w="2880" w:type="dxa"/>
            <w:vAlign w:val="bottom"/>
          </w:tcPr>
          <w:p w14:paraId="1CDFA169" w14:textId="77777777" w:rsidR="006A36BC" w:rsidRPr="00600769" w:rsidRDefault="006A36BC" w:rsidP="00ED5E71">
            <w:pPr>
              <w:ind w:left="-108" w:right="-108"/>
              <w:jc w:val="center"/>
              <w:rPr>
                <w:bCs/>
              </w:rPr>
            </w:pPr>
            <w:r w:rsidRPr="00600769">
              <w:rPr>
                <w:bCs/>
              </w:rPr>
              <w:t>20,431</w:t>
            </w:r>
          </w:p>
        </w:tc>
        <w:tc>
          <w:tcPr>
            <w:tcW w:w="2790" w:type="dxa"/>
            <w:vAlign w:val="bottom"/>
          </w:tcPr>
          <w:p w14:paraId="4A400CD7" w14:textId="77777777" w:rsidR="006A36BC" w:rsidRPr="00600769" w:rsidRDefault="006A36BC" w:rsidP="00ED5E71">
            <w:pPr>
              <w:ind w:left="-108"/>
              <w:jc w:val="center"/>
              <w:rPr>
                <w:color w:val="000000"/>
              </w:rPr>
            </w:pPr>
            <w:r w:rsidRPr="00600769">
              <w:rPr>
                <w:color w:val="000000"/>
              </w:rPr>
              <w:t>1.5</w:t>
            </w:r>
          </w:p>
        </w:tc>
      </w:tr>
      <w:tr w:rsidR="006A36BC" w:rsidRPr="00600769" w14:paraId="5B2529F9" w14:textId="77777777" w:rsidTr="00ED5E71">
        <w:tc>
          <w:tcPr>
            <w:tcW w:w="3505" w:type="dxa"/>
          </w:tcPr>
          <w:p w14:paraId="339D95B3" w14:textId="77777777" w:rsidR="006A36BC" w:rsidRPr="00600769" w:rsidRDefault="006A36BC" w:rsidP="00ED5E71">
            <w:pPr>
              <w:rPr>
                <w:b/>
                <w:bCs/>
              </w:rPr>
            </w:pPr>
            <w:r w:rsidRPr="00600769">
              <w:rPr>
                <w:b/>
                <w:bCs/>
              </w:rPr>
              <w:t>Total</w:t>
            </w:r>
          </w:p>
        </w:tc>
        <w:tc>
          <w:tcPr>
            <w:tcW w:w="2880" w:type="dxa"/>
            <w:vAlign w:val="bottom"/>
          </w:tcPr>
          <w:p w14:paraId="3F84C9E5" w14:textId="77777777" w:rsidR="006A36BC" w:rsidRPr="00600769" w:rsidRDefault="006A36BC" w:rsidP="00ED5E71">
            <w:pPr>
              <w:ind w:left="-108"/>
              <w:jc w:val="center"/>
              <w:rPr>
                <w:b/>
                <w:color w:val="000000"/>
              </w:rPr>
            </w:pPr>
            <w:r w:rsidRPr="00600769">
              <w:rPr>
                <w:b/>
                <w:color w:val="000000"/>
              </w:rPr>
              <w:t>1,405,722</w:t>
            </w:r>
          </w:p>
        </w:tc>
        <w:tc>
          <w:tcPr>
            <w:tcW w:w="2790" w:type="dxa"/>
          </w:tcPr>
          <w:p w14:paraId="6442362C" w14:textId="77777777" w:rsidR="006A36BC" w:rsidRPr="00600769" w:rsidRDefault="006A36BC" w:rsidP="00ED5E71">
            <w:pPr>
              <w:jc w:val="center"/>
              <w:rPr>
                <w:b/>
                <w:bCs/>
              </w:rPr>
            </w:pPr>
            <w:r w:rsidRPr="00600769">
              <w:rPr>
                <w:b/>
                <w:bCs/>
              </w:rPr>
              <w:t>100.0%</w:t>
            </w:r>
          </w:p>
        </w:tc>
      </w:tr>
    </w:tbl>
    <w:p w14:paraId="3BC81631" w14:textId="77777777" w:rsidR="00DE6605" w:rsidRPr="00600769" w:rsidRDefault="00DE6605" w:rsidP="00F77EB9">
      <w:pPr>
        <w:ind w:left="-90"/>
        <w:rPr>
          <w:color w:val="555555"/>
        </w:rPr>
      </w:pPr>
      <w:r w:rsidRPr="00600769">
        <w:t>Note: The category Other is a combination of the Bureau of Indian Affairs, Health-Based Organization, Library, Museum, Park/Recreation District, Other Unit of City or Coun</w:t>
      </w:r>
      <w:r w:rsidR="00623B8D" w:rsidRPr="00600769">
        <w:t xml:space="preserve">ty Government, Private School, </w:t>
      </w:r>
      <w:r w:rsidRPr="00600769">
        <w:t xml:space="preserve">Regional/Intermediate Education Agency, and Other. </w:t>
      </w:r>
    </w:p>
    <w:p w14:paraId="0035B97E" w14:textId="77777777" w:rsidR="0080530B" w:rsidRPr="00600769" w:rsidRDefault="0080530B" w:rsidP="00700A9C">
      <w:pPr>
        <w:ind w:right="-720"/>
        <w:rPr>
          <w:b/>
          <w:bCs/>
        </w:rPr>
      </w:pPr>
    </w:p>
    <w:p w14:paraId="2819BABE" w14:textId="77777777" w:rsidR="00DE6605" w:rsidRPr="00600769" w:rsidRDefault="00762299" w:rsidP="00DE6605">
      <w:pPr>
        <w:pStyle w:val="Heading3"/>
        <w:ind w:right="180"/>
      </w:pPr>
      <w:bookmarkStart w:id="57" w:name="_Toc469659211"/>
      <w:bookmarkStart w:id="58" w:name="_Toc471456911"/>
      <w:bookmarkStart w:id="59" w:name="_Toc472549162"/>
      <w:bookmarkStart w:id="60" w:name="_Toc472694804"/>
      <w:bookmarkStart w:id="61" w:name="_Toc472946168"/>
      <w:r w:rsidRPr="00600769">
        <w:t>Table 10</w:t>
      </w:r>
      <w:r w:rsidR="00DE6605" w:rsidRPr="00600769">
        <w:t>. Regular Attendees by Center Type</w:t>
      </w:r>
      <w:bookmarkEnd w:id="57"/>
      <w:bookmarkEnd w:id="58"/>
      <w:bookmarkEnd w:id="59"/>
      <w:bookmarkEnd w:id="60"/>
      <w:bookmarkEnd w:id="61"/>
    </w:p>
    <w:tbl>
      <w:tblPr>
        <w:tblStyle w:val="TableGrid"/>
        <w:tblW w:w="9175" w:type="dxa"/>
        <w:tblLook w:val="04A0" w:firstRow="1" w:lastRow="0" w:firstColumn="1" w:lastColumn="0" w:noHBand="0" w:noVBand="1"/>
        <w:tblCaption w:val="Table 10. Regular Attendees by Center Type "/>
        <w:tblDescription w:val="Regular Attendees by Center Type.&#10;"/>
      </w:tblPr>
      <w:tblGrid>
        <w:gridCol w:w="3505"/>
        <w:gridCol w:w="2880"/>
        <w:gridCol w:w="2790"/>
      </w:tblGrid>
      <w:tr w:rsidR="00047D06" w:rsidRPr="00600769" w14:paraId="175E8FDA" w14:textId="77777777" w:rsidTr="00883ACD">
        <w:tc>
          <w:tcPr>
            <w:tcW w:w="3505" w:type="dxa"/>
            <w:shd w:val="clear" w:color="auto" w:fill="4375B1"/>
          </w:tcPr>
          <w:p w14:paraId="4EE33C32" w14:textId="64ACE3BF" w:rsidR="00047D06" w:rsidRPr="00600769" w:rsidRDefault="00047D06" w:rsidP="00ED5E71">
            <w:pPr>
              <w:rPr>
                <w:b/>
                <w:bCs/>
                <w:color w:val="FFFFFF" w:themeColor="background1"/>
              </w:rPr>
            </w:pPr>
            <w:r w:rsidRPr="00600769">
              <w:rPr>
                <w:b/>
                <w:bCs/>
                <w:color w:val="FFFFFF" w:themeColor="background1"/>
              </w:rPr>
              <w:t>Center Type</w:t>
            </w:r>
          </w:p>
        </w:tc>
        <w:tc>
          <w:tcPr>
            <w:tcW w:w="2880" w:type="dxa"/>
            <w:shd w:val="clear" w:color="auto" w:fill="4375B1"/>
          </w:tcPr>
          <w:p w14:paraId="14324B9E" w14:textId="0CB3B17E" w:rsidR="00047D06" w:rsidRPr="00600769" w:rsidRDefault="00B35C23" w:rsidP="00ED5E71">
            <w:pPr>
              <w:jc w:val="center"/>
              <w:rPr>
                <w:b/>
                <w:bCs/>
                <w:color w:val="FFFFFF" w:themeColor="background1"/>
              </w:rPr>
            </w:pPr>
            <w:r w:rsidRPr="00600769">
              <w:rPr>
                <w:b/>
                <w:bCs/>
                <w:color w:val="FFFFFF" w:themeColor="background1"/>
              </w:rPr>
              <w:t>All 54 States/Territories N</w:t>
            </w:r>
          </w:p>
        </w:tc>
        <w:tc>
          <w:tcPr>
            <w:tcW w:w="2790" w:type="dxa"/>
            <w:shd w:val="clear" w:color="auto" w:fill="4375B1"/>
          </w:tcPr>
          <w:p w14:paraId="705C1355" w14:textId="68FC28E8" w:rsidR="00047D06" w:rsidRPr="00600769" w:rsidRDefault="00047D06" w:rsidP="00ED5E71">
            <w:pPr>
              <w:jc w:val="center"/>
              <w:rPr>
                <w:b/>
                <w:bCs/>
                <w:color w:val="FFFFFF" w:themeColor="background1"/>
              </w:rPr>
            </w:pPr>
            <w:r w:rsidRPr="00600769">
              <w:rPr>
                <w:b/>
                <w:bCs/>
                <w:color w:val="FFFFFF" w:themeColor="background1"/>
              </w:rPr>
              <w:t>All 54 States/Territories</w:t>
            </w:r>
            <w:r w:rsidR="00B35C23" w:rsidRPr="00600769">
              <w:rPr>
                <w:b/>
                <w:bCs/>
                <w:color w:val="FFFFFF" w:themeColor="background1"/>
              </w:rPr>
              <w:t xml:space="preserve"> %</w:t>
            </w:r>
          </w:p>
        </w:tc>
      </w:tr>
      <w:tr w:rsidR="0070112D" w:rsidRPr="00600769" w14:paraId="5365E16A" w14:textId="77777777" w:rsidTr="00883ACD">
        <w:tc>
          <w:tcPr>
            <w:tcW w:w="3505" w:type="dxa"/>
          </w:tcPr>
          <w:p w14:paraId="21C16E4C" w14:textId="77777777" w:rsidR="0070112D" w:rsidRPr="00600769" w:rsidRDefault="0070112D" w:rsidP="00ED5E71">
            <w:pPr>
              <w:rPr>
                <w:b/>
                <w:bCs/>
              </w:rPr>
            </w:pPr>
          </w:p>
        </w:tc>
        <w:tc>
          <w:tcPr>
            <w:tcW w:w="2880" w:type="dxa"/>
          </w:tcPr>
          <w:p w14:paraId="14B113C2" w14:textId="77777777" w:rsidR="0070112D" w:rsidRPr="00600769" w:rsidRDefault="0070112D" w:rsidP="00ED5E71">
            <w:pPr>
              <w:ind w:left="-108" w:right="-108"/>
              <w:jc w:val="center"/>
              <w:rPr>
                <w:b/>
                <w:bCs/>
              </w:rPr>
            </w:pPr>
            <w:r w:rsidRPr="00600769">
              <w:rPr>
                <w:b/>
                <w:bCs/>
              </w:rPr>
              <w:t>N</w:t>
            </w:r>
          </w:p>
        </w:tc>
        <w:tc>
          <w:tcPr>
            <w:tcW w:w="2790" w:type="dxa"/>
          </w:tcPr>
          <w:p w14:paraId="684FAB27" w14:textId="77777777" w:rsidR="0070112D" w:rsidRPr="00600769" w:rsidRDefault="0070112D" w:rsidP="00ED5E71">
            <w:pPr>
              <w:ind w:left="-108"/>
              <w:jc w:val="center"/>
              <w:rPr>
                <w:b/>
                <w:bCs/>
              </w:rPr>
            </w:pPr>
            <w:r w:rsidRPr="00600769">
              <w:rPr>
                <w:b/>
                <w:bCs/>
              </w:rPr>
              <w:t>%</w:t>
            </w:r>
          </w:p>
        </w:tc>
      </w:tr>
      <w:tr w:rsidR="0070112D" w:rsidRPr="00600769" w14:paraId="2A63FD24" w14:textId="77777777" w:rsidTr="00883ACD">
        <w:tc>
          <w:tcPr>
            <w:tcW w:w="3505" w:type="dxa"/>
            <w:shd w:val="clear" w:color="auto" w:fill="DCE6F1"/>
          </w:tcPr>
          <w:p w14:paraId="06858F14" w14:textId="77777777" w:rsidR="0070112D" w:rsidRPr="00600769" w:rsidRDefault="0070112D" w:rsidP="00ED5E71">
            <w:pPr>
              <w:rPr>
                <w:bCs/>
              </w:rPr>
            </w:pPr>
            <w:r w:rsidRPr="00600769">
              <w:rPr>
                <w:bCs/>
              </w:rPr>
              <w:t>Charter School</w:t>
            </w:r>
          </w:p>
        </w:tc>
        <w:tc>
          <w:tcPr>
            <w:tcW w:w="2880" w:type="dxa"/>
            <w:vAlign w:val="bottom"/>
          </w:tcPr>
          <w:p w14:paraId="4CCEB780" w14:textId="526222D4" w:rsidR="0070112D" w:rsidRPr="00600769" w:rsidRDefault="001A14D0" w:rsidP="00D05182">
            <w:pPr>
              <w:ind w:left="-108" w:right="-108"/>
              <w:jc w:val="center"/>
              <w:rPr>
                <w:bCs/>
              </w:rPr>
            </w:pPr>
            <w:r w:rsidRPr="00600769">
              <w:rPr>
                <w:bCs/>
              </w:rPr>
              <w:t>40,880</w:t>
            </w:r>
          </w:p>
        </w:tc>
        <w:tc>
          <w:tcPr>
            <w:tcW w:w="2790" w:type="dxa"/>
            <w:vAlign w:val="bottom"/>
          </w:tcPr>
          <w:p w14:paraId="31627D0C" w14:textId="19DF115C" w:rsidR="0070112D" w:rsidRPr="00600769" w:rsidRDefault="004016CC" w:rsidP="00D05182">
            <w:pPr>
              <w:ind w:left="-108"/>
              <w:jc w:val="center"/>
              <w:rPr>
                <w:color w:val="000000"/>
              </w:rPr>
            </w:pPr>
            <w:r w:rsidRPr="00600769">
              <w:rPr>
                <w:color w:val="000000"/>
              </w:rPr>
              <w:t>5.4</w:t>
            </w:r>
          </w:p>
        </w:tc>
      </w:tr>
      <w:tr w:rsidR="0070112D" w:rsidRPr="00600769" w14:paraId="08977C69" w14:textId="77777777" w:rsidTr="00883ACD">
        <w:tc>
          <w:tcPr>
            <w:tcW w:w="3505" w:type="dxa"/>
            <w:shd w:val="clear" w:color="auto" w:fill="DCE6F1"/>
          </w:tcPr>
          <w:p w14:paraId="58F3285E" w14:textId="77777777" w:rsidR="0070112D" w:rsidRPr="00600769" w:rsidRDefault="0070112D" w:rsidP="00ED5E71">
            <w:pPr>
              <w:rPr>
                <w:bCs/>
              </w:rPr>
            </w:pPr>
            <w:r w:rsidRPr="00600769">
              <w:rPr>
                <w:bCs/>
              </w:rPr>
              <w:t>College/University</w:t>
            </w:r>
          </w:p>
        </w:tc>
        <w:tc>
          <w:tcPr>
            <w:tcW w:w="2880" w:type="dxa"/>
            <w:vAlign w:val="bottom"/>
          </w:tcPr>
          <w:p w14:paraId="03607345" w14:textId="1DA9B0F1" w:rsidR="0070112D" w:rsidRPr="00600769" w:rsidRDefault="001A14D0" w:rsidP="00ED5E71">
            <w:pPr>
              <w:ind w:left="-108" w:right="-108"/>
              <w:jc w:val="center"/>
              <w:rPr>
                <w:bCs/>
              </w:rPr>
            </w:pPr>
            <w:r w:rsidRPr="00600769">
              <w:rPr>
                <w:bCs/>
              </w:rPr>
              <w:t>1,417</w:t>
            </w:r>
          </w:p>
        </w:tc>
        <w:tc>
          <w:tcPr>
            <w:tcW w:w="2790" w:type="dxa"/>
            <w:vAlign w:val="bottom"/>
          </w:tcPr>
          <w:p w14:paraId="2632DEBB" w14:textId="11F5E213" w:rsidR="0070112D" w:rsidRPr="00600769" w:rsidRDefault="004016CC" w:rsidP="00D05182">
            <w:pPr>
              <w:ind w:left="-108"/>
              <w:jc w:val="center"/>
              <w:rPr>
                <w:color w:val="000000"/>
              </w:rPr>
            </w:pPr>
            <w:r w:rsidRPr="00600769">
              <w:rPr>
                <w:color w:val="000000"/>
              </w:rPr>
              <w:t>0.2</w:t>
            </w:r>
          </w:p>
        </w:tc>
      </w:tr>
      <w:tr w:rsidR="0070112D" w:rsidRPr="00600769" w14:paraId="0A12063A" w14:textId="77777777" w:rsidTr="00883ACD">
        <w:tc>
          <w:tcPr>
            <w:tcW w:w="3505" w:type="dxa"/>
            <w:shd w:val="clear" w:color="auto" w:fill="DCE6F1"/>
          </w:tcPr>
          <w:p w14:paraId="368C7EC5" w14:textId="77777777" w:rsidR="0070112D" w:rsidRPr="00600769" w:rsidRDefault="0070112D" w:rsidP="00ED5E71">
            <w:pPr>
              <w:rPr>
                <w:bCs/>
              </w:rPr>
            </w:pPr>
            <w:r w:rsidRPr="00600769">
              <w:rPr>
                <w:bCs/>
              </w:rPr>
              <w:t>Community Based Organization</w:t>
            </w:r>
          </w:p>
        </w:tc>
        <w:tc>
          <w:tcPr>
            <w:tcW w:w="2880" w:type="dxa"/>
            <w:vAlign w:val="bottom"/>
          </w:tcPr>
          <w:p w14:paraId="46E80F00" w14:textId="20EEA22F" w:rsidR="0070112D" w:rsidRPr="00600769" w:rsidRDefault="001A14D0" w:rsidP="00ED5E71">
            <w:pPr>
              <w:ind w:left="-108" w:right="-108"/>
              <w:jc w:val="center"/>
              <w:rPr>
                <w:bCs/>
              </w:rPr>
            </w:pPr>
            <w:r w:rsidRPr="00600769">
              <w:rPr>
                <w:bCs/>
              </w:rPr>
              <w:t>52,380</w:t>
            </w:r>
          </w:p>
        </w:tc>
        <w:tc>
          <w:tcPr>
            <w:tcW w:w="2790" w:type="dxa"/>
            <w:vAlign w:val="bottom"/>
          </w:tcPr>
          <w:p w14:paraId="4F945F1F" w14:textId="4A02A228" w:rsidR="0070112D" w:rsidRPr="008A5B5C" w:rsidRDefault="004016CC" w:rsidP="00ED5E71">
            <w:pPr>
              <w:ind w:left="-108"/>
              <w:jc w:val="center"/>
              <w:rPr>
                <w:color w:val="000000"/>
              </w:rPr>
            </w:pPr>
            <w:r w:rsidRPr="008A5B5C">
              <w:rPr>
                <w:color w:val="000000"/>
              </w:rPr>
              <w:t>7.0</w:t>
            </w:r>
          </w:p>
        </w:tc>
      </w:tr>
      <w:tr w:rsidR="0070112D" w:rsidRPr="00600769" w14:paraId="44AEC138" w14:textId="77777777" w:rsidTr="00883ACD">
        <w:tc>
          <w:tcPr>
            <w:tcW w:w="3505" w:type="dxa"/>
            <w:shd w:val="clear" w:color="auto" w:fill="DCE6F1"/>
          </w:tcPr>
          <w:p w14:paraId="70858A00" w14:textId="77777777" w:rsidR="0070112D" w:rsidRPr="00600769" w:rsidRDefault="0070112D" w:rsidP="00ED5E71">
            <w:pPr>
              <w:rPr>
                <w:bCs/>
              </w:rPr>
            </w:pPr>
            <w:r w:rsidRPr="00600769">
              <w:rPr>
                <w:bCs/>
              </w:rPr>
              <w:t>Faith Based Organization</w:t>
            </w:r>
          </w:p>
        </w:tc>
        <w:tc>
          <w:tcPr>
            <w:tcW w:w="2880" w:type="dxa"/>
            <w:vAlign w:val="bottom"/>
          </w:tcPr>
          <w:p w14:paraId="4E0C2546" w14:textId="77777777" w:rsidR="0070112D" w:rsidRPr="00600769" w:rsidRDefault="0070112D" w:rsidP="00ED5E71">
            <w:pPr>
              <w:ind w:left="-108" w:right="-108"/>
              <w:jc w:val="center"/>
              <w:rPr>
                <w:bCs/>
              </w:rPr>
            </w:pPr>
            <w:r w:rsidRPr="00600769">
              <w:rPr>
                <w:bCs/>
              </w:rPr>
              <w:t>6,485</w:t>
            </w:r>
          </w:p>
        </w:tc>
        <w:tc>
          <w:tcPr>
            <w:tcW w:w="2790" w:type="dxa"/>
            <w:vAlign w:val="bottom"/>
          </w:tcPr>
          <w:p w14:paraId="42FED143" w14:textId="77777777" w:rsidR="0070112D" w:rsidRPr="00600769" w:rsidRDefault="0070112D" w:rsidP="00ED5E71">
            <w:pPr>
              <w:ind w:left="-108"/>
              <w:jc w:val="center"/>
              <w:rPr>
                <w:color w:val="000000"/>
              </w:rPr>
            </w:pPr>
            <w:r w:rsidRPr="00600769">
              <w:rPr>
                <w:color w:val="000000"/>
              </w:rPr>
              <w:t>0.9</w:t>
            </w:r>
          </w:p>
        </w:tc>
      </w:tr>
      <w:tr w:rsidR="0070112D" w:rsidRPr="00600769" w14:paraId="122365A9" w14:textId="77777777" w:rsidTr="00883ACD">
        <w:tc>
          <w:tcPr>
            <w:tcW w:w="3505" w:type="dxa"/>
            <w:shd w:val="clear" w:color="auto" w:fill="DCE6F1"/>
          </w:tcPr>
          <w:p w14:paraId="7F375EED" w14:textId="77777777" w:rsidR="0070112D" w:rsidRPr="00600769" w:rsidRDefault="0070112D" w:rsidP="00ED5E71">
            <w:pPr>
              <w:rPr>
                <w:bCs/>
              </w:rPr>
            </w:pPr>
            <w:r w:rsidRPr="00600769">
              <w:rPr>
                <w:bCs/>
              </w:rPr>
              <w:t>Public School Districts</w:t>
            </w:r>
          </w:p>
        </w:tc>
        <w:tc>
          <w:tcPr>
            <w:tcW w:w="2880" w:type="dxa"/>
            <w:vAlign w:val="bottom"/>
          </w:tcPr>
          <w:p w14:paraId="0A41A549" w14:textId="77777777" w:rsidR="0070112D" w:rsidRPr="00600769" w:rsidRDefault="0070112D" w:rsidP="00ED5E71">
            <w:pPr>
              <w:ind w:left="-108" w:right="-108"/>
              <w:jc w:val="center"/>
              <w:rPr>
                <w:bCs/>
              </w:rPr>
            </w:pPr>
            <w:r w:rsidRPr="00600769">
              <w:rPr>
                <w:bCs/>
              </w:rPr>
              <w:t xml:space="preserve">  636,939 </w:t>
            </w:r>
          </w:p>
        </w:tc>
        <w:tc>
          <w:tcPr>
            <w:tcW w:w="2790" w:type="dxa"/>
            <w:vAlign w:val="bottom"/>
          </w:tcPr>
          <w:p w14:paraId="136E8650" w14:textId="77777777" w:rsidR="0070112D" w:rsidRPr="00600769" w:rsidRDefault="0070112D" w:rsidP="00ED5E71">
            <w:pPr>
              <w:ind w:left="-108"/>
              <w:jc w:val="center"/>
              <w:rPr>
                <w:color w:val="000000"/>
              </w:rPr>
            </w:pPr>
            <w:r w:rsidRPr="00600769">
              <w:rPr>
                <w:color w:val="000000"/>
              </w:rPr>
              <w:t xml:space="preserve">84.7 </w:t>
            </w:r>
          </w:p>
        </w:tc>
      </w:tr>
      <w:tr w:rsidR="0070112D" w:rsidRPr="00600769" w14:paraId="262DEF6B" w14:textId="77777777" w:rsidTr="00883ACD">
        <w:tc>
          <w:tcPr>
            <w:tcW w:w="3505" w:type="dxa"/>
            <w:shd w:val="clear" w:color="auto" w:fill="DCE6F1"/>
          </w:tcPr>
          <w:p w14:paraId="72FFB984" w14:textId="77777777" w:rsidR="0070112D" w:rsidRPr="00600769" w:rsidRDefault="0070112D" w:rsidP="00ED5E71">
            <w:pPr>
              <w:rPr>
                <w:bCs/>
              </w:rPr>
            </w:pPr>
            <w:r w:rsidRPr="00600769">
              <w:rPr>
                <w:bCs/>
              </w:rPr>
              <w:t>Other</w:t>
            </w:r>
          </w:p>
        </w:tc>
        <w:tc>
          <w:tcPr>
            <w:tcW w:w="2880" w:type="dxa"/>
            <w:vAlign w:val="bottom"/>
          </w:tcPr>
          <w:p w14:paraId="577CF4D6" w14:textId="77777777" w:rsidR="0070112D" w:rsidRPr="00600769" w:rsidRDefault="0070112D" w:rsidP="00ED5E71">
            <w:pPr>
              <w:ind w:left="-108" w:right="-108"/>
              <w:jc w:val="center"/>
              <w:rPr>
                <w:bCs/>
              </w:rPr>
            </w:pPr>
            <w:r w:rsidRPr="00600769">
              <w:rPr>
                <w:bCs/>
              </w:rPr>
              <w:t>13,907</w:t>
            </w:r>
          </w:p>
        </w:tc>
        <w:tc>
          <w:tcPr>
            <w:tcW w:w="2790" w:type="dxa"/>
            <w:vAlign w:val="bottom"/>
          </w:tcPr>
          <w:p w14:paraId="6FC9A78E" w14:textId="77777777" w:rsidR="0070112D" w:rsidRPr="00600769" w:rsidRDefault="0070112D" w:rsidP="00ED5E71">
            <w:pPr>
              <w:ind w:left="-108"/>
              <w:jc w:val="center"/>
              <w:rPr>
                <w:color w:val="000000"/>
              </w:rPr>
            </w:pPr>
            <w:r w:rsidRPr="00600769">
              <w:rPr>
                <w:color w:val="000000"/>
              </w:rPr>
              <w:t>1.8</w:t>
            </w:r>
          </w:p>
        </w:tc>
      </w:tr>
      <w:tr w:rsidR="0070112D" w:rsidRPr="00600769" w14:paraId="5319907D" w14:textId="77777777" w:rsidTr="00883ACD">
        <w:tc>
          <w:tcPr>
            <w:tcW w:w="3505" w:type="dxa"/>
          </w:tcPr>
          <w:p w14:paraId="4B46A706" w14:textId="77777777" w:rsidR="0070112D" w:rsidRPr="00600769" w:rsidRDefault="0070112D" w:rsidP="00ED5E71">
            <w:pPr>
              <w:rPr>
                <w:b/>
                <w:bCs/>
              </w:rPr>
            </w:pPr>
            <w:r w:rsidRPr="00600769">
              <w:rPr>
                <w:b/>
                <w:bCs/>
              </w:rPr>
              <w:t>Total</w:t>
            </w:r>
          </w:p>
        </w:tc>
        <w:tc>
          <w:tcPr>
            <w:tcW w:w="2880" w:type="dxa"/>
            <w:vAlign w:val="bottom"/>
          </w:tcPr>
          <w:p w14:paraId="70827222" w14:textId="77777777" w:rsidR="0070112D" w:rsidRPr="00600769" w:rsidRDefault="0070112D" w:rsidP="00ED5E71">
            <w:pPr>
              <w:ind w:left="-108" w:right="-108"/>
              <w:jc w:val="center"/>
              <w:rPr>
                <w:b/>
                <w:color w:val="000000"/>
              </w:rPr>
            </w:pPr>
            <w:r w:rsidRPr="00600769">
              <w:rPr>
                <w:b/>
                <w:color w:val="000000"/>
              </w:rPr>
              <w:t>752,008</w:t>
            </w:r>
          </w:p>
        </w:tc>
        <w:tc>
          <w:tcPr>
            <w:tcW w:w="2790" w:type="dxa"/>
          </w:tcPr>
          <w:p w14:paraId="57618434" w14:textId="77777777" w:rsidR="0070112D" w:rsidRPr="00600769" w:rsidRDefault="0070112D" w:rsidP="00ED5E71">
            <w:pPr>
              <w:jc w:val="center"/>
              <w:rPr>
                <w:b/>
                <w:bCs/>
              </w:rPr>
            </w:pPr>
            <w:r w:rsidRPr="00600769">
              <w:rPr>
                <w:b/>
                <w:bCs/>
              </w:rPr>
              <w:t>100.0%</w:t>
            </w:r>
          </w:p>
        </w:tc>
      </w:tr>
    </w:tbl>
    <w:p w14:paraId="3055D8F3" w14:textId="3678ECF6" w:rsidR="00E03B0B" w:rsidRPr="00600769" w:rsidRDefault="00DE6605" w:rsidP="00F77EB9">
      <w:pPr>
        <w:ind w:left="-90"/>
      </w:pPr>
      <w:r w:rsidRPr="00600769">
        <w:t>Note: The category Other is a combination of the Bureau of Indian Affairs, Health-Based Organization, Library, Museum, Park/Recreation District, Other Unit of City or Coun</w:t>
      </w:r>
      <w:r w:rsidR="00623B8D" w:rsidRPr="00600769">
        <w:t xml:space="preserve">ty Government, Private School, </w:t>
      </w:r>
      <w:r w:rsidRPr="00600769">
        <w:t>Regional/Intermediate Education Agency, and Other</w:t>
      </w:r>
    </w:p>
    <w:p w14:paraId="5827681E" w14:textId="77777777" w:rsidR="003A0ACB" w:rsidRPr="00600769" w:rsidRDefault="003A0ACB" w:rsidP="003A0ACB"/>
    <w:p w14:paraId="6870B1C6" w14:textId="77777777" w:rsidR="00DE6605" w:rsidRPr="00600769" w:rsidRDefault="00DE6605" w:rsidP="00DE6605">
      <w:pPr>
        <w:pStyle w:val="Heading2"/>
      </w:pPr>
      <w:bookmarkStart w:id="62" w:name="_Toc472694805"/>
      <w:r w:rsidRPr="00600769">
        <w:t>C.  Activity Participation</w:t>
      </w:r>
      <w:bookmarkEnd w:id="62"/>
    </w:p>
    <w:p w14:paraId="4660EE6B" w14:textId="77777777" w:rsidR="00DE6605" w:rsidRPr="00600769" w:rsidRDefault="00DE6605" w:rsidP="00DE6605">
      <w:pPr>
        <w:rPr>
          <w:bCs/>
        </w:rPr>
      </w:pPr>
      <w:r w:rsidRPr="00600769">
        <w:rPr>
          <w:bCs/>
        </w:rPr>
        <w:t xml:space="preserve">Program sites offered various activities for attendees.  Tables </w:t>
      </w:r>
      <w:r w:rsidR="000D391D" w:rsidRPr="00600769">
        <w:rPr>
          <w:bCs/>
        </w:rPr>
        <w:t>11</w:t>
      </w:r>
      <w:r w:rsidR="00546107" w:rsidRPr="00600769">
        <w:rPr>
          <w:bCs/>
        </w:rPr>
        <w:t xml:space="preserve"> to 1</w:t>
      </w:r>
      <w:r w:rsidR="00033588" w:rsidRPr="00600769">
        <w:rPr>
          <w:bCs/>
        </w:rPr>
        <w:t>4</w:t>
      </w:r>
      <w:r w:rsidRPr="00600769">
        <w:rPr>
          <w:bCs/>
        </w:rPr>
        <w:t xml:space="preserve"> display the results of the amount of </w:t>
      </w:r>
      <w:r w:rsidR="004831B8" w:rsidRPr="00600769">
        <w:rPr>
          <w:bCs/>
        </w:rPr>
        <w:t xml:space="preserve">times </w:t>
      </w:r>
      <w:r w:rsidRPr="00600769">
        <w:rPr>
          <w:bCs/>
        </w:rPr>
        <w:t>per week</w:t>
      </w:r>
      <w:r w:rsidR="00C7227B" w:rsidRPr="00600769">
        <w:rPr>
          <w:bCs/>
        </w:rPr>
        <w:t>/month</w:t>
      </w:r>
      <w:r w:rsidRPr="00600769">
        <w:rPr>
          <w:bCs/>
        </w:rPr>
        <w:t xml:space="preserve"> each of the activities </w:t>
      </w:r>
      <w:r w:rsidR="00A33E23" w:rsidRPr="00600769">
        <w:rPr>
          <w:bCs/>
        </w:rPr>
        <w:t>are</w:t>
      </w:r>
      <w:r w:rsidRPr="00600769">
        <w:rPr>
          <w:bCs/>
        </w:rPr>
        <w:t xml:space="preserve"> provided</w:t>
      </w:r>
      <w:r w:rsidR="00C7227B" w:rsidRPr="00600769">
        <w:rPr>
          <w:bCs/>
        </w:rPr>
        <w:t xml:space="preserve"> </w:t>
      </w:r>
      <w:r w:rsidR="00033588" w:rsidRPr="00600769">
        <w:rPr>
          <w:bCs/>
        </w:rPr>
        <w:t xml:space="preserve">throughout the academic </w:t>
      </w:r>
      <w:r w:rsidR="00033588" w:rsidRPr="00600769">
        <w:rPr>
          <w:bCs/>
        </w:rPr>
        <w:lastRenderedPageBreak/>
        <w:t>school year</w:t>
      </w:r>
      <w:r w:rsidRPr="00600769">
        <w:rPr>
          <w:bCs/>
        </w:rPr>
        <w:t xml:space="preserve">.  The majority of </w:t>
      </w:r>
      <w:r w:rsidR="00033588" w:rsidRPr="00600769">
        <w:rPr>
          <w:bCs/>
        </w:rPr>
        <w:t>times</w:t>
      </w:r>
      <w:r w:rsidRPr="00600769">
        <w:rPr>
          <w:bCs/>
        </w:rPr>
        <w:t xml:space="preserve"> were held providing activities centered on </w:t>
      </w:r>
      <w:r w:rsidR="00415943" w:rsidRPr="00600769">
        <w:rPr>
          <w:bCs/>
        </w:rPr>
        <w:t>homework assistance</w:t>
      </w:r>
      <w:r w:rsidRPr="00600769">
        <w:rPr>
          <w:bCs/>
        </w:rPr>
        <w:t xml:space="preserve"> (</w:t>
      </w:r>
      <w:r w:rsidR="00415943" w:rsidRPr="00600769">
        <w:rPr>
          <w:bCs/>
        </w:rPr>
        <w:t>27,123</w:t>
      </w:r>
      <w:r w:rsidRPr="00600769">
        <w:rPr>
          <w:bCs/>
        </w:rPr>
        <w:t xml:space="preserve"> </w:t>
      </w:r>
      <w:r w:rsidR="00033588" w:rsidRPr="00600769">
        <w:rPr>
          <w:bCs/>
        </w:rPr>
        <w:t>times</w:t>
      </w:r>
      <w:r w:rsidRPr="00600769">
        <w:rPr>
          <w:bCs/>
        </w:rPr>
        <w:t>/week)</w:t>
      </w:r>
      <w:r w:rsidR="000D7BC2" w:rsidRPr="00600769">
        <w:rPr>
          <w:bCs/>
        </w:rPr>
        <w:t xml:space="preserve">, </w:t>
      </w:r>
      <w:r w:rsidR="00415943" w:rsidRPr="00600769">
        <w:rPr>
          <w:bCs/>
        </w:rPr>
        <w:t>physical activity</w:t>
      </w:r>
      <w:r w:rsidRPr="00600769">
        <w:rPr>
          <w:bCs/>
        </w:rPr>
        <w:t xml:space="preserve"> (2</w:t>
      </w:r>
      <w:r w:rsidR="00415943" w:rsidRPr="00600769">
        <w:rPr>
          <w:bCs/>
        </w:rPr>
        <w:t>4</w:t>
      </w:r>
      <w:r w:rsidRPr="00600769">
        <w:rPr>
          <w:bCs/>
        </w:rPr>
        <w:t>,</w:t>
      </w:r>
      <w:r w:rsidR="00415943" w:rsidRPr="00600769">
        <w:rPr>
          <w:bCs/>
        </w:rPr>
        <w:t>073</w:t>
      </w:r>
      <w:r w:rsidRPr="00600769">
        <w:rPr>
          <w:bCs/>
        </w:rPr>
        <w:t xml:space="preserve"> </w:t>
      </w:r>
      <w:r w:rsidR="00033588" w:rsidRPr="00600769">
        <w:rPr>
          <w:bCs/>
        </w:rPr>
        <w:t>times</w:t>
      </w:r>
      <w:r w:rsidRPr="00600769">
        <w:rPr>
          <w:bCs/>
        </w:rPr>
        <w:t>/week)</w:t>
      </w:r>
      <w:r w:rsidR="000D7BC2" w:rsidRPr="00600769">
        <w:rPr>
          <w:bCs/>
        </w:rPr>
        <w:t>, literacy (</w:t>
      </w:r>
      <w:r w:rsidR="000D7BC2" w:rsidRPr="00600769">
        <w:rPr>
          <w:color w:val="000000"/>
        </w:rPr>
        <w:t xml:space="preserve">23,953 </w:t>
      </w:r>
      <w:r w:rsidR="000D7BC2" w:rsidRPr="00600769">
        <w:rPr>
          <w:bCs/>
        </w:rPr>
        <w:t>times/week), and STEM (</w:t>
      </w:r>
      <w:r w:rsidR="000D7BC2" w:rsidRPr="00600769">
        <w:rPr>
          <w:color w:val="000000"/>
        </w:rPr>
        <w:t xml:space="preserve">21,771 </w:t>
      </w:r>
      <w:r w:rsidR="000D7BC2" w:rsidRPr="00600769">
        <w:rPr>
          <w:bCs/>
        </w:rPr>
        <w:t>times/week)</w:t>
      </w:r>
      <w:r w:rsidRPr="00600769">
        <w:rPr>
          <w:bCs/>
        </w:rPr>
        <w:t>.</w:t>
      </w:r>
      <w:r w:rsidR="00AD5E4A" w:rsidRPr="00600769">
        <w:rPr>
          <w:bCs/>
        </w:rPr>
        <w:t xml:space="preserve">  The majority of activities were offered </w:t>
      </w:r>
      <w:r w:rsidR="004361CA" w:rsidRPr="00600769">
        <w:rPr>
          <w:bCs/>
        </w:rPr>
        <w:t xml:space="preserve">from </w:t>
      </w:r>
      <w:r w:rsidR="0087165B" w:rsidRPr="00600769">
        <w:rPr>
          <w:bCs/>
        </w:rPr>
        <w:t xml:space="preserve">less than </w:t>
      </w:r>
      <w:r w:rsidR="004361CA" w:rsidRPr="00600769">
        <w:rPr>
          <w:bCs/>
        </w:rPr>
        <w:t>1-</w:t>
      </w:r>
      <w:r w:rsidR="000D7BC2" w:rsidRPr="00600769">
        <w:rPr>
          <w:bCs/>
        </w:rPr>
        <w:t>hour to 1-2 hours per week with the e</w:t>
      </w:r>
      <w:r w:rsidR="00EB2669" w:rsidRPr="00600769">
        <w:rPr>
          <w:bCs/>
        </w:rPr>
        <w:t>xcept</w:t>
      </w:r>
      <w:r w:rsidR="000D7BC2" w:rsidRPr="00600769">
        <w:rPr>
          <w:bCs/>
        </w:rPr>
        <w:t>ion of</w:t>
      </w:r>
      <w:r w:rsidR="00EB2669" w:rsidRPr="00600769">
        <w:rPr>
          <w:bCs/>
        </w:rPr>
        <w:t xml:space="preserve"> </w:t>
      </w:r>
      <w:r w:rsidR="000D7BC2" w:rsidRPr="00600769">
        <w:rPr>
          <w:bCs/>
        </w:rPr>
        <w:t>Arts &amp; Music, literacy, and STEM</w:t>
      </w:r>
      <w:r w:rsidR="00EB2669" w:rsidRPr="00600769">
        <w:rPr>
          <w:bCs/>
        </w:rPr>
        <w:t xml:space="preserve"> activities, which were offered anywhere from less than 1-hour to 2-4 hours per week.</w:t>
      </w:r>
    </w:p>
    <w:p w14:paraId="0FA75185" w14:textId="77777777" w:rsidR="00C35AA6" w:rsidRPr="00600769" w:rsidRDefault="00C35AA6" w:rsidP="00DE6605">
      <w:pPr>
        <w:rPr>
          <w:bCs/>
        </w:rPr>
      </w:pPr>
    </w:p>
    <w:p w14:paraId="20EF1C35" w14:textId="77777777" w:rsidR="00DE6605" w:rsidRPr="008A5B5C" w:rsidRDefault="00607575" w:rsidP="00DE6605">
      <w:pPr>
        <w:pStyle w:val="Heading3"/>
        <w:ind w:right="180"/>
      </w:pPr>
      <w:bookmarkStart w:id="63" w:name="_Toc469659213"/>
      <w:bookmarkStart w:id="64" w:name="_Toc471456913"/>
      <w:bookmarkStart w:id="65" w:name="_Toc472549164"/>
      <w:bookmarkStart w:id="66" w:name="_Toc472694806"/>
      <w:bookmarkStart w:id="67" w:name="_Toc472946169"/>
      <w:r w:rsidRPr="00600769">
        <w:t>Table 11</w:t>
      </w:r>
      <w:r w:rsidR="00DE6605" w:rsidRPr="00600769">
        <w:t xml:space="preserve">. </w:t>
      </w:r>
      <w:r w:rsidR="00033588" w:rsidRPr="00600769">
        <w:t xml:space="preserve">Times </w:t>
      </w:r>
      <w:r w:rsidR="00DE6605" w:rsidRPr="00600769">
        <w:t>per Week of Each Activity Offered</w:t>
      </w:r>
      <w:r w:rsidR="00E10496" w:rsidRPr="00880B3F">
        <w:rPr>
          <w:rStyle w:val="FootnoteReference"/>
        </w:rPr>
        <w:footnoteReference w:id="6"/>
      </w:r>
      <w:bookmarkEnd w:id="63"/>
      <w:bookmarkEnd w:id="64"/>
      <w:bookmarkEnd w:id="65"/>
      <w:bookmarkEnd w:id="66"/>
      <w:bookmarkEnd w:id="67"/>
    </w:p>
    <w:tbl>
      <w:tblPr>
        <w:tblStyle w:val="TableGrid"/>
        <w:tblW w:w="9175" w:type="dxa"/>
        <w:tblLook w:val="04A0" w:firstRow="1" w:lastRow="0" w:firstColumn="1" w:lastColumn="0" w:noHBand="0" w:noVBand="1"/>
        <w:tblCaption w:val="Table 11. Times per Week of Each Activity Offered"/>
        <w:tblDescription w:val="The Times per Week of Each Activity Offered."/>
      </w:tblPr>
      <w:tblGrid>
        <w:gridCol w:w="3775"/>
        <w:gridCol w:w="2700"/>
        <w:gridCol w:w="2700"/>
      </w:tblGrid>
      <w:tr w:rsidR="00DE6605" w:rsidRPr="00600769" w14:paraId="344A0EE5" w14:textId="77777777" w:rsidTr="00CC0978">
        <w:tc>
          <w:tcPr>
            <w:tcW w:w="3775" w:type="dxa"/>
            <w:shd w:val="clear" w:color="auto" w:fill="4375B1"/>
          </w:tcPr>
          <w:p w14:paraId="1019DC46" w14:textId="77777777" w:rsidR="00DE6605" w:rsidRPr="00600769" w:rsidRDefault="00DE6605" w:rsidP="00CC0978">
            <w:pPr>
              <w:rPr>
                <w:b/>
                <w:bCs/>
                <w:color w:val="FFFFFF" w:themeColor="background1"/>
              </w:rPr>
            </w:pPr>
          </w:p>
          <w:p w14:paraId="4B2413B0" w14:textId="77777777" w:rsidR="00DE6605" w:rsidRPr="00600769" w:rsidRDefault="00DE6605" w:rsidP="00CC0978">
            <w:pPr>
              <w:rPr>
                <w:b/>
                <w:bCs/>
                <w:color w:val="FFFFFF" w:themeColor="background1"/>
              </w:rPr>
            </w:pPr>
            <w:r w:rsidRPr="00600769">
              <w:rPr>
                <w:b/>
                <w:bCs/>
                <w:color w:val="FFFFFF" w:themeColor="background1"/>
              </w:rPr>
              <w:t xml:space="preserve">Activity </w:t>
            </w:r>
          </w:p>
          <w:p w14:paraId="421431DC" w14:textId="77777777" w:rsidR="00DE6605" w:rsidRPr="00600769" w:rsidRDefault="00DE6605" w:rsidP="00CC0978">
            <w:pPr>
              <w:rPr>
                <w:b/>
                <w:bCs/>
                <w:color w:val="FFFFFF" w:themeColor="background1"/>
              </w:rPr>
            </w:pPr>
          </w:p>
        </w:tc>
        <w:tc>
          <w:tcPr>
            <w:tcW w:w="2700" w:type="dxa"/>
            <w:shd w:val="clear" w:color="auto" w:fill="4375B1"/>
          </w:tcPr>
          <w:p w14:paraId="1BC9A67B" w14:textId="77777777" w:rsidR="00DE6605" w:rsidRPr="00600769" w:rsidRDefault="00DE6605" w:rsidP="00CC0978">
            <w:pPr>
              <w:jc w:val="center"/>
              <w:rPr>
                <w:b/>
                <w:bCs/>
                <w:color w:val="FFFFFF" w:themeColor="background1"/>
              </w:rPr>
            </w:pPr>
          </w:p>
          <w:p w14:paraId="22048331" w14:textId="77777777" w:rsidR="00DE6605" w:rsidRPr="00600769" w:rsidRDefault="00DE6605" w:rsidP="00CC0978">
            <w:pPr>
              <w:jc w:val="center"/>
              <w:rPr>
                <w:b/>
                <w:bCs/>
                <w:color w:val="FFFFFF" w:themeColor="background1"/>
              </w:rPr>
            </w:pPr>
            <w:r w:rsidRPr="00600769">
              <w:rPr>
                <w:b/>
                <w:bCs/>
                <w:color w:val="FFFFFF" w:themeColor="background1"/>
              </w:rPr>
              <w:t>Times per Week</w:t>
            </w:r>
          </w:p>
        </w:tc>
        <w:tc>
          <w:tcPr>
            <w:tcW w:w="2700" w:type="dxa"/>
            <w:shd w:val="clear" w:color="auto" w:fill="4375B1"/>
          </w:tcPr>
          <w:p w14:paraId="2229C5B8" w14:textId="77777777" w:rsidR="00DE6605" w:rsidRPr="00600769" w:rsidRDefault="00DE6605" w:rsidP="00CC0978">
            <w:pPr>
              <w:jc w:val="center"/>
              <w:rPr>
                <w:b/>
                <w:bCs/>
                <w:color w:val="FFFFFF" w:themeColor="background1"/>
              </w:rPr>
            </w:pPr>
          </w:p>
          <w:p w14:paraId="3792F24B" w14:textId="77777777" w:rsidR="00DE6605" w:rsidRPr="00600769" w:rsidRDefault="00DE6605" w:rsidP="00CC0978">
            <w:pPr>
              <w:jc w:val="center"/>
              <w:rPr>
                <w:b/>
                <w:bCs/>
                <w:color w:val="FFFFFF" w:themeColor="background1"/>
              </w:rPr>
            </w:pPr>
            <w:r w:rsidRPr="00600769">
              <w:rPr>
                <w:b/>
                <w:bCs/>
                <w:color w:val="FFFFFF" w:themeColor="background1"/>
              </w:rPr>
              <w:t>Times per Month</w:t>
            </w:r>
          </w:p>
          <w:p w14:paraId="1B6607E8" w14:textId="77777777" w:rsidR="00DE6605" w:rsidRPr="00600769" w:rsidRDefault="00DE6605" w:rsidP="00CC0978">
            <w:pPr>
              <w:jc w:val="center"/>
              <w:rPr>
                <w:b/>
                <w:bCs/>
                <w:color w:val="FFFFFF" w:themeColor="background1"/>
              </w:rPr>
            </w:pPr>
          </w:p>
        </w:tc>
      </w:tr>
      <w:tr w:rsidR="00DE6605" w:rsidRPr="00600769" w14:paraId="32E4E6DC" w14:textId="77777777" w:rsidTr="00CC0978">
        <w:tc>
          <w:tcPr>
            <w:tcW w:w="3775" w:type="dxa"/>
            <w:shd w:val="clear" w:color="auto" w:fill="DCE6F1"/>
          </w:tcPr>
          <w:p w14:paraId="182A4933" w14:textId="77777777" w:rsidR="00DE6605" w:rsidRPr="00600769" w:rsidRDefault="00DE6605" w:rsidP="00CC0978">
            <w:pPr>
              <w:rPr>
                <w:bCs/>
              </w:rPr>
            </w:pPr>
            <w:r w:rsidRPr="00600769">
              <w:rPr>
                <w:bCs/>
              </w:rPr>
              <w:t>Community/Service Learning</w:t>
            </w:r>
          </w:p>
        </w:tc>
        <w:tc>
          <w:tcPr>
            <w:tcW w:w="2700" w:type="dxa"/>
            <w:vAlign w:val="bottom"/>
          </w:tcPr>
          <w:p w14:paraId="2946F37C" w14:textId="77777777" w:rsidR="00DE6605" w:rsidRPr="00600769" w:rsidRDefault="00DE6605" w:rsidP="00CC0978">
            <w:pPr>
              <w:jc w:val="center"/>
              <w:rPr>
                <w:color w:val="000000"/>
              </w:rPr>
            </w:pPr>
            <w:r w:rsidRPr="00600769">
              <w:rPr>
                <w:color w:val="000000"/>
              </w:rPr>
              <w:t>2,804</w:t>
            </w:r>
          </w:p>
        </w:tc>
        <w:tc>
          <w:tcPr>
            <w:tcW w:w="2700" w:type="dxa"/>
          </w:tcPr>
          <w:p w14:paraId="21F79A3D" w14:textId="77777777" w:rsidR="00DE6605" w:rsidRPr="00600769" w:rsidRDefault="00DE6605" w:rsidP="00CC0978">
            <w:pPr>
              <w:jc w:val="center"/>
              <w:rPr>
                <w:color w:val="000000"/>
              </w:rPr>
            </w:pPr>
            <w:r w:rsidRPr="00600769">
              <w:rPr>
                <w:color w:val="000000"/>
              </w:rPr>
              <w:t>2,998</w:t>
            </w:r>
          </w:p>
        </w:tc>
      </w:tr>
      <w:tr w:rsidR="00DE6605" w:rsidRPr="00600769" w14:paraId="21259BAF" w14:textId="77777777" w:rsidTr="00CC0978">
        <w:tc>
          <w:tcPr>
            <w:tcW w:w="3775" w:type="dxa"/>
            <w:shd w:val="clear" w:color="auto" w:fill="DCE6F1"/>
          </w:tcPr>
          <w:p w14:paraId="12795174" w14:textId="77777777" w:rsidR="00DE6605" w:rsidRPr="00600769" w:rsidRDefault="00DE6605" w:rsidP="00CC0978">
            <w:pPr>
              <w:rPr>
                <w:bCs/>
              </w:rPr>
            </w:pPr>
            <w:r w:rsidRPr="00600769">
              <w:rPr>
                <w:bCs/>
              </w:rPr>
              <w:t>Counseling Programs</w:t>
            </w:r>
          </w:p>
        </w:tc>
        <w:tc>
          <w:tcPr>
            <w:tcW w:w="2700" w:type="dxa"/>
            <w:vAlign w:val="bottom"/>
          </w:tcPr>
          <w:p w14:paraId="53368636" w14:textId="77777777" w:rsidR="00DE6605" w:rsidRPr="00600769" w:rsidRDefault="00DE6605" w:rsidP="00CC0978">
            <w:pPr>
              <w:jc w:val="center"/>
              <w:rPr>
                <w:color w:val="000000"/>
              </w:rPr>
            </w:pPr>
            <w:r w:rsidRPr="00600769">
              <w:rPr>
                <w:color w:val="000000"/>
              </w:rPr>
              <w:t>1,954</w:t>
            </w:r>
          </w:p>
        </w:tc>
        <w:tc>
          <w:tcPr>
            <w:tcW w:w="2700" w:type="dxa"/>
          </w:tcPr>
          <w:p w14:paraId="6DC7B2DC" w14:textId="77777777" w:rsidR="00DE6605" w:rsidRPr="00600769" w:rsidRDefault="00DE6605" w:rsidP="00CC0978">
            <w:pPr>
              <w:jc w:val="center"/>
              <w:rPr>
                <w:color w:val="000000"/>
              </w:rPr>
            </w:pPr>
            <w:r w:rsidRPr="00600769">
              <w:rPr>
                <w:color w:val="000000"/>
              </w:rPr>
              <w:t>1,952</w:t>
            </w:r>
          </w:p>
        </w:tc>
      </w:tr>
      <w:tr w:rsidR="00DE6605" w:rsidRPr="00600769" w14:paraId="718C814A" w14:textId="77777777" w:rsidTr="00CC0978">
        <w:tc>
          <w:tcPr>
            <w:tcW w:w="3775" w:type="dxa"/>
            <w:shd w:val="clear" w:color="auto" w:fill="DCE6F1"/>
          </w:tcPr>
          <w:p w14:paraId="3AD2427F" w14:textId="77777777" w:rsidR="00DE6605" w:rsidRPr="00600769" w:rsidRDefault="00DE6605" w:rsidP="00CC0978">
            <w:pPr>
              <w:rPr>
                <w:bCs/>
              </w:rPr>
            </w:pPr>
            <w:r w:rsidRPr="00600769">
              <w:rPr>
                <w:bCs/>
              </w:rPr>
              <w:t>Drug Prevention</w:t>
            </w:r>
          </w:p>
        </w:tc>
        <w:tc>
          <w:tcPr>
            <w:tcW w:w="2700" w:type="dxa"/>
            <w:vAlign w:val="bottom"/>
          </w:tcPr>
          <w:p w14:paraId="2F4DC546" w14:textId="77777777" w:rsidR="00DE6605" w:rsidRPr="00600769" w:rsidRDefault="00DE6605" w:rsidP="00CC0978">
            <w:pPr>
              <w:jc w:val="center"/>
              <w:rPr>
                <w:color w:val="000000"/>
              </w:rPr>
            </w:pPr>
            <w:r w:rsidRPr="00600769">
              <w:rPr>
                <w:color w:val="000000"/>
              </w:rPr>
              <w:t>1,027</w:t>
            </w:r>
          </w:p>
        </w:tc>
        <w:tc>
          <w:tcPr>
            <w:tcW w:w="2700" w:type="dxa"/>
          </w:tcPr>
          <w:p w14:paraId="5595DEAD" w14:textId="77777777" w:rsidR="00DE6605" w:rsidRPr="00600769" w:rsidRDefault="00DE6605" w:rsidP="00CC0978">
            <w:pPr>
              <w:jc w:val="center"/>
              <w:rPr>
                <w:color w:val="000000"/>
              </w:rPr>
            </w:pPr>
            <w:r w:rsidRPr="00600769">
              <w:rPr>
                <w:color w:val="000000"/>
              </w:rPr>
              <w:t>1,441</w:t>
            </w:r>
          </w:p>
        </w:tc>
      </w:tr>
      <w:tr w:rsidR="00DE6605" w:rsidRPr="00600769" w14:paraId="4EC19EC0" w14:textId="77777777" w:rsidTr="00CC0978">
        <w:tc>
          <w:tcPr>
            <w:tcW w:w="3775" w:type="dxa"/>
            <w:shd w:val="clear" w:color="auto" w:fill="DCE6F1"/>
          </w:tcPr>
          <w:p w14:paraId="3648EA0C" w14:textId="77777777" w:rsidR="00DE6605" w:rsidRPr="00600769" w:rsidRDefault="00DE6605" w:rsidP="00CC0978">
            <w:pPr>
              <w:rPr>
                <w:bCs/>
              </w:rPr>
            </w:pPr>
            <w:r w:rsidRPr="00600769">
              <w:rPr>
                <w:bCs/>
              </w:rPr>
              <w:t>College &amp; Career Readiness</w:t>
            </w:r>
          </w:p>
        </w:tc>
        <w:tc>
          <w:tcPr>
            <w:tcW w:w="2700" w:type="dxa"/>
            <w:vAlign w:val="bottom"/>
          </w:tcPr>
          <w:p w14:paraId="26479312" w14:textId="77777777" w:rsidR="00DE6605" w:rsidRPr="00600769" w:rsidRDefault="00DE6605" w:rsidP="00CC0978">
            <w:pPr>
              <w:jc w:val="center"/>
              <w:rPr>
                <w:color w:val="000000"/>
              </w:rPr>
            </w:pPr>
            <w:r w:rsidRPr="00600769">
              <w:rPr>
                <w:color w:val="000000"/>
              </w:rPr>
              <w:t>4,164</w:t>
            </w:r>
          </w:p>
        </w:tc>
        <w:tc>
          <w:tcPr>
            <w:tcW w:w="2700" w:type="dxa"/>
          </w:tcPr>
          <w:p w14:paraId="22E1E2AC" w14:textId="77777777" w:rsidR="00DE6605" w:rsidRPr="00600769" w:rsidRDefault="00DE6605" w:rsidP="00CC0978">
            <w:pPr>
              <w:jc w:val="center"/>
              <w:rPr>
                <w:color w:val="000000"/>
              </w:rPr>
            </w:pPr>
            <w:r w:rsidRPr="00600769">
              <w:rPr>
                <w:color w:val="000000"/>
              </w:rPr>
              <w:t>2,142</w:t>
            </w:r>
          </w:p>
        </w:tc>
      </w:tr>
      <w:tr w:rsidR="00DE6605" w:rsidRPr="00600769" w14:paraId="1322198B" w14:textId="77777777" w:rsidTr="00CC0978">
        <w:tc>
          <w:tcPr>
            <w:tcW w:w="3775" w:type="dxa"/>
            <w:shd w:val="clear" w:color="auto" w:fill="DCE6F1"/>
          </w:tcPr>
          <w:p w14:paraId="74F4036A" w14:textId="77777777" w:rsidR="00DE6605" w:rsidRPr="00600769" w:rsidRDefault="00DE6605" w:rsidP="00CC0978">
            <w:pPr>
              <w:rPr>
                <w:bCs/>
              </w:rPr>
            </w:pPr>
            <w:r w:rsidRPr="00600769">
              <w:rPr>
                <w:bCs/>
              </w:rPr>
              <w:t>Homework Help</w:t>
            </w:r>
          </w:p>
        </w:tc>
        <w:tc>
          <w:tcPr>
            <w:tcW w:w="2700" w:type="dxa"/>
            <w:vAlign w:val="bottom"/>
          </w:tcPr>
          <w:p w14:paraId="5033E747" w14:textId="77777777" w:rsidR="00DE6605" w:rsidRPr="00600769" w:rsidRDefault="00DE6605" w:rsidP="00CC0978">
            <w:pPr>
              <w:jc w:val="center"/>
              <w:rPr>
                <w:color w:val="000000"/>
              </w:rPr>
            </w:pPr>
            <w:r w:rsidRPr="00600769">
              <w:rPr>
                <w:color w:val="000000"/>
              </w:rPr>
              <w:t>27,123</w:t>
            </w:r>
          </w:p>
        </w:tc>
        <w:tc>
          <w:tcPr>
            <w:tcW w:w="2700" w:type="dxa"/>
          </w:tcPr>
          <w:p w14:paraId="723C6CAD" w14:textId="77777777" w:rsidR="00DE6605" w:rsidRPr="00600769" w:rsidRDefault="00DE6605" w:rsidP="00CC0978">
            <w:pPr>
              <w:jc w:val="center"/>
              <w:rPr>
                <w:color w:val="000000"/>
              </w:rPr>
            </w:pPr>
            <w:r w:rsidRPr="00600769">
              <w:rPr>
                <w:color w:val="000000"/>
              </w:rPr>
              <w:t>705</w:t>
            </w:r>
          </w:p>
        </w:tc>
      </w:tr>
      <w:tr w:rsidR="00DE6605" w:rsidRPr="00600769" w14:paraId="01CDE7EF" w14:textId="77777777" w:rsidTr="00CC0978">
        <w:tc>
          <w:tcPr>
            <w:tcW w:w="3775" w:type="dxa"/>
            <w:shd w:val="clear" w:color="auto" w:fill="DCE6F1"/>
          </w:tcPr>
          <w:p w14:paraId="1E3AA42B" w14:textId="77777777" w:rsidR="00DE6605" w:rsidRPr="00600769" w:rsidRDefault="00DE6605" w:rsidP="00CC0978">
            <w:pPr>
              <w:rPr>
                <w:bCs/>
              </w:rPr>
            </w:pPr>
            <w:r w:rsidRPr="00600769">
              <w:rPr>
                <w:bCs/>
              </w:rPr>
              <w:t>Mentoring</w:t>
            </w:r>
          </w:p>
        </w:tc>
        <w:tc>
          <w:tcPr>
            <w:tcW w:w="2700" w:type="dxa"/>
            <w:vAlign w:val="bottom"/>
          </w:tcPr>
          <w:p w14:paraId="4AB8C1B7" w14:textId="77777777" w:rsidR="00DE6605" w:rsidRPr="00600769" w:rsidRDefault="00DE6605" w:rsidP="00CC0978">
            <w:pPr>
              <w:jc w:val="center"/>
              <w:rPr>
                <w:color w:val="000000"/>
              </w:rPr>
            </w:pPr>
            <w:r w:rsidRPr="00600769">
              <w:rPr>
                <w:color w:val="000000"/>
              </w:rPr>
              <w:t>3,888</w:t>
            </w:r>
          </w:p>
        </w:tc>
        <w:tc>
          <w:tcPr>
            <w:tcW w:w="2700" w:type="dxa"/>
          </w:tcPr>
          <w:p w14:paraId="2CEC56E2" w14:textId="77777777" w:rsidR="00DE6605" w:rsidRPr="00600769" w:rsidRDefault="00DE6605" w:rsidP="00CC0978">
            <w:pPr>
              <w:jc w:val="center"/>
              <w:rPr>
                <w:color w:val="000000"/>
              </w:rPr>
            </w:pPr>
            <w:r w:rsidRPr="00600769">
              <w:rPr>
                <w:color w:val="000000"/>
              </w:rPr>
              <w:t>2,135</w:t>
            </w:r>
          </w:p>
        </w:tc>
      </w:tr>
      <w:tr w:rsidR="00E72D8E" w:rsidRPr="00600769" w14:paraId="720335BE" w14:textId="77777777" w:rsidTr="00CC0978">
        <w:tc>
          <w:tcPr>
            <w:tcW w:w="3775" w:type="dxa"/>
            <w:shd w:val="clear" w:color="auto" w:fill="DCE6F1"/>
          </w:tcPr>
          <w:p w14:paraId="53476868" w14:textId="77777777" w:rsidR="00E72D8E" w:rsidRPr="00600769" w:rsidRDefault="00E72D8E" w:rsidP="00E72D8E">
            <w:pPr>
              <w:rPr>
                <w:bCs/>
              </w:rPr>
            </w:pPr>
            <w:r w:rsidRPr="00600769">
              <w:rPr>
                <w:bCs/>
              </w:rPr>
              <w:t>Physical Activity</w:t>
            </w:r>
          </w:p>
        </w:tc>
        <w:tc>
          <w:tcPr>
            <w:tcW w:w="2700" w:type="dxa"/>
            <w:vAlign w:val="bottom"/>
          </w:tcPr>
          <w:p w14:paraId="757D3A8B" w14:textId="77777777" w:rsidR="00E72D8E" w:rsidRPr="00600769" w:rsidRDefault="00E72D8E" w:rsidP="00E72D8E">
            <w:pPr>
              <w:jc w:val="center"/>
              <w:rPr>
                <w:color w:val="000000"/>
              </w:rPr>
            </w:pPr>
            <w:r w:rsidRPr="00600769">
              <w:rPr>
                <w:color w:val="000000"/>
              </w:rPr>
              <w:t>24,073</w:t>
            </w:r>
          </w:p>
        </w:tc>
        <w:tc>
          <w:tcPr>
            <w:tcW w:w="2700" w:type="dxa"/>
          </w:tcPr>
          <w:p w14:paraId="603BD264" w14:textId="77777777" w:rsidR="00E72D8E" w:rsidRPr="00600769" w:rsidRDefault="00E72D8E" w:rsidP="00E72D8E">
            <w:pPr>
              <w:jc w:val="center"/>
              <w:rPr>
                <w:color w:val="000000"/>
              </w:rPr>
            </w:pPr>
            <w:r w:rsidRPr="00600769">
              <w:rPr>
                <w:color w:val="000000"/>
              </w:rPr>
              <w:t>3,423</w:t>
            </w:r>
          </w:p>
        </w:tc>
      </w:tr>
      <w:tr w:rsidR="00E72D8E" w:rsidRPr="00600769" w14:paraId="6B320B38" w14:textId="77777777" w:rsidTr="00CC0978">
        <w:tc>
          <w:tcPr>
            <w:tcW w:w="3775" w:type="dxa"/>
            <w:shd w:val="clear" w:color="auto" w:fill="DCE6F1"/>
          </w:tcPr>
          <w:p w14:paraId="0031BE0D" w14:textId="77777777" w:rsidR="00E72D8E" w:rsidRPr="00600769" w:rsidRDefault="00E72D8E" w:rsidP="00E72D8E">
            <w:pPr>
              <w:rPr>
                <w:bCs/>
              </w:rPr>
            </w:pPr>
            <w:r w:rsidRPr="00600769">
              <w:rPr>
                <w:bCs/>
              </w:rPr>
              <w:t>Tutoring</w:t>
            </w:r>
          </w:p>
        </w:tc>
        <w:tc>
          <w:tcPr>
            <w:tcW w:w="2700" w:type="dxa"/>
            <w:vAlign w:val="bottom"/>
          </w:tcPr>
          <w:p w14:paraId="0F54AE4D" w14:textId="77777777" w:rsidR="00E72D8E" w:rsidRPr="00600769" w:rsidRDefault="00E72D8E" w:rsidP="00E72D8E">
            <w:pPr>
              <w:jc w:val="center"/>
              <w:rPr>
                <w:color w:val="000000"/>
              </w:rPr>
            </w:pPr>
            <w:r w:rsidRPr="00600769">
              <w:rPr>
                <w:color w:val="000000"/>
              </w:rPr>
              <w:t>16,165</w:t>
            </w:r>
          </w:p>
        </w:tc>
        <w:tc>
          <w:tcPr>
            <w:tcW w:w="2700" w:type="dxa"/>
          </w:tcPr>
          <w:p w14:paraId="3EAF6E94" w14:textId="77777777" w:rsidR="00E72D8E" w:rsidRPr="00600769" w:rsidRDefault="00E72D8E" w:rsidP="00E72D8E">
            <w:pPr>
              <w:jc w:val="center"/>
              <w:rPr>
                <w:color w:val="000000"/>
              </w:rPr>
            </w:pPr>
            <w:r w:rsidRPr="00600769">
              <w:rPr>
                <w:color w:val="000000"/>
              </w:rPr>
              <w:t>1,534</w:t>
            </w:r>
          </w:p>
        </w:tc>
      </w:tr>
      <w:tr w:rsidR="00E72D8E" w:rsidRPr="00600769" w14:paraId="4DDAFC71" w14:textId="77777777" w:rsidTr="00CC0978">
        <w:tc>
          <w:tcPr>
            <w:tcW w:w="3775" w:type="dxa"/>
            <w:shd w:val="clear" w:color="auto" w:fill="DCE6F1"/>
          </w:tcPr>
          <w:p w14:paraId="79E5657E" w14:textId="77777777" w:rsidR="00E72D8E" w:rsidRPr="00600769" w:rsidRDefault="00E72D8E" w:rsidP="00E72D8E">
            <w:pPr>
              <w:rPr>
                <w:bCs/>
              </w:rPr>
            </w:pPr>
            <w:r w:rsidRPr="00600769">
              <w:rPr>
                <w:bCs/>
              </w:rPr>
              <w:t>Youth Leadership</w:t>
            </w:r>
          </w:p>
        </w:tc>
        <w:tc>
          <w:tcPr>
            <w:tcW w:w="2700" w:type="dxa"/>
            <w:vAlign w:val="bottom"/>
          </w:tcPr>
          <w:p w14:paraId="7073803E" w14:textId="77777777" w:rsidR="00E72D8E" w:rsidRPr="00600769" w:rsidRDefault="00E72D8E" w:rsidP="00E72D8E">
            <w:pPr>
              <w:jc w:val="center"/>
              <w:rPr>
                <w:color w:val="000000"/>
              </w:rPr>
            </w:pPr>
            <w:r w:rsidRPr="00600769">
              <w:rPr>
                <w:color w:val="000000"/>
              </w:rPr>
              <w:t>5,495</w:t>
            </w:r>
          </w:p>
        </w:tc>
        <w:tc>
          <w:tcPr>
            <w:tcW w:w="2700" w:type="dxa"/>
          </w:tcPr>
          <w:p w14:paraId="1A0BB2E7" w14:textId="77777777" w:rsidR="00E72D8E" w:rsidRPr="00600769" w:rsidRDefault="00E72D8E" w:rsidP="00E72D8E">
            <w:pPr>
              <w:jc w:val="center"/>
              <w:rPr>
                <w:color w:val="000000"/>
              </w:rPr>
            </w:pPr>
            <w:r w:rsidRPr="00600769">
              <w:rPr>
                <w:color w:val="000000"/>
              </w:rPr>
              <w:t>4,316</w:t>
            </w:r>
          </w:p>
        </w:tc>
      </w:tr>
    </w:tbl>
    <w:p w14:paraId="6513618D" w14:textId="77777777" w:rsidR="00DE6605" w:rsidRPr="00600769" w:rsidRDefault="00DE6605" w:rsidP="00DE6605">
      <w:pPr>
        <w:jc w:val="center"/>
        <w:rPr>
          <w:b/>
          <w:bCs/>
        </w:rPr>
      </w:pPr>
    </w:p>
    <w:p w14:paraId="33924AA5" w14:textId="77777777" w:rsidR="00DE6605" w:rsidRPr="00600769" w:rsidRDefault="00607575" w:rsidP="00DE6605">
      <w:pPr>
        <w:pStyle w:val="Heading3"/>
        <w:ind w:right="-270"/>
      </w:pPr>
      <w:bookmarkStart w:id="68" w:name="_Toc469659214"/>
      <w:bookmarkStart w:id="69" w:name="_Toc471456914"/>
      <w:bookmarkStart w:id="70" w:name="_Toc472549165"/>
      <w:bookmarkStart w:id="71" w:name="_Toc472694807"/>
      <w:bookmarkStart w:id="72" w:name="_Toc472946170"/>
      <w:r w:rsidRPr="00600769">
        <w:t>Table 12</w:t>
      </w:r>
      <w:r w:rsidR="00DE6605" w:rsidRPr="00600769">
        <w:t>. Frequency of Each Activity Offered</w:t>
      </w:r>
      <w:bookmarkEnd w:id="68"/>
      <w:bookmarkEnd w:id="69"/>
      <w:bookmarkEnd w:id="70"/>
      <w:bookmarkEnd w:id="71"/>
      <w:bookmarkEnd w:id="72"/>
      <w:r w:rsidR="00DE6605" w:rsidRPr="00600769">
        <w:t xml:space="preserve"> </w:t>
      </w:r>
    </w:p>
    <w:tbl>
      <w:tblPr>
        <w:tblStyle w:val="TableGrid"/>
        <w:tblW w:w="9288" w:type="dxa"/>
        <w:tblLook w:val="04A0" w:firstRow="1" w:lastRow="0" w:firstColumn="1" w:lastColumn="0" w:noHBand="0" w:noVBand="1"/>
        <w:tblCaption w:val="Table 12. Frequency of Each Activity Offered  "/>
        <w:tblDescription w:val="The Frequency of Each Activity Offered.&#10;"/>
      </w:tblPr>
      <w:tblGrid>
        <w:gridCol w:w="2988"/>
        <w:gridCol w:w="1332"/>
        <w:gridCol w:w="1795"/>
        <w:gridCol w:w="1800"/>
        <w:gridCol w:w="1373"/>
      </w:tblGrid>
      <w:tr w:rsidR="003A0ACB" w:rsidRPr="00600769" w14:paraId="4B8BBB58" w14:textId="77777777" w:rsidTr="003A0ACB">
        <w:tc>
          <w:tcPr>
            <w:tcW w:w="2988" w:type="dxa"/>
            <w:shd w:val="clear" w:color="auto" w:fill="4375B1"/>
          </w:tcPr>
          <w:p w14:paraId="0E466F6A" w14:textId="77777777" w:rsidR="00DE6605" w:rsidRPr="00600769" w:rsidRDefault="00DE6605" w:rsidP="00CC0978">
            <w:pPr>
              <w:rPr>
                <w:b/>
                <w:bCs/>
                <w:color w:val="FFFFFF" w:themeColor="background1"/>
              </w:rPr>
            </w:pPr>
          </w:p>
          <w:p w14:paraId="3F2CF652" w14:textId="77777777" w:rsidR="00DE6605" w:rsidRPr="00600769" w:rsidRDefault="00DE6605" w:rsidP="00CC0978">
            <w:pPr>
              <w:rPr>
                <w:b/>
                <w:bCs/>
                <w:color w:val="FFFFFF" w:themeColor="background1"/>
              </w:rPr>
            </w:pPr>
            <w:r w:rsidRPr="00600769">
              <w:rPr>
                <w:b/>
                <w:bCs/>
                <w:color w:val="FFFFFF" w:themeColor="background1"/>
              </w:rPr>
              <w:t xml:space="preserve">Activity </w:t>
            </w:r>
          </w:p>
          <w:p w14:paraId="3AF28633" w14:textId="77777777" w:rsidR="00DE6605" w:rsidRPr="00600769" w:rsidRDefault="00DE6605" w:rsidP="00CC0978">
            <w:pPr>
              <w:rPr>
                <w:b/>
                <w:bCs/>
                <w:color w:val="FFFFFF" w:themeColor="background1"/>
              </w:rPr>
            </w:pPr>
          </w:p>
        </w:tc>
        <w:tc>
          <w:tcPr>
            <w:tcW w:w="1332" w:type="dxa"/>
            <w:shd w:val="clear" w:color="auto" w:fill="4375B1"/>
          </w:tcPr>
          <w:p w14:paraId="05132746" w14:textId="77777777" w:rsidR="00DE6605" w:rsidRPr="00600769" w:rsidRDefault="00DE6605" w:rsidP="00CC0978">
            <w:pPr>
              <w:jc w:val="center"/>
              <w:rPr>
                <w:b/>
                <w:bCs/>
                <w:color w:val="FFFFFF" w:themeColor="background1"/>
              </w:rPr>
            </w:pPr>
          </w:p>
          <w:p w14:paraId="4AD66C9D" w14:textId="2518C199" w:rsidR="00DE6605" w:rsidRPr="00600769" w:rsidRDefault="00DE6605" w:rsidP="00CC0978">
            <w:pPr>
              <w:jc w:val="center"/>
              <w:rPr>
                <w:b/>
                <w:bCs/>
                <w:color w:val="FFFFFF" w:themeColor="background1"/>
              </w:rPr>
            </w:pPr>
            <w:r w:rsidRPr="00600769">
              <w:rPr>
                <w:b/>
                <w:bCs/>
                <w:color w:val="FFFFFF" w:themeColor="background1"/>
              </w:rPr>
              <w:t>Less than</w:t>
            </w:r>
            <w:r w:rsidR="003A0ACB" w:rsidRPr="00600769">
              <w:rPr>
                <w:b/>
                <w:bCs/>
                <w:color w:val="FFFFFF" w:themeColor="background1"/>
              </w:rPr>
              <w:t xml:space="preserve"> </w:t>
            </w:r>
            <w:r w:rsidRPr="00600769">
              <w:rPr>
                <w:b/>
                <w:bCs/>
                <w:color w:val="FFFFFF" w:themeColor="background1"/>
              </w:rPr>
              <w:t>1 Hour</w:t>
            </w:r>
          </w:p>
          <w:p w14:paraId="1F11A81E" w14:textId="77777777" w:rsidR="00DE6605" w:rsidRPr="00600769" w:rsidRDefault="00DE6605" w:rsidP="00CC0978">
            <w:pPr>
              <w:jc w:val="center"/>
              <w:rPr>
                <w:b/>
                <w:bCs/>
                <w:color w:val="FFFFFF" w:themeColor="background1"/>
              </w:rPr>
            </w:pPr>
          </w:p>
        </w:tc>
        <w:tc>
          <w:tcPr>
            <w:tcW w:w="1795" w:type="dxa"/>
            <w:shd w:val="clear" w:color="auto" w:fill="4375B1"/>
          </w:tcPr>
          <w:p w14:paraId="036B3BA7" w14:textId="77777777" w:rsidR="00DE6605" w:rsidRPr="00600769" w:rsidRDefault="00DE6605" w:rsidP="00CC0978">
            <w:pPr>
              <w:jc w:val="center"/>
              <w:rPr>
                <w:b/>
                <w:bCs/>
                <w:color w:val="FFFFFF" w:themeColor="background1"/>
              </w:rPr>
            </w:pPr>
          </w:p>
          <w:p w14:paraId="43DC2459" w14:textId="77777777" w:rsidR="00DE6605" w:rsidRPr="00600769" w:rsidRDefault="00DE6605" w:rsidP="00CC0978">
            <w:pPr>
              <w:jc w:val="center"/>
              <w:rPr>
                <w:b/>
                <w:bCs/>
                <w:color w:val="FFFFFF" w:themeColor="background1"/>
              </w:rPr>
            </w:pPr>
            <w:r w:rsidRPr="00600769">
              <w:rPr>
                <w:b/>
                <w:bCs/>
                <w:color w:val="FFFFFF" w:themeColor="background1"/>
              </w:rPr>
              <w:t>1-2 Hours</w:t>
            </w:r>
          </w:p>
          <w:p w14:paraId="6F6B4A63" w14:textId="77777777" w:rsidR="00DE6605" w:rsidRPr="00600769" w:rsidRDefault="00DE6605" w:rsidP="00CC0978">
            <w:pPr>
              <w:jc w:val="center"/>
              <w:rPr>
                <w:b/>
                <w:bCs/>
                <w:color w:val="FFFFFF" w:themeColor="background1"/>
              </w:rPr>
            </w:pPr>
          </w:p>
        </w:tc>
        <w:tc>
          <w:tcPr>
            <w:tcW w:w="1800" w:type="dxa"/>
            <w:shd w:val="clear" w:color="auto" w:fill="4375B1"/>
          </w:tcPr>
          <w:p w14:paraId="0211B2ED" w14:textId="77777777" w:rsidR="00DE6605" w:rsidRPr="00600769" w:rsidRDefault="00DE6605" w:rsidP="00CC0978">
            <w:pPr>
              <w:jc w:val="center"/>
              <w:rPr>
                <w:b/>
                <w:bCs/>
                <w:color w:val="FFFFFF" w:themeColor="background1"/>
              </w:rPr>
            </w:pPr>
          </w:p>
          <w:p w14:paraId="7C09E46B" w14:textId="77777777" w:rsidR="00DE6605" w:rsidRPr="00600769" w:rsidRDefault="00DE6605" w:rsidP="00CC0978">
            <w:pPr>
              <w:jc w:val="center"/>
              <w:rPr>
                <w:b/>
                <w:bCs/>
                <w:color w:val="FFFFFF" w:themeColor="background1"/>
              </w:rPr>
            </w:pPr>
            <w:r w:rsidRPr="00600769">
              <w:rPr>
                <w:b/>
                <w:bCs/>
                <w:color w:val="FFFFFF" w:themeColor="background1"/>
              </w:rPr>
              <w:t>2-4 Hours</w:t>
            </w:r>
          </w:p>
        </w:tc>
        <w:tc>
          <w:tcPr>
            <w:tcW w:w="1373" w:type="dxa"/>
            <w:shd w:val="clear" w:color="auto" w:fill="4375B1"/>
          </w:tcPr>
          <w:p w14:paraId="228CD12A" w14:textId="77777777" w:rsidR="00DE6605" w:rsidRPr="00600769" w:rsidRDefault="00DE6605" w:rsidP="00CC0978">
            <w:pPr>
              <w:jc w:val="center"/>
              <w:rPr>
                <w:b/>
                <w:bCs/>
                <w:color w:val="FFFFFF" w:themeColor="background1"/>
              </w:rPr>
            </w:pPr>
          </w:p>
          <w:p w14:paraId="0F40FF38" w14:textId="30DC8B68" w:rsidR="00DE6605" w:rsidRPr="00600769" w:rsidRDefault="00DE6605" w:rsidP="00CC0978">
            <w:pPr>
              <w:jc w:val="center"/>
              <w:rPr>
                <w:b/>
                <w:bCs/>
                <w:color w:val="FFFFFF" w:themeColor="background1"/>
              </w:rPr>
            </w:pPr>
            <w:r w:rsidRPr="00600769">
              <w:rPr>
                <w:b/>
                <w:bCs/>
                <w:color w:val="FFFFFF" w:themeColor="background1"/>
              </w:rPr>
              <w:t>More than 4 Hours</w:t>
            </w:r>
          </w:p>
        </w:tc>
      </w:tr>
      <w:tr w:rsidR="003A0ACB" w:rsidRPr="00600769" w14:paraId="69CDD48A" w14:textId="77777777" w:rsidTr="003A0ACB">
        <w:tc>
          <w:tcPr>
            <w:tcW w:w="2988" w:type="dxa"/>
            <w:shd w:val="clear" w:color="auto" w:fill="DCE6F1"/>
          </w:tcPr>
          <w:p w14:paraId="4A9EFB0E" w14:textId="77777777" w:rsidR="00DE6605" w:rsidRPr="00600769" w:rsidRDefault="00DE6605" w:rsidP="00CC0978">
            <w:pPr>
              <w:rPr>
                <w:bCs/>
              </w:rPr>
            </w:pPr>
            <w:r w:rsidRPr="00600769">
              <w:rPr>
                <w:bCs/>
              </w:rPr>
              <w:t>Community/Service Learning</w:t>
            </w:r>
          </w:p>
        </w:tc>
        <w:tc>
          <w:tcPr>
            <w:tcW w:w="1332" w:type="dxa"/>
            <w:vAlign w:val="bottom"/>
          </w:tcPr>
          <w:p w14:paraId="50122AFE" w14:textId="77777777" w:rsidR="00DE6605" w:rsidRPr="00600769" w:rsidRDefault="00DE6605" w:rsidP="00CC0978">
            <w:pPr>
              <w:jc w:val="center"/>
              <w:rPr>
                <w:color w:val="000000"/>
              </w:rPr>
            </w:pPr>
            <w:r w:rsidRPr="00600769">
              <w:rPr>
                <w:color w:val="000000"/>
              </w:rPr>
              <w:t>578</w:t>
            </w:r>
          </w:p>
        </w:tc>
        <w:tc>
          <w:tcPr>
            <w:tcW w:w="1795" w:type="dxa"/>
          </w:tcPr>
          <w:p w14:paraId="6408231F" w14:textId="77777777" w:rsidR="00DE6605" w:rsidRPr="00600769" w:rsidRDefault="00DE6605" w:rsidP="00CC0978">
            <w:pPr>
              <w:jc w:val="center"/>
              <w:rPr>
                <w:color w:val="000000"/>
              </w:rPr>
            </w:pPr>
          </w:p>
          <w:p w14:paraId="273835BA" w14:textId="77777777" w:rsidR="00DE6605" w:rsidRPr="00600769" w:rsidRDefault="00DE6605" w:rsidP="00CC0978">
            <w:pPr>
              <w:jc w:val="center"/>
              <w:rPr>
                <w:color w:val="000000"/>
              </w:rPr>
            </w:pPr>
            <w:r w:rsidRPr="00600769">
              <w:rPr>
                <w:color w:val="000000"/>
              </w:rPr>
              <w:t>1,910</w:t>
            </w:r>
          </w:p>
        </w:tc>
        <w:tc>
          <w:tcPr>
            <w:tcW w:w="1800" w:type="dxa"/>
          </w:tcPr>
          <w:p w14:paraId="3271F5C4" w14:textId="77777777" w:rsidR="00DE6605" w:rsidRPr="00600769" w:rsidRDefault="00DE6605" w:rsidP="00CC0978">
            <w:pPr>
              <w:jc w:val="center"/>
              <w:rPr>
                <w:color w:val="000000"/>
              </w:rPr>
            </w:pPr>
          </w:p>
          <w:p w14:paraId="58EE27D5" w14:textId="77777777" w:rsidR="00DE6605" w:rsidRPr="00600769" w:rsidRDefault="00DE6605" w:rsidP="00CC0978">
            <w:pPr>
              <w:jc w:val="center"/>
              <w:rPr>
                <w:color w:val="000000"/>
              </w:rPr>
            </w:pPr>
            <w:r w:rsidRPr="00600769">
              <w:rPr>
                <w:color w:val="000000"/>
              </w:rPr>
              <w:t>656</w:t>
            </w:r>
          </w:p>
        </w:tc>
        <w:tc>
          <w:tcPr>
            <w:tcW w:w="1373" w:type="dxa"/>
          </w:tcPr>
          <w:p w14:paraId="437B0918" w14:textId="77777777" w:rsidR="00DE6605" w:rsidRPr="00600769" w:rsidRDefault="00DE6605" w:rsidP="00CC0978">
            <w:pPr>
              <w:jc w:val="center"/>
              <w:rPr>
                <w:color w:val="000000"/>
              </w:rPr>
            </w:pPr>
          </w:p>
          <w:p w14:paraId="6218BB14" w14:textId="77777777" w:rsidR="00DE6605" w:rsidRPr="00600769" w:rsidRDefault="00DE6605" w:rsidP="00CC0978">
            <w:pPr>
              <w:jc w:val="center"/>
              <w:rPr>
                <w:color w:val="000000"/>
              </w:rPr>
            </w:pPr>
            <w:r w:rsidRPr="00600769">
              <w:rPr>
                <w:color w:val="000000"/>
              </w:rPr>
              <w:t>151</w:t>
            </w:r>
          </w:p>
        </w:tc>
      </w:tr>
      <w:tr w:rsidR="003A0ACB" w:rsidRPr="00600769" w14:paraId="7CFD2805" w14:textId="77777777" w:rsidTr="003A0ACB">
        <w:tc>
          <w:tcPr>
            <w:tcW w:w="2988" w:type="dxa"/>
            <w:shd w:val="clear" w:color="auto" w:fill="DCE6F1"/>
          </w:tcPr>
          <w:p w14:paraId="185FB004" w14:textId="77777777" w:rsidR="00DE6605" w:rsidRPr="00600769" w:rsidRDefault="00DE6605" w:rsidP="00CC0978">
            <w:pPr>
              <w:rPr>
                <w:bCs/>
              </w:rPr>
            </w:pPr>
            <w:r w:rsidRPr="00600769">
              <w:rPr>
                <w:bCs/>
              </w:rPr>
              <w:t>Counseling Programs</w:t>
            </w:r>
          </w:p>
        </w:tc>
        <w:tc>
          <w:tcPr>
            <w:tcW w:w="1332" w:type="dxa"/>
            <w:vAlign w:val="bottom"/>
          </w:tcPr>
          <w:p w14:paraId="29F042ED" w14:textId="77777777" w:rsidR="00DE6605" w:rsidRPr="00600769" w:rsidRDefault="00DE6605" w:rsidP="00CC0978">
            <w:pPr>
              <w:jc w:val="center"/>
              <w:rPr>
                <w:color w:val="000000"/>
              </w:rPr>
            </w:pPr>
            <w:r w:rsidRPr="00600769">
              <w:rPr>
                <w:color w:val="000000"/>
              </w:rPr>
              <w:t>463</w:t>
            </w:r>
          </w:p>
        </w:tc>
        <w:tc>
          <w:tcPr>
            <w:tcW w:w="1795" w:type="dxa"/>
          </w:tcPr>
          <w:p w14:paraId="01443DCA" w14:textId="77777777" w:rsidR="00DE6605" w:rsidRPr="00600769" w:rsidRDefault="00DE6605" w:rsidP="00CC0978">
            <w:pPr>
              <w:jc w:val="center"/>
              <w:rPr>
                <w:color w:val="000000"/>
              </w:rPr>
            </w:pPr>
            <w:r w:rsidRPr="00600769">
              <w:rPr>
                <w:color w:val="000000"/>
              </w:rPr>
              <w:t>919</w:t>
            </w:r>
          </w:p>
        </w:tc>
        <w:tc>
          <w:tcPr>
            <w:tcW w:w="1800" w:type="dxa"/>
          </w:tcPr>
          <w:p w14:paraId="320330FF" w14:textId="77777777" w:rsidR="00DE6605" w:rsidRPr="00600769" w:rsidRDefault="00DE6605" w:rsidP="00CC0978">
            <w:pPr>
              <w:jc w:val="center"/>
              <w:rPr>
                <w:color w:val="000000"/>
              </w:rPr>
            </w:pPr>
            <w:r w:rsidRPr="00600769">
              <w:rPr>
                <w:color w:val="000000"/>
              </w:rPr>
              <w:t>156</w:t>
            </w:r>
          </w:p>
        </w:tc>
        <w:tc>
          <w:tcPr>
            <w:tcW w:w="1373" w:type="dxa"/>
          </w:tcPr>
          <w:p w14:paraId="3F7B6C79" w14:textId="77777777" w:rsidR="00DE6605" w:rsidRPr="00600769" w:rsidRDefault="00DE6605" w:rsidP="00CC0978">
            <w:pPr>
              <w:jc w:val="center"/>
              <w:rPr>
                <w:color w:val="000000"/>
              </w:rPr>
            </w:pPr>
            <w:r w:rsidRPr="00600769">
              <w:rPr>
                <w:color w:val="000000"/>
              </w:rPr>
              <w:t>25</w:t>
            </w:r>
          </w:p>
        </w:tc>
      </w:tr>
      <w:tr w:rsidR="003A0ACB" w:rsidRPr="00600769" w14:paraId="27C40AD9" w14:textId="77777777" w:rsidTr="003A0ACB">
        <w:tc>
          <w:tcPr>
            <w:tcW w:w="2988" w:type="dxa"/>
            <w:shd w:val="clear" w:color="auto" w:fill="DCE6F1"/>
          </w:tcPr>
          <w:p w14:paraId="16F54A0B" w14:textId="77777777" w:rsidR="00DE6605" w:rsidRPr="00600769" w:rsidRDefault="00DE6605" w:rsidP="00CC0978">
            <w:pPr>
              <w:rPr>
                <w:bCs/>
              </w:rPr>
            </w:pPr>
            <w:r w:rsidRPr="00600769">
              <w:rPr>
                <w:bCs/>
              </w:rPr>
              <w:t>Drug Prevention</w:t>
            </w:r>
          </w:p>
        </w:tc>
        <w:tc>
          <w:tcPr>
            <w:tcW w:w="1332" w:type="dxa"/>
            <w:vAlign w:val="bottom"/>
          </w:tcPr>
          <w:p w14:paraId="5B265625" w14:textId="77777777" w:rsidR="00DE6605" w:rsidRPr="00600769" w:rsidRDefault="00DE6605" w:rsidP="00CC0978">
            <w:pPr>
              <w:jc w:val="center"/>
              <w:rPr>
                <w:color w:val="000000"/>
              </w:rPr>
            </w:pPr>
            <w:r w:rsidRPr="00600769">
              <w:rPr>
                <w:color w:val="000000"/>
              </w:rPr>
              <w:t>514</w:t>
            </w:r>
          </w:p>
        </w:tc>
        <w:tc>
          <w:tcPr>
            <w:tcW w:w="1795" w:type="dxa"/>
          </w:tcPr>
          <w:p w14:paraId="68C3B496" w14:textId="77777777" w:rsidR="00DE6605" w:rsidRPr="00600769" w:rsidRDefault="00DE6605" w:rsidP="00CC0978">
            <w:pPr>
              <w:jc w:val="center"/>
              <w:rPr>
                <w:color w:val="000000"/>
              </w:rPr>
            </w:pPr>
            <w:r w:rsidRPr="00600769">
              <w:rPr>
                <w:color w:val="000000"/>
              </w:rPr>
              <w:t>989</w:t>
            </w:r>
          </w:p>
        </w:tc>
        <w:tc>
          <w:tcPr>
            <w:tcW w:w="1800" w:type="dxa"/>
          </w:tcPr>
          <w:p w14:paraId="36F3D4F4" w14:textId="77777777" w:rsidR="00DE6605" w:rsidRPr="00600769" w:rsidRDefault="00DE6605" w:rsidP="00CC0978">
            <w:pPr>
              <w:jc w:val="center"/>
              <w:rPr>
                <w:color w:val="000000"/>
              </w:rPr>
            </w:pPr>
            <w:r w:rsidRPr="00600769">
              <w:rPr>
                <w:color w:val="000000"/>
              </w:rPr>
              <w:t>115</w:t>
            </w:r>
          </w:p>
        </w:tc>
        <w:tc>
          <w:tcPr>
            <w:tcW w:w="1373" w:type="dxa"/>
          </w:tcPr>
          <w:p w14:paraId="433D7526" w14:textId="77777777" w:rsidR="00DE6605" w:rsidRPr="00600769" w:rsidRDefault="00DE6605" w:rsidP="00CC0978">
            <w:pPr>
              <w:jc w:val="center"/>
              <w:rPr>
                <w:color w:val="000000"/>
              </w:rPr>
            </w:pPr>
            <w:r w:rsidRPr="00600769">
              <w:rPr>
                <w:color w:val="000000"/>
              </w:rPr>
              <w:t>33</w:t>
            </w:r>
          </w:p>
        </w:tc>
      </w:tr>
      <w:tr w:rsidR="003A0ACB" w:rsidRPr="00600769" w14:paraId="0C34C185" w14:textId="77777777" w:rsidTr="003A0ACB">
        <w:tc>
          <w:tcPr>
            <w:tcW w:w="2988" w:type="dxa"/>
            <w:shd w:val="clear" w:color="auto" w:fill="DCE6F1"/>
          </w:tcPr>
          <w:p w14:paraId="26E0EAB8" w14:textId="77777777" w:rsidR="00DE6605" w:rsidRPr="00600769" w:rsidRDefault="00DE6605" w:rsidP="00CC0978">
            <w:pPr>
              <w:rPr>
                <w:bCs/>
              </w:rPr>
            </w:pPr>
            <w:r w:rsidRPr="00600769">
              <w:rPr>
                <w:bCs/>
              </w:rPr>
              <w:t>College &amp; Career Readiness</w:t>
            </w:r>
          </w:p>
        </w:tc>
        <w:tc>
          <w:tcPr>
            <w:tcW w:w="1332" w:type="dxa"/>
          </w:tcPr>
          <w:p w14:paraId="1FB9DDF5" w14:textId="77777777" w:rsidR="00DE6605" w:rsidRPr="00600769" w:rsidRDefault="00DE6605" w:rsidP="00C97610">
            <w:pPr>
              <w:jc w:val="center"/>
              <w:rPr>
                <w:color w:val="000000"/>
              </w:rPr>
            </w:pPr>
            <w:r w:rsidRPr="00600769">
              <w:rPr>
                <w:color w:val="000000"/>
              </w:rPr>
              <w:t>351</w:t>
            </w:r>
          </w:p>
        </w:tc>
        <w:tc>
          <w:tcPr>
            <w:tcW w:w="1795" w:type="dxa"/>
          </w:tcPr>
          <w:p w14:paraId="5AB49001" w14:textId="77777777" w:rsidR="00DE6605" w:rsidRPr="00600769" w:rsidRDefault="00DE6605" w:rsidP="00C97610">
            <w:pPr>
              <w:jc w:val="center"/>
              <w:rPr>
                <w:color w:val="000000"/>
              </w:rPr>
            </w:pPr>
            <w:r w:rsidRPr="00600769">
              <w:rPr>
                <w:color w:val="000000"/>
              </w:rPr>
              <w:t>1,373</w:t>
            </w:r>
          </w:p>
        </w:tc>
        <w:tc>
          <w:tcPr>
            <w:tcW w:w="1800" w:type="dxa"/>
          </w:tcPr>
          <w:p w14:paraId="52F3EBC9" w14:textId="77777777" w:rsidR="00DE6605" w:rsidRPr="00600769" w:rsidRDefault="00DE6605" w:rsidP="00C97610">
            <w:pPr>
              <w:jc w:val="center"/>
              <w:rPr>
                <w:color w:val="000000"/>
              </w:rPr>
            </w:pPr>
            <w:r w:rsidRPr="00600769">
              <w:rPr>
                <w:color w:val="000000"/>
              </w:rPr>
              <w:t>432</w:t>
            </w:r>
          </w:p>
        </w:tc>
        <w:tc>
          <w:tcPr>
            <w:tcW w:w="1373" w:type="dxa"/>
          </w:tcPr>
          <w:p w14:paraId="67964DD5" w14:textId="77777777" w:rsidR="00DE6605" w:rsidRPr="00600769" w:rsidRDefault="00DE6605" w:rsidP="00C97610">
            <w:pPr>
              <w:jc w:val="center"/>
              <w:rPr>
                <w:color w:val="000000"/>
              </w:rPr>
            </w:pPr>
            <w:r w:rsidRPr="00600769">
              <w:rPr>
                <w:color w:val="000000"/>
              </w:rPr>
              <w:t>137</w:t>
            </w:r>
          </w:p>
        </w:tc>
      </w:tr>
      <w:tr w:rsidR="003A0ACB" w:rsidRPr="00600769" w14:paraId="52302282" w14:textId="77777777" w:rsidTr="003A0ACB">
        <w:tc>
          <w:tcPr>
            <w:tcW w:w="2988" w:type="dxa"/>
            <w:shd w:val="clear" w:color="auto" w:fill="DCE6F1"/>
          </w:tcPr>
          <w:p w14:paraId="5EF0B653" w14:textId="77777777" w:rsidR="00DE6605" w:rsidRPr="00600769" w:rsidRDefault="00DE6605" w:rsidP="00CC0978">
            <w:pPr>
              <w:rPr>
                <w:bCs/>
              </w:rPr>
            </w:pPr>
            <w:r w:rsidRPr="00600769">
              <w:rPr>
                <w:bCs/>
              </w:rPr>
              <w:t>Homework Help</w:t>
            </w:r>
          </w:p>
        </w:tc>
        <w:tc>
          <w:tcPr>
            <w:tcW w:w="1332" w:type="dxa"/>
            <w:vAlign w:val="bottom"/>
          </w:tcPr>
          <w:p w14:paraId="538F7208" w14:textId="77777777" w:rsidR="00DE6605" w:rsidRPr="00600769" w:rsidRDefault="00DE6605" w:rsidP="00CC0978">
            <w:pPr>
              <w:jc w:val="center"/>
              <w:rPr>
                <w:color w:val="000000"/>
              </w:rPr>
            </w:pPr>
            <w:r w:rsidRPr="00600769">
              <w:rPr>
                <w:color w:val="000000"/>
              </w:rPr>
              <w:t>2,606</w:t>
            </w:r>
          </w:p>
        </w:tc>
        <w:tc>
          <w:tcPr>
            <w:tcW w:w="1795" w:type="dxa"/>
          </w:tcPr>
          <w:p w14:paraId="41167B9E" w14:textId="77777777" w:rsidR="00DE6605" w:rsidRPr="00600769" w:rsidRDefault="00DE6605" w:rsidP="00CC0978">
            <w:pPr>
              <w:jc w:val="center"/>
              <w:rPr>
                <w:color w:val="000000"/>
              </w:rPr>
            </w:pPr>
            <w:r w:rsidRPr="00600769">
              <w:rPr>
                <w:color w:val="000000"/>
              </w:rPr>
              <w:t>3,451</w:t>
            </w:r>
          </w:p>
        </w:tc>
        <w:tc>
          <w:tcPr>
            <w:tcW w:w="1800" w:type="dxa"/>
          </w:tcPr>
          <w:p w14:paraId="169126A8" w14:textId="77777777" w:rsidR="00DE6605" w:rsidRPr="00600769" w:rsidRDefault="00DE6605" w:rsidP="00CC0978">
            <w:pPr>
              <w:jc w:val="center"/>
              <w:rPr>
                <w:color w:val="000000"/>
              </w:rPr>
            </w:pPr>
            <w:r w:rsidRPr="00600769">
              <w:rPr>
                <w:color w:val="000000"/>
              </w:rPr>
              <w:t>600</w:t>
            </w:r>
          </w:p>
        </w:tc>
        <w:tc>
          <w:tcPr>
            <w:tcW w:w="1373" w:type="dxa"/>
          </w:tcPr>
          <w:p w14:paraId="5984AEBB" w14:textId="77777777" w:rsidR="00DE6605" w:rsidRPr="00600769" w:rsidRDefault="00DE6605" w:rsidP="00CC0978">
            <w:pPr>
              <w:jc w:val="center"/>
              <w:rPr>
                <w:color w:val="000000"/>
              </w:rPr>
            </w:pPr>
            <w:r w:rsidRPr="00600769">
              <w:rPr>
                <w:color w:val="000000"/>
              </w:rPr>
              <w:t>102</w:t>
            </w:r>
          </w:p>
        </w:tc>
      </w:tr>
      <w:tr w:rsidR="003A0ACB" w:rsidRPr="00600769" w14:paraId="17DE82B6" w14:textId="77777777" w:rsidTr="003A0ACB">
        <w:tc>
          <w:tcPr>
            <w:tcW w:w="2988" w:type="dxa"/>
            <w:shd w:val="clear" w:color="auto" w:fill="DCE6F1"/>
          </w:tcPr>
          <w:p w14:paraId="1BA8C89E" w14:textId="77777777" w:rsidR="00DE6605" w:rsidRPr="00600769" w:rsidRDefault="00DE6605" w:rsidP="00CC0978">
            <w:pPr>
              <w:rPr>
                <w:bCs/>
              </w:rPr>
            </w:pPr>
            <w:r w:rsidRPr="00600769">
              <w:rPr>
                <w:bCs/>
              </w:rPr>
              <w:t>Mentoring</w:t>
            </w:r>
          </w:p>
        </w:tc>
        <w:tc>
          <w:tcPr>
            <w:tcW w:w="1332" w:type="dxa"/>
            <w:vAlign w:val="bottom"/>
          </w:tcPr>
          <w:p w14:paraId="352524C0" w14:textId="77777777" w:rsidR="00DE6605" w:rsidRPr="00600769" w:rsidRDefault="00DE6605" w:rsidP="00CC0978">
            <w:pPr>
              <w:jc w:val="center"/>
              <w:rPr>
                <w:color w:val="000000"/>
              </w:rPr>
            </w:pPr>
            <w:r w:rsidRPr="00600769">
              <w:rPr>
                <w:color w:val="000000"/>
              </w:rPr>
              <w:t>524</w:t>
            </w:r>
          </w:p>
        </w:tc>
        <w:tc>
          <w:tcPr>
            <w:tcW w:w="1795" w:type="dxa"/>
          </w:tcPr>
          <w:p w14:paraId="6CFF9AEF" w14:textId="77777777" w:rsidR="00DE6605" w:rsidRPr="00600769" w:rsidRDefault="00DE6605" w:rsidP="00CC0978">
            <w:pPr>
              <w:jc w:val="center"/>
              <w:rPr>
                <w:color w:val="000000"/>
              </w:rPr>
            </w:pPr>
            <w:r w:rsidRPr="00600769">
              <w:rPr>
                <w:color w:val="000000"/>
              </w:rPr>
              <w:t>1,150</w:t>
            </w:r>
          </w:p>
        </w:tc>
        <w:tc>
          <w:tcPr>
            <w:tcW w:w="1800" w:type="dxa"/>
          </w:tcPr>
          <w:p w14:paraId="24E7C414" w14:textId="77777777" w:rsidR="00DE6605" w:rsidRPr="00600769" w:rsidRDefault="00DE6605" w:rsidP="00CC0978">
            <w:pPr>
              <w:jc w:val="center"/>
              <w:rPr>
                <w:color w:val="000000"/>
              </w:rPr>
            </w:pPr>
            <w:r w:rsidRPr="00600769">
              <w:rPr>
                <w:color w:val="000000"/>
              </w:rPr>
              <w:t>284</w:t>
            </w:r>
          </w:p>
        </w:tc>
        <w:tc>
          <w:tcPr>
            <w:tcW w:w="1373" w:type="dxa"/>
          </w:tcPr>
          <w:p w14:paraId="6A59F37A" w14:textId="77777777" w:rsidR="00DE6605" w:rsidRPr="00600769" w:rsidRDefault="00DE6605" w:rsidP="00CC0978">
            <w:pPr>
              <w:jc w:val="center"/>
              <w:rPr>
                <w:color w:val="000000"/>
              </w:rPr>
            </w:pPr>
            <w:r w:rsidRPr="00600769">
              <w:rPr>
                <w:color w:val="000000"/>
              </w:rPr>
              <w:t>59</w:t>
            </w:r>
          </w:p>
        </w:tc>
      </w:tr>
      <w:tr w:rsidR="003A0ACB" w:rsidRPr="00600769" w14:paraId="6533FBCF" w14:textId="77777777" w:rsidTr="003A0ACB">
        <w:tc>
          <w:tcPr>
            <w:tcW w:w="2988" w:type="dxa"/>
            <w:shd w:val="clear" w:color="auto" w:fill="DCE6F1"/>
          </w:tcPr>
          <w:p w14:paraId="4E494F77" w14:textId="77777777" w:rsidR="00E72D8E" w:rsidRPr="00600769" w:rsidRDefault="00E72D8E" w:rsidP="00E72D8E">
            <w:pPr>
              <w:rPr>
                <w:bCs/>
              </w:rPr>
            </w:pPr>
            <w:r w:rsidRPr="00600769">
              <w:rPr>
                <w:bCs/>
              </w:rPr>
              <w:t>Physical Activity</w:t>
            </w:r>
          </w:p>
        </w:tc>
        <w:tc>
          <w:tcPr>
            <w:tcW w:w="1332" w:type="dxa"/>
            <w:vAlign w:val="bottom"/>
          </w:tcPr>
          <w:p w14:paraId="6D7A6FC7" w14:textId="77777777" w:rsidR="00E72D8E" w:rsidRPr="00600769" w:rsidRDefault="00E72D8E" w:rsidP="00E72D8E">
            <w:pPr>
              <w:jc w:val="center"/>
              <w:rPr>
                <w:color w:val="000000"/>
              </w:rPr>
            </w:pPr>
            <w:r w:rsidRPr="00600769">
              <w:rPr>
                <w:color w:val="000000"/>
              </w:rPr>
              <w:t>2,426</w:t>
            </w:r>
          </w:p>
        </w:tc>
        <w:tc>
          <w:tcPr>
            <w:tcW w:w="1795" w:type="dxa"/>
          </w:tcPr>
          <w:p w14:paraId="0D1F268C" w14:textId="77777777" w:rsidR="00E72D8E" w:rsidRPr="00600769" w:rsidRDefault="00E72D8E" w:rsidP="00E72D8E">
            <w:pPr>
              <w:jc w:val="center"/>
              <w:rPr>
                <w:color w:val="000000"/>
              </w:rPr>
            </w:pPr>
            <w:r w:rsidRPr="00600769">
              <w:rPr>
                <w:color w:val="000000"/>
              </w:rPr>
              <w:t>3,880</w:t>
            </w:r>
          </w:p>
        </w:tc>
        <w:tc>
          <w:tcPr>
            <w:tcW w:w="1800" w:type="dxa"/>
          </w:tcPr>
          <w:p w14:paraId="7F168912" w14:textId="77777777" w:rsidR="00E72D8E" w:rsidRPr="00600769" w:rsidRDefault="00E72D8E" w:rsidP="00E72D8E">
            <w:pPr>
              <w:jc w:val="center"/>
              <w:rPr>
                <w:color w:val="000000"/>
              </w:rPr>
            </w:pPr>
            <w:r w:rsidRPr="00600769">
              <w:rPr>
                <w:color w:val="000000"/>
              </w:rPr>
              <w:t>817</w:t>
            </w:r>
          </w:p>
        </w:tc>
        <w:tc>
          <w:tcPr>
            <w:tcW w:w="1373" w:type="dxa"/>
          </w:tcPr>
          <w:p w14:paraId="1E956AEE" w14:textId="77777777" w:rsidR="00E72D8E" w:rsidRPr="00600769" w:rsidRDefault="00E72D8E" w:rsidP="00E72D8E">
            <w:pPr>
              <w:jc w:val="center"/>
              <w:rPr>
                <w:color w:val="000000"/>
              </w:rPr>
            </w:pPr>
            <w:r w:rsidRPr="00600769">
              <w:rPr>
                <w:color w:val="000000"/>
              </w:rPr>
              <w:t>119</w:t>
            </w:r>
          </w:p>
        </w:tc>
      </w:tr>
      <w:tr w:rsidR="003A0ACB" w:rsidRPr="00600769" w14:paraId="25B10004" w14:textId="77777777" w:rsidTr="003A0ACB">
        <w:tc>
          <w:tcPr>
            <w:tcW w:w="2988" w:type="dxa"/>
            <w:shd w:val="clear" w:color="auto" w:fill="DCE6F1"/>
          </w:tcPr>
          <w:p w14:paraId="16501BC1" w14:textId="77777777" w:rsidR="00E72D8E" w:rsidRPr="00600769" w:rsidRDefault="00E72D8E" w:rsidP="00E72D8E">
            <w:pPr>
              <w:rPr>
                <w:bCs/>
              </w:rPr>
            </w:pPr>
            <w:r w:rsidRPr="00600769">
              <w:rPr>
                <w:bCs/>
              </w:rPr>
              <w:t>Tutoring</w:t>
            </w:r>
          </w:p>
        </w:tc>
        <w:tc>
          <w:tcPr>
            <w:tcW w:w="1332" w:type="dxa"/>
            <w:vAlign w:val="bottom"/>
          </w:tcPr>
          <w:p w14:paraId="1A456FA4" w14:textId="77777777" w:rsidR="00E72D8E" w:rsidRPr="00600769" w:rsidRDefault="00E72D8E" w:rsidP="00E72D8E">
            <w:pPr>
              <w:jc w:val="center"/>
              <w:rPr>
                <w:color w:val="000000"/>
              </w:rPr>
            </w:pPr>
            <w:r w:rsidRPr="00600769">
              <w:rPr>
                <w:color w:val="000000"/>
              </w:rPr>
              <w:t>1,274</w:t>
            </w:r>
          </w:p>
        </w:tc>
        <w:tc>
          <w:tcPr>
            <w:tcW w:w="1795" w:type="dxa"/>
          </w:tcPr>
          <w:p w14:paraId="74D8A6B7" w14:textId="77777777" w:rsidR="00E72D8E" w:rsidRPr="00600769" w:rsidRDefault="00E72D8E" w:rsidP="00E72D8E">
            <w:pPr>
              <w:jc w:val="center"/>
              <w:rPr>
                <w:color w:val="000000"/>
              </w:rPr>
            </w:pPr>
            <w:r w:rsidRPr="00600769">
              <w:rPr>
                <w:color w:val="000000"/>
              </w:rPr>
              <w:t>2,733</w:t>
            </w:r>
          </w:p>
        </w:tc>
        <w:tc>
          <w:tcPr>
            <w:tcW w:w="1800" w:type="dxa"/>
          </w:tcPr>
          <w:p w14:paraId="3680A6E7" w14:textId="77777777" w:rsidR="00E72D8E" w:rsidRPr="00600769" w:rsidRDefault="00E72D8E" w:rsidP="00E72D8E">
            <w:pPr>
              <w:jc w:val="center"/>
              <w:rPr>
                <w:color w:val="000000"/>
              </w:rPr>
            </w:pPr>
            <w:r w:rsidRPr="00600769">
              <w:rPr>
                <w:color w:val="000000"/>
              </w:rPr>
              <w:t>656</w:t>
            </w:r>
          </w:p>
        </w:tc>
        <w:tc>
          <w:tcPr>
            <w:tcW w:w="1373" w:type="dxa"/>
          </w:tcPr>
          <w:p w14:paraId="008FBF78" w14:textId="77777777" w:rsidR="00E72D8E" w:rsidRPr="00600769" w:rsidRDefault="00E72D8E" w:rsidP="00E72D8E">
            <w:pPr>
              <w:jc w:val="center"/>
              <w:rPr>
                <w:color w:val="000000"/>
              </w:rPr>
            </w:pPr>
            <w:r w:rsidRPr="00600769">
              <w:rPr>
                <w:color w:val="000000"/>
              </w:rPr>
              <w:t>92</w:t>
            </w:r>
          </w:p>
        </w:tc>
      </w:tr>
      <w:tr w:rsidR="003A0ACB" w:rsidRPr="00600769" w14:paraId="0F0EA9ED" w14:textId="77777777" w:rsidTr="003A0ACB">
        <w:tc>
          <w:tcPr>
            <w:tcW w:w="2988" w:type="dxa"/>
            <w:shd w:val="clear" w:color="auto" w:fill="DCE6F1"/>
          </w:tcPr>
          <w:p w14:paraId="125A4D62" w14:textId="77777777" w:rsidR="00E72D8E" w:rsidRPr="00600769" w:rsidRDefault="00E72D8E" w:rsidP="00E72D8E">
            <w:pPr>
              <w:rPr>
                <w:bCs/>
              </w:rPr>
            </w:pPr>
            <w:r w:rsidRPr="00600769">
              <w:rPr>
                <w:bCs/>
              </w:rPr>
              <w:t>Youth Leadership</w:t>
            </w:r>
          </w:p>
        </w:tc>
        <w:tc>
          <w:tcPr>
            <w:tcW w:w="1332" w:type="dxa"/>
            <w:vAlign w:val="bottom"/>
          </w:tcPr>
          <w:p w14:paraId="2D5762DC" w14:textId="77777777" w:rsidR="00E72D8E" w:rsidRPr="00600769" w:rsidRDefault="00E72D8E" w:rsidP="00E72D8E">
            <w:pPr>
              <w:jc w:val="center"/>
              <w:rPr>
                <w:color w:val="000000"/>
              </w:rPr>
            </w:pPr>
            <w:r w:rsidRPr="00600769">
              <w:rPr>
                <w:color w:val="000000"/>
              </w:rPr>
              <w:t>920</w:t>
            </w:r>
          </w:p>
        </w:tc>
        <w:tc>
          <w:tcPr>
            <w:tcW w:w="1795" w:type="dxa"/>
          </w:tcPr>
          <w:p w14:paraId="0C78613D" w14:textId="77777777" w:rsidR="00E72D8E" w:rsidRPr="00600769" w:rsidRDefault="00E72D8E" w:rsidP="00E72D8E">
            <w:pPr>
              <w:jc w:val="center"/>
              <w:rPr>
                <w:color w:val="000000"/>
              </w:rPr>
            </w:pPr>
            <w:r w:rsidRPr="00600769">
              <w:rPr>
                <w:color w:val="000000"/>
              </w:rPr>
              <w:t>2,163</w:t>
            </w:r>
          </w:p>
        </w:tc>
        <w:tc>
          <w:tcPr>
            <w:tcW w:w="1800" w:type="dxa"/>
          </w:tcPr>
          <w:p w14:paraId="01370BB0" w14:textId="77777777" w:rsidR="00E72D8E" w:rsidRPr="00600769" w:rsidRDefault="00E72D8E" w:rsidP="00E72D8E">
            <w:pPr>
              <w:jc w:val="center"/>
              <w:rPr>
                <w:color w:val="000000"/>
              </w:rPr>
            </w:pPr>
            <w:r w:rsidRPr="00600769">
              <w:rPr>
                <w:color w:val="000000"/>
              </w:rPr>
              <w:t>502</w:t>
            </w:r>
          </w:p>
        </w:tc>
        <w:tc>
          <w:tcPr>
            <w:tcW w:w="1373" w:type="dxa"/>
          </w:tcPr>
          <w:p w14:paraId="37C80258" w14:textId="77777777" w:rsidR="00E72D8E" w:rsidRPr="00600769" w:rsidRDefault="00E72D8E" w:rsidP="00E72D8E">
            <w:pPr>
              <w:jc w:val="center"/>
              <w:rPr>
                <w:color w:val="000000"/>
              </w:rPr>
            </w:pPr>
            <w:r w:rsidRPr="00600769">
              <w:rPr>
                <w:color w:val="000000"/>
              </w:rPr>
              <w:t>84</w:t>
            </w:r>
          </w:p>
        </w:tc>
      </w:tr>
    </w:tbl>
    <w:p w14:paraId="4099960E" w14:textId="77777777" w:rsidR="00922664" w:rsidRPr="00A0665E" w:rsidRDefault="00922664" w:rsidP="00A0665E"/>
    <w:p w14:paraId="5F1E7053" w14:textId="77777777" w:rsidR="00C35AA6" w:rsidRPr="00600769" w:rsidRDefault="00C35AA6" w:rsidP="00C35AA6"/>
    <w:p w14:paraId="2294C289" w14:textId="77777777" w:rsidR="00282D82" w:rsidRPr="00600769" w:rsidRDefault="00282D82">
      <w:pPr>
        <w:spacing w:after="160" w:line="259" w:lineRule="auto"/>
        <w:rPr>
          <w:b/>
        </w:rPr>
      </w:pPr>
      <w:bookmarkStart w:id="73" w:name="_Toc469659215"/>
      <w:bookmarkStart w:id="74" w:name="_Toc471456915"/>
      <w:bookmarkStart w:id="75" w:name="_Toc472549166"/>
      <w:bookmarkStart w:id="76" w:name="_Toc472694808"/>
      <w:r w:rsidRPr="00600769">
        <w:br w:type="page"/>
      </w:r>
    </w:p>
    <w:p w14:paraId="2DC806CE" w14:textId="2BCE40B2" w:rsidR="00DE6605" w:rsidRPr="00600769" w:rsidRDefault="00607575" w:rsidP="005D4367">
      <w:pPr>
        <w:pStyle w:val="Heading3"/>
        <w:spacing w:after="0" w:line="240" w:lineRule="auto"/>
        <w:ind w:right="180"/>
      </w:pPr>
      <w:bookmarkStart w:id="77" w:name="_Toc472946171"/>
      <w:r w:rsidRPr="00600769">
        <w:lastRenderedPageBreak/>
        <w:t>Table 13</w:t>
      </w:r>
      <w:r w:rsidR="00DE6605" w:rsidRPr="00600769">
        <w:t xml:space="preserve">. </w:t>
      </w:r>
      <w:r w:rsidR="00775173" w:rsidRPr="00600769">
        <w:t>Times</w:t>
      </w:r>
      <w:r w:rsidR="00DE6605" w:rsidRPr="00600769">
        <w:t xml:space="preserve"> per Week of Each Academic Activity Offered</w:t>
      </w:r>
      <w:bookmarkEnd w:id="73"/>
      <w:bookmarkEnd w:id="74"/>
      <w:bookmarkEnd w:id="75"/>
      <w:bookmarkEnd w:id="76"/>
      <w:bookmarkEnd w:id="77"/>
    </w:p>
    <w:p w14:paraId="6DB9E0D4" w14:textId="77777777" w:rsidR="005D4367" w:rsidRPr="00600769" w:rsidRDefault="005D4367" w:rsidP="005D4367"/>
    <w:tbl>
      <w:tblPr>
        <w:tblStyle w:val="TableGrid"/>
        <w:tblW w:w="9175" w:type="dxa"/>
        <w:tblLook w:val="04A0" w:firstRow="1" w:lastRow="0" w:firstColumn="1" w:lastColumn="0" w:noHBand="0" w:noVBand="1"/>
        <w:tblCaption w:val="Table 13. Times per Week of Each Academic Activity Offered "/>
        <w:tblDescription w:val="The Times per Week of Each Academic Activity Offered&#10;"/>
      </w:tblPr>
      <w:tblGrid>
        <w:gridCol w:w="3775"/>
        <w:gridCol w:w="2700"/>
        <w:gridCol w:w="2700"/>
      </w:tblGrid>
      <w:tr w:rsidR="00DE6605" w:rsidRPr="00600769" w14:paraId="06BA1B33" w14:textId="77777777" w:rsidTr="00E57F78">
        <w:trPr>
          <w:cantSplit/>
          <w:tblHeader/>
        </w:trPr>
        <w:tc>
          <w:tcPr>
            <w:tcW w:w="3775" w:type="dxa"/>
            <w:shd w:val="clear" w:color="auto" w:fill="4375B1"/>
          </w:tcPr>
          <w:p w14:paraId="0EF3169C" w14:textId="77777777" w:rsidR="00DE6605" w:rsidRPr="00600769" w:rsidRDefault="00DE6605" w:rsidP="00CC0978">
            <w:pPr>
              <w:rPr>
                <w:b/>
                <w:bCs/>
                <w:color w:val="FFFFFF" w:themeColor="background1"/>
              </w:rPr>
            </w:pPr>
          </w:p>
          <w:p w14:paraId="1EB7203D" w14:textId="77777777" w:rsidR="00DE6605" w:rsidRPr="00600769" w:rsidRDefault="00DE6605" w:rsidP="00CC0978">
            <w:pPr>
              <w:rPr>
                <w:b/>
                <w:bCs/>
                <w:color w:val="FFFFFF" w:themeColor="background1"/>
              </w:rPr>
            </w:pPr>
            <w:r w:rsidRPr="00600769">
              <w:rPr>
                <w:b/>
                <w:bCs/>
                <w:color w:val="FFFFFF" w:themeColor="background1"/>
              </w:rPr>
              <w:t xml:space="preserve">Academic Activity </w:t>
            </w:r>
          </w:p>
          <w:p w14:paraId="725C7529" w14:textId="77777777" w:rsidR="00DE6605" w:rsidRPr="00600769" w:rsidRDefault="00DE6605" w:rsidP="00CC0978">
            <w:pPr>
              <w:rPr>
                <w:b/>
                <w:bCs/>
                <w:color w:val="FFFFFF" w:themeColor="background1"/>
              </w:rPr>
            </w:pPr>
          </w:p>
        </w:tc>
        <w:tc>
          <w:tcPr>
            <w:tcW w:w="2700" w:type="dxa"/>
            <w:shd w:val="clear" w:color="auto" w:fill="4375B1"/>
          </w:tcPr>
          <w:p w14:paraId="60079E27" w14:textId="77777777" w:rsidR="00DE6605" w:rsidRPr="00600769" w:rsidRDefault="00DE6605" w:rsidP="00CC0978">
            <w:pPr>
              <w:jc w:val="center"/>
              <w:rPr>
                <w:b/>
                <w:bCs/>
                <w:color w:val="FFFFFF" w:themeColor="background1"/>
              </w:rPr>
            </w:pPr>
          </w:p>
          <w:p w14:paraId="1F4B2C8A" w14:textId="77777777" w:rsidR="00DE6605" w:rsidRPr="00600769" w:rsidRDefault="00DE6605" w:rsidP="00CC0978">
            <w:pPr>
              <w:jc w:val="center"/>
              <w:rPr>
                <w:b/>
                <w:bCs/>
                <w:color w:val="FFFFFF" w:themeColor="background1"/>
              </w:rPr>
            </w:pPr>
            <w:r w:rsidRPr="00600769">
              <w:rPr>
                <w:b/>
                <w:bCs/>
                <w:color w:val="FFFFFF" w:themeColor="background1"/>
              </w:rPr>
              <w:t>Times per Week</w:t>
            </w:r>
          </w:p>
        </w:tc>
        <w:tc>
          <w:tcPr>
            <w:tcW w:w="2700" w:type="dxa"/>
            <w:shd w:val="clear" w:color="auto" w:fill="4375B1"/>
          </w:tcPr>
          <w:p w14:paraId="21F872F7" w14:textId="77777777" w:rsidR="00DE6605" w:rsidRPr="00600769" w:rsidRDefault="00DE6605" w:rsidP="00CC0978">
            <w:pPr>
              <w:jc w:val="center"/>
              <w:rPr>
                <w:b/>
                <w:bCs/>
                <w:color w:val="FFFFFF" w:themeColor="background1"/>
              </w:rPr>
            </w:pPr>
          </w:p>
          <w:p w14:paraId="535F367C" w14:textId="77777777" w:rsidR="00DE6605" w:rsidRPr="00600769" w:rsidRDefault="00DE6605" w:rsidP="00CC0978">
            <w:pPr>
              <w:jc w:val="center"/>
              <w:rPr>
                <w:b/>
                <w:bCs/>
                <w:color w:val="FFFFFF" w:themeColor="background1"/>
              </w:rPr>
            </w:pPr>
            <w:r w:rsidRPr="00600769">
              <w:rPr>
                <w:b/>
                <w:bCs/>
                <w:color w:val="FFFFFF" w:themeColor="background1"/>
              </w:rPr>
              <w:t>Times per Month</w:t>
            </w:r>
          </w:p>
        </w:tc>
      </w:tr>
      <w:tr w:rsidR="00DE6605" w:rsidRPr="00600769" w14:paraId="4148D880" w14:textId="77777777" w:rsidTr="00CC0978">
        <w:tc>
          <w:tcPr>
            <w:tcW w:w="3775" w:type="dxa"/>
            <w:shd w:val="clear" w:color="auto" w:fill="DCE6F1"/>
          </w:tcPr>
          <w:p w14:paraId="2CB23970" w14:textId="77777777" w:rsidR="00DE6605" w:rsidRPr="00600769" w:rsidRDefault="00DE6605" w:rsidP="00CC0978">
            <w:pPr>
              <w:rPr>
                <w:bCs/>
              </w:rPr>
            </w:pPr>
            <w:r w:rsidRPr="00600769">
              <w:rPr>
                <w:bCs/>
              </w:rPr>
              <w:t>Arts &amp; Music</w:t>
            </w:r>
          </w:p>
        </w:tc>
        <w:tc>
          <w:tcPr>
            <w:tcW w:w="2700" w:type="dxa"/>
            <w:vAlign w:val="bottom"/>
          </w:tcPr>
          <w:p w14:paraId="4C524338" w14:textId="77777777" w:rsidR="00DE6605" w:rsidRPr="00600769" w:rsidRDefault="00DE6605" w:rsidP="00CC0978">
            <w:pPr>
              <w:jc w:val="center"/>
              <w:rPr>
                <w:color w:val="000000"/>
              </w:rPr>
            </w:pPr>
            <w:r w:rsidRPr="00600769">
              <w:rPr>
                <w:color w:val="000000"/>
              </w:rPr>
              <w:t>17,197</w:t>
            </w:r>
          </w:p>
        </w:tc>
        <w:tc>
          <w:tcPr>
            <w:tcW w:w="2700" w:type="dxa"/>
          </w:tcPr>
          <w:p w14:paraId="0AE9AAC4" w14:textId="77777777" w:rsidR="00DE6605" w:rsidRPr="00600769" w:rsidRDefault="00DE6605" w:rsidP="00CC0978">
            <w:pPr>
              <w:jc w:val="center"/>
              <w:rPr>
                <w:color w:val="000000"/>
              </w:rPr>
            </w:pPr>
            <w:r w:rsidRPr="00600769">
              <w:rPr>
                <w:color w:val="000000"/>
              </w:rPr>
              <w:t>4,970</w:t>
            </w:r>
          </w:p>
        </w:tc>
      </w:tr>
      <w:tr w:rsidR="00DE6605" w:rsidRPr="00600769" w14:paraId="4926DA92" w14:textId="77777777" w:rsidTr="00CC0978">
        <w:tc>
          <w:tcPr>
            <w:tcW w:w="3775" w:type="dxa"/>
            <w:shd w:val="clear" w:color="auto" w:fill="DCE6F1"/>
          </w:tcPr>
          <w:p w14:paraId="22A6824A" w14:textId="77777777" w:rsidR="00DE6605" w:rsidRPr="00600769" w:rsidRDefault="00DE6605" w:rsidP="00CC0978">
            <w:pPr>
              <w:rPr>
                <w:bCs/>
              </w:rPr>
            </w:pPr>
            <w:r w:rsidRPr="00600769">
              <w:rPr>
                <w:bCs/>
              </w:rPr>
              <w:t>Entrepreneurship</w:t>
            </w:r>
          </w:p>
        </w:tc>
        <w:tc>
          <w:tcPr>
            <w:tcW w:w="2700" w:type="dxa"/>
            <w:vAlign w:val="bottom"/>
          </w:tcPr>
          <w:p w14:paraId="68E117EA" w14:textId="77777777" w:rsidR="00DE6605" w:rsidRPr="00600769" w:rsidRDefault="00DE6605" w:rsidP="00CC0978">
            <w:pPr>
              <w:jc w:val="center"/>
              <w:rPr>
                <w:color w:val="000000"/>
              </w:rPr>
            </w:pPr>
            <w:r w:rsidRPr="00600769">
              <w:rPr>
                <w:color w:val="000000"/>
              </w:rPr>
              <w:t>3,286</w:t>
            </w:r>
          </w:p>
        </w:tc>
        <w:tc>
          <w:tcPr>
            <w:tcW w:w="2700" w:type="dxa"/>
          </w:tcPr>
          <w:p w14:paraId="1E5F4D58" w14:textId="77777777" w:rsidR="00DE6605" w:rsidRPr="00600769" w:rsidRDefault="00DE6605" w:rsidP="00CC0978">
            <w:pPr>
              <w:jc w:val="center"/>
              <w:rPr>
                <w:color w:val="000000"/>
              </w:rPr>
            </w:pPr>
            <w:r w:rsidRPr="00600769">
              <w:rPr>
                <w:color w:val="000000"/>
              </w:rPr>
              <w:t>1,472</w:t>
            </w:r>
          </w:p>
        </w:tc>
      </w:tr>
      <w:tr w:rsidR="00DE6605" w:rsidRPr="00600769" w14:paraId="4D4B1D8B" w14:textId="77777777" w:rsidTr="00CC0978">
        <w:tc>
          <w:tcPr>
            <w:tcW w:w="3775" w:type="dxa"/>
            <w:shd w:val="clear" w:color="auto" w:fill="DCE6F1"/>
          </w:tcPr>
          <w:p w14:paraId="729BF651" w14:textId="77777777" w:rsidR="00DE6605" w:rsidRPr="00600769" w:rsidRDefault="00DE6605" w:rsidP="00CC0978">
            <w:pPr>
              <w:rPr>
                <w:bCs/>
              </w:rPr>
            </w:pPr>
            <w:r w:rsidRPr="00600769">
              <w:rPr>
                <w:bCs/>
              </w:rPr>
              <w:t>Literacy</w:t>
            </w:r>
          </w:p>
        </w:tc>
        <w:tc>
          <w:tcPr>
            <w:tcW w:w="2700" w:type="dxa"/>
            <w:vAlign w:val="bottom"/>
          </w:tcPr>
          <w:p w14:paraId="6445751D" w14:textId="77777777" w:rsidR="00DE6605" w:rsidRPr="00600769" w:rsidRDefault="00DE6605" w:rsidP="00CC0978">
            <w:pPr>
              <w:jc w:val="center"/>
              <w:rPr>
                <w:color w:val="000000"/>
              </w:rPr>
            </w:pPr>
            <w:r w:rsidRPr="00600769">
              <w:rPr>
                <w:color w:val="000000"/>
              </w:rPr>
              <w:t>23,953</w:t>
            </w:r>
          </w:p>
        </w:tc>
        <w:tc>
          <w:tcPr>
            <w:tcW w:w="2700" w:type="dxa"/>
          </w:tcPr>
          <w:p w14:paraId="57AAC4C2" w14:textId="77777777" w:rsidR="00DE6605" w:rsidRPr="00600769" w:rsidRDefault="00DE6605" w:rsidP="00CC0978">
            <w:pPr>
              <w:jc w:val="center"/>
              <w:rPr>
                <w:color w:val="000000"/>
              </w:rPr>
            </w:pPr>
            <w:r w:rsidRPr="00600769">
              <w:rPr>
                <w:color w:val="000000"/>
              </w:rPr>
              <w:t>2,288</w:t>
            </w:r>
          </w:p>
        </w:tc>
      </w:tr>
      <w:tr w:rsidR="00DE6605" w:rsidRPr="00600769" w14:paraId="4A0B272C" w14:textId="77777777" w:rsidTr="00CC0978">
        <w:tc>
          <w:tcPr>
            <w:tcW w:w="3775" w:type="dxa"/>
            <w:shd w:val="clear" w:color="auto" w:fill="DCE6F1"/>
          </w:tcPr>
          <w:p w14:paraId="55B939E2" w14:textId="77777777" w:rsidR="00DE6605" w:rsidRPr="00600769" w:rsidRDefault="00DE6605" w:rsidP="00CC0978">
            <w:pPr>
              <w:rPr>
                <w:bCs/>
              </w:rPr>
            </w:pPr>
            <w:r w:rsidRPr="00600769">
              <w:rPr>
                <w:bCs/>
              </w:rPr>
              <w:t xml:space="preserve">English Language Learners’ Support </w:t>
            </w:r>
          </w:p>
        </w:tc>
        <w:tc>
          <w:tcPr>
            <w:tcW w:w="2700" w:type="dxa"/>
            <w:vAlign w:val="bottom"/>
          </w:tcPr>
          <w:p w14:paraId="3DEE6B84" w14:textId="77777777" w:rsidR="00DE6605" w:rsidRPr="00600769" w:rsidRDefault="00DE6605" w:rsidP="00CC0978">
            <w:pPr>
              <w:jc w:val="center"/>
              <w:rPr>
                <w:color w:val="000000"/>
              </w:rPr>
            </w:pPr>
            <w:r w:rsidRPr="00600769">
              <w:rPr>
                <w:color w:val="000000"/>
              </w:rPr>
              <w:t>7,565</w:t>
            </w:r>
          </w:p>
        </w:tc>
        <w:tc>
          <w:tcPr>
            <w:tcW w:w="2700" w:type="dxa"/>
          </w:tcPr>
          <w:p w14:paraId="7E9F8DAD" w14:textId="77777777" w:rsidR="00DE6605" w:rsidRPr="00600769" w:rsidRDefault="00DE6605" w:rsidP="00CC0978">
            <w:pPr>
              <w:jc w:val="center"/>
              <w:rPr>
                <w:color w:val="000000"/>
              </w:rPr>
            </w:pPr>
            <w:r w:rsidRPr="00600769">
              <w:rPr>
                <w:color w:val="000000"/>
              </w:rPr>
              <w:t>663</w:t>
            </w:r>
          </w:p>
        </w:tc>
      </w:tr>
      <w:tr w:rsidR="00DE6605" w:rsidRPr="00600769" w14:paraId="79E2D940" w14:textId="77777777" w:rsidTr="00CC0978">
        <w:tc>
          <w:tcPr>
            <w:tcW w:w="3775" w:type="dxa"/>
            <w:shd w:val="clear" w:color="auto" w:fill="DCE6F1"/>
          </w:tcPr>
          <w:p w14:paraId="28EAB09B" w14:textId="77777777" w:rsidR="00DE6605" w:rsidRPr="00600769" w:rsidRDefault="00DE6605" w:rsidP="00CC0978">
            <w:pPr>
              <w:rPr>
                <w:bCs/>
              </w:rPr>
            </w:pPr>
            <w:r w:rsidRPr="00600769">
              <w:rPr>
                <w:bCs/>
              </w:rPr>
              <w:t>STEM</w:t>
            </w:r>
          </w:p>
        </w:tc>
        <w:tc>
          <w:tcPr>
            <w:tcW w:w="2700" w:type="dxa"/>
            <w:vAlign w:val="bottom"/>
          </w:tcPr>
          <w:p w14:paraId="4E85FA2E" w14:textId="77777777" w:rsidR="00DE6605" w:rsidRPr="00600769" w:rsidRDefault="00DE6605" w:rsidP="00CC0978">
            <w:pPr>
              <w:jc w:val="center"/>
              <w:rPr>
                <w:color w:val="000000"/>
              </w:rPr>
            </w:pPr>
            <w:r w:rsidRPr="00600769">
              <w:rPr>
                <w:color w:val="000000"/>
              </w:rPr>
              <w:t>21,771</w:t>
            </w:r>
          </w:p>
        </w:tc>
        <w:tc>
          <w:tcPr>
            <w:tcW w:w="2700" w:type="dxa"/>
          </w:tcPr>
          <w:p w14:paraId="04DBA8AE" w14:textId="77777777" w:rsidR="00DE6605" w:rsidRPr="00600769" w:rsidRDefault="00DE6605" w:rsidP="00CC0978">
            <w:pPr>
              <w:jc w:val="center"/>
              <w:rPr>
                <w:color w:val="000000"/>
              </w:rPr>
            </w:pPr>
            <w:r w:rsidRPr="00600769">
              <w:rPr>
                <w:color w:val="000000"/>
              </w:rPr>
              <w:t>3,727</w:t>
            </w:r>
          </w:p>
        </w:tc>
      </w:tr>
      <w:tr w:rsidR="00DE6605" w:rsidRPr="00600769" w14:paraId="2684E54E" w14:textId="77777777" w:rsidTr="00CC0978">
        <w:tc>
          <w:tcPr>
            <w:tcW w:w="3775" w:type="dxa"/>
            <w:shd w:val="clear" w:color="auto" w:fill="DCE6F1"/>
          </w:tcPr>
          <w:p w14:paraId="0EB55561" w14:textId="77777777" w:rsidR="00DE6605" w:rsidRPr="00600769" w:rsidRDefault="00DE6605" w:rsidP="00CC0978">
            <w:pPr>
              <w:rPr>
                <w:bCs/>
              </w:rPr>
            </w:pPr>
            <w:r w:rsidRPr="00600769">
              <w:rPr>
                <w:bCs/>
              </w:rPr>
              <w:t>Truancy Prevention</w:t>
            </w:r>
          </w:p>
        </w:tc>
        <w:tc>
          <w:tcPr>
            <w:tcW w:w="2700" w:type="dxa"/>
            <w:vAlign w:val="bottom"/>
          </w:tcPr>
          <w:p w14:paraId="5D9917B8" w14:textId="77777777" w:rsidR="00DE6605" w:rsidRPr="00600769" w:rsidRDefault="00DE6605" w:rsidP="00CC0978">
            <w:pPr>
              <w:jc w:val="center"/>
              <w:rPr>
                <w:color w:val="000000"/>
              </w:rPr>
            </w:pPr>
            <w:r w:rsidRPr="00600769">
              <w:rPr>
                <w:color w:val="000000"/>
              </w:rPr>
              <w:t>3,253</w:t>
            </w:r>
          </w:p>
        </w:tc>
        <w:tc>
          <w:tcPr>
            <w:tcW w:w="2700" w:type="dxa"/>
          </w:tcPr>
          <w:p w14:paraId="552FD17F" w14:textId="77777777" w:rsidR="00DE6605" w:rsidRPr="00600769" w:rsidRDefault="00DE6605" w:rsidP="00CC0978">
            <w:pPr>
              <w:jc w:val="center"/>
              <w:rPr>
                <w:color w:val="000000"/>
              </w:rPr>
            </w:pPr>
            <w:r w:rsidRPr="00600769">
              <w:rPr>
                <w:color w:val="000000"/>
              </w:rPr>
              <w:t>623</w:t>
            </w:r>
          </w:p>
        </w:tc>
      </w:tr>
      <w:tr w:rsidR="00DE6605" w:rsidRPr="00600769" w14:paraId="058292C4" w14:textId="77777777" w:rsidTr="00CC0978">
        <w:tc>
          <w:tcPr>
            <w:tcW w:w="3775" w:type="dxa"/>
            <w:shd w:val="clear" w:color="auto" w:fill="DCE6F1"/>
          </w:tcPr>
          <w:p w14:paraId="535DB7F4" w14:textId="77777777" w:rsidR="00DE6605" w:rsidRPr="00600769" w:rsidRDefault="00DE6605" w:rsidP="00CC0978">
            <w:pPr>
              <w:rPr>
                <w:bCs/>
              </w:rPr>
            </w:pPr>
            <w:r w:rsidRPr="00600769">
              <w:rPr>
                <w:bCs/>
              </w:rPr>
              <w:t>Violence Prevention</w:t>
            </w:r>
          </w:p>
        </w:tc>
        <w:tc>
          <w:tcPr>
            <w:tcW w:w="2700" w:type="dxa"/>
            <w:vAlign w:val="bottom"/>
          </w:tcPr>
          <w:p w14:paraId="4D66E494" w14:textId="77777777" w:rsidR="00DE6605" w:rsidRPr="00600769" w:rsidRDefault="00DE6605" w:rsidP="00CC0978">
            <w:pPr>
              <w:jc w:val="center"/>
              <w:rPr>
                <w:color w:val="000000"/>
              </w:rPr>
            </w:pPr>
            <w:r w:rsidRPr="00600769">
              <w:rPr>
                <w:color w:val="000000"/>
              </w:rPr>
              <w:t>1,201</w:t>
            </w:r>
          </w:p>
        </w:tc>
        <w:tc>
          <w:tcPr>
            <w:tcW w:w="2700" w:type="dxa"/>
          </w:tcPr>
          <w:p w14:paraId="7F5BF2E7" w14:textId="77777777" w:rsidR="00DE6605" w:rsidRPr="00600769" w:rsidRDefault="00DE6605" w:rsidP="00CC0978">
            <w:pPr>
              <w:jc w:val="center"/>
              <w:rPr>
                <w:color w:val="000000"/>
              </w:rPr>
            </w:pPr>
            <w:r w:rsidRPr="00600769">
              <w:rPr>
                <w:color w:val="000000"/>
              </w:rPr>
              <w:t>1,274</w:t>
            </w:r>
          </w:p>
        </w:tc>
      </w:tr>
    </w:tbl>
    <w:p w14:paraId="7D450CA4" w14:textId="77777777" w:rsidR="005D4367" w:rsidRPr="00A0665E" w:rsidRDefault="005D4367" w:rsidP="00A0665E"/>
    <w:p w14:paraId="5D02EC8F" w14:textId="77777777" w:rsidR="000D7BC2" w:rsidRPr="00600769" w:rsidRDefault="000D7BC2" w:rsidP="000D7BC2"/>
    <w:p w14:paraId="543A02E3" w14:textId="77777777" w:rsidR="00DE6605" w:rsidRPr="00600769" w:rsidRDefault="00607575" w:rsidP="005D4367">
      <w:pPr>
        <w:pStyle w:val="Heading3"/>
        <w:spacing w:after="0" w:line="240" w:lineRule="auto"/>
        <w:ind w:right="-274"/>
      </w:pPr>
      <w:bookmarkStart w:id="78" w:name="_Toc469659216"/>
      <w:bookmarkStart w:id="79" w:name="_Toc471456916"/>
      <w:bookmarkStart w:id="80" w:name="_Toc472549167"/>
      <w:bookmarkStart w:id="81" w:name="_Toc472694809"/>
      <w:bookmarkStart w:id="82" w:name="_Toc472946172"/>
      <w:r w:rsidRPr="00600769">
        <w:t>Table 14</w:t>
      </w:r>
      <w:r w:rsidR="00DE6605" w:rsidRPr="00600769">
        <w:t>. Frequency of Each Academic Activity Offered</w:t>
      </w:r>
      <w:bookmarkEnd w:id="78"/>
      <w:bookmarkEnd w:id="79"/>
      <w:bookmarkEnd w:id="80"/>
      <w:bookmarkEnd w:id="81"/>
      <w:bookmarkEnd w:id="82"/>
    </w:p>
    <w:p w14:paraId="508DAF9B" w14:textId="77777777" w:rsidR="005D4367" w:rsidRPr="00600769" w:rsidRDefault="005D4367" w:rsidP="005D4367"/>
    <w:tbl>
      <w:tblPr>
        <w:tblStyle w:val="TableGrid"/>
        <w:tblW w:w="9625" w:type="dxa"/>
        <w:tblLook w:val="04A0" w:firstRow="1" w:lastRow="0" w:firstColumn="1" w:lastColumn="0" w:noHBand="0" w:noVBand="1"/>
        <w:tblCaption w:val="Table 14. Frequency of Each Academic Activity Offered "/>
        <w:tblDescription w:val="The Frequency of Each Academic Activity Offered&#10;"/>
      </w:tblPr>
      <w:tblGrid>
        <w:gridCol w:w="2567"/>
        <w:gridCol w:w="1748"/>
        <w:gridCol w:w="1800"/>
        <w:gridCol w:w="1890"/>
        <w:gridCol w:w="1620"/>
      </w:tblGrid>
      <w:tr w:rsidR="003A0ACB" w:rsidRPr="00600769" w14:paraId="418529F7" w14:textId="77777777" w:rsidTr="00CC0978">
        <w:tc>
          <w:tcPr>
            <w:tcW w:w="2567" w:type="dxa"/>
            <w:shd w:val="clear" w:color="auto" w:fill="4375B1"/>
          </w:tcPr>
          <w:p w14:paraId="6696B1C9" w14:textId="77777777" w:rsidR="003A0ACB" w:rsidRPr="00600769" w:rsidRDefault="003A0ACB" w:rsidP="00CC0978">
            <w:pPr>
              <w:rPr>
                <w:b/>
                <w:bCs/>
                <w:color w:val="FFFFFF" w:themeColor="background1"/>
              </w:rPr>
            </w:pPr>
          </w:p>
          <w:p w14:paraId="3E2F5C1D" w14:textId="77777777" w:rsidR="003A0ACB" w:rsidRPr="00600769" w:rsidRDefault="003A0ACB" w:rsidP="00CC0978">
            <w:pPr>
              <w:rPr>
                <w:b/>
                <w:bCs/>
                <w:color w:val="FFFFFF" w:themeColor="background1"/>
              </w:rPr>
            </w:pPr>
            <w:r w:rsidRPr="00600769">
              <w:rPr>
                <w:b/>
                <w:bCs/>
                <w:color w:val="FFFFFF" w:themeColor="background1"/>
              </w:rPr>
              <w:t xml:space="preserve">Academic Activity </w:t>
            </w:r>
          </w:p>
          <w:p w14:paraId="39ED942F" w14:textId="77777777" w:rsidR="003A0ACB" w:rsidRPr="00600769" w:rsidRDefault="003A0ACB" w:rsidP="00CC0978">
            <w:pPr>
              <w:rPr>
                <w:b/>
                <w:bCs/>
                <w:color w:val="FFFFFF" w:themeColor="background1"/>
              </w:rPr>
            </w:pPr>
          </w:p>
        </w:tc>
        <w:tc>
          <w:tcPr>
            <w:tcW w:w="1748" w:type="dxa"/>
            <w:shd w:val="clear" w:color="auto" w:fill="4375B1"/>
          </w:tcPr>
          <w:p w14:paraId="2ED4D71E" w14:textId="77777777" w:rsidR="003A0ACB" w:rsidRPr="00600769" w:rsidRDefault="003A0ACB" w:rsidP="008E7E72">
            <w:pPr>
              <w:jc w:val="center"/>
              <w:rPr>
                <w:b/>
                <w:bCs/>
                <w:color w:val="FFFFFF" w:themeColor="background1"/>
              </w:rPr>
            </w:pPr>
          </w:p>
          <w:p w14:paraId="364D5983" w14:textId="77777777" w:rsidR="003A0ACB" w:rsidRPr="00600769" w:rsidRDefault="003A0ACB" w:rsidP="008E7E72">
            <w:pPr>
              <w:jc w:val="center"/>
              <w:rPr>
                <w:b/>
                <w:bCs/>
                <w:color w:val="FFFFFF" w:themeColor="background1"/>
              </w:rPr>
            </w:pPr>
            <w:r w:rsidRPr="00600769">
              <w:rPr>
                <w:b/>
                <w:bCs/>
                <w:color w:val="FFFFFF" w:themeColor="background1"/>
              </w:rPr>
              <w:t>Less than 1 Hour</w:t>
            </w:r>
          </w:p>
          <w:p w14:paraId="6421B7E6" w14:textId="77777777" w:rsidR="003A0ACB" w:rsidRPr="00600769" w:rsidRDefault="003A0ACB" w:rsidP="00CC0978">
            <w:pPr>
              <w:jc w:val="center"/>
              <w:rPr>
                <w:b/>
                <w:bCs/>
                <w:color w:val="FFFFFF" w:themeColor="background1"/>
              </w:rPr>
            </w:pPr>
          </w:p>
        </w:tc>
        <w:tc>
          <w:tcPr>
            <w:tcW w:w="1800" w:type="dxa"/>
            <w:shd w:val="clear" w:color="auto" w:fill="4375B1"/>
          </w:tcPr>
          <w:p w14:paraId="506FD898" w14:textId="77777777" w:rsidR="003A0ACB" w:rsidRPr="00600769" w:rsidRDefault="003A0ACB" w:rsidP="008E7E72">
            <w:pPr>
              <w:jc w:val="center"/>
              <w:rPr>
                <w:b/>
                <w:bCs/>
                <w:color w:val="FFFFFF" w:themeColor="background1"/>
              </w:rPr>
            </w:pPr>
          </w:p>
          <w:p w14:paraId="6DD52F89" w14:textId="77777777" w:rsidR="003A0ACB" w:rsidRPr="00600769" w:rsidRDefault="003A0ACB" w:rsidP="008E7E72">
            <w:pPr>
              <w:jc w:val="center"/>
              <w:rPr>
                <w:b/>
                <w:bCs/>
                <w:color w:val="FFFFFF" w:themeColor="background1"/>
              </w:rPr>
            </w:pPr>
            <w:r w:rsidRPr="00600769">
              <w:rPr>
                <w:b/>
                <w:bCs/>
                <w:color w:val="FFFFFF" w:themeColor="background1"/>
              </w:rPr>
              <w:t>1-2 Hours</w:t>
            </w:r>
          </w:p>
          <w:p w14:paraId="498F6AC4" w14:textId="77777777" w:rsidR="003A0ACB" w:rsidRPr="00600769" w:rsidRDefault="003A0ACB" w:rsidP="00CC0978">
            <w:pPr>
              <w:jc w:val="center"/>
              <w:rPr>
                <w:b/>
                <w:bCs/>
                <w:color w:val="FFFFFF" w:themeColor="background1"/>
              </w:rPr>
            </w:pPr>
          </w:p>
        </w:tc>
        <w:tc>
          <w:tcPr>
            <w:tcW w:w="1890" w:type="dxa"/>
            <w:shd w:val="clear" w:color="auto" w:fill="4375B1"/>
          </w:tcPr>
          <w:p w14:paraId="1D5A6401" w14:textId="77777777" w:rsidR="003A0ACB" w:rsidRPr="00600769" w:rsidRDefault="003A0ACB" w:rsidP="008E7E72">
            <w:pPr>
              <w:jc w:val="center"/>
              <w:rPr>
                <w:b/>
                <w:bCs/>
                <w:color w:val="FFFFFF" w:themeColor="background1"/>
              </w:rPr>
            </w:pPr>
          </w:p>
          <w:p w14:paraId="74AF1E13" w14:textId="2FBB2D77" w:rsidR="003A0ACB" w:rsidRPr="00600769" w:rsidRDefault="003A0ACB" w:rsidP="00CC0978">
            <w:pPr>
              <w:jc w:val="center"/>
              <w:rPr>
                <w:b/>
                <w:bCs/>
                <w:color w:val="FFFFFF" w:themeColor="background1"/>
              </w:rPr>
            </w:pPr>
            <w:r w:rsidRPr="00600769">
              <w:rPr>
                <w:b/>
                <w:bCs/>
                <w:color w:val="FFFFFF" w:themeColor="background1"/>
              </w:rPr>
              <w:t>2-4 Hours</w:t>
            </w:r>
          </w:p>
        </w:tc>
        <w:tc>
          <w:tcPr>
            <w:tcW w:w="1620" w:type="dxa"/>
            <w:shd w:val="clear" w:color="auto" w:fill="4375B1"/>
          </w:tcPr>
          <w:p w14:paraId="3FAC343B" w14:textId="77777777" w:rsidR="003A0ACB" w:rsidRPr="00600769" w:rsidRDefault="003A0ACB" w:rsidP="008E7E72">
            <w:pPr>
              <w:jc w:val="center"/>
              <w:rPr>
                <w:b/>
                <w:bCs/>
                <w:color w:val="FFFFFF" w:themeColor="background1"/>
              </w:rPr>
            </w:pPr>
          </w:p>
          <w:p w14:paraId="0F68C61E" w14:textId="4C5C87C9" w:rsidR="003A0ACB" w:rsidRPr="00600769" w:rsidRDefault="003A0ACB" w:rsidP="00CC0978">
            <w:pPr>
              <w:jc w:val="center"/>
              <w:rPr>
                <w:b/>
                <w:bCs/>
                <w:color w:val="FFFFFF" w:themeColor="background1"/>
              </w:rPr>
            </w:pPr>
            <w:r w:rsidRPr="00600769">
              <w:rPr>
                <w:b/>
                <w:bCs/>
                <w:color w:val="FFFFFF" w:themeColor="background1"/>
              </w:rPr>
              <w:t>More than 4 Hours</w:t>
            </w:r>
          </w:p>
        </w:tc>
      </w:tr>
      <w:tr w:rsidR="00DE6605" w:rsidRPr="00600769" w14:paraId="18642544" w14:textId="77777777" w:rsidTr="00CC0978">
        <w:tc>
          <w:tcPr>
            <w:tcW w:w="2567" w:type="dxa"/>
            <w:shd w:val="clear" w:color="auto" w:fill="DCE6F1"/>
          </w:tcPr>
          <w:p w14:paraId="2CA7C3FF" w14:textId="77777777" w:rsidR="00DE6605" w:rsidRPr="00600769" w:rsidRDefault="00DE6605" w:rsidP="00CC0978">
            <w:pPr>
              <w:rPr>
                <w:bCs/>
              </w:rPr>
            </w:pPr>
            <w:r w:rsidRPr="00600769">
              <w:rPr>
                <w:bCs/>
              </w:rPr>
              <w:t>Arts &amp; Music</w:t>
            </w:r>
          </w:p>
        </w:tc>
        <w:tc>
          <w:tcPr>
            <w:tcW w:w="1748" w:type="dxa"/>
            <w:vAlign w:val="bottom"/>
          </w:tcPr>
          <w:p w14:paraId="3B16CA41" w14:textId="77777777" w:rsidR="00DE6605" w:rsidRPr="00600769" w:rsidRDefault="00DE6605" w:rsidP="00CC0978">
            <w:pPr>
              <w:jc w:val="center"/>
              <w:rPr>
                <w:color w:val="000000"/>
              </w:rPr>
            </w:pPr>
            <w:r w:rsidRPr="00600769">
              <w:rPr>
                <w:color w:val="000000"/>
              </w:rPr>
              <w:t>1,452</w:t>
            </w:r>
          </w:p>
        </w:tc>
        <w:tc>
          <w:tcPr>
            <w:tcW w:w="1800" w:type="dxa"/>
          </w:tcPr>
          <w:p w14:paraId="7459F76D" w14:textId="77777777" w:rsidR="00DE6605" w:rsidRPr="00600769" w:rsidRDefault="00DE6605" w:rsidP="00CC0978">
            <w:pPr>
              <w:jc w:val="center"/>
              <w:rPr>
                <w:color w:val="000000"/>
              </w:rPr>
            </w:pPr>
            <w:r w:rsidRPr="00600769">
              <w:rPr>
                <w:color w:val="000000"/>
              </w:rPr>
              <w:t>4,244</w:t>
            </w:r>
          </w:p>
        </w:tc>
        <w:tc>
          <w:tcPr>
            <w:tcW w:w="1890" w:type="dxa"/>
          </w:tcPr>
          <w:p w14:paraId="3A760C4E" w14:textId="77777777" w:rsidR="00DE6605" w:rsidRPr="00600769" w:rsidRDefault="00DE6605" w:rsidP="00CC0978">
            <w:pPr>
              <w:jc w:val="center"/>
              <w:rPr>
                <w:color w:val="000000"/>
              </w:rPr>
            </w:pPr>
            <w:r w:rsidRPr="00600769">
              <w:rPr>
                <w:color w:val="000000"/>
              </w:rPr>
              <w:t>1,004</w:t>
            </w:r>
          </w:p>
        </w:tc>
        <w:tc>
          <w:tcPr>
            <w:tcW w:w="1620" w:type="dxa"/>
          </w:tcPr>
          <w:p w14:paraId="5DC2E1FA" w14:textId="77777777" w:rsidR="00DE6605" w:rsidRPr="00600769" w:rsidRDefault="00DE6605" w:rsidP="00CC0978">
            <w:pPr>
              <w:jc w:val="center"/>
              <w:rPr>
                <w:color w:val="000000"/>
              </w:rPr>
            </w:pPr>
            <w:r w:rsidRPr="00600769">
              <w:rPr>
                <w:color w:val="000000"/>
              </w:rPr>
              <w:t>163</w:t>
            </w:r>
          </w:p>
        </w:tc>
      </w:tr>
      <w:tr w:rsidR="00DE6605" w:rsidRPr="00600769" w14:paraId="10071E68" w14:textId="77777777" w:rsidTr="00CC0978">
        <w:tc>
          <w:tcPr>
            <w:tcW w:w="2567" w:type="dxa"/>
            <w:shd w:val="clear" w:color="auto" w:fill="DCE6F1"/>
          </w:tcPr>
          <w:p w14:paraId="54F65554" w14:textId="77777777" w:rsidR="00DE6605" w:rsidRPr="00600769" w:rsidRDefault="00DE6605" w:rsidP="00CC0978">
            <w:pPr>
              <w:rPr>
                <w:bCs/>
              </w:rPr>
            </w:pPr>
            <w:r w:rsidRPr="00600769">
              <w:rPr>
                <w:bCs/>
              </w:rPr>
              <w:t>Entrepreneurship</w:t>
            </w:r>
          </w:p>
        </w:tc>
        <w:tc>
          <w:tcPr>
            <w:tcW w:w="1748" w:type="dxa"/>
            <w:vAlign w:val="bottom"/>
          </w:tcPr>
          <w:p w14:paraId="09345721" w14:textId="77777777" w:rsidR="00DE6605" w:rsidRPr="00600769" w:rsidRDefault="00DE6605" w:rsidP="00CC0978">
            <w:pPr>
              <w:jc w:val="center"/>
              <w:rPr>
                <w:color w:val="000000"/>
              </w:rPr>
            </w:pPr>
            <w:r w:rsidRPr="00600769">
              <w:rPr>
                <w:color w:val="000000"/>
              </w:rPr>
              <w:t>302</w:t>
            </w:r>
          </w:p>
        </w:tc>
        <w:tc>
          <w:tcPr>
            <w:tcW w:w="1800" w:type="dxa"/>
          </w:tcPr>
          <w:p w14:paraId="37FF37C6" w14:textId="77777777" w:rsidR="00DE6605" w:rsidRPr="00600769" w:rsidRDefault="00DE6605" w:rsidP="00CC0978">
            <w:pPr>
              <w:jc w:val="center"/>
              <w:rPr>
                <w:color w:val="000000"/>
              </w:rPr>
            </w:pPr>
            <w:r w:rsidRPr="00600769">
              <w:rPr>
                <w:color w:val="000000"/>
              </w:rPr>
              <w:t>1,126</w:t>
            </w:r>
          </w:p>
        </w:tc>
        <w:tc>
          <w:tcPr>
            <w:tcW w:w="1890" w:type="dxa"/>
          </w:tcPr>
          <w:p w14:paraId="550B75E7" w14:textId="77777777" w:rsidR="00DE6605" w:rsidRPr="00600769" w:rsidRDefault="00DE6605" w:rsidP="00CC0978">
            <w:pPr>
              <w:jc w:val="center"/>
              <w:rPr>
                <w:color w:val="000000"/>
              </w:rPr>
            </w:pPr>
            <w:r w:rsidRPr="00600769">
              <w:rPr>
                <w:color w:val="000000"/>
              </w:rPr>
              <w:t>362</w:t>
            </w:r>
          </w:p>
        </w:tc>
        <w:tc>
          <w:tcPr>
            <w:tcW w:w="1620" w:type="dxa"/>
          </w:tcPr>
          <w:p w14:paraId="33B709FE" w14:textId="77777777" w:rsidR="00DE6605" w:rsidRPr="00600769" w:rsidRDefault="00DE6605" w:rsidP="00CC0978">
            <w:pPr>
              <w:jc w:val="center"/>
              <w:rPr>
                <w:color w:val="000000"/>
              </w:rPr>
            </w:pPr>
            <w:r w:rsidRPr="00600769">
              <w:rPr>
                <w:color w:val="000000"/>
              </w:rPr>
              <w:t>63</w:t>
            </w:r>
          </w:p>
        </w:tc>
      </w:tr>
      <w:tr w:rsidR="00DE6605" w:rsidRPr="00600769" w14:paraId="7864701C" w14:textId="77777777" w:rsidTr="00CC0978">
        <w:tc>
          <w:tcPr>
            <w:tcW w:w="2567" w:type="dxa"/>
            <w:shd w:val="clear" w:color="auto" w:fill="DCE6F1"/>
          </w:tcPr>
          <w:p w14:paraId="7C263A0B" w14:textId="77777777" w:rsidR="00DE6605" w:rsidRPr="00600769" w:rsidRDefault="00DE6605" w:rsidP="00CC0978">
            <w:pPr>
              <w:rPr>
                <w:bCs/>
              </w:rPr>
            </w:pPr>
            <w:r w:rsidRPr="00600769">
              <w:rPr>
                <w:bCs/>
              </w:rPr>
              <w:t>Literacy</w:t>
            </w:r>
          </w:p>
        </w:tc>
        <w:tc>
          <w:tcPr>
            <w:tcW w:w="1748" w:type="dxa"/>
            <w:vAlign w:val="bottom"/>
          </w:tcPr>
          <w:p w14:paraId="618DB606" w14:textId="77777777" w:rsidR="00DE6605" w:rsidRPr="00600769" w:rsidRDefault="00DE6605" w:rsidP="00CC0978">
            <w:pPr>
              <w:jc w:val="center"/>
              <w:rPr>
                <w:color w:val="000000"/>
              </w:rPr>
            </w:pPr>
            <w:r w:rsidRPr="00600769">
              <w:rPr>
                <w:color w:val="000000"/>
              </w:rPr>
              <w:t>1,475</w:t>
            </w:r>
          </w:p>
        </w:tc>
        <w:tc>
          <w:tcPr>
            <w:tcW w:w="1800" w:type="dxa"/>
          </w:tcPr>
          <w:p w14:paraId="148CF21A" w14:textId="77777777" w:rsidR="00DE6605" w:rsidRPr="00600769" w:rsidRDefault="00DE6605" w:rsidP="00CC0978">
            <w:pPr>
              <w:jc w:val="center"/>
              <w:rPr>
                <w:color w:val="000000"/>
              </w:rPr>
            </w:pPr>
            <w:r w:rsidRPr="00600769">
              <w:rPr>
                <w:color w:val="000000"/>
              </w:rPr>
              <w:t>4,346</w:t>
            </w:r>
          </w:p>
        </w:tc>
        <w:tc>
          <w:tcPr>
            <w:tcW w:w="1890" w:type="dxa"/>
          </w:tcPr>
          <w:p w14:paraId="7E3094D3" w14:textId="77777777" w:rsidR="00DE6605" w:rsidRPr="00600769" w:rsidRDefault="00DE6605" w:rsidP="00CC0978">
            <w:pPr>
              <w:jc w:val="center"/>
              <w:rPr>
                <w:color w:val="000000"/>
              </w:rPr>
            </w:pPr>
            <w:r w:rsidRPr="00600769">
              <w:rPr>
                <w:color w:val="000000"/>
              </w:rPr>
              <w:t>1,160</w:t>
            </w:r>
          </w:p>
        </w:tc>
        <w:tc>
          <w:tcPr>
            <w:tcW w:w="1620" w:type="dxa"/>
          </w:tcPr>
          <w:p w14:paraId="28CA6A80" w14:textId="77777777" w:rsidR="00DE6605" w:rsidRPr="00600769" w:rsidRDefault="00DE6605" w:rsidP="00CC0978">
            <w:pPr>
              <w:jc w:val="center"/>
              <w:rPr>
                <w:color w:val="000000"/>
              </w:rPr>
            </w:pPr>
            <w:r w:rsidRPr="00600769">
              <w:rPr>
                <w:color w:val="000000"/>
              </w:rPr>
              <w:t>157</w:t>
            </w:r>
          </w:p>
        </w:tc>
      </w:tr>
      <w:tr w:rsidR="00DE6605" w:rsidRPr="00600769" w14:paraId="34D4FAC3" w14:textId="77777777" w:rsidTr="00C97610">
        <w:tc>
          <w:tcPr>
            <w:tcW w:w="2567" w:type="dxa"/>
            <w:shd w:val="clear" w:color="auto" w:fill="DCE6F1"/>
          </w:tcPr>
          <w:p w14:paraId="402DEA8B" w14:textId="77777777" w:rsidR="00DE6605" w:rsidRPr="00600769" w:rsidRDefault="00DE6605" w:rsidP="00CC0978">
            <w:pPr>
              <w:rPr>
                <w:bCs/>
              </w:rPr>
            </w:pPr>
            <w:r w:rsidRPr="00600769">
              <w:rPr>
                <w:bCs/>
              </w:rPr>
              <w:t xml:space="preserve">English Language Learners’ Support </w:t>
            </w:r>
          </w:p>
        </w:tc>
        <w:tc>
          <w:tcPr>
            <w:tcW w:w="1748" w:type="dxa"/>
            <w:vAlign w:val="center"/>
          </w:tcPr>
          <w:p w14:paraId="3C8BA073" w14:textId="77777777" w:rsidR="00DE6605" w:rsidRPr="00600769" w:rsidRDefault="00DE6605" w:rsidP="00C97610">
            <w:pPr>
              <w:jc w:val="center"/>
              <w:rPr>
                <w:color w:val="000000"/>
              </w:rPr>
            </w:pPr>
            <w:r w:rsidRPr="00600769">
              <w:rPr>
                <w:color w:val="000000"/>
              </w:rPr>
              <w:t>401</w:t>
            </w:r>
          </w:p>
        </w:tc>
        <w:tc>
          <w:tcPr>
            <w:tcW w:w="1800" w:type="dxa"/>
            <w:vAlign w:val="center"/>
          </w:tcPr>
          <w:p w14:paraId="6C8BCD93" w14:textId="77777777" w:rsidR="00DE6605" w:rsidRPr="00600769" w:rsidRDefault="00DE6605" w:rsidP="00C97610">
            <w:pPr>
              <w:jc w:val="center"/>
              <w:rPr>
                <w:color w:val="000000"/>
              </w:rPr>
            </w:pPr>
            <w:r w:rsidRPr="00600769">
              <w:rPr>
                <w:color w:val="000000"/>
              </w:rPr>
              <w:t>1,037</w:t>
            </w:r>
          </w:p>
        </w:tc>
        <w:tc>
          <w:tcPr>
            <w:tcW w:w="1890" w:type="dxa"/>
            <w:vAlign w:val="center"/>
          </w:tcPr>
          <w:p w14:paraId="0ADF84AF" w14:textId="77777777" w:rsidR="00DE6605" w:rsidRPr="00600769" w:rsidRDefault="00DE6605" w:rsidP="00C97610">
            <w:pPr>
              <w:jc w:val="center"/>
              <w:rPr>
                <w:color w:val="000000"/>
              </w:rPr>
            </w:pPr>
            <w:r w:rsidRPr="00600769">
              <w:rPr>
                <w:color w:val="000000"/>
              </w:rPr>
              <w:t>718</w:t>
            </w:r>
          </w:p>
        </w:tc>
        <w:tc>
          <w:tcPr>
            <w:tcW w:w="1620" w:type="dxa"/>
            <w:vAlign w:val="center"/>
          </w:tcPr>
          <w:p w14:paraId="4C3BFFE6" w14:textId="77777777" w:rsidR="00DE6605" w:rsidRPr="00600769" w:rsidRDefault="00DE6605" w:rsidP="00C97610">
            <w:pPr>
              <w:jc w:val="center"/>
              <w:rPr>
                <w:color w:val="000000"/>
              </w:rPr>
            </w:pPr>
            <w:r w:rsidRPr="00600769">
              <w:rPr>
                <w:color w:val="000000"/>
              </w:rPr>
              <w:t>52</w:t>
            </w:r>
          </w:p>
        </w:tc>
      </w:tr>
      <w:tr w:rsidR="00DE6605" w:rsidRPr="00600769" w14:paraId="1BD43898" w14:textId="77777777" w:rsidTr="00CC0978">
        <w:tc>
          <w:tcPr>
            <w:tcW w:w="2567" w:type="dxa"/>
            <w:shd w:val="clear" w:color="auto" w:fill="DCE6F1"/>
          </w:tcPr>
          <w:p w14:paraId="69A4ED5E" w14:textId="77777777" w:rsidR="00DE6605" w:rsidRPr="00600769" w:rsidRDefault="00DE6605" w:rsidP="00CC0978">
            <w:pPr>
              <w:rPr>
                <w:bCs/>
              </w:rPr>
            </w:pPr>
            <w:r w:rsidRPr="00600769">
              <w:rPr>
                <w:bCs/>
              </w:rPr>
              <w:t>STEM</w:t>
            </w:r>
          </w:p>
        </w:tc>
        <w:tc>
          <w:tcPr>
            <w:tcW w:w="1748" w:type="dxa"/>
            <w:vAlign w:val="bottom"/>
          </w:tcPr>
          <w:p w14:paraId="773329E1" w14:textId="77777777" w:rsidR="00DE6605" w:rsidRPr="00600769" w:rsidRDefault="00DE6605" w:rsidP="00CC0978">
            <w:pPr>
              <w:jc w:val="center"/>
              <w:rPr>
                <w:color w:val="000000"/>
              </w:rPr>
            </w:pPr>
            <w:r w:rsidRPr="00600769">
              <w:rPr>
                <w:color w:val="000000"/>
              </w:rPr>
              <w:t>1,029</w:t>
            </w:r>
          </w:p>
        </w:tc>
        <w:tc>
          <w:tcPr>
            <w:tcW w:w="1800" w:type="dxa"/>
          </w:tcPr>
          <w:p w14:paraId="00DA8AD0" w14:textId="77777777" w:rsidR="00DE6605" w:rsidRPr="00600769" w:rsidRDefault="00DE6605" w:rsidP="00CC0978">
            <w:pPr>
              <w:jc w:val="center"/>
              <w:rPr>
                <w:color w:val="000000"/>
              </w:rPr>
            </w:pPr>
            <w:r w:rsidRPr="00600769">
              <w:rPr>
                <w:color w:val="000000"/>
              </w:rPr>
              <w:t>4,764</w:t>
            </w:r>
          </w:p>
        </w:tc>
        <w:tc>
          <w:tcPr>
            <w:tcW w:w="1890" w:type="dxa"/>
          </w:tcPr>
          <w:p w14:paraId="5B0BFA98" w14:textId="77777777" w:rsidR="00DE6605" w:rsidRPr="00600769" w:rsidRDefault="00DE6605" w:rsidP="00CC0978">
            <w:pPr>
              <w:jc w:val="center"/>
              <w:rPr>
                <w:color w:val="000000"/>
              </w:rPr>
            </w:pPr>
            <w:r w:rsidRPr="00600769">
              <w:rPr>
                <w:color w:val="000000"/>
              </w:rPr>
              <w:t>1,368</w:t>
            </w:r>
          </w:p>
        </w:tc>
        <w:tc>
          <w:tcPr>
            <w:tcW w:w="1620" w:type="dxa"/>
          </w:tcPr>
          <w:p w14:paraId="7599796D" w14:textId="77777777" w:rsidR="00DE6605" w:rsidRPr="00600769" w:rsidRDefault="00DE6605" w:rsidP="00CC0978">
            <w:pPr>
              <w:jc w:val="center"/>
              <w:rPr>
                <w:color w:val="000000"/>
              </w:rPr>
            </w:pPr>
            <w:r w:rsidRPr="00600769">
              <w:rPr>
                <w:color w:val="000000"/>
              </w:rPr>
              <w:t>155</w:t>
            </w:r>
          </w:p>
        </w:tc>
      </w:tr>
      <w:tr w:rsidR="00DE6605" w:rsidRPr="00600769" w14:paraId="442380CF" w14:textId="77777777" w:rsidTr="00CC0978">
        <w:tc>
          <w:tcPr>
            <w:tcW w:w="2567" w:type="dxa"/>
            <w:shd w:val="clear" w:color="auto" w:fill="DCE6F1"/>
          </w:tcPr>
          <w:p w14:paraId="378BEB92" w14:textId="77777777" w:rsidR="00DE6605" w:rsidRPr="00600769" w:rsidRDefault="00DE6605" w:rsidP="00CC0978">
            <w:pPr>
              <w:rPr>
                <w:bCs/>
              </w:rPr>
            </w:pPr>
            <w:r w:rsidRPr="00600769">
              <w:rPr>
                <w:bCs/>
              </w:rPr>
              <w:t>Truancy Prevention</w:t>
            </w:r>
          </w:p>
        </w:tc>
        <w:tc>
          <w:tcPr>
            <w:tcW w:w="1748" w:type="dxa"/>
            <w:vAlign w:val="bottom"/>
          </w:tcPr>
          <w:p w14:paraId="0DD91D67" w14:textId="77777777" w:rsidR="00DE6605" w:rsidRPr="00600769" w:rsidRDefault="00DE6605" w:rsidP="00CC0978">
            <w:pPr>
              <w:jc w:val="center"/>
              <w:rPr>
                <w:color w:val="000000"/>
              </w:rPr>
            </w:pPr>
            <w:r w:rsidRPr="00600769">
              <w:rPr>
                <w:color w:val="000000"/>
              </w:rPr>
              <w:t>309</w:t>
            </w:r>
          </w:p>
        </w:tc>
        <w:tc>
          <w:tcPr>
            <w:tcW w:w="1800" w:type="dxa"/>
          </w:tcPr>
          <w:p w14:paraId="5D49B855" w14:textId="77777777" w:rsidR="00DE6605" w:rsidRPr="00600769" w:rsidRDefault="00DE6605" w:rsidP="00CC0978">
            <w:pPr>
              <w:jc w:val="center"/>
              <w:rPr>
                <w:color w:val="000000"/>
              </w:rPr>
            </w:pPr>
            <w:r w:rsidRPr="00600769">
              <w:rPr>
                <w:color w:val="000000"/>
              </w:rPr>
              <w:t>477</w:t>
            </w:r>
          </w:p>
        </w:tc>
        <w:tc>
          <w:tcPr>
            <w:tcW w:w="1890" w:type="dxa"/>
          </w:tcPr>
          <w:p w14:paraId="70316C64" w14:textId="77777777" w:rsidR="00DE6605" w:rsidRPr="00600769" w:rsidRDefault="00DE6605" w:rsidP="00CC0978">
            <w:pPr>
              <w:jc w:val="center"/>
              <w:rPr>
                <w:color w:val="000000"/>
              </w:rPr>
            </w:pPr>
            <w:r w:rsidRPr="00600769">
              <w:rPr>
                <w:color w:val="000000"/>
              </w:rPr>
              <w:t>400</w:t>
            </w:r>
          </w:p>
        </w:tc>
        <w:tc>
          <w:tcPr>
            <w:tcW w:w="1620" w:type="dxa"/>
          </w:tcPr>
          <w:p w14:paraId="33183E87" w14:textId="77777777" w:rsidR="00DE6605" w:rsidRPr="00600769" w:rsidRDefault="00DE6605" w:rsidP="00CC0978">
            <w:pPr>
              <w:jc w:val="center"/>
              <w:rPr>
                <w:color w:val="000000"/>
              </w:rPr>
            </w:pPr>
            <w:r w:rsidRPr="00600769">
              <w:rPr>
                <w:color w:val="000000"/>
              </w:rPr>
              <w:t>37</w:t>
            </w:r>
          </w:p>
        </w:tc>
      </w:tr>
      <w:tr w:rsidR="00DE6605" w:rsidRPr="00600769" w14:paraId="00599292" w14:textId="77777777" w:rsidTr="00CC0978">
        <w:tc>
          <w:tcPr>
            <w:tcW w:w="2567" w:type="dxa"/>
            <w:shd w:val="clear" w:color="auto" w:fill="DCE6F1"/>
          </w:tcPr>
          <w:p w14:paraId="21114EC8" w14:textId="77777777" w:rsidR="00DE6605" w:rsidRPr="00600769" w:rsidRDefault="00DE6605" w:rsidP="00CC0978">
            <w:pPr>
              <w:rPr>
                <w:bCs/>
              </w:rPr>
            </w:pPr>
            <w:r w:rsidRPr="00600769">
              <w:rPr>
                <w:bCs/>
              </w:rPr>
              <w:t>Violence Prevention</w:t>
            </w:r>
          </w:p>
        </w:tc>
        <w:tc>
          <w:tcPr>
            <w:tcW w:w="1748" w:type="dxa"/>
            <w:vAlign w:val="bottom"/>
          </w:tcPr>
          <w:p w14:paraId="3008105F" w14:textId="77777777" w:rsidR="00DE6605" w:rsidRPr="00600769" w:rsidRDefault="00DE6605" w:rsidP="00CC0978">
            <w:pPr>
              <w:jc w:val="center"/>
              <w:rPr>
                <w:color w:val="000000"/>
              </w:rPr>
            </w:pPr>
            <w:r w:rsidRPr="00600769">
              <w:rPr>
                <w:color w:val="000000"/>
              </w:rPr>
              <w:t>521</w:t>
            </w:r>
          </w:p>
        </w:tc>
        <w:tc>
          <w:tcPr>
            <w:tcW w:w="1800" w:type="dxa"/>
          </w:tcPr>
          <w:p w14:paraId="4068CB74" w14:textId="77777777" w:rsidR="00DE6605" w:rsidRPr="00600769" w:rsidRDefault="00DE6605" w:rsidP="00CC0978">
            <w:pPr>
              <w:jc w:val="center"/>
              <w:rPr>
                <w:color w:val="000000"/>
              </w:rPr>
            </w:pPr>
            <w:r w:rsidRPr="00600769">
              <w:rPr>
                <w:color w:val="000000"/>
              </w:rPr>
              <w:t>734</w:t>
            </w:r>
          </w:p>
        </w:tc>
        <w:tc>
          <w:tcPr>
            <w:tcW w:w="1890" w:type="dxa"/>
          </w:tcPr>
          <w:p w14:paraId="0F51EACC" w14:textId="77777777" w:rsidR="00DE6605" w:rsidRPr="00600769" w:rsidRDefault="00DE6605" w:rsidP="00CC0978">
            <w:pPr>
              <w:jc w:val="center"/>
              <w:rPr>
                <w:color w:val="000000"/>
              </w:rPr>
            </w:pPr>
            <w:r w:rsidRPr="00600769">
              <w:rPr>
                <w:color w:val="000000"/>
              </w:rPr>
              <w:t>94</w:t>
            </w:r>
          </w:p>
        </w:tc>
        <w:tc>
          <w:tcPr>
            <w:tcW w:w="1620" w:type="dxa"/>
          </w:tcPr>
          <w:p w14:paraId="54A95CCA" w14:textId="77777777" w:rsidR="00DE6605" w:rsidRPr="00600769" w:rsidRDefault="00DE6605" w:rsidP="00CC0978">
            <w:pPr>
              <w:jc w:val="center"/>
              <w:rPr>
                <w:color w:val="000000"/>
              </w:rPr>
            </w:pPr>
            <w:r w:rsidRPr="00600769">
              <w:rPr>
                <w:color w:val="000000"/>
              </w:rPr>
              <w:t>33</w:t>
            </w:r>
          </w:p>
        </w:tc>
      </w:tr>
    </w:tbl>
    <w:p w14:paraId="6A6E9B3D" w14:textId="77777777" w:rsidR="00623B8D" w:rsidRPr="00A0665E" w:rsidRDefault="00623B8D" w:rsidP="00A0665E"/>
    <w:p w14:paraId="480A1095" w14:textId="77777777" w:rsidR="005E2400" w:rsidRPr="00600769" w:rsidRDefault="005E2400" w:rsidP="005E2400"/>
    <w:p w14:paraId="304668CD" w14:textId="77777777" w:rsidR="00DE6605" w:rsidRPr="00600769" w:rsidRDefault="00DE6605" w:rsidP="00DE6605">
      <w:pPr>
        <w:pStyle w:val="Heading2"/>
      </w:pPr>
      <w:bookmarkStart w:id="83" w:name="_Toc472694810"/>
      <w:r w:rsidRPr="00600769">
        <w:t>D. Staffing Type</w:t>
      </w:r>
      <w:bookmarkEnd w:id="83"/>
    </w:p>
    <w:p w14:paraId="182F3AB2" w14:textId="45D3DE65" w:rsidR="00DE6605" w:rsidRPr="00600769" w:rsidRDefault="00DE6605" w:rsidP="00DE6605">
      <w:pPr>
        <w:rPr>
          <w:bCs/>
        </w:rPr>
      </w:pPr>
      <w:r w:rsidRPr="00600769">
        <w:rPr>
          <w:bCs/>
        </w:rPr>
        <w:t>Participating centers employ paid and volunteer staff to assist with programming.  There were a reported 11</w:t>
      </w:r>
      <w:r w:rsidR="007049DD" w:rsidRPr="00600769">
        <w:rPr>
          <w:bCs/>
        </w:rPr>
        <w:t>5</w:t>
      </w:r>
      <w:r w:rsidRPr="00600769">
        <w:rPr>
          <w:bCs/>
        </w:rPr>
        <w:t>,</w:t>
      </w:r>
      <w:r w:rsidR="007049DD" w:rsidRPr="00600769">
        <w:rPr>
          <w:bCs/>
        </w:rPr>
        <w:t>000</w:t>
      </w:r>
      <w:r w:rsidRPr="00600769">
        <w:rPr>
          <w:bCs/>
        </w:rPr>
        <w:t xml:space="preserve"> paid staff and 31,</w:t>
      </w:r>
      <w:r w:rsidR="007049DD" w:rsidRPr="00600769">
        <w:rPr>
          <w:bCs/>
        </w:rPr>
        <w:t>319</w:t>
      </w:r>
      <w:r w:rsidRPr="00600769">
        <w:rPr>
          <w:bCs/>
        </w:rPr>
        <w:t xml:space="preserve"> volunteer staff.  Table </w:t>
      </w:r>
      <w:r w:rsidR="00CB4475" w:rsidRPr="00600769">
        <w:rPr>
          <w:bCs/>
        </w:rPr>
        <w:t>15</w:t>
      </w:r>
      <w:r w:rsidRPr="00600769">
        <w:rPr>
          <w:bCs/>
        </w:rPr>
        <w:t xml:space="preserve"> provide</w:t>
      </w:r>
      <w:r w:rsidR="00CB4475" w:rsidRPr="00600769">
        <w:rPr>
          <w:bCs/>
        </w:rPr>
        <w:t>s</w:t>
      </w:r>
      <w:r w:rsidRPr="00600769">
        <w:rPr>
          <w:bCs/>
        </w:rPr>
        <w:t xml:space="preserve"> the amount of paid and volunteer staff broken down by type for all 54 </w:t>
      </w:r>
      <w:r w:rsidR="00762C27" w:rsidRPr="00600769">
        <w:rPr>
          <w:bCs/>
        </w:rPr>
        <w:t>States</w:t>
      </w:r>
      <w:r w:rsidR="00C7227B" w:rsidRPr="00600769">
        <w:rPr>
          <w:bCs/>
        </w:rPr>
        <w:t>/</w:t>
      </w:r>
      <w:r w:rsidR="00AA6433" w:rsidRPr="00600769">
        <w:rPr>
          <w:bCs/>
        </w:rPr>
        <w:t>Territories</w:t>
      </w:r>
      <w:r w:rsidRPr="00600769">
        <w:rPr>
          <w:bCs/>
        </w:rPr>
        <w:t>.  Among the paid staff, the majorit</w:t>
      </w:r>
      <w:r w:rsidR="007049DD" w:rsidRPr="00600769">
        <w:rPr>
          <w:bCs/>
        </w:rPr>
        <w:t>y were school day teachers (43.1</w:t>
      </w:r>
      <w:r w:rsidRPr="00600769">
        <w:rPr>
          <w:bCs/>
        </w:rPr>
        <w:t xml:space="preserve">%, n = </w:t>
      </w:r>
      <w:r w:rsidR="007049DD" w:rsidRPr="00600769">
        <w:rPr>
          <w:bCs/>
        </w:rPr>
        <w:t>49,553</w:t>
      </w:r>
      <w:r w:rsidRPr="00600769">
        <w:rPr>
          <w:bCs/>
        </w:rPr>
        <w:t>) followed by other non-teaching school staff (14.7%, n = 17,213).  College students served as the majority of volunteers (</w:t>
      </w:r>
      <w:r w:rsidR="007049DD" w:rsidRPr="00600769">
        <w:rPr>
          <w:bCs/>
        </w:rPr>
        <w:t>21.9</w:t>
      </w:r>
      <w:r w:rsidR="00143E34" w:rsidRPr="00600769">
        <w:rPr>
          <w:bCs/>
        </w:rPr>
        <w:t xml:space="preserve">%, </w:t>
      </w:r>
      <w:r w:rsidRPr="00600769">
        <w:rPr>
          <w:bCs/>
        </w:rPr>
        <w:t xml:space="preserve">n = </w:t>
      </w:r>
      <w:r w:rsidR="007049DD" w:rsidRPr="00600769">
        <w:rPr>
          <w:bCs/>
        </w:rPr>
        <w:t>6,856</w:t>
      </w:r>
      <w:r w:rsidRPr="00600769">
        <w:rPr>
          <w:bCs/>
        </w:rPr>
        <w:t>) used by the centers followed by members of the community (</w:t>
      </w:r>
      <w:r w:rsidR="007049DD" w:rsidRPr="00600769">
        <w:rPr>
          <w:bCs/>
        </w:rPr>
        <w:t>25.2</w:t>
      </w:r>
      <w:r w:rsidRPr="00600769">
        <w:rPr>
          <w:bCs/>
        </w:rPr>
        <w:t xml:space="preserve">%, n = </w:t>
      </w:r>
      <w:r w:rsidR="007049DD" w:rsidRPr="00600769">
        <w:rPr>
          <w:bCs/>
        </w:rPr>
        <w:t>7,886</w:t>
      </w:r>
      <w:r w:rsidRPr="00600769">
        <w:rPr>
          <w:bCs/>
        </w:rPr>
        <w:t>).</w:t>
      </w:r>
    </w:p>
    <w:p w14:paraId="66EB774F" w14:textId="77777777" w:rsidR="005D23DC" w:rsidRPr="00A0665E" w:rsidRDefault="005D23DC" w:rsidP="00A0665E"/>
    <w:p w14:paraId="724CF7D3" w14:textId="77777777" w:rsidR="00DE6605" w:rsidRPr="00600769" w:rsidRDefault="00607575" w:rsidP="005D23DC">
      <w:pPr>
        <w:pStyle w:val="Heading3"/>
        <w:ind w:right="-180"/>
        <w:rPr>
          <w:b w:val="0"/>
        </w:rPr>
      </w:pPr>
      <w:bookmarkStart w:id="84" w:name="_Toc469659218"/>
      <w:bookmarkStart w:id="85" w:name="_Toc471456918"/>
      <w:bookmarkStart w:id="86" w:name="_Toc472549169"/>
      <w:bookmarkStart w:id="87" w:name="_Toc472694811"/>
      <w:bookmarkStart w:id="88" w:name="_Toc472946173"/>
      <w:proofErr w:type="gramStart"/>
      <w:r w:rsidRPr="00600769">
        <w:t>Table 15</w:t>
      </w:r>
      <w:r w:rsidR="00DE6605" w:rsidRPr="00600769">
        <w:t>.</w:t>
      </w:r>
      <w:proofErr w:type="gramEnd"/>
      <w:r w:rsidR="00DE6605" w:rsidRPr="00600769">
        <w:t xml:space="preserve"> Staffing Type per Paid and Volunteer Staff</w:t>
      </w:r>
      <w:bookmarkEnd w:id="84"/>
      <w:bookmarkEnd w:id="85"/>
      <w:bookmarkEnd w:id="86"/>
      <w:bookmarkEnd w:id="87"/>
      <w:bookmarkEnd w:id="88"/>
    </w:p>
    <w:p w14:paraId="0DCC4999" w14:textId="77777777" w:rsidR="00DE6605" w:rsidRPr="00600769" w:rsidRDefault="00DE6605" w:rsidP="00DE6605">
      <w:pPr>
        <w:rPr>
          <w:bCs/>
        </w:rPr>
      </w:pPr>
    </w:p>
    <w:tbl>
      <w:tblPr>
        <w:tblStyle w:val="TableGrid"/>
        <w:tblW w:w="9427" w:type="dxa"/>
        <w:tblInd w:w="108" w:type="dxa"/>
        <w:tblLook w:val="04A0" w:firstRow="1" w:lastRow="0" w:firstColumn="1" w:lastColumn="0" w:noHBand="0" w:noVBand="1"/>
        <w:tblCaption w:val="Table 15. Staffing Type per Paid and Volunteer Staff "/>
        <w:tblDescription w:val="The Staffing Type per Paid and Volunteer Staff.&#10;"/>
      </w:tblPr>
      <w:tblGrid>
        <w:gridCol w:w="2677"/>
        <w:gridCol w:w="1800"/>
        <w:gridCol w:w="1710"/>
        <w:gridCol w:w="1620"/>
        <w:gridCol w:w="1620"/>
      </w:tblGrid>
      <w:tr w:rsidR="00883ACD" w:rsidRPr="00600769" w14:paraId="49B024AF" w14:textId="77777777" w:rsidTr="00E57F78">
        <w:trPr>
          <w:cantSplit/>
          <w:tblHeader/>
        </w:trPr>
        <w:tc>
          <w:tcPr>
            <w:tcW w:w="2677" w:type="dxa"/>
            <w:shd w:val="clear" w:color="auto" w:fill="4375B1"/>
          </w:tcPr>
          <w:p w14:paraId="6158C64A" w14:textId="77777777" w:rsidR="00883ACD" w:rsidRPr="00600769" w:rsidRDefault="00883ACD" w:rsidP="00CC0978">
            <w:pPr>
              <w:rPr>
                <w:b/>
                <w:bCs/>
                <w:color w:val="FFFFFF" w:themeColor="background1"/>
              </w:rPr>
            </w:pPr>
            <w:r w:rsidRPr="00600769">
              <w:rPr>
                <w:b/>
                <w:bCs/>
                <w:color w:val="FFFFFF" w:themeColor="background1"/>
              </w:rPr>
              <w:t>Staffing Type</w:t>
            </w:r>
          </w:p>
        </w:tc>
        <w:tc>
          <w:tcPr>
            <w:tcW w:w="1800" w:type="dxa"/>
            <w:shd w:val="clear" w:color="auto" w:fill="4375B1"/>
          </w:tcPr>
          <w:p w14:paraId="723D8938" w14:textId="77777777" w:rsidR="00883ACD" w:rsidRPr="00600769" w:rsidRDefault="00883ACD" w:rsidP="00883ACD">
            <w:pPr>
              <w:jc w:val="center"/>
              <w:rPr>
                <w:b/>
                <w:bCs/>
                <w:color w:val="FFFFFF" w:themeColor="background1"/>
              </w:rPr>
            </w:pPr>
            <w:r w:rsidRPr="00600769">
              <w:rPr>
                <w:b/>
                <w:bCs/>
                <w:color w:val="FFFFFF" w:themeColor="background1"/>
              </w:rPr>
              <w:t>Paid Staff</w:t>
            </w:r>
          </w:p>
          <w:p w14:paraId="7F397488" w14:textId="3DC61AA3" w:rsidR="00883ACD" w:rsidRPr="00600769" w:rsidRDefault="00883ACD" w:rsidP="00883ACD">
            <w:pPr>
              <w:jc w:val="center"/>
              <w:rPr>
                <w:b/>
                <w:bCs/>
                <w:color w:val="FFFFFF" w:themeColor="background1"/>
              </w:rPr>
            </w:pPr>
            <w:r w:rsidRPr="00600769">
              <w:rPr>
                <w:b/>
                <w:bCs/>
                <w:color w:val="FFFFFF" w:themeColor="background1"/>
              </w:rPr>
              <w:t>N</w:t>
            </w:r>
          </w:p>
        </w:tc>
        <w:tc>
          <w:tcPr>
            <w:tcW w:w="1710" w:type="dxa"/>
            <w:shd w:val="clear" w:color="auto" w:fill="4375B1"/>
          </w:tcPr>
          <w:p w14:paraId="73F8AB44" w14:textId="77777777" w:rsidR="00883ACD" w:rsidRPr="00600769" w:rsidRDefault="00883ACD" w:rsidP="00883ACD">
            <w:pPr>
              <w:jc w:val="center"/>
              <w:rPr>
                <w:b/>
                <w:bCs/>
                <w:color w:val="FFFFFF" w:themeColor="background1"/>
              </w:rPr>
            </w:pPr>
            <w:r w:rsidRPr="00600769">
              <w:rPr>
                <w:b/>
                <w:bCs/>
                <w:color w:val="FFFFFF" w:themeColor="background1"/>
              </w:rPr>
              <w:t>Paid Staff</w:t>
            </w:r>
          </w:p>
          <w:p w14:paraId="6E81C492" w14:textId="3A51E34E" w:rsidR="00883ACD" w:rsidRPr="00600769" w:rsidRDefault="00883ACD" w:rsidP="00883ACD">
            <w:pPr>
              <w:jc w:val="center"/>
              <w:rPr>
                <w:b/>
                <w:bCs/>
                <w:color w:val="FFFFFF" w:themeColor="background1"/>
              </w:rPr>
            </w:pPr>
            <w:r w:rsidRPr="00600769">
              <w:rPr>
                <w:b/>
                <w:bCs/>
                <w:color w:val="FFFFFF" w:themeColor="background1"/>
              </w:rPr>
              <w:t>%</w:t>
            </w:r>
          </w:p>
        </w:tc>
        <w:tc>
          <w:tcPr>
            <w:tcW w:w="1620" w:type="dxa"/>
            <w:shd w:val="clear" w:color="auto" w:fill="4375B1"/>
          </w:tcPr>
          <w:p w14:paraId="3F36D3C0" w14:textId="35221896" w:rsidR="00883ACD" w:rsidRPr="00600769" w:rsidRDefault="00883ACD" w:rsidP="00CC0978">
            <w:pPr>
              <w:jc w:val="center"/>
              <w:rPr>
                <w:b/>
                <w:bCs/>
                <w:color w:val="FFFFFF" w:themeColor="background1"/>
              </w:rPr>
            </w:pPr>
            <w:r w:rsidRPr="00600769">
              <w:rPr>
                <w:b/>
                <w:bCs/>
                <w:color w:val="FFFFFF" w:themeColor="background1"/>
              </w:rPr>
              <w:t>Volunteer Staff N</w:t>
            </w:r>
          </w:p>
        </w:tc>
        <w:tc>
          <w:tcPr>
            <w:tcW w:w="1620" w:type="dxa"/>
            <w:shd w:val="clear" w:color="auto" w:fill="4375B1"/>
          </w:tcPr>
          <w:p w14:paraId="6F0FBC1A" w14:textId="728A0D03" w:rsidR="00883ACD" w:rsidRPr="00600769" w:rsidRDefault="00883ACD" w:rsidP="00CC0978">
            <w:pPr>
              <w:jc w:val="center"/>
              <w:rPr>
                <w:b/>
                <w:bCs/>
                <w:color w:val="FFFFFF" w:themeColor="background1"/>
              </w:rPr>
            </w:pPr>
            <w:r w:rsidRPr="00600769">
              <w:rPr>
                <w:b/>
                <w:bCs/>
                <w:color w:val="FFFFFF" w:themeColor="background1"/>
              </w:rPr>
              <w:t>Volunteer Staff %</w:t>
            </w:r>
          </w:p>
        </w:tc>
      </w:tr>
      <w:tr w:rsidR="00DE6605" w:rsidRPr="00600769" w14:paraId="094A8C28" w14:textId="77777777" w:rsidTr="00883ACD">
        <w:tc>
          <w:tcPr>
            <w:tcW w:w="2677" w:type="dxa"/>
            <w:shd w:val="clear" w:color="auto" w:fill="DCE6F1"/>
          </w:tcPr>
          <w:p w14:paraId="6A481EC8" w14:textId="77777777" w:rsidR="00DE6605" w:rsidRPr="00600769" w:rsidRDefault="00DE6605" w:rsidP="00CC0978">
            <w:pPr>
              <w:rPr>
                <w:bCs/>
              </w:rPr>
            </w:pPr>
            <w:r w:rsidRPr="00600769">
              <w:rPr>
                <w:bCs/>
              </w:rPr>
              <w:t>Center Administrators</w:t>
            </w:r>
          </w:p>
        </w:tc>
        <w:tc>
          <w:tcPr>
            <w:tcW w:w="1800" w:type="dxa"/>
            <w:vAlign w:val="bottom"/>
          </w:tcPr>
          <w:p w14:paraId="6BD1DC75" w14:textId="77777777" w:rsidR="00DE6605" w:rsidRPr="00600769" w:rsidRDefault="00DE6605" w:rsidP="00CC0978">
            <w:pPr>
              <w:jc w:val="center"/>
              <w:rPr>
                <w:bCs/>
              </w:rPr>
            </w:pPr>
            <w:r w:rsidRPr="00600769">
              <w:rPr>
                <w:bCs/>
              </w:rPr>
              <w:t>8,723</w:t>
            </w:r>
          </w:p>
        </w:tc>
        <w:tc>
          <w:tcPr>
            <w:tcW w:w="1710" w:type="dxa"/>
          </w:tcPr>
          <w:p w14:paraId="6D0373BB" w14:textId="77777777" w:rsidR="00DE6605" w:rsidRPr="00600769" w:rsidRDefault="00DE6605" w:rsidP="00CC0978">
            <w:pPr>
              <w:jc w:val="center"/>
              <w:rPr>
                <w:bCs/>
              </w:rPr>
            </w:pPr>
            <w:r w:rsidRPr="00600769">
              <w:rPr>
                <w:bCs/>
              </w:rPr>
              <w:t>7.6%</w:t>
            </w:r>
          </w:p>
        </w:tc>
        <w:tc>
          <w:tcPr>
            <w:tcW w:w="1620" w:type="dxa"/>
            <w:vAlign w:val="bottom"/>
          </w:tcPr>
          <w:p w14:paraId="387BB742" w14:textId="77777777" w:rsidR="00DE6605" w:rsidRPr="00600769" w:rsidRDefault="00DE6605" w:rsidP="00CC0978">
            <w:pPr>
              <w:jc w:val="center"/>
              <w:rPr>
                <w:bCs/>
              </w:rPr>
            </w:pPr>
            <w:r w:rsidRPr="00600769">
              <w:rPr>
                <w:bCs/>
              </w:rPr>
              <w:t>1,061</w:t>
            </w:r>
          </w:p>
        </w:tc>
        <w:tc>
          <w:tcPr>
            <w:tcW w:w="1620" w:type="dxa"/>
          </w:tcPr>
          <w:p w14:paraId="7D322F39" w14:textId="77777777" w:rsidR="00DE6605" w:rsidRPr="00600769" w:rsidRDefault="00DE6605" w:rsidP="00CC0978">
            <w:pPr>
              <w:jc w:val="center"/>
              <w:rPr>
                <w:bCs/>
              </w:rPr>
            </w:pPr>
            <w:r w:rsidRPr="00600769">
              <w:rPr>
                <w:bCs/>
              </w:rPr>
              <w:t>3.4%</w:t>
            </w:r>
          </w:p>
        </w:tc>
      </w:tr>
      <w:tr w:rsidR="00DE6605" w:rsidRPr="00600769" w14:paraId="7753CF18" w14:textId="77777777" w:rsidTr="00883ACD">
        <w:tc>
          <w:tcPr>
            <w:tcW w:w="2677" w:type="dxa"/>
            <w:shd w:val="clear" w:color="auto" w:fill="DCE6F1"/>
          </w:tcPr>
          <w:p w14:paraId="0BEF841F" w14:textId="77777777" w:rsidR="00DE6605" w:rsidRPr="00600769" w:rsidRDefault="00DE6605" w:rsidP="00CC0978">
            <w:pPr>
              <w:rPr>
                <w:bCs/>
              </w:rPr>
            </w:pPr>
            <w:r w:rsidRPr="00600769">
              <w:rPr>
                <w:bCs/>
              </w:rPr>
              <w:t>College Students</w:t>
            </w:r>
          </w:p>
        </w:tc>
        <w:tc>
          <w:tcPr>
            <w:tcW w:w="1800" w:type="dxa"/>
            <w:vAlign w:val="bottom"/>
          </w:tcPr>
          <w:p w14:paraId="7EAC4577" w14:textId="77777777" w:rsidR="00DE6605" w:rsidRPr="00600769" w:rsidRDefault="00DE6605" w:rsidP="00CC0978">
            <w:pPr>
              <w:jc w:val="center"/>
              <w:rPr>
                <w:bCs/>
              </w:rPr>
            </w:pPr>
            <w:r w:rsidRPr="00600769">
              <w:rPr>
                <w:bCs/>
              </w:rPr>
              <w:t>8,938</w:t>
            </w:r>
          </w:p>
        </w:tc>
        <w:tc>
          <w:tcPr>
            <w:tcW w:w="1710" w:type="dxa"/>
          </w:tcPr>
          <w:p w14:paraId="31F1ECE1" w14:textId="77777777" w:rsidR="00DE6605" w:rsidRPr="00600769" w:rsidRDefault="00DE6605" w:rsidP="00CC0978">
            <w:pPr>
              <w:jc w:val="center"/>
              <w:rPr>
                <w:bCs/>
              </w:rPr>
            </w:pPr>
            <w:r w:rsidRPr="00600769">
              <w:rPr>
                <w:bCs/>
              </w:rPr>
              <w:t>7.8%</w:t>
            </w:r>
          </w:p>
        </w:tc>
        <w:tc>
          <w:tcPr>
            <w:tcW w:w="1620" w:type="dxa"/>
            <w:vAlign w:val="bottom"/>
          </w:tcPr>
          <w:p w14:paraId="291936F3" w14:textId="77777777" w:rsidR="00DE6605" w:rsidRPr="00600769" w:rsidRDefault="00DE6605" w:rsidP="00CC0978">
            <w:pPr>
              <w:jc w:val="center"/>
              <w:rPr>
                <w:bCs/>
              </w:rPr>
            </w:pPr>
            <w:r w:rsidRPr="00600769">
              <w:rPr>
                <w:bCs/>
              </w:rPr>
              <w:t>6,856</w:t>
            </w:r>
          </w:p>
        </w:tc>
        <w:tc>
          <w:tcPr>
            <w:tcW w:w="1620" w:type="dxa"/>
          </w:tcPr>
          <w:p w14:paraId="475DDF7E" w14:textId="77777777" w:rsidR="00DE6605" w:rsidRPr="00600769" w:rsidRDefault="00DE6605" w:rsidP="00CC0978">
            <w:pPr>
              <w:jc w:val="center"/>
              <w:rPr>
                <w:bCs/>
              </w:rPr>
            </w:pPr>
            <w:r w:rsidRPr="00600769">
              <w:rPr>
                <w:bCs/>
              </w:rPr>
              <w:t>21.9%</w:t>
            </w:r>
          </w:p>
        </w:tc>
      </w:tr>
      <w:tr w:rsidR="00DE6605" w:rsidRPr="00600769" w14:paraId="5488064C" w14:textId="77777777" w:rsidTr="00883ACD">
        <w:tc>
          <w:tcPr>
            <w:tcW w:w="2677" w:type="dxa"/>
            <w:shd w:val="clear" w:color="auto" w:fill="DCE6F1"/>
          </w:tcPr>
          <w:p w14:paraId="653CC241" w14:textId="77777777" w:rsidR="00DE6605" w:rsidRPr="00600769" w:rsidRDefault="00DE6605" w:rsidP="00CC0978">
            <w:pPr>
              <w:rPr>
                <w:bCs/>
              </w:rPr>
            </w:pPr>
            <w:r w:rsidRPr="00600769">
              <w:rPr>
                <w:bCs/>
              </w:rPr>
              <w:lastRenderedPageBreak/>
              <w:t>Community Members</w:t>
            </w:r>
          </w:p>
        </w:tc>
        <w:tc>
          <w:tcPr>
            <w:tcW w:w="1800" w:type="dxa"/>
            <w:vAlign w:val="bottom"/>
          </w:tcPr>
          <w:p w14:paraId="66F51F3D" w14:textId="77777777" w:rsidR="00DE6605" w:rsidRPr="00600769" w:rsidRDefault="00DE6605" w:rsidP="00CC0978">
            <w:pPr>
              <w:jc w:val="center"/>
              <w:rPr>
                <w:bCs/>
              </w:rPr>
            </w:pPr>
            <w:r w:rsidRPr="00600769">
              <w:rPr>
                <w:bCs/>
              </w:rPr>
              <w:t>4,837</w:t>
            </w:r>
          </w:p>
        </w:tc>
        <w:tc>
          <w:tcPr>
            <w:tcW w:w="1710" w:type="dxa"/>
          </w:tcPr>
          <w:p w14:paraId="64BC4904" w14:textId="77777777" w:rsidR="00DE6605" w:rsidRPr="00600769" w:rsidRDefault="00DE6605" w:rsidP="00CC0978">
            <w:pPr>
              <w:jc w:val="center"/>
              <w:rPr>
                <w:bCs/>
              </w:rPr>
            </w:pPr>
            <w:r w:rsidRPr="00600769">
              <w:rPr>
                <w:bCs/>
              </w:rPr>
              <w:t>4.2%</w:t>
            </w:r>
          </w:p>
        </w:tc>
        <w:tc>
          <w:tcPr>
            <w:tcW w:w="1620" w:type="dxa"/>
            <w:vAlign w:val="bottom"/>
          </w:tcPr>
          <w:p w14:paraId="264A00D6" w14:textId="77777777" w:rsidR="00DE6605" w:rsidRPr="00600769" w:rsidRDefault="00DE6605" w:rsidP="00CC0978">
            <w:pPr>
              <w:jc w:val="center"/>
              <w:rPr>
                <w:bCs/>
              </w:rPr>
            </w:pPr>
            <w:r w:rsidRPr="00600769">
              <w:rPr>
                <w:bCs/>
              </w:rPr>
              <w:t>7,886</w:t>
            </w:r>
          </w:p>
        </w:tc>
        <w:tc>
          <w:tcPr>
            <w:tcW w:w="1620" w:type="dxa"/>
          </w:tcPr>
          <w:p w14:paraId="000ED82E" w14:textId="77777777" w:rsidR="00DE6605" w:rsidRPr="00600769" w:rsidRDefault="00DE6605" w:rsidP="00CC0978">
            <w:pPr>
              <w:jc w:val="center"/>
              <w:rPr>
                <w:bCs/>
              </w:rPr>
            </w:pPr>
            <w:r w:rsidRPr="00600769">
              <w:rPr>
                <w:bCs/>
              </w:rPr>
              <w:t>25.2%</w:t>
            </w:r>
          </w:p>
        </w:tc>
      </w:tr>
      <w:tr w:rsidR="00DE6605" w:rsidRPr="00600769" w14:paraId="4AEEEF0C" w14:textId="77777777" w:rsidTr="00883ACD">
        <w:tc>
          <w:tcPr>
            <w:tcW w:w="2677" w:type="dxa"/>
            <w:shd w:val="clear" w:color="auto" w:fill="DCE6F1"/>
          </w:tcPr>
          <w:p w14:paraId="01666430" w14:textId="77777777" w:rsidR="00DE6605" w:rsidRPr="00600769" w:rsidRDefault="00DE6605" w:rsidP="00CC0978">
            <w:pPr>
              <w:rPr>
                <w:bCs/>
              </w:rPr>
            </w:pPr>
            <w:r w:rsidRPr="00600769">
              <w:rPr>
                <w:bCs/>
              </w:rPr>
              <w:t>High School Students</w:t>
            </w:r>
          </w:p>
        </w:tc>
        <w:tc>
          <w:tcPr>
            <w:tcW w:w="1800" w:type="dxa"/>
            <w:vAlign w:val="bottom"/>
          </w:tcPr>
          <w:p w14:paraId="501E26A1" w14:textId="77777777" w:rsidR="00DE6605" w:rsidRPr="00600769" w:rsidRDefault="00DE6605" w:rsidP="00CC0978">
            <w:pPr>
              <w:jc w:val="center"/>
              <w:rPr>
                <w:bCs/>
              </w:rPr>
            </w:pPr>
            <w:r w:rsidRPr="00600769">
              <w:rPr>
                <w:bCs/>
              </w:rPr>
              <w:t>4,018</w:t>
            </w:r>
          </w:p>
        </w:tc>
        <w:tc>
          <w:tcPr>
            <w:tcW w:w="1710" w:type="dxa"/>
          </w:tcPr>
          <w:p w14:paraId="2FBCDA3D" w14:textId="77777777" w:rsidR="00DE6605" w:rsidRPr="00600769" w:rsidRDefault="00DE6605" w:rsidP="00CC0978">
            <w:pPr>
              <w:jc w:val="center"/>
              <w:rPr>
                <w:bCs/>
              </w:rPr>
            </w:pPr>
            <w:r w:rsidRPr="00600769">
              <w:rPr>
                <w:bCs/>
              </w:rPr>
              <w:t>3.5%</w:t>
            </w:r>
          </w:p>
        </w:tc>
        <w:tc>
          <w:tcPr>
            <w:tcW w:w="1620" w:type="dxa"/>
            <w:vAlign w:val="bottom"/>
          </w:tcPr>
          <w:p w14:paraId="7B0D1CBD" w14:textId="77777777" w:rsidR="00DE6605" w:rsidRPr="00600769" w:rsidRDefault="00DE6605" w:rsidP="00CC0978">
            <w:pPr>
              <w:jc w:val="center"/>
              <w:rPr>
                <w:bCs/>
              </w:rPr>
            </w:pPr>
            <w:r w:rsidRPr="00600769">
              <w:rPr>
                <w:bCs/>
              </w:rPr>
              <w:t>5,302</w:t>
            </w:r>
          </w:p>
        </w:tc>
        <w:tc>
          <w:tcPr>
            <w:tcW w:w="1620" w:type="dxa"/>
          </w:tcPr>
          <w:p w14:paraId="411482E9" w14:textId="77777777" w:rsidR="00DE6605" w:rsidRPr="00600769" w:rsidRDefault="00DE6605" w:rsidP="00CC0978">
            <w:pPr>
              <w:jc w:val="center"/>
              <w:rPr>
                <w:bCs/>
              </w:rPr>
            </w:pPr>
            <w:r w:rsidRPr="00600769">
              <w:rPr>
                <w:bCs/>
              </w:rPr>
              <w:t>16.9%</w:t>
            </w:r>
          </w:p>
        </w:tc>
      </w:tr>
      <w:tr w:rsidR="00DE6605" w:rsidRPr="00600769" w14:paraId="27AAE269" w14:textId="77777777" w:rsidTr="00883ACD">
        <w:tc>
          <w:tcPr>
            <w:tcW w:w="2677" w:type="dxa"/>
            <w:shd w:val="clear" w:color="auto" w:fill="DCE6F1"/>
          </w:tcPr>
          <w:p w14:paraId="4B55875C" w14:textId="77777777" w:rsidR="00DE6605" w:rsidRPr="00600769" w:rsidRDefault="00DE6605" w:rsidP="00CC0978">
            <w:pPr>
              <w:rPr>
                <w:bCs/>
              </w:rPr>
            </w:pPr>
            <w:r w:rsidRPr="00600769">
              <w:rPr>
                <w:bCs/>
              </w:rPr>
              <w:t>Parents</w:t>
            </w:r>
          </w:p>
        </w:tc>
        <w:tc>
          <w:tcPr>
            <w:tcW w:w="1800" w:type="dxa"/>
            <w:vAlign w:val="bottom"/>
          </w:tcPr>
          <w:p w14:paraId="2B36B2C2" w14:textId="77777777" w:rsidR="00DE6605" w:rsidRPr="00600769" w:rsidRDefault="00DE6605" w:rsidP="00CC0978">
            <w:pPr>
              <w:jc w:val="center"/>
              <w:rPr>
                <w:bCs/>
              </w:rPr>
            </w:pPr>
            <w:r w:rsidRPr="00600769">
              <w:rPr>
                <w:bCs/>
              </w:rPr>
              <w:t>923</w:t>
            </w:r>
          </w:p>
        </w:tc>
        <w:tc>
          <w:tcPr>
            <w:tcW w:w="1710" w:type="dxa"/>
          </w:tcPr>
          <w:p w14:paraId="6C748A40" w14:textId="77777777" w:rsidR="00DE6605" w:rsidRPr="00600769" w:rsidRDefault="00DE6605" w:rsidP="00CC0978">
            <w:pPr>
              <w:jc w:val="center"/>
              <w:rPr>
                <w:bCs/>
              </w:rPr>
            </w:pPr>
            <w:r w:rsidRPr="00600769">
              <w:rPr>
                <w:bCs/>
              </w:rPr>
              <w:t>0.8%</w:t>
            </w:r>
          </w:p>
        </w:tc>
        <w:tc>
          <w:tcPr>
            <w:tcW w:w="1620" w:type="dxa"/>
            <w:vAlign w:val="bottom"/>
          </w:tcPr>
          <w:p w14:paraId="4DE8A7EB" w14:textId="77777777" w:rsidR="00DE6605" w:rsidRPr="00600769" w:rsidRDefault="00DE6605" w:rsidP="00CC0978">
            <w:pPr>
              <w:jc w:val="center"/>
              <w:rPr>
                <w:bCs/>
              </w:rPr>
            </w:pPr>
            <w:r w:rsidRPr="00600769">
              <w:rPr>
                <w:bCs/>
              </w:rPr>
              <w:t>5,456</w:t>
            </w:r>
          </w:p>
        </w:tc>
        <w:tc>
          <w:tcPr>
            <w:tcW w:w="1620" w:type="dxa"/>
          </w:tcPr>
          <w:p w14:paraId="717EC726" w14:textId="77777777" w:rsidR="00DE6605" w:rsidRPr="00600769" w:rsidRDefault="00DE6605" w:rsidP="00CC0978">
            <w:pPr>
              <w:jc w:val="center"/>
              <w:rPr>
                <w:bCs/>
              </w:rPr>
            </w:pPr>
            <w:r w:rsidRPr="00600769">
              <w:rPr>
                <w:bCs/>
              </w:rPr>
              <w:t>17.4%</w:t>
            </w:r>
          </w:p>
        </w:tc>
      </w:tr>
      <w:tr w:rsidR="00DE6605" w:rsidRPr="00600769" w14:paraId="555AE6AF" w14:textId="77777777" w:rsidTr="00883ACD">
        <w:tc>
          <w:tcPr>
            <w:tcW w:w="2677" w:type="dxa"/>
            <w:shd w:val="clear" w:color="auto" w:fill="DCE6F1"/>
          </w:tcPr>
          <w:p w14:paraId="61BC954F" w14:textId="77777777" w:rsidR="00DE6605" w:rsidRPr="00600769" w:rsidRDefault="00DE6605" w:rsidP="00CC0978">
            <w:pPr>
              <w:rPr>
                <w:bCs/>
              </w:rPr>
            </w:pPr>
            <w:r w:rsidRPr="00600769">
              <w:rPr>
                <w:bCs/>
              </w:rPr>
              <w:t>School Day Teachers</w:t>
            </w:r>
          </w:p>
        </w:tc>
        <w:tc>
          <w:tcPr>
            <w:tcW w:w="1800" w:type="dxa"/>
            <w:vAlign w:val="bottom"/>
          </w:tcPr>
          <w:p w14:paraId="1AB8D643" w14:textId="77777777" w:rsidR="00DE6605" w:rsidRPr="00600769" w:rsidRDefault="00DE6605" w:rsidP="00CC0978">
            <w:pPr>
              <w:jc w:val="center"/>
              <w:rPr>
                <w:bCs/>
              </w:rPr>
            </w:pPr>
            <w:r w:rsidRPr="00600769">
              <w:rPr>
                <w:bCs/>
              </w:rPr>
              <w:t>49,553</w:t>
            </w:r>
          </w:p>
        </w:tc>
        <w:tc>
          <w:tcPr>
            <w:tcW w:w="1710" w:type="dxa"/>
          </w:tcPr>
          <w:p w14:paraId="400084A8" w14:textId="77777777" w:rsidR="00DE6605" w:rsidRPr="00600769" w:rsidRDefault="00DE6605" w:rsidP="00CC0978">
            <w:pPr>
              <w:jc w:val="center"/>
              <w:rPr>
                <w:bCs/>
              </w:rPr>
            </w:pPr>
            <w:r w:rsidRPr="00600769">
              <w:rPr>
                <w:bCs/>
              </w:rPr>
              <w:t>43.1%</w:t>
            </w:r>
          </w:p>
        </w:tc>
        <w:tc>
          <w:tcPr>
            <w:tcW w:w="1620" w:type="dxa"/>
            <w:vAlign w:val="bottom"/>
          </w:tcPr>
          <w:p w14:paraId="6EEE0356" w14:textId="77777777" w:rsidR="00DE6605" w:rsidRPr="00600769" w:rsidRDefault="00DE6605" w:rsidP="00CC0978">
            <w:pPr>
              <w:jc w:val="center"/>
              <w:rPr>
                <w:bCs/>
              </w:rPr>
            </w:pPr>
            <w:r w:rsidRPr="00600769">
              <w:rPr>
                <w:bCs/>
              </w:rPr>
              <w:t>1,598</w:t>
            </w:r>
          </w:p>
        </w:tc>
        <w:tc>
          <w:tcPr>
            <w:tcW w:w="1620" w:type="dxa"/>
          </w:tcPr>
          <w:p w14:paraId="3C02E012" w14:textId="77777777" w:rsidR="00DE6605" w:rsidRPr="00600769" w:rsidRDefault="00DE6605" w:rsidP="00CC0978">
            <w:pPr>
              <w:jc w:val="center"/>
              <w:rPr>
                <w:bCs/>
              </w:rPr>
            </w:pPr>
            <w:r w:rsidRPr="00600769">
              <w:rPr>
                <w:bCs/>
              </w:rPr>
              <w:t>5.1%</w:t>
            </w:r>
          </w:p>
        </w:tc>
      </w:tr>
      <w:tr w:rsidR="00DE6605" w:rsidRPr="00600769" w14:paraId="08221CD1" w14:textId="77777777" w:rsidTr="00883ACD">
        <w:tc>
          <w:tcPr>
            <w:tcW w:w="2677" w:type="dxa"/>
            <w:shd w:val="clear" w:color="auto" w:fill="DCE6F1"/>
          </w:tcPr>
          <w:p w14:paraId="1B50A0BE" w14:textId="77777777" w:rsidR="00DE6605" w:rsidRPr="00600769" w:rsidRDefault="00DE6605" w:rsidP="00CC0978">
            <w:pPr>
              <w:rPr>
                <w:bCs/>
              </w:rPr>
            </w:pPr>
            <w:r w:rsidRPr="00600769">
              <w:rPr>
                <w:bCs/>
              </w:rPr>
              <w:t>Other Non-Teaching School Staff</w:t>
            </w:r>
          </w:p>
        </w:tc>
        <w:tc>
          <w:tcPr>
            <w:tcW w:w="1800" w:type="dxa"/>
            <w:vAlign w:val="bottom"/>
          </w:tcPr>
          <w:p w14:paraId="7F335257" w14:textId="77777777" w:rsidR="00DE6605" w:rsidRPr="00600769" w:rsidRDefault="00DE6605" w:rsidP="00014FB0">
            <w:pPr>
              <w:jc w:val="center"/>
              <w:rPr>
                <w:bCs/>
              </w:rPr>
            </w:pPr>
            <w:r w:rsidRPr="00600769">
              <w:rPr>
                <w:bCs/>
              </w:rPr>
              <w:t>19,006</w:t>
            </w:r>
          </w:p>
        </w:tc>
        <w:tc>
          <w:tcPr>
            <w:tcW w:w="1710" w:type="dxa"/>
          </w:tcPr>
          <w:p w14:paraId="418A60D9" w14:textId="77777777" w:rsidR="00DE6605" w:rsidRPr="00600769" w:rsidRDefault="00DE6605" w:rsidP="00014FB0">
            <w:pPr>
              <w:jc w:val="center"/>
              <w:rPr>
                <w:bCs/>
              </w:rPr>
            </w:pPr>
            <w:r w:rsidRPr="00600769">
              <w:rPr>
                <w:bCs/>
              </w:rPr>
              <w:t>16.5%</w:t>
            </w:r>
          </w:p>
        </w:tc>
        <w:tc>
          <w:tcPr>
            <w:tcW w:w="1620" w:type="dxa"/>
            <w:vAlign w:val="bottom"/>
          </w:tcPr>
          <w:p w14:paraId="74B229FD" w14:textId="77777777" w:rsidR="00DE6605" w:rsidRPr="00600769" w:rsidRDefault="00DE6605" w:rsidP="00014FB0">
            <w:pPr>
              <w:jc w:val="center"/>
              <w:rPr>
                <w:bCs/>
              </w:rPr>
            </w:pPr>
            <w:r w:rsidRPr="00600769">
              <w:rPr>
                <w:bCs/>
              </w:rPr>
              <w:t>1,350</w:t>
            </w:r>
          </w:p>
        </w:tc>
        <w:tc>
          <w:tcPr>
            <w:tcW w:w="1620" w:type="dxa"/>
          </w:tcPr>
          <w:p w14:paraId="4876943F" w14:textId="77777777" w:rsidR="00DE6605" w:rsidRPr="00600769" w:rsidRDefault="00DE6605" w:rsidP="00014FB0">
            <w:pPr>
              <w:jc w:val="center"/>
              <w:rPr>
                <w:bCs/>
              </w:rPr>
            </w:pPr>
            <w:r w:rsidRPr="00600769">
              <w:rPr>
                <w:bCs/>
              </w:rPr>
              <w:t>4.3%</w:t>
            </w:r>
          </w:p>
        </w:tc>
      </w:tr>
      <w:tr w:rsidR="00DE6605" w:rsidRPr="00600769" w14:paraId="64FCB598" w14:textId="77777777" w:rsidTr="00883ACD">
        <w:tc>
          <w:tcPr>
            <w:tcW w:w="2677" w:type="dxa"/>
            <w:shd w:val="clear" w:color="auto" w:fill="DCE6F1"/>
          </w:tcPr>
          <w:p w14:paraId="1FB82EEE" w14:textId="77777777" w:rsidR="00DE6605" w:rsidRPr="00600769" w:rsidRDefault="00DE6605" w:rsidP="00CC0978">
            <w:pPr>
              <w:rPr>
                <w:bCs/>
              </w:rPr>
            </w:pPr>
            <w:r w:rsidRPr="00600769">
              <w:rPr>
                <w:bCs/>
              </w:rPr>
              <w:t>Other Non-Teaching School Staff with Some or No College</w:t>
            </w:r>
          </w:p>
        </w:tc>
        <w:tc>
          <w:tcPr>
            <w:tcW w:w="1800" w:type="dxa"/>
            <w:vAlign w:val="center"/>
          </w:tcPr>
          <w:p w14:paraId="77ED325B" w14:textId="77777777" w:rsidR="00DE6605" w:rsidRPr="00600769" w:rsidRDefault="00DE6605" w:rsidP="00CC0978">
            <w:pPr>
              <w:jc w:val="center"/>
              <w:rPr>
                <w:bCs/>
              </w:rPr>
            </w:pPr>
            <w:r w:rsidRPr="00600769">
              <w:rPr>
                <w:bCs/>
              </w:rPr>
              <w:t>10,262</w:t>
            </w:r>
          </w:p>
        </w:tc>
        <w:tc>
          <w:tcPr>
            <w:tcW w:w="1710" w:type="dxa"/>
            <w:vAlign w:val="center"/>
          </w:tcPr>
          <w:p w14:paraId="61B1BB5A" w14:textId="77777777" w:rsidR="00DE6605" w:rsidRPr="00600769" w:rsidRDefault="00DE6605" w:rsidP="00CC0978">
            <w:pPr>
              <w:jc w:val="center"/>
              <w:rPr>
                <w:bCs/>
              </w:rPr>
            </w:pPr>
            <w:r w:rsidRPr="00600769">
              <w:rPr>
                <w:bCs/>
              </w:rPr>
              <w:t>8.9%</w:t>
            </w:r>
          </w:p>
        </w:tc>
        <w:tc>
          <w:tcPr>
            <w:tcW w:w="1620" w:type="dxa"/>
            <w:vAlign w:val="center"/>
          </w:tcPr>
          <w:p w14:paraId="7A6D53EB" w14:textId="77777777" w:rsidR="00DE6605" w:rsidRPr="00600769" w:rsidRDefault="00DE6605" w:rsidP="00CC0978">
            <w:pPr>
              <w:jc w:val="center"/>
              <w:rPr>
                <w:bCs/>
              </w:rPr>
            </w:pPr>
            <w:r w:rsidRPr="00600769">
              <w:rPr>
                <w:bCs/>
              </w:rPr>
              <w:t>501</w:t>
            </w:r>
          </w:p>
        </w:tc>
        <w:tc>
          <w:tcPr>
            <w:tcW w:w="1620" w:type="dxa"/>
            <w:vAlign w:val="center"/>
          </w:tcPr>
          <w:p w14:paraId="4F39519C" w14:textId="77777777" w:rsidR="00DE6605" w:rsidRPr="00600769" w:rsidRDefault="00DE6605" w:rsidP="00CC0978">
            <w:pPr>
              <w:jc w:val="center"/>
              <w:rPr>
                <w:bCs/>
              </w:rPr>
            </w:pPr>
            <w:r w:rsidRPr="00600769">
              <w:rPr>
                <w:bCs/>
              </w:rPr>
              <w:t>1.6%</w:t>
            </w:r>
          </w:p>
        </w:tc>
      </w:tr>
      <w:tr w:rsidR="00DE6605" w:rsidRPr="00600769" w14:paraId="1EE5F114" w14:textId="77777777" w:rsidTr="00883ACD">
        <w:tc>
          <w:tcPr>
            <w:tcW w:w="2677" w:type="dxa"/>
            <w:shd w:val="clear" w:color="auto" w:fill="DCE6F1"/>
          </w:tcPr>
          <w:p w14:paraId="4DCF85F3" w14:textId="77777777" w:rsidR="00DE6605" w:rsidRPr="00600769" w:rsidRDefault="00DE6605" w:rsidP="00CC0978">
            <w:pPr>
              <w:rPr>
                <w:bCs/>
              </w:rPr>
            </w:pPr>
            <w:r w:rsidRPr="00600769">
              <w:rPr>
                <w:bCs/>
              </w:rPr>
              <w:t>Other</w:t>
            </w:r>
          </w:p>
        </w:tc>
        <w:tc>
          <w:tcPr>
            <w:tcW w:w="1800" w:type="dxa"/>
            <w:vAlign w:val="bottom"/>
          </w:tcPr>
          <w:p w14:paraId="2D528D2D" w14:textId="77777777" w:rsidR="00DE6605" w:rsidRPr="00600769" w:rsidRDefault="00DE6605" w:rsidP="00CC0978">
            <w:pPr>
              <w:jc w:val="center"/>
              <w:rPr>
                <w:bCs/>
              </w:rPr>
            </w:pPr>
            <w:r w:rsidRPr="00600769">
              <w:rPr>
                <w:bCs/>
              </w:rPr>
              <w:t>8,740</w:t>
            </w:r>
          </w:p>
        </w:tc>
        <w:tc>
          <w:tcPr>
            <w:tcW w:w="1710" w:type="dxa"/>
          </w:tcPr>
          <w:p w14:paraId="52FEBF47" w14:textId="77777777" w:rsidR="00DE6605" w:rsidRPr="00600769" w:rsidRDefault="00DE6605" w:rsidP="00CC0978">
            <w:pPr>
              <w:jc w:val="center"/>
              <w:rPr>
                <w:bCs/>
              </w:rPr>
            </w:pPr>
            <w:r w:rsidRPr="00600769">
              <w:rPr>
                <w:bCs/>
              </w:rPr>
              <w:t>7.6%</w:t>
            </w:r>
          </w:p>
        </w:tc>
        <w:tc>
          <w:tcPr>
            <w:tcW w:w="1620" w:type="dxa"/>
            <w:vAlign w:val="bottom"/>
          </w:tcPr>
          <w:p w14:paraId="11FCEF05" w14:textId="77777777" w:rsidR="00DE6605" w:rsidRPr="00600769" w:rsidRDefault="00DE6605" w:rsidP="00CC0978">
            <w:pPr>
              <w:jc w:val="center"/>
              <w:rPr>
                <w:bCs/>
              </w:rPr>
            </w:pPr>
            <w:r w:rsidRPr="00600769">
              <w:rPr>
                <w:bCs/>
              </w:rPr>
              <w:t>1,309</w:t>
            </w:r>
          </w:p>
        </w:tc>
        <w:tc>
          <w:tcPr>
            <w:tcW w:w="1620" w:type="dxa"/>
          </w:tcPr>
          <w:p w14:paraId="2F6A5FB2" w14:textId="77777777" w:rsidR="00DE6605" w:rsidRPr="00600769" w:rsidRDefault="00DE6605" w:rsidP="00CC0978">
            <w:pPr>
              <w:jc w:val="center"/>
              <w:rPr>
                <w:bCs/>
              </w:rPr>
            </w:pPr>
            <w:r w:rsidRPr="00600769">
              <w:rPr>
                <w:bCs/>
              </w:rPr>
              <w:t>4.2%</w:t>
            </w:r>
          </w:p>
        </w:tc>
      </w:tr>
      <w:tr w:rsidR="00DE6605" w:rsidRPr="00600769" w14:paraId="1AE763C5" w14:textId="77777777" w:rsidTr="00883ACD">
        <w:tc>
          <w:tcPr>
            <w:tcW w:w="2677" w:type="dxa"/>
            <w:shd w:val="clear" w:color="auto" w:fill="auto"/>
          </w:tcPr>
          <w:p w14:paraId="765E55B1" w14:textId="77777777" w:rsidR="00DE6605" w:rsidRPr="00600769" w:rsidRDefault="00DE6605" w:rsidP="00CC0978">
            <w:pPr>
              <w:rPr>
                <w:b/>
                <w:bCs/>
              </w:rPr>
            </w:pPr>
            <w:r w:rsidRPr="00600769">
              <w:rPr>
                <w:b/>
                <w:bCs/>
              </w:rPr>
              <w:t>Total</w:t>
            </w:r>
          </w:p>
        </w:tc>
        <w:tc>
          <w:tcPr>
            <w:tcW w:w="1800" w:type="dxa"/>
            <w:vAlign w:val="bottom"/>
          </w:tcPr>
          <w:p w14:paraId="1C0A67CE" w14:textId="77777777" w:rsidR="00DE6605" w:rsidRPr="00600769" w:rsidRDefault="00DE6605" w:rsidP="00CC0978">
            <w:pPr>
              <w:jc w:val="center"/>
              <w:rPr>
                <w:b/>
                <w:bCs/>
              </w:rPr>
            </w:pPr>
            <w:r w:rsidRPr="00600769">
              <w:rPr>
                <w:b/>
                <w:bCs/>
              </w:rPr>
              <w:t>115,000</w:t>
            </w:r>
          </w:p>
        </w:tc>
        <w:tc>
          <w:tcPr>
            <w:tcW w:w="1710" w:type="dxa"/>
            <w:vAlign w:val="bottom"/>
          </w:tcPr>
          <w:p w14:paraId="563D1117" w14:textId="77777777" w:rsidR="00DE6605" w:rsidRPr="00600769" w:rsidRDefault="00DE6605" w:rsidP="00CC0978">
            <w:pPr>
              <w:jc w:val="center"/>
              <w:rPr>
                <w:b/>
                <w:bCs/>
              </w:rPr>
            </w:pPr>
            <w:r w:rsidRPr="00600769">
              <w:rPr>
                <w:b/>
                <w:bCs/>
              </w:rPr>
              <w:t>100.0%</w:t>
            </w:r>
          </w:p>
        </w:tc>
        <w:tc>
          <w:tcPr>
            <w:tcW w:w="1620" w:type="dxa"/>
            <w:vAlign w:val="bottom"/>
          </w:tcPr>
          <w:p w14:paraId="7FC59597" w14:textId="77777777" w:rsidR="00DE6605" w:rsidRPr="00600769" w:rsidRDefault="00DE6605" w:rsidP="00CC0978">
            <w:pPr>
              <w:jc w:val="center"/>
              <w:rPr>
                <w:b/>
                <w:bCs/>
              </w:rPr>
            </w:pPr>
            <w:r w:rsidRPr="00600769">
              <w:rPr>
                <w:b/>
                <w:bCs/>
              </w:rPr>
              <w:t>31,319</w:t>
            </w:r>
          </w:p>
        </w:tc>
        <w:tc>
          <w:tcPr>
            <w:tcW w:w="1620" w:type="dxa"/>
            <w:vAlign w:val="bottom"/>
          </w:tcPr>
          <w:p w14:paraId="5A08B3D2" w14:textId="77777777" w:rsidR="00DE6605" w:rsidRPr="00600769" w:rsidRDefault="00DE6605" w:rsidP="00CC0978">
            <w:pPr>
              <w:jc w:val="center"/>
              <w:rPr>
                <w:b/>
                <w:bCs/>
              </w:rPr>
            </w:pPr>
            <w:r w:rsidRPr="00600769">
              <w:rPr>
                <w:b/>
                <w:bCs/>
              </w:rPr>
              <w:t>100.0%</w:t>
            </w:r>
          </w:p>
        </w:tc>
      </w:tr>
    </w:tbl>
    <w:p w14:paraId="39EB464C" w14:textId="77777777" w:rsidR="00623B8D" w:rsidRPr="00A0665E" w:rsidRDefault="00623B8D" w:rsidP="00A0665E"/>
    <w:p w14:paraId="11F4A143" w14:textId="77777777" w:rsidR="00DE6605" w:rsidRPr="00600769" w:rsidRDefault="00DE6605" w:rsidP="00DE6605">
      <w:pPr>
        <w:pStyle w:val="Heading2"/>
      </w:pPr>
      <w:bookmarkStart w:id="89" w:name="_Toc472694812"/>
      <w:r w:rsidRPr="00600769">
        <w:t>E. Attendees Served per Demographic</w:t>
      </w:r>
      <w:bookmarkEnd w:id="89"/>
    </w:p>
    <w:p w14:paraId="70DB3E09" w14:textId="77777777" w:rsidR="00DE6605" w:rsidRPr="00600769" w:rsidRDefault="00DE6605" w:rsidP="00DE6605">
      <w:pPr>
        <w:rPr>
          <w:bCs/>
        </w:rPr>
      </w:pPr>
      <w:r w:rsidRPr="00600769">
        <w:rPr>
          <w:bCs/>
        </w:rPr>
        <w:t xml:space="preserve">Tables </w:t>
      </w:r>
      <w:r w:rsidR="00F82F09" w:rsidRPr="00600769">
        <w:rPr>
          <w:bCs/>
        </w:rPr>
        <w:t>1</w:t>
      </w:r>
      <w:r w:rsidR="008B201D" w:rsidRPr="00600769">
        <w:rPr>
          <w:bCs/>
        </w:rPr>
        <w:t>6</w:t>
      </w:r>
      <w:r w:rsidR="00546107" w:rsidRPr="00600769">
        <w:rPr>
          <w:bCs/>
        </w:rPr>
        <w:t xml:space="preserve"> </w:t>
      </w:r>
      <w:r w:rsidR="00706952" w:rsidRPr="00600769">
        <w:rPr>
          <w:bCs/>
        </w:rPr>
        <w:t>and</w:t>
      </w:r>
      <w:r w:rsidR="00546107" w:rsidRPr="00600769">
        <w:rPr>
          <w:bCs/>
        </w:rPr>
        <w:t xml:space="preserve"> </w:t>
      </w:r>
      <w:r w:rsidR="00F82F09" w:rsidRPr="00600769">
        <w:rPr>
          <w:bCs/>
        </w:rPr>
        <w:t>1</w:t>
      </w:r>
      <w:r w:rsidR="00706952" w:rsidRPr="00600769">
        <w:rPr>
          <w:bCs/>
        </w:rPr>
        <w:t>7</w:t>
      </w:r>
      <w:r w:rsidRPr="00600769">
        <w:rPr>
          <w:bCs/>
        </w:rPr>
        <w:t xml:space="preserve"> provide a demographic depiction of the program attendees broken down by gender, race/ethnicity, and grade level.  Overall, there was a fairly even split between male (</w:t>
      </w:r>
      <w:r w:rsidR="00EB5882" w:rsidRPr="00600769">
        <w:rPr>
          <w:bCs/>
        </w:rPr>
        <w:t>49.2</w:t>
      </w:r>
      <w:r w:rsidR="00546107" w:rsidRPr="00600769">
        <w:rPr>
          <w:bCs/>
        </w:rPr>
        <w:t xml:space="preserve">%, </w:t>
      </w:r>
      <w:r w:rsidRPr="00600769">
        <w:rPr>
          <w:bCs/>
        </w:rPr>
        <w:t xml:space="preserve">n = </w:t>
      </w:r>
      <w:r w:rsidR="00EB5882" w:rsidRPr="00600769">
        <w:rPr>
          <w:bCs/>
        </w:rPr>
        <w:t>687,464</w:t>
      </w:r>
      <w:r w:rsidRPr="00600769">
        <w:rPr>
          <w:bCs/>
        </w:rPr>
        <w:t>) and female (</w:t>
      </w:r>
      <w:r w:rsidR="00EB5882" w:rsidRPr="00600769">
        <w:rPr>
          <w:bCs/>
        </w:rPr>
        <w:t>48.2</w:t>
      </w:r>
      <w:r w:rsidRPr="00600769">
        <w:rPr>
          <w:bCs/>
        </w:rPr>
        <w:t xml:space="preserve">%, n = </w:t>
      </w:r>
      <w:r w:rsidR="00EB5882" w:rsidRPr="00600769">
        <w:rPr>
          <w:bCs/>
        </w:rPr>
        <w:t>673,800</w:t>
      </w:r>
      <w:r w:rsidRPr="00600769">
        <w:rPr>
          <w:bCs/>
        </w:rPr>
        <w:t xml:space="preserve">) attendees.  In terms of race/ethnicity, </w:t>
      </w:r>
      <w:r w:rsidR="009A381D" w:rsidRPr="00600769">
        <w:rPr>
          <w:bCs/>
        </w:rPr>
        <w:t>the majority of the attendees were identified as Hispanic (36.1%, n = 504,661), wi</w:t>
      </w:r>
      <w:r w:rsidR="00143E34" w:rsidRPr="00600769">
        <w:rPr>
          <w:bCs/>
        </w:rPr>
        <w:t xml:space="preserve">th White (28.0%, </w:t>
      </w:r>
      <w:r w:rsidR="009A381D" w:rsidRPr="00600769">
        <w:rPr>
          <w:bCs/>
        </w:rPr>
        <w:t>n = 391,422) and Black (20.9%, n = 292,260) following.</w:t>
      </w:r>
      <w:r w:rsidRPr="00600769">
        <w:rPr>
          <w:bCs/>
        </w:rPr>
        <w:t xml:space="preserve">  </w:t>
      </w:r>
      <w:r w:rsidR="00EB5882" w:rsidRPr="00600769">
        <w:rPr>
          <w:bCs/>
        </w:rPr>
        <w:t xml:space="preserve">There </w:t>
      </w:r>
      <w:r w:rsidR="00C309E1" w:rsidRPr="00600769">
        <w:rPr>
          <w:bCs/>
        </w:rPr>
        <w:t>was</w:t>
      </w:r>
      <w:r w:rsidR="00EB5882" w:rsidRPr="00600769">
        <w:rPr>
          <w:bCs/>
        </w:rPr>
        <w:t xml:space="preserve"> a considerabl</w:t>
      </w:r>
      <w:r w:rsidR="00C309E1" w:rsidRPr="00600769">
        <w:rPr>
          <w:bCs/>
        </w:rPr>
        <w:t>y larger</w:t>
      </w:r>
      <w:r w:rsidR="00EB5882" w:rsidRPr="00600769">
        <w:rPr>
          <w:bCs/>
        </w:rPr>
        <w:t xml:space="preserve"> am</w:t>
      </w:r>
      <w:r w:rsidR="005779DC" w:rsidRPr="00600769">
        <w:rPr>
          <w:bCs/>
        </w:rPr>
        <w:t xml:space="preserve">ount of Pre-K-5 regular </w:t>
      </w:r>
      <w:r w:rsidR="00EB5882" w:rsidRPr="00600769">
        <w:rPr>
          <w:bCs/>
        </w:rPr>
        <w:t>attendees (60.5%, n = 454,677) in comparison to 6</w:t>
      </w:r>
      <w:r w:rsidR="00EB5882" w:rsidRPr="008A5B5C">
        <w:rPr>
          <w:bCs/>
        </w:rPr>
        <w:t>th-12th grade</w:t>
      </w:r>
      <w:r w:rsidR="00EF4093" w:rsidRPr="008A5B5C">
        <w:rPr>
          <w:bCs/>
        </w:rPr>
        <w:t xml:space="preserve"> regular at</w:t>
      </w:r>
      <w:r w:rsidR="00EB5882" w:rsidRPr="00600769">
        <w:rPr>
          <w:bCs/>
        </w:rPr>
        <w:t>tendees (39.5%, n = 297,331)</w:t>
      </w:r>
      <w:r w:rsidRPr="00600769">
        <w:rPr>
          <w:bCs/>
        </w:rPr>
        <w:t>.</w:t>
      </w:r>
    </w:p>
    <w:p w14:paraId="5DE40115" w14:textId="77777777" w:rsidR="00623B8D" w:rsidRPr="00600769" w:rsidRDefault="00623B8D" w:rsidP="005E2400">
      <w:pPr>
        <w:ind w:right="-270"/>
        <w:rPr>
          <w:b/>
        </w:rPr>
      </w:pPr>
    </w:p>
    <w:p w14:paraId="0F0A71AD" w14:textId="77777777" w:rsidR="00623B8D" w:rsidRPr="00600769" w:rsidRDefault="00623B8D" w:rsidP="00DE6605">
      <w:pPr>
        <w:ind w:right="-270"/>
        <w:jc w:val="center"/>
        <w:rPr>
          <w:b/>
        </w:rPr>
      </w:pPr>
    </w:p>
    <w:p w14:paraId="1EB7B4AB" w14:textId="77777777" w:rsidR="00DE6605" w:rsidRPr="00600769" w:rsidRDefault="00607575" w:rsidP="008A5641">
      <w:pPr>
        <w:pStyle w:val="Heading3"/>
        <w:ind w:right="810"/>
      </w:pPr>
      <w:bookmarkStart w:id="90" w:name="_Toc469659220"/>
      <w:bookmarkStart w:id="91" w:name="_Toc471456920"/>
      <w:bookmarkStart w:id="92" w:name="_Toc472549171"/>
      <w:bookmarkStart w:id="93" w:name="_Toc472694813"/>
      <w:bookmarkStart w:id="94" w:name="_Toc472946174"/>
      <w:r w:rsidRPr="00600769">
        <w:t>Table 1</w:t>
      </w:r>
      <w:r w:rsidR="00762299" w:rsidRPr="00600769">
        <w:t>6</w:t>
      </w:r>
      <w:r w:rsidR="00DE6605" w:rsidRPr="00600769">
        <w:t>. Participant Demographics</w:t>
      </w:r>
      <w:bookmarkEnd w:id="90"/>
      <w:bookmarkEnd w:id="91"/>
      <w:bookmarkEnd w:id="92"/>
      <w:bookmarkEnd w:id="93"/>
      <w:bookmarkEnd w:id="94"/>
      <w:r w:rsidR="00DE6605" w:rsidRPr="00600769">
        <w:t xml:space="preserve"> </w:t>
      </w:r>
    </w:p>
    <w:tbl>
      <w:tblPr>
        <w:tblStyle w:val="TableGrid"/>
        <w:tblW w:w="8550" w:type="dxa"/>
        <w:tblInd w:w="-5" w:type="dxa"/>
        <w:tblLook w:val="04A0" w:firstRow="1" w:lastRow="0" w:firstColumn="1" w:lastColumn="0" w:noHBand="0" w:noVBand="1"/>
        <w:tblCaption w:val="Table 16. Participant Demographics "/>
        <w:tblDescription w:val="The Demographics of Participants. "/>
      </w:tblPr>
      <w:tblGrid>
        <w:gridCol w:w="3960"/>
        <w:gridCol w:w="2340"/>
        <w:gridCol w:w="2250"/>
      </w:tblGrid>
      <w:tr w:rsidR="00546107" w:rsidRPr="00600769" w14:paraId="2C449E92" w14:textId="77777777" w:rsidTr="00804493">
        <w:trPr>
          <w:cantSplit/>
          <w:tblHeader/>
        </w:trPr>
        <w:tc>
          <w:tcPr>
            <w:tcW w:w="3960" w:type="dxa"/>
            <w:shd w:val="clear" w:color="auto" w:fill="4375B1"/>
          </w:tcPr>
          <w:p w14:paraId="4077A69F" w14:textId="72C8364B" w:rsidR="00546107" w:rsidRPr="00600769" w:rsidRDefault="000A0484" w:rsidP="00CC0978">
            <w:pPr>
              <w:rPr>
                <w:b/>
                <w:color w:val="FFFFFF" w:themeColor="background1"/>
              </w:rPr>
            </w:pPr>
            <w:r w:rsidRPr="00600769">
              <w:rPr>
                <w:b/>
                <w:color w:val="FFFFFF" w:themeColor="background1"/>
              </w:rPr>
              <w:t>Demographic</w:t>
            </w:r>
          </w:p>
        </w:tc>
        <w:tc>
          <w:tcPr>
            <w:tcW w:w="2340" w:type="dxa"/>
            <w:shd w:val="clear" w:color="auto" w:fill="4375B1"/>
          </w:tcPr>
          <w:p w14:paraId="493FFBC0" w14:textId="77777777" w:rsidR="00546107" w:rsidRPr="00600769" w:rsidRDefault="00546107" w:rsidP="00CC0978">
            <w:pPr>
              <w:jc w:val="center"/>
              <w:rPr>
                <w:b/>
                <w:bCs/>
                <w:color w:val="FFFFFF" w:themeColor="background1"/>
              </w:rPr>
            </w:pPr>
            <w:r w:rsidRPr="00600769">
              <w:rPr>
                <w:b/>
                <w:bCs/>
                <w:color w:val="FFFFFF" w:themeColor="background1"/>
              </w:rPr>
              <w:t>N</w:t>
            </w:r>
          </w:p>
        </w:tc>
        <w:tc>
          <w:tcPr>
            <w:tcW w:w="2250" w:type="dxa"/>
            <w:shd w:val="clear" w:color="auto" w:fill="4375B1"/>
          </w:tcPr>
          <w:p w14:paraId="36A9D45C" w14:textId="77777777" w:rsidR="00546107" w:rsidRPr="00600769" w:rsidRDefault="00546107" w:rsidP="00CC0978">
            <w:pPr>
              <w:jc w:val="center"/>
              <w:rPr>
                <w:b/>
                <w:bCs/>
                <w:color w:val="FFFFFF" w:themeColor="background1"/>
              </w:rPr>
            </w:pPr>
            <w:r w:rsidRPr="00600769">
              <w:rPr>
                <w:b/>
                <w:bCs/>
                <w:color w:val="FFFFFF" w:themeColor="background1"/>
              </w:rPr>
              <w:t>%</w:t>
            </w:r>
          </w:p>
        </w:tc>
      </w:tr>
      <w:tr w:rsidR="00546107" w:rsidRPr="00600769" w14:paraId="34AB3A98" w14:textId="77777777" w:rsidTr="008A5641">
        <w:tc>
          <w:tcPr>
            <w:tcW w:w="3960" w:type="dxa"/>
            <w:shd w:val="clear" w:color="auto" w:fill="DCE6F1"/>
          </w:tcPr>
          <w:p w14:paraId="5F841603" w14:textId="77777777" w:rsidR="00546107" w:rsidRPr="00600769" w:rsidRDefault="00546107" w:rsidP="00CC0978">
            <w:pPr>
              <w:rPr>
                <w:b/>
              </w:rPr>
            </w:pPr>
            <w:r w:rsidRPr="00600769">
              <w:rPr>
                <w:b/>
              </w:rPr>
              <w:t>1. Attendance</w:t>
            </w:r>
          </w:p>
        </w:tc>
        <w:tc>
          <w:tcPr>
            <w:tcW w:w="2340" w:type="dxa"/>
          </w:tcPr>
          <w:p w14:paraId="694D5C29" w14:textId="77777777" w:rsidR="00546107" w:rsidRPr="00600769" w:rsidRDefault="00546107" w:rsidP="00CC0978">
            <w:pPr>
              <w:jc w:val="center"/>
              <w:rPr>
                <w:b/>
                <w:bCs/>
              </w:rPr>
            </w:pPr>
          </w:p>
        </w:tc>
        <w:tc>
          <w:tcPr>
            <w:tcW w:w="2250" w:type="dxa"/>
            <w:shd w:val="clear" w:color="auto" w:fill="DCE6F1"/>
          </w:tcPr>
          <w:p w14:paraId="57D58063" w14:textId="77777777" w:rsidR="00546107" w:rsidRPr="00600769" w:rsidRDefault="00546107" w:rsidP="00CC0978">
            <w:pPr>
              <w:jc w:val="center"/>
              <w:rPr>
                <w:b/>
                <w:bCs/>
              </w:rPr>
            </w:pPr>
          </w:p>
        </w:tc>
      </w:tr>
      <w:tr w:rsidR="00546107" w:rsidRPr="00600769" w14:paraId="6B8B5D03" w14:textId="77777777" w:rsidTr="008A5641">
        <w:tc>
          <w:tcPr>
            <w:tcW w:w="3960" w:type="dxa"/>
            <w:shd w:val="clear" w:color="auto" w:fill="DCE6F1"/>
          </w:tcPr>
          <w:p w14:paraId="27F3B0E3" w14:textId="6AA1E86D" w:rsidR="00546107" w:rsidRPr="00600769" w:rsidRDefault="00546107" w:rsidP="003A0ACB">
            <w:pPr>
              <w:ind w:left="270"/>
            </w:pPr>
            <w:r w:rsidRPr="00600769">
              <w:t>&lt;30 Days</w:t>
            </w:r>
          </w:p>
        </w:tc>
        <w:tc>
          <w:tcPr>
            <w:tcW w:w="2340" w:type="dxa"/>
          </w:tcPr>
          <w:p w14:paraId="4AD5BBDF" w14:textId="77777777" w:rsidR="00546107" w:rsidRPr="00600769" w:rsidRDefault="00546107" w:rsidP="00CC0978">
            <w:pPr>
              <w:jc w:val="center"/>
              <w:rPr>
                <w:bCs/>
              </w:rPr>
            </w:pPr>
            <w:r w:rsidRPr="00600769">
              <w:rPr>
                <w:bCs/>
              </w:rPr>
              <w:t>653,714</w:t>
            </w:r>
          </w:p>
        </w:tc>
        <w:tc>
          <w:tcPr>
            <w:tcW w:w="2250" w:type="dxa"/>
            <w:shd w:val="clear" w:color="auto" w:fill="DCE6F1"/>
          </w:tcPr>
          <w:p w14:paraId="049537D3" w14:textId="77777777" w:rsidR="00546107" w:rsidRPr="00600769" w:rsidRDefault="00546107" w:rsidP="00CC0978">
            <w:pPr>
              <w:jc w:val="center"/>
              <w:rPr>
                <w:bCs/>
              </w:rPr>
            </w:pPr>
            <w:r w:rsidRPr="00600769">
              <w:rPr>
                <w:bCs/>
              </w:rPr>
              <w:t>46.5%</w:t>
            </w:r>
          </w:p>
        </w:tc>
      </w:tr>
      <w:tr w:rsidR="00546107" w:rsidRPr="00600769" w14:paraId="1F75BBA6" w14:textId="77777777" w:rsidTr="008A5641">
        <w:tc>
          <w:tcPr>
            <w:tcW w:w="3960" w:type="dxa"/>
            <w:shd w:val="clear" w:color="auto" w:fill="DCE6F1"/>
          </w:tcPr>
          <w:p w14:paraId="5C7C213E" w14:textId="503C21D7" w:rsidR="00546107" w:rsidRPr="00600769" w:rsidRDefault="00546107" w:rsidP="001A415D">
            <w:pPr>
              <w:ind w:left="270"/>
            </w:pPr>
            <w:r w:rsidRPr="00600769">
              <w:t>30-59 Days</w:t>
            </w:r>
          </w:p>
        </w:tc>
        <w:tc>
          <w:tcPr>
            <w:tcW w:w="2340" w:type="dxa"/>
          </w:tcPr>
          <w:p w14:paraId="211429C2" w14:textId="77777777" w:rsidR="00546107" w:rsidRPr="00600769" w:rsidRDefault="00546107" w:rsidP="00CC0978">
            <w:pPr>
              <w:jc w:val="center"/>
              <w:rPr>
                <w:bCs/>
              </w:rPr>
            </w:pPr>
            <w:r w:rsidRPr="00600769">
              <w:rPr>
                <w:bCs/>
              </w:rPr>
              <w:t>301,059</w:t>
            </w:r>
          </w:p>
        </w:tc>
        <w:tc>
          <w:tcPr>
            <w:tcW w:w="2250" w:type="dxa"/>
            <w:shd w:val="clear" w:color="auto" w:fill="DCE6F1"/>
          </w:tcPr>
          <w:p w14:paraId="1D92AFFA" w14:textId="77777777" w:rsidR="00546107" w:rsidRPr="00600769" w:rsidRDefault="00546107" w:rsidP="00CC0978">
            <w:pPr>
              <w:jc w:val="center"/>
              <w:rPr>
                <w:bCs/>
              </w:rPr>
            </w:pPr>
            <w:r w:rsidRPr="00600769">
              <w:rPr>
                <w:bCs/>
              </w:rPr>
              <w:t>21.4%</w:t>
            </w:r>
          </w:p>
        </w:tc>
      </w:tr>
      <w:tr w:rsidR="00546107" w:rsidRPr="00600769" w14:paraId="0C4B02A2" w14:textId="77777777" w:rsidTr="008A5641">
        <w:tc>
          <w:tcPr>
            <w:tcW w:w="3960" w:type="dxa"/>
            <w:shd w:val="clear" w:color="auto" w:fill="DCE6F1"/>
          </w:tcPr>
          <w:p w14:paraId="02ACA121" w14:textId="5B86A40F" w:rsidR="00546107" w:rsidRPr="00600769" w:rsidRDefault="00546107" w:rsidP="001A415D">
            <w:pPr>
              <w:ind w:left="270"/>
            </w:pPr>
            <w:r w:rsidRPr="00600769">
              <w:t>60-89 Days</w:t>
            </w:r>
          </w:p>
        </w:tc>
        <w:tc>
          <w:tcPr>
            <w:tcW w:w="2340" w:type="dxa"/>
          </w:tcPr>
          <w:p w14:paraId="33AE2FF4" w14:textId="77777777" w:rsidR="00546107" w:rsidRPr="00600769" w:rsidRDefault="00546107" w:rsidP="00CC0978">
            <w:pPr>
              <w:jc w:val="center"/>
              <w:rPr>
                <w:bCs/>
              </w:rPr>
            </w:pPr>
            <w:r w:rsidRPr="00600769">
              <w:rPr>
                <w:bCs/>
              </w:rPr>
              <w:t>181,843</w:t>
            </w:r>
          </w:p>
        </w:tc>
        <w:tc>
          <w:tcPr>
            <w:tcW w:w="2250" w:type="dxa"/>
            <w:shd w:val="clear" w:color="auto" w:fill="DCE6F1"/>
          </w:tcPr>
          <w:p w14:paraId="3C7269A0" w14:textId="77777777" w:rsidR="00546107" w:rsidRPr="00600769" w:rsidRDefault="00546107" w:rsidP="00CC0978">
            <w:pPr>
              <w:jc w:val="center"/>
              <w:rPr>
                <w:bCs/>
              </w:rPr>
            </w:pPr>
            <w:r w:rsidRPr="00600769">
              <w:rPr>
                <w:bCs/>
              </w:rPr>
              <w:t>12.9%</w:t>
            </w:r>
          </w:p>
        </w:tc>
      </w:tr>
      <w:tr w:rsidR="00546107" w:rsidRPr="00600769" w14:paraId="6D217806" w14:textId="77777777" w:rsidTr="008A5641">
        <w:tc>
          <w:tcPr>
            <w:tcW w:w="3960" w:type="dxa"/>
            <w:shd w:val="clear" w:color="auto" w:fill="DCE6F1"/>
          </w:tcPr>
          <w:p w14:paraId="34B0BCB8" w14:textId="70FC51C0" w:rsidR="00546107" w:rsidRPr="00600769" w:rsidRDefault="00E57F78" w:rsidP="001A415D">
            <w:pPr>
              <w:ind w:left="270"/>
            </w:pPr>
            <w:r w:rsidRPr="00600769">
              <w:t>90 Days or More</w:t>
            </w:r>
          </w:p>
        </w:tc>
        <w:tc>
          <w:tcPr>
            <w:tcW w:w="2340" w:type="dxa"/>
          </w:tcPr>
          <w:p w14:paraId="7B44BDB3" w14:textId="77777777" w:rsidR="00546107" w:rsidRPr="00600769" w:rsidRDefault="00546107" w:rsidP="00CC0978">
            <w:pPr>
              <w:jc w:val="center"/>
              <w:rPr>
                <w:bCs/>
              </w:rPr>
            </w:pPr>
            <w:r w:rsidRPr="00600769">
              <w:rPr>
                <w:bCs/>
              </w:rPr>
              <w:t>269,106</w:t>
            </w:r>
          </w:p>
        </w:tc>
        <w:tc>
          <w:tcPr>
            <w:tcW w:w="2250" w:type="dxa"/>
            <w:shd w:val="clear" w:color="auto" w:fill="DCE6F1"/>
          </w:tcPr>
          <w:p w14:paraId="172E7A96" w14:textId="77777777" w:rsidR="00546107" w:rsidRPr="00600769" w:rsidRDefault="00546107" w:rsidP="00CC0978">
            <w:pPr>
              <w:jc w:val="center"/>
              <w:rPr>
                <w:bCs/>
              </w:rPr>
            </w:pPr>
            <w:r w:rsidRPr="00600769">
              <w:rPr>
                <w:bCs/>
              </w:rPr>
              <w:t>19.1%</w:t>
            </w:r>
          </w:p>
        </w:tc>
      </w:tr>
      <w:tr w:rsidR="00546107" w:rsidRPr="00600769" w14:paraId="2F91630E" w14:textId="77777777" w:rsidTr="008A5641">
        <w:tc>
          <w:tcPr>
            <w:tcW w:w="3960" w:type="dxa"/>
            <w:shd w:val="clear" w:color="auto" w:fill="DCE6F1"/>
          </w:tcPr>
          <w:p w14:paraId="38066C7A" w14:textId="5D1C049C" w:rsidR="00546107" w:rsidRPr="00600769" w:rsidRDefault="00546107" w:rsidP="001A415D">
            <w:pPr>
              <w:ind w:left="270"/>
            </w:pPr>
            <w:r w:rsidRPr="00600769">
              <w:t>Total</w:t>
            </w:r>
          </w:p>
        </w:tc>
        <w:tc>
          <w:tcPr>
            <w:tcW w:w="2340" w:type="dxa"/>
          </w:tcPr>
          <w:p w14:paraId="697C462E" w14:textId="77777777" w:rsidR="00546107" w:rsidRPr="00600769" w:rsidRDefault="00546107" w:rsidP="00CC0978">
            <w:pPr>
              <w:jc w:val="center"/>
              <w:rPr>
                <w:b/>
                <w:bCs/>
              </w:rPr>
            </w:pPr>
            <w:r w:rsidRPr="00600769">
              <w:rPr>
                <w:color w:val="000000"/>
              </w:rPr>
              <w:t>1,405,722</w:t>
            </w:r>
          </w:p>
        </w:tc>
        <w:tc>
          <w:tcPr>
            <w:tcW w:w="2250" w:type="dxa"/>
            <w:shd w:val="clear" w:color="auto" w:fill="DCE6F1"/>
          </w:tcPr>
          <w:p w14:paraId="5F9D45F3" w14:textId="77777777" w:rsidR="00546107" w:rsidRPr="00600769" w:rsidRDefault="00546107" w:rsidP="00CC0978">
            <w:pPr>
              <w:jc w:val="center"/>
              <w:rPr>
                <w:b/>
                <w:bCs/>
              </w:rPr>
            </w:pPr>
            <w:r w:rsidRPr="00600769">
              <w:t>100.0%</w:t>
            </w:r>
          </w:p>
        </w:tc>
      </w:tr>
      <w:tr w:rsidR="00546107" w:rsidRPr="00600769" w14:paraId="2D95D5AC" w14:textId="77777777" w:rsidTr="008A5641">
        <w:tc>
          <w:tcPr>
            <w:tcW w:w="3960" w:type="dxa"/>
            <w:shd w:val="clear" w:color="auto" w:fill="DCE6F1"/>
          </w:tcPr>
          <w:p w14:paraId="2260D045" w14:textId="77777777" w:rsidR="00546107" w:rsidRPr="00600769" w:rsidRDefault="00546107" w:rsidP="00623B8D">
            <w:pPr>
              <w:rPr>
                <w:b/>
              </w:rPr>
            </w:pPr>
            <w:r w:rsidRPr="00600769">
              <w:rPr>
                <w:b/>
              </w:rPr>
              <w:t xml:space="preserve">2. </w:t>
            </w:r>
            <w:r w:rsidR="00623B8D" w:rsidRPr="00600769">
              <w:rPr>
                <w:b/>
              </w:rPr>
              <w:t>Sex</w:t>
            </w:r>
          </w:p>
        </w:tc>
        <w:tc>
          <w:tcPr>
            <w:tcW w:w="2340" w:type="dxa"/>
          </w:tcPr>
          <w:p w14:paraId="7722A51B" w14:textId="77777777" w:rsidR="00546107" w:rsidRPr="00600769" w:rsidRDefault="00546107" w:rsidP="00CC0978">
            <w:pPr>
              <w:jc w:val="center"/>
              <w:rPr>
                <w:b/>
                <w:bCs/>
              </w:rPr>
            </w:pPr>
          </w:p>
        </w:tc>
        <w:tc>
          <w:tcPr>
            <w:tcW w:w="2250" w:type="dxa"/>
            <w:shd w:val="clear" w:color="auto" w:fill="DCE6F1"/>
          </w:tcPr>
          <w:p w14:paraId="0724E5F0" w14:textId="77777777" w:rsidR="00546107" w:rsidRPr="00600769" w:rsidRDefault="00546107" w:rsidP="00CC0978">
            <w:pPr>
              <w:jc w:val="center"/>
              <w:rPr>
                <w:b/>
                <w:bCs/>
              </w:rPr>
            </w:pPr>
          </w:p>
        </w:tc>
      </w:tr>
      <w:tr w:rsidR="00953672" w:rsidRPr="00600769" w14:paraId="4B0ABCF8" w14:textId="77777777" w:rsidTr="004E680E">
        <w:tc>
          <w:tcPr>
            <w:tcW w:w="3960" w:type="dxa"/>
            <w:shd w:val="clear" w:color="auto" w:fill="DCE6F1"/>
          </w:tcPr>
          <w:p w14:paraId="6832E4C6" w14:textId="3BA0596A" w:rsidR="00953672" w:rsidRPr="00600769" w:rsidRDefault="00953672" w:rsidP="001A415D">
            <w:pPr>
              <w:ind w:left="270"/>
            </w:pPr>
            <w:r w:rsidRPr="00600769">
              <w:t>Male</w:t>
            </w:r>
          </w:p>
        </w:tc>
        <w:tc>
          <w:tcPr>
            <w:tcW w:w="2340" w:type="dxa"/>
          </w:tcPr>
          <w:p w14:paraId="037F701A" w14:textId="6213B837" w:rsidR="00953672" w:rsidRPr="00600769" w:rsidRDefault="00953672" w:rsidP="00CC0978">
            <w:pPr>
              <w:jc w:val="center"/>
              <w:rPr>
                <w:bCs/>
              </w:rPr>
            </w:pPr>
            <w:r w:rsidRPr="00153C5E">
              <w:rPr>
                <w:bCs/>
              </w:rPr>
              <w:t>687,464</w:t>
            </w:r>
          </w:p>
        </w:tc>
        <w:tc>
          <w:tcPr>
            <w:tcW w:w="2250" w:type="dxa"/>
            <w:shd w:val="clear" w:color="auto" w:fill="DCE6F1"/>
            <w:vAlign w:val="bottom"/>
          </w:tcPr>
          <w:p w14:paraId="4AFC45B3" w14:textId="298EEE19" w:rsidR="00953672" w:rsidRPr="00600769" w:rsidRDefault="00953672" w:rsidP="00CC0978">
            <w:pPr>
              <w:jc w:val="center"/>
              <w:rPr>
                <w:bCs/>
              </w:rPr>
            </w:pPr>
            <w:r w:rsidRPr="00FA086F">
              <w:rPr>
                <w:color w:val="000000"/>
              </w:rPr>
              <w:t>48.9</w:t>
            </w:r>
            <w:r>
              <w:rPr>
                <w:color w:val="000000"/>
              </w:rPr>
              <w:t>%</w:t>
            </w:r>
          </w:p>
        </w:tc>
      </w:tr>
      <w:tr w:rsidR="00953672" w:rsidRPr="00600769" w14:paraId="61B66A62" w14:textId="77777777" w:rsidTr="004E680E">
        <w:tc>
          <w:tcPr>
            <w:tcW w:w="3960" w:type="dxa"/>
            <w:shd w:val="clear" w:color="auto" w:fill="DCE6F1"/>
          </w:tcPr>
          <w:p w14:paraId="760040DF" w14:textId="4ACA46DB" w:rsidR="00953672" w:rsidRPr="00600769" w:rsidRDefault="00953672" w:rsidP="001A415D">
            <w:pPr>
              <w:ind w:left="270"/>
            </w:pPr>
            <w:r w:rsidRPr="00600769">
              <w:t>Female</w:t>
            </w:r>
          </w:p>
        </w:tc>
        <w:tc>
          <w:tcPr>
            <w:tcW w:w="2340" w:type="dxa"/>
          </w:tcPr>
          <w:p w14:paraId="02C58F7F" w14:textId="06D8E354" w:rsidR="00953672" w:rsidRPr="00600769" w:rsidRDefault="00953672" w:rsidP="00CC0978">
            <w:pPr>
              <w:jc w:val="center"/>
              <w:rPr>
                <w:bCs/>
              </w:rPr>
            </w:pPr>
            <w:r w:rsidRPr="00153C5E">
              <w:rPr>
                <w:bCs/>
              </w:rPr>
              <w:t>673,800</w:t>
            </w:r>
          </w:p>
        </w:tc>
        <w:tc>
          <w:tcPr>
            <w:tcW w:w="2250" w:type="dxa"/>
            <w:shd w:val="clear" w:color="auto" w:fill="DCE6F1"/>
            <w:vAlign w:val="bottom"/>
          </w:tcPr>
          <w:p w14:paraId="701E9E93" w14:textId="4995BF7E" w:rsidR="00953672" w:rsidRPr="00600769" w:rsidRDefault="00953672" w:rsidP="00CC0978">
            <w:pPr>
              <w:jc w:val="center"/>
              <w:rPr>
                <w:bCs/>
              </w:rPr>
            </w:pPr>
            <w:r w:rsidRPr="00FA086F">
              <w:rPr>
                <w:color w:val="000000"/>
              </w:rPr>
              <w:t>47.9</w:t>
            </w:r>
            <w:r>
              <w:rPr>
                <w:color w:val="000000"/>
              </w:rPr>
              <w:t>%</w:t>
            </w:r>
          </w:p>
        </w:tc>
      </w:tr>
      <w:tr w:rsidR="00953672" w:rsidRPr="00600769" w14:paraId="300978D4" w14:textId="77777777" w:rsidTr="004E680E">
        <w:tc>
          <w:tcPr>
            <w:tcW w:w="3960" w:type="dxa"/>
            <w:shd w:val="clear" w:color="auto" w:fill="DCE6F1"/>
          </w:tcPr>
          <w:p w14:paraId="2E1C219F" w14:textId="0994D79A" w:rsidR="00953672" w:rsidRPr="00600769" w:rsidRDefault="00953672" w:rsidP="001A415D">
            <w:pPr>
              <w:ind w:left="270"/>
            </w:pPr>
            <w:r w:rsidRPr="00600769">
              <w:t>Unknown</w:t>
            </w:r>
          </w:p>
        </w:tc>
        <w:tc>
          <w:tcPr>
            <w:tcW w:w="2340" w:type="dxa"/>
          </w:tcPr>
          <w:p w14:paraId="08429972" w14:textId="233E2BC0" w:rsidR="00953672" w:rsidRPr="00600769" w:rsidRDefault="00953672" w:rsidP="00CC0978">
            <w:pPr>
              <w:jc w:val="center"/>
              <w:rPr>
                <w:bCs/>
              </w:rPr>
            </w:pPr>
            <w:r>
              <w:rPr>
                <w:bCs/>
              </w:rPr>
              <w:t>44,458</w:t>
            </w:r>
          </w:p>
        </w:tc>
        <w:tc>
          <w:tcPr>
            <w:tcW w:w="2250" w:type="dxa"/>
            <w:shd w:val="clear" w:color="auto" w:fill="DCE6F1"/>
            <w:vAlign w:val="bottom"/>
          </w:tcPr>
          <w:p w14:paraId="7E05653B" w14:textId="23213154" w:rsidR="00953672" w:rsidRPr="00600769" w:rsidRDefault="00953672" w:rsidP="00CC0978">
            <w:pPr>
              <w:ind w:left="-98" w:right="-33"/>
              <w:jc w:val="center"/>
            </w:pPr>
            <w:r w:rsidRPr="00FA086F">
              <w:rPr>
                <w:color w:val="000000"/>
              </w:rPr>
              <w:t>3.2</w:t>
            </w:r>
            <w:r>
              <w:rPr>
                <w:color w:val="000000"/>
              </w:rPr>
              <w:t>%</w:t>
            </w:r>
          </w:p>
        </w:tc>
      </w:tr>
      <w:tr w:rsidR="00953672" w:rsidRPr="00600769" w14:paraId="656AADA7" w14:textId="77777777" w:rsidTr="008A5641">
        <w:tc>
          <w:tcPr>
            <w:tcW w:w="3960" w:type="dxa"/>
            <w:shd w:val="clear" w:color="auto" w:fill="DCE6F1"/>
          </w:tcPr>
          <w:p w14:paraId="766D222C" w14:textId="673E791C" w:rsidR="00953672" w:rsidRPr="00600769" w:rsidRDefault="00953672" w:rsidP="001A415D">
            <w:pPr>
              <w:ind w:left="270"/>
            </w:pPr>
            <w:r w:rsidRPr="00600769">
              <w:t>Total</w:t>
            </w:r>
          </w:p>
        </w:tc>
        <w:tc>
          <w:tcPr>
            <w:tcW w:w="2340" w:type="dxa"/>
          </w:tcPr>
          <w:p w14:paraId="53C4E4EC" w14:textId="21151B73" w:rsidR="00953672" w:rsidRPr="00600769" w:rsidRDefault="00953672" w:rsidP="00CC0978">
            <w:pPr>
              <w:jc w:val="center"/>
              <w:rPr>
                <w:bCs/>
              </w:rPr>
            </w:pPr>
            <w:r w:rsidRPr="00153C5E">
              <w:rPr>
                <w:color w:val="000000"/>
              </w:rPr>
              <w:t>1,405,722</w:t>
            </w:r>
          </w:p>
        </w:tc>
        <w:tc>
          <w:tcPr>
            <w:tcW w:w="2250" w:type="dxa"/>
            <w:shd w:val="clear" w:color="auto" w:fill="DCE6F1"/>
          </w:tcPr>
          <w:p w14:paraId="438F2426" w14:textId="41CAC7EC" w:rsidR="00953672" w:rsidRPr="00600769" w:rsidRDefault="00953672" w:rsidP="00CC0978">
            <w:pPr>
              <w:ind w:left="-98" w:right="-33"/>
              <w:jc w:val="center"/>
              <w:rPr>
                <w:bCs/>
              </w:rPr>
            </w:pPr>
            <w:r w:rsidRPr="00153C5E">
              <w:t>100.0%</w:t>
            </w:r>
          </w:p>
        </w:tc>
      </w:tr>
      <w:tr w:rsidR="00546107" w:rsidRPr="00600769" w14:paraId="74053F63" w14:textId="77777777" w:rsidTr="008A5641">
        <w:tc>
          <w:tcPr>
            <w:tcW w:w="3960" w:type="dxa"/>
            <w:shd w:val="clear" w:color="auto" w:fill="DCE6F1"/>
          </w:tcPr>
          <w:p w14:paraId="5827CC43" w14:textId="77777777" w:rsidR="00546107" w:rsidRPr="00600769" w:rsidRDefault="00546107" w:rsidP="00CC0978">
            <w:pPr>
              <w:rPr>
                <w:b/>
              </w:rPr>
            </w:pPr>
            <w:r w:rsidRPr="00600769">
              <w:rPr>
                <w:b/>
              </w:rPr>
              <w:t>3. Race/Ethnicity</w:t>
            </w:r>
          </w:p>
        </w:tc>
        <w:tc>
          <w:tcPr>
            <w:tcW w:w="2340" w:type="dxa"/>
          </w:tcPr>
          <w:p w14:paraId="09D40C3F" w14:textId="77777777" w:rsidR="00546107" w:rsidRPr="00600769" w:rsidRDefault="00546107" w:rsidP="00CC0978"/>
        </w:tc>
        <w:tc>
          <w:tcPr>
            <w:tcW w:w="2250" w:type="dxa"/>
            <w:shd w:val="clear" w:color="auto" w:fill="DCE6F1"/>
          </w:tcPr>
          <w:p w14:paraId="26E68190" w14:textId="77777777" w:rsidR="00546107" w:rsidRPr="00600769" w:rsidRDefault="00546107" w:rsidP="00CC0978"/>
        </w:tc>
      </w:tr>
      <w:tr w:rsidR="00953672" w:rsidRPr="00600769" w14:paraId="77E5AF7E" w14:textId="77777777" w:rsidTr="004E680E">
        <w:tc>
          <w:tcPr>
            <w:tcW w:w="3960" w:type="dxa"/>
            <w:shd w:val="clear" w:color="auto" w:fill="DCE6F1"/>
          </w:tcPr>
          <w:p w14:paraId="085D9D26" w14:textId="5F0471E0" w:rsidR="00953672" w:rsidRPr="00600769" w:rsidRDefault="00953672" w:rsidP="001A415D">
            <w:pPr>
              <w:ind w:left="270"/>
            </w:pPr>
            <w:r w:rsidRPr="00600769">
              <w:t>Asian</w:t>
            </w:r>
          </w:p>
        </w:tc>
        <w:tc>
          <w:tcPr>
            <w:tcW w:w="2340" w:type="dxa"/>
          </w:tcPr>
          <w:p w14:paraId="0A6268BD" w14:textId="1B647B9C" w:rsidR="00953672" w:rsidRPr="00600769" w:rsidRDefault="00953672" w:rsidP="00CC0978">
            <w:pPr>
              <w:jc w:val="center"/>
              <w:rPr>
                <w:bCs/>
              </w:rPr>
            </w:pPr>
            <w:r w:rsidRPr="00153C5E">
              <w:rPr>
                <w:bCs/>
              </w:rPr>
              <w:t>52,198</w:t>
            </w:r>
          </w:p>
        </w:tc>
        <w:tc>
          <w:tcPr>
            <w:tcW w:w="2250" w:type="dxa"/>
            <w:shd w:val="clear" w:color="auto" w:fill="DCE6F1"/>
            <w:vAlign w:val="bottom"/>
          </w:tcPr>
          <w:p w14:paraId="7C58DB65" w14:textId="78E6BF19" w:rsidR="00953672" w:rsidRPr="00600769" w:rsidRDefault="00953672" w:rsidP="00CC0978">
            <w:pPr>
              <w:jc w:val="center"/>
              <w:rPr>
                <w:bCs/>
              </w:rPr>
            </w:pPr>
            <w:r w:rsidRPr="00C075D8">
              <w:rPr>
                <w:color w:val="000000"/>
              </w:rPr>
              <w:t>3.7</w:t>
            </w:r>
            <w:r>
              <w:rPr>
                <w:color w:val="000000"/>
              </w:rPr>
              <w:t>%</w:t>
            </w:r>
          </w:p>
        </w:tc>
      </w:tr>
      <w:tr w:rsidR="00953672" w:rsidRPr="00600769" w14:paraId="32057C17" w14:textId="77777777" w:rsidTr="004E680E">
        <w:tc>
          <w:tcPr>
            <w:tcW w:w="3960" w:type="dxa"/>
            <w:shd w:val="clear" w:color="auto" w:fill="DCE6F1"/>
          </w:tcPr>
          <w:p w14:paraId="418A7414" w14:textId="6925C97C" w:rsidR="00953672" w:rsidRPr="00600769" w:rsidRDefault="00953672" w:rsidP="001A415D">
            <w:pPr>
              <w:ind w:left="270"/>
            </w:pPr>
            <w:r w:rsidRPr="00600769">
              <w:t>Black</w:t>
            </w:r>
          </w:p>
        </w:tc>
        <w:tc>
          <w:tcPr>
            <w:tcW w:w="2340" w:type="dxa"/>
          </w:tcPr>
          <w:p w14:paraId="7793EE1E" w14:textId="10B460F4" w:rsidR="00953672" w:rsidRPr="00600769" w:rsidRDefault="00953672" w:rsidP="00CC0978">
            <w:pPr>
              <w:jc w:val="center"/>
              <w:rPr>
                <w:bCs/>
              </w:rPr>
            </w:pPr>
            <w:r w:rsidRPr="00153C5E">
              <w:rPr>
                <w:bCs/>
              </w:rPr>
              <w:t>292,260</w:t>
            </w:r>
          </w:p>
        </w:tc>
        <w:tc>
          <w:tcPr>
            <w:tcW w:w="2250" w:type="dxa"/>
            <w:shd w:val="clear" w:color="auto" w:fill="DCE6F1"/>
            <w:vAlign w:val="bottom"/>
          </w:tcPr>
          <w:p w14:paraId="0122E05A" w14:textId="72F83892" w:rsidR="00953672" w:rsidRPr="00600769" w:rsidRDefault="00953672" w:rsidP="00CC0978">
            <w:pPr>
              <w:jc w:val="center"/>
              <w:rPr>
                <w:bCs/>
              </w:rPr>
            </w:pPr>
            <w:r w:rsidRPr="00C075D8">
              <w:rPr>
                <w:color w:val="000000"/>
              </w:rPr>
              <w:t>20.8</w:t>
            </w:r>
            <w:r>
              <w:rPr>
                <w:color w:val="000000"/>
              </w:rPr>
              <w:t>%</w:t>
            </w:r>
          </w:p>
        </w:tc>
      </w:tr>
      <w:tr w:rsidR="00953672" w:rsidRPr="00600769" w14:paraId="1E37BDF3" w14:textId="77777777" w:rsidTr="004E680E">
        <w:tc>
          <w:tcPr>
            <w:tcW w:w="3960" w:type="dxa"/>
            <w:shd w:val="clear" w:color="auto" w:fill="DCE6F1"/>
          </w:tcPr>
          <w:p w14:paraId="17765C52" w14:textId="0290B0D4" w:rsidR="00953672" w:rsidRPr="00600769" w:rsidRDefault="00953672" w:rsidP="001A415D">
            <w:pPr>
              <w:ind w:left="270"/>
            </w:pPr>
            <w:r w:rsidRPr="00600769">
              <w:t>Hispanic</w:t>
            </w:r>
          </w:p>
        </w:tc>
        <w:tc>
          <w:tcPr>
            <w:tcW w:w="2340" w:type="dxa"/>
          </w:tcPr>
          <w:p w14:paraId="32C06C3A" w14:textId="27579513" w:rsidR="00953672" w:rsidRPr="00600769" w:rsidRDefault="00953672" w:rsidP="00CC0978">
            <w:pPr>
              <w:jc w:val="center"/>
              <w:rPr>
                <w:bCs/>
              </w:rPr>
            </w:pPr>
            <w:r w:rsidRPr="00153C5E">
              <w:rPr>
                <w:bCs/>
              </w:rPr>
              <w:t>504,661</w:t>
            </w:r>
          </w:p>
        </w:tc>
        <w:tc>
          <w:tcPr>
            <w:tcW w:w="2250" w:type="dxa"/>
            <w:shd w:val="clear" w:color="auto" w:fill="DCE6F1"/>
            <w:vAlign w:val="bottom"/>
          </w:tcPr>
          <w:p w14:paraId="1B04B245" w14:textId="65FEBC49" w:rsidR="00953672" w:rsidRPr="00600769" w:rsidRDefault="00953672" w:rsidP="00CC0978">
            <w:pPr>
              <w:jc w:val="center"/>
              <w:rPr>
                <w:bCs/>
              </w:rPr>
            </w:pPr>
            <w:r w:rsidRPr="00C075D8">
              <w:rPr>
                <w:color w:val="000000"/>
              </w:rPr>
              <w:t>35.9</w:t>
            </w:r>
            <w:r>
              <w:rPr>
                <w:color w:val="000000"/>
              </w:rPr>
              <w:t>%</w:t>
            </w:r>
          </w:p>
        </w:tc>
      </w:tr>
      <w:tr w:rsidR="00953672" w:rsidRPr="00600769" w14:paraId="542DA5EC" w14:textId="77777777" w:rsidTr="004E680E">
        <w:tc>
          <w:tcPr>
            <w:tcW w:w="3960" w:type="dxa"/>
            <w:shd w:val="clear" w:color="auto" w:fill="DCE6F1"/>
          </w:tcPr>
          <w:p w14:paraId="5B7EC9F0" w14:textId="4AB14494" w:rsidR="00953672" w:rsidRPr="00600769" w:rsidRDefault="00953672" w:rsidP="001A415D">
            <w:pPr>
              <w:ind w:left="270"/>
            </w:pPr>
            <w:r w:rsidRPr="00600769">
              <w:t>Native American</w:t>
            </w:r>
          </w:p>
        </w:tc>
        <w:tc>
          <w:tcPr>
            <w:tcW w:w="2340" w:type="dxa"/>
          </w:tcPr>
          <w:p w14:paraId="2A15D64A" w14:textId="166FBA4C" w:rsidR="00953672" w:rsidRPr="00600769" w:rsidRDefault="00953672" w:rsidP="00CC0978">
            <w:pPr>
              <w:jc w:val="center"/>
              <w:rPr>
                <w:bCs/>
              </w:rPr>
            </w:pPr>
            <w:r w:rsidRPr="00153C5E">
              <w:rPr>
                <w:bCs/>
              </w:rPr>
              <w:t>44,279</w:t>
            </w:r>
          </w:p>
        </w:tc>
        <w:tc>
          <w:tcPr>
            <w:tcW w:w="2250" w:type="dxa"/>
            <w:shd w:val="clear" w:color="auto" w:fill="DCE6F1"/>
            <w:vAlign w:val="bottom"/>
          </w:tcPr>
          <w:p w14:paraId="22CAABCD" w14:textId="574AB72C" w:rsidR="00953672" w:rsidRPr="00600769" w:rsidRDefault="00953672" w:rsidP="00CC0978">
            <w:pPr>
              <w:jc w:val="center"/>
              <w:rPr>
                <w:bCs/>
              </w:rPr>
            </w:pPr>
            <w:r w:rsidRPr="00C075D8">
              <w:rPr>
                <w:color w:val="000000"/>
              </w:rPr>
              <w:t>3.1</w:t>
            </w:r>
            <w:r>
              <w:rPr>
                <w:color w:val="000000"/>
              </w:rPr>
              <w:t>%</w:t>
            </w:r>
          </w:p>
        </w:tc>
      </w:tr>
      <w:tr w:rsidR="00953672" w:rsidRPr="00600769" w14:paraId="1E7C40CC" w14:textId="77777777" w:rsidTr="004E680E">
        <w:tc>
          <w:tcPr>
            <w:tcW w:w="3960" w:type="dxa"/>
            <w:shd w:val="clear" w:color="auto" w:fill="DCE6F1"/>
          </w:tcPr>
          <w:p w14:paraId="76432F64" w14:textId="5D09330C" w:rsidR="00953672" w:rsidRPr="00600769" w:rsidRDefault="00953672" w:rsidP="001A415D">
            <w:pPr>
              <w:ind w:left="270"/>
            </w:pPr>
            <w:r w:rsidRPr="00600769">
              <w:t>Pacific Islander</w:t>
            </w:r>
          </w:p>
        </w:tc>
        <w:tc>
          <w:tcPr>
            <w:tcW w:w="2340" w:type="dxa"/>
          </w:tcPr>
          <w:p w14:paraId="0A7DF54F" w14:textId="55521698" w:rsidR="00953672" w:rsidRPr="00600769" w:rsidRDefault="00953672" w:rsidP="00CC0978">
            <w:pPr>
              <w:jc w:val="center"/>
              <w:rPr>
                <w:bCs/>
              </w:rPr>
            </w:pPr>
            <w:r w:rsidRPr="00153C5E">
              <w:rPr>
                <w:bCs/>
              </w:rPr>
              <w:t>6,193</w:t>
            </w:r>
          </w:p>
        </w:tc>
        <w:tc>
          <w:tcPr>
            <w:tcW w:w="2250" w:type="dxa"/>
            <w:shd w:val="clear" w:color="auto" w:fill="DCE6F1"/>
            <w:vAlign w:val="bottom"/>
          </w:tcPr>
          <w:p w14:paraId="1D38936B" w14:textId="49399DDC" w:rsidR="00953672" w:rsidRPr="00600769" w:rsidRDefault="00953672" w:rsidP="00CC0978">
            <w:pPr>
              <w:jc w:val="center"/>
              <w:rPr>
                <w:bCs/>
              </w:rPr>
            </w:pPr>
            <w:r w:rsidRPr="00C075D8">
              <w:rPr>
                <w:color w:val="000000"/>
              </w:rPr>
              <w:t>0.4</w:t>
            </w:r>
            <w:r>
              <w:rPr>
                <w:color w:val="000000"/>
              </w:rPr>
              <w:t>%</w:t>
            </w:r>
          </w:p>
        </w:tc>
      </w:tr>
      <w:tr w:rsidR="00953672" w:rsidRPr="00600769" w14:paraId="12709960" w14:textId="77777777" w:rsidTr="004E680E">
        <w:tc>
          <w:tcPr>
            <w:tcW w:w="3960" w:type="dxa"/>
            <w:shd w:val="clear" w:color="auto" w:fill="DCE6F1"/>
          </w:tcPr>
          <w:p w14:paraId="1FCE8C2E" w14:textId="1FA88C59" w:rsidR="00953672" w:rsidRPr="00600769" w:rsidRDefault="00953672" w:rsidP="001A415D">
            <w:pPr>
              <w:ind w:left="270"/>
            </w:pPr>
            <w:r w:rsidRPr="00600769">
              <w:t>White</w:t>
            </w:r>
          </w:p>
        </w:tc>
        <w:tc>
          <w:tcPr>
            <w:tcW w:w="2340" w:type="dxa"/>
          </w:tcPr>
          <w:p w14:paraId="51E491C8" w14:textId="21C5BCAA" w:rsidR="00953672" w:rsidRPr="00600769" w:rsidRDefault="00953672" w:rsidP="00CC0978">
            <w:pPr>
              <w:jc w:val="center"/>
              <w:rPr>
                <w:bCs/>
              </w:rPr>
            </w:pPr>
            <w:r w:rsidRPr="00153C5E">
              <w:rPr>
                <w:bCs/>
              </w:rPr>
              <w:t>391,422</w:t>
            </w:r>
          </w:p>
        </w:tc>
        <w:tc>
          <w:tcPr>
            <w:tcW w:w="2250" w:type="dxa"/>
            <w:shd w:val="clear" w:color="auto" w:fill="DCE6F1"/>
            <w:vAlign w:val="bottom"/>
          </w:tcPr>
          <w:p w14:paraId="48B99407" w14:textId="39E39C3A" w:rsidR="00953672" w:rsidRPr="00600769" w:rsidRDefault="00953672" w:rsidP="00CC0978">
            <w:pPr>
              <w:jc w:val="center"/>
              <w:rPr>
                <w:bCs/>
              </w:rPr>
            </w:pPr>
            <w:r w:rsidRPr="00C075D8">
              <w:rPr>
                <w:color w:val="000000"/>
              </w:rPr>
              <w:t>27.8</w:t>
            </w:r>
            <w:r>
              <w:rPr>
                <w:color w:val="000000"/>
              </w:rPr>
              <w:t>%</w:t>
            </w:r>
          </w:p>
        </w:tc>
      </w:tr>
      <w:tr w:rsidR="00953672" w:rsidRPr="00600769" w14:paraId="4F7DDDF1" w14:textId="77777777" w:rsidTr="004E680E">
        <w:tc>
          <w:tcPr>
            <w:tcW w:w="3960" w:type="dxa"/>
            <w:shd w:val="clear" w:color="auto" w:fill="DCE6F1"/>
          </w:tcPr>
          <w:p w14:paraId="04B8C0A2" w14:textId="668E647E" w:rsidR="00953672" w:rsidRPr="00600769" w:rsidRDefault="00953672" w:rsidP="001A415D">
            <w:pPr>
              <w:ind w:left="270"/>
            </w:pPr>
            <w:r w:rsidRPr="00600769">
              <w:lastRenderedPageBreak/>
              <w:t>Two or More Races</w:t>
            </w:r>
          </w:p>
        </w:tc>
        <w:tc>
          <w:tcPr>
            <w:tcW w:w="2340" w:type="dxa"/>
          </w:tcPr>
          <w:p w14:paraId="3EC2C8A4" w14:textId="4A83FD1F" w:rsidR="00953672" w:rsidRPr="00600769" w:rsidRDefault="00953672" w:rsidP="00CC0978">
            <w:pPr>
              <w:jc w:val="center"/>
              <w:rPr>
                <w:bCs/>
              </w:rPr>
            </w:pPr>
            <w:r w:rsidRPr="00153C5E">
              <w:rPr>
                <w:bCs/>
              </w:rPr>
              <w:t>34,866</w:t>
            </w:r>
          </w:p>
        </w:tc>
        <w:tc>
          <w:tcPr>
            <w:tcW w:w="2250" w:type="dxa"/>
            <w:shd w:val="clear" w:color="auto" w:fill="DCE6F1"/>
            <w:vAlign w:val="bottom"/>
          </w:tcPr>
          <w:p w14:paraId="5198017C" w14:textId="44927E34" w:rsidR="00953672" w:rsidRPr="00600769" w:rsidRDefault="00953672" w:rsidP="00CC0978">
            <w:pPr>
              <w:jc w:val="center"/>
              <w:rPr>
                <w:bCs/>
              </w:rPr>
            </w:pPr>
            <w:r w:rsidRPr="00C075D8">
              <w:rPr>
                <w:color w:val="000000"/>
              </w:rPr>
              <w:t>2.5</w:t>
            </w:r>
            <w:r>
              <w:rPr>
                <w:color w:val="000000"/>
              </w:rPr>
              <w:t>%</w:t>
            </w:r>
          </w:p>
        </w:tc>
      </w:tr>
      <w:tr w:rsidR="00953672" w:rsidRPr="00600769" w14:paraId="165AD807" w14:textId="77777777" w:rsidTr="004E680E">
        <w:tc>
          <w:tcPr>
            <w:tcW w:w="3960" w:type="dxa"/>
            <w:shd w:val="clear" w:color="auto" w:fill="DCE6F1"/>
          </w:tcPr>
          <w:p w14:paraId="2AB855F9" w14:textId="07E69DE0" w:rsidR="00953672" w:rsidRPr="00600769" w:rsidRDefault="00953672" w:rsidP="001A415D">
            <w:pPr>
              <w:ind w:left="270"/>
            </w:pPr>
            <w:r w:rsidRPr="00600769">
              <w:t>Unknown</w:t>
            </w:r>
          </w:p>
        </w:tc>
        <w:tc>
          <w:tcPr>
            <w:tcW w:w="2340" w:type="dxa"/>
          </w:tcPr>
          <w:p w14:paraId="7CC6E8C0" w14:textId="4EC2FAC6" w:rsidR="00953672" w:rsidRPr="00600769" w:rsidRDefault="00953672" w:rsidP="00CC0978">
            <w:pPr>
              <w:jc w:val="center"/>
              <w:rPr>
                <w:bCs/>
              </w:rPr>
            </w:pPr>
            <w:r>
              <w:rPr>
                <w:bCs/>
              </w:rPr>
              <w:t>79,843</w:t>
            </w:r>
          </w:p>
        </w:tc>
        <w:tc>
          <w:tcPr>
            <w:tcW w:w="2250" w:type="dxa"/>
            <w:shd w:val="clear" w:color="auto" w:fill="DCE6F1"/>
            <w:vAlign w:val="bottom"/>
          </w:tcPr>
          <w:p w14:paraId="75DC0FE6" w14:textId="291B5C1E" w:rsidR="00953672" w:rsidRPr="00600769" w:rsidRDefault="00953672" w:rsidP="00CC0978">
            <w:pPr>
              <w:jc w:val="center"/>
              <w:rPr>
                <w:bCs/>
              </w:rPr>
            </w:pPr>
            <w:r w:rsidRPr="00C075D8">
              <w:rPr>
                <w:color w:val="000000"/>
              </w:rPr>
              <w:t>5.7</w:t>
            </w:r>
            <w:r>
              <w:rPr>
                <w:color w:val="000000"/>
              </w:rPr>
              <w:t>%</w:t>
            </w:r>
          </w:p>
        </w:tc>
      </w:tr>
      <w:tr w:rsidR="00953672" w:rsidRPr="00600769" w14:paraId="687C0308" w14:textId="77777777" w:rsidTr="008A5641">
        <w:tc>
          <w:tcPr>
            <w:tcW w:w="3960" w:type="dxa"/>
            <w:shd w:val="clear" w:color="auto" w:fill="DCE6F1"/>
          </w:tcPr>
          <w:p w14:paraId="361E468E" w14:textId="71C05AB8" w:rsidR="00953672" w:rsidRPr="00600769" w:rsidRDefault="00953672" w:rsidP="001A415D">
            <w:pPr>
              <w:ind w:left="270"/>
            </w:pPr>
            <w:r w:rsidRPr="00600769">
              <w:t>Total</w:t>
            </w:r>
          </w:p>
        </w:tc>
        <w:tc>
          <w:tcPr>
            <w:tcW w:w="2340" w:type="dxa"/>
          </w:tcPr>
          <w:p w14:paraId="42859066" w14:textId="16004CB9" w:rsidR="00953672" w:rsidRPr="00600769" w:rsidRDefault="00953672" w:rsidP="00CC0978">
            <w:pPr>
              <w:jc w:val="center"/>
              <w:rPr>
                <w:bCs/>
              </w:rPr>
            </w:pPr>
            <w:r w:rsidRPr="00153C5E">
              <w:rPr>
                <w:color w:val="000000"/>
              </w:rPr>
              <w:t>1,405,722</w:t>
            </w:r>
          </w:p>
        </w:tc>
        <w:tc>
          <w:tcPr>
            <w:tcW w:w="2250" w:type="dxa"/>
            <w:shd w:val="clear" w:color="auto" w:fill="DCE6F1"/>
          </w:tcPr>
          <w:p w14:paraId="19017897" w14:textId="248C242F" w:rsidR="00953672" w:rsidRPr="00600769" w:rsidRDefault="00953672" w:rsidP="00CC0978">
            <w:pPr>
              <w:jc w:val="center"/>
              <w:rPr>
                <w:bCs/>
              </w:rPr>
            </w:pPr>
            <w:r w:rsidRPr="00153C5E">
              <w:rPr>
                <w:bCs/>
              </w:rPr>
              <w:t>100.0%</w:t>
            </w:r>
          </w:p>
        </w:tc>
      </w:tr>
      <w:tr w:rsidR="00546107" w:rsidRPr="00600769" w14:paraId="7DE32615" w14:textId="77777777" w:rsidTr="008A5641">
        <w:tc>
          <w:tcPr>
            <w:tcW w:w="3960" w:type="dxa"/>
            <w:shd w:val="clear" w:color="auto" w:fill="DCE6F1"/>
          </w:tcPr>
          <w:p w14:paraId="01735C5A" w14:textId="77777777" w:rsidR="00546107" w:rsidRPr="00600769" w:rsidRDefault="00546107" w:rsidP="00CC0978">
            <w:pPr>
              <w:rPr>
                <w:b/>
              </w:rPr>
            </w:pPr>
            <w:r w:rsidRPr="00600769">
              <w:rPr>
                <w:b/>
              </w:rPr>
              <w:t>4. Grade Level</w:t>
            </w:r>
          </w:p>
        </w:tc>
        <w:tc>
          <w:tcPr>
            <w:tcW w:w="2340" w:type="dxa"/>
          </w:tcPr>
          <w:p w14:paraId="41AA9B59" w14:textId="77777777" w:rsidR="00546107" w:rsidRPr="00600769" w:rsidRDefault="00546107" w:rsidP="00CC0978">
            <w:pPr>
              <w:jc w:val="center"/>
              <w:rPr>
                <w:bCs/>
              </w:rPr>
            </w:pPr>
          </w:p>
        </w:tc>
        <w:tc>
          <w:tcPr>
            <w:tcW w:w="2250" w:type="dxa"/>
            <w:shd w:val="clear" w:color="auto" w:fill="DCE6F1"/>
          </w:tcPr>
          <w:p w14:paraId="49167714" w14:textId="77777777" w:rsidR="00546107" w:rsidRPr="00600769" w:rsidRDefault="00546107" w:rsidP="00CC0978">
            <w:pPr>
              <w:jc w:val="center"/>
              <w:rPr>
                <w:bCs/>
              </w:rPr>
            </w:pPr>
          </w:p>
        </w:tc>
      </w:tr>
      <w:tr w:rsidR="00546107" w:rsidRPr="00600769" w14:paraId="70055214" w14:textId="77777777" w:rsidTr="008A5641">
        <w:tc>
          <w:tcPr>
            <w:tcW w:w="3960" w:type="dxa"/>
            <w:shd w:val="clear" w:color="auto" w:fill="DCE6F1"/>
          </w:tcPr>
          <w:p w14:paraId="0E390272" w14:textId="27674824" w:rsidR="00546107" w:rsidRPr="00600769" w:rsidRDefault="00546107" w:rsidP="001A415D">
            <w:pPr>
              <w:ind w:left="270"/>
            </w:pPr>
            <w:r w:rsidRPr="00600769">
              <w:t xml:space="preserve">Pre-K – 5th </w:t>
            </w:r>
          </w:p>
        </w:tc>
        <w:tc>
          <w:tcPr>
            <w:tcW w:w="2340" w:type="dxa"/>
            <w:vAlign w:val="center"/>
          </w:tcPr>
          <w:p w14:paraId="3C1F8AFC" w14:textId="77777777" w:rsidR="00546107" w:rsidRPr="00600769" w:rsidRDefault="00546107" w:rsidP="00CC0978">
            <w:pPr>
              <w:jc w:val="center"/>
              <w:rPr>
                <w:bCs/>
              </w:rPr>
            </w:pPr>
            <w:r w:rsidRPr="00600769">
              <w:rPr>
                <w:color w:val="000000"/>
              </w:rPr>
              <w:t>636,186</w:t>
            </w:r>
          </w:p>
        </w:tc>
        <w:tc>
          <w:tcPr>
            <w:tcW w:w="2250" w:type="dxa"/>
            <w:shd w:val="clear" w:color="auto" w:fill="DCE6F1"/>
            <w:vAlign w:val="center"/>
          </w:tcPr>
          <w:p w14:paraId="2123A889" w14:textId="77777777" w:rsidR="00546107" w:rsidRPr="00600769" w:rsidRDefault="00546107" w:rsidP="00CC0978">
            <w:pPr>
              <w:jc w:val="center"/>
              <w:rPr>
                <w:bCs/>
              </w:rPr>
            </w:pPr>
            <w:r w:rsidRPr="00600769">
              <w:rPr>
                <w:color w:val="000000"/>
              </w:rPr>
              <w:t>45.3%</w:t>
            </w:r>
          </w:p>
        </w:tc>
      </w:tr>
      <w:tr w:rsidR="00546107" w:rsidRPr="00600769" w14:paraId="42752131" w14:textId="77777777" w:rsidTr="008A5641">
        <w:tc>
          <w:tcPr>
            <w:tcW w:w="3960" w:type="dxa"/>
            <w:shd w:val="clear" w:color="auto" w:fill="DCE6F1"/>
          </w:tcPr>
          <w:p w14:paraId="172ABFF4" w14:textId="30C86F34" w:rsidR="00546107" w:rsidRPr="00600769" w:rsidRDefault="00546107" w:rsidP="001A415D">
            <w:pPr>
              <w:ind w:left="270"/>
            </w:pPr>
            <w:r w:rsidRPr="00600769">
              <w:t xml:space="preserve">6th – 12th </w:t>
            </w:r>
          </w:p>
        </w:tc>
        <w:tc>
          <w:tcPr>
            <w:tcW w:w="2340" w:type="dxa"/>
            <w:vAlign w:val="center"/>
          </w:tcPr>
          <w:p w14:paraId="5E12C2B0" w14:textId="77777777" w:rsidR="00546107" w:rsidRPr="00600769" w:rsidRDefault="00546107" w:rsidP="00CC0978">
            <w:pPr>
              <w:jc w:val="center"/>
              <w:rPr>
                <w:bCs/>
              </w:rPr>
            </w:pPr>
            <w:r w:rsidRPr="00600769">
              <w:rPr>
                <w:color w:val="000000"/>
              </w:rPr>
              <w:t>769,536</w:t>
            </w:r>
          </w:p>
        </w:tc>
        <w:tc>
          <w:tcPr>
            <w:tcW w:w="2250" w:type="dxa"/>
            <w:shd w:val="clear" w:color="auto" w:fill="DCE6F1"/>
            <w:vAlign w:val="center"/>
          </w:tcPr>
          <w:p w14:paraId="10C3CBFB" w14:textId="77777777" w:rsidR="00546107" w:rsidRPr="00600769" w:rsidRDefault="00546107" w:rsidP="00CC0978">
            <w:pPr>
              <w:jc w:val="center"/>
              <w:rPr>
                <w:bCs/>
              </w:rPr>
            </w:pPr>
            <w:r w:rsidRPr="00600769">
              <w:rPr>
                <w:color w:val="000000"/>
              </w:rPr>
              <w:t>54.7%</w:t>
            </w:r>
          </w:p>
        </w:tc>
      </w:tr>
      <w:tr w:rsidR="00546107" w:rsidRPr="00600769" w14:paraId="2BD7F304" w14:textId="77777777" w:rsidTr="008A5641">
        <w:tc>
          <w:tcPr>
            <w:tcW w:w="3960" w:type="dxa"/>
            <w:tcBorders>
              <w:bottom w:val="single" w:sz="2" w:space="0" w:color="auto"/>
            </w:tcBorders>
            <w:shd w:val="clear" w:color="auto" w:fill="DCE6F1"/>
          </w:tcPr>
          <w:p w14:paraId="228739CE" w14:textId="77C95BAB" w:rsidR="00546107" w:rsidRPr="00600769" w:rsidRDefault="00546107" w:rsidP="001A415D">
            <w:pPr>
              <w:ind w:left="270"/>
            </w:pPr>
            <w:r w:rsidRPr="00600769">
              <w:t>Total</w:t>
            </w:r>
          </w:p>
        </w:tc>
        <w:tc>
          <w:tcPr>
            <w:tcW w:w="2340" w:type="dxa"/>
            <w:tcBorders>
              <w:bottom w:val="single" w:sz="2" w:space="0" w:color="auto"/>
            </w:tcBorders>
            <w:vAlign w:val="bottom"/>
          </w:tcPr>
          <w:p w14:paraId="38C167FB" w14:textId="77777777" w:rsidR="00546107" w:rsidRPr="00600769" w:rsidRDefault="00546107" w:rsidP="00CC0978">
            <w:pPr>
              <w:jc w:val="center"/>
              <w:rPr>
                <w:bCs/>
              </w:rPr>
            </w:pPr>
            <w:r w:rsidRPr="00600769">
              <w:rPr>
                <w:color w:val="000000"/>
              </w:rPr>
              <w:t>1,405,722</w:t>
            </w:r>
          </w:p>
        </w:tc>
        <w:tc>
          <w:tcPr>
            <w:tcW w:w="2250" w:type="dxa"/>
            <w:tcBorders>
              <w:bottom w:val="single" w:sz="2" w:space="0" w:color="auto"/>
            </w:tcBorders>
            <w:shd w:val="clear" w:color="auto" w:fill="DCE6F1"/>
            <w:vAlign w:val="bottom"/>
          </w:tcPr>
          <w:p w14:paraId="6EBEE159" w14:textId="77777777" w:rsidR="00546107" w:rsidRPr="00600769" w:rsidRDefault="00546107" w:rsidP="00CC0978">
            <w:pPr>
              <w:jc w:val="center"/>
              <w:rPr>
                <w:bCs/>
              </w:rPr>
            </w:pPr>
            <w:r w:rsidRPr="00600769">
              <w:rPr>
                <w:color w:val="000000"/>
              </w:rPr>
              <w:t>100.0%</w:t>
            </w:r>
          </w:p>
        </w:tc>
      </w:tr>
      <w:tr w:rsidR="00546107" w:rsidRPr="00600769" w14:paraId="2E9B55E9" w14:textId="77777777" w:rsidTr="008A5641">
        <w:tc>
          <w:tcPr>
            <w:tcW w:w="3960" w:type="dxa"/>
            <w:tcBorders>
              <w:top w:val="single" w:sz="2" w:space="0" w:color="auto"/>
            </w:tcBorders>
            <w:shd w:val="clear" w:color="auto" w:fill="DCE6F1"/>
          </w:tcPr>
          <w:p w14:paraId="7C2010CF" w14:textId="77777777" w:rsidR="00546107" w:rsidRPr="00600769" w:rsidRDefault="00546107" w:rsidP="005405DB">
            <w:pPr>
              <w:rPr>
                <w:b/>
              </w:rPr>
            </w:pPr>
            <w:r w:rsidRPr="00600769">
              <w:rPr>
                <w:b/>
              </w:rPr>
              <w:t>5. English Language Learners</w:t>
            </w:r>
            <w:r w:rsidR="00AE288E" w:rsidRPr="00600769">
              <w:rPr>
                <w:b/>
              </w:rPr>
              <w:t>*</w:t>
            </w:r>
          </w:p>
          <w:p w14:paraId="7531C07E" w14:textId="77777777" w:rsidR="0014164D" w:rsidRPr="00600769" w:rsidRDefault="0014164D" w:rsidP="005405DB"/>
        </w:tc>
        <w:tc>
          <w:tcPr>
            <w:tcW w:w="2340" w:type="dxa"/>
            <w:tcBorders>
              <w:top w:val="single" w:sz="2" w:space="0" w:color="auto"/>
            </w:tcBorders>
          </w:tcPr>
          <w:p w14:paraId="10B2A62D" w14:textId="77777777" w:rsidR="00546107" w:rsidRPr="00600769" w:rsidRDefault="00546107" w:rsidP="00CC0978">
            <w:pPr>
              <w:jc w:val="center"/>
              <w:rPr>
                <w:bCs/>
              </w:rPr>
            </w:pPr>
            <w:r w:rsidRPr="00600769">
              <w:rPr>
                <w:bCs/>
              </w:rPr>
              <w:t>185,628</w:t>
            </w:r>
          </w:p>
        </w:tc>
        <w:tc>
          <w:tcPr>
            <w:tcW w:w="2250" w:type="dxa"/>
            <w:tcBorders>
              <w:top w:val="single" w:sz="2" w:space="0" w:color="auto"/>
            </w:tcBorders>
            <w:shd w:val="clear" w:color="auto" w:fill="DCE6F1"/>
          </w:tcPr>
          <w:p w14:paraId="309DBE53" w14:textId="77777777" w:rsidR="00546107" w:rsidRPr="00600769" w:rsidRDefault="00546107" w:rsidP="00CC0978">
            <w:pPr>
              <w:jc w:val="center"/>
              <w:rPr>
                <w:bCs/>
              </w:rPr>
            </w:pPr>
            <w:r w:rsidRPr="00600769">
              <w:rPr>
                <w:bCs/>
              </w:rPr>
              <w:t>13.2%</w:t>
            </w:r>
          </w:p>
        </w:tc>
      </w:tr>
      <w:tr w:rsidR="00546107" w:rsidRPr="00600769" w14:paraId="461630E9" w14:textId="77777777" w:rsidTr="008A5641">
        <w:tc>
          <w:tcPr>
            <w:tcW w:w="3960" w:type="dxa"/>
            <w:shd w:val="clear" w:color="auto" w:fill="DCE6F1"/>
          </w:tcPr>
          <w:p w14:paraId="183BAABB" w14:textId="77777777" w:rsidR="00546107" w:rsidRPr="00600769" w:rsidRDefault="00546107" w:rsidP="005405DB">
            <w:pPr>
              <w:rPr>
                <w:b/>
              </w:rPr>
            </w:pPr>
            <w:r w:rsidRPr="00600769">
              <w:rPr>
                <w:b/>
              </w:rPr>
              <w:t>6. Free &amp; Reduced Lunch*</w:t>
            </w:r>
          </w:p>
          <w:p w14:paraId="44118EAA" w14:textId="77777777" w:rsidR="00546107" w:rsidRPr="00600769" w:rsidRDefault="00546107" w:rsidP="005405DB">
            <w:pPr>
              <w:rPr>
                <w:b/>
              </w:rPr>
            </w:pPr>
          </w:p>
        </w:tc>
        <w:tc>
          <w:tcPr>
            <w:tcW w:w="2340" w:type="dxa"/>
          </w:tcPr>
          <w:p w14:paraId="709AFB94" w14:textId="77777777" w:rsidR="00546107" w:rsidRPr="00600769" w:rsidRDefault="00546107" w:rsidP="00CC0978">
            <w:pPr>
              <w:jc w:val="center"/>
              <w:rPr>
                <w:bCs/>
              </w:rPr>
            </w:pPr>
            <w:r w:rsidRPr="00600769">
              <w:rPr>
                <w:bCs/>
              </w:rPr>
              <w:t>941,952</w:t>
            </w:r>
          </w:p>
        </w:tc>
        <w:tc>
          <w:tcPr>
            <w:tcW w:w="2250" w:type="dxa"/>
            <w:shd w:val="clear" w:color="auto" w:fill="DCE6F1"/>
          </w:tcPr>
          <w:p w14:paraId="04B24538" w14:textId="77777777" w:rsidR="00546107" w:rsidRPr="00600769" w:rsidRDefault="00546107" w:rsidP="00CC0978">
            <w:pPr>
              <w:jc w:val="center"/>
              <w:rPr>
                <w:bCs/>
              </w:rPr>
            </w:pPr>
            <w:r w:rsidRPr="00600769">
              <w:rPr>
                <w:bCs/>
              </w:rPr>
              <w:t>67.0%</w:t>
            </w:r>
          </w:p>
        </w:tc>
      </w:tr>
      <w:tr w:rsidR="00546107" w:rsidRPr="00600769" w14:paraId="21BA3151" w14:textId="77777777" w:rsidTr="008A5641">
        <w:tc>
          <w:tcPr>
            <w:tcW w:w="3960" w:type="dxa"/>
            <w:shd w:val="clear" w:color="auto" w:fill="DCE6F1"/>
          </w:tcPr>
          <w:p w14:paraId="5C5F43FE" w14:textId="77777777" w:rsidR="00546107" w:rsidRPr="00600769" w:rsidRDefault="00546107" w:rsidP="005405DB">
            <w:pPr>
              <w:rPr>
                <w:b/>
              </w:rPr>
            </w:pPr>
            <w:r w:rsidRPr="00600769">
              <w:rPr>
                <w:b/>
              </w:rPr>
              <w:t>7. Special Needs*</w:t>
            </w:r>
          </w:p>
          <w:p w14:paraId="4DC04FF3" w14:textId="77777777" w:rsidR="0014164D" w:rsidRPr="00600769" w:rsidRDefault="0014164D" w:rsidP="005405DB"/>
        </w:tc>
        <w:tc>
          <w:tcPr>
            <w:tcW w:w="2340" w:type="dxa"/>
            <w:tcBorders>
              <w:bottom w:val="single" w:sz="2" w:space="0" w:color="auto"/>
            </w:tcBorders>
          </w:tcPr>
          <w:p w14:paraId="65C7ED99" w14:textId="77777777" w:rsidR="00546107" w:rsidRPr="00600769" w:rsidRDefault="00546107" w:rsidP="00CC0978">
            <w:pPr>
              <w:jc w:val="center"/>
              <w:rPr>
                <w:bCs/>
              </w:rPr>
            </w:pPr>
            <w:r w:rsidRPr="00600769">
              <w:rPr>
                <w:bCs/>
              </w:rPr>
              <w:t>137,455</w:t>
            </w:r>
          </w:p>
        </w:tc>
        <w:tc>
          <w:tcPr>
            <w:tcW w:w="2250" w:type="dxa"/>
            <w:tcBorders>
              <w:bottom w:val="single" w:sz="2" w:space="0" w:color="auto"/>
            </w:tcBorders>
            <w:shd w:val="clear" w:color="auto" w:fill="DCE6F1"/>
          </w:tcPr>
          <w:p w14:paraId="41F2FBFF" w14:textId="77777777" w:rsidR="00546107" w:rsidRPr="00600769" w:rsidRDefault="00546107" w:rsidP="00CC0978">
            <w:pPr>
              <w:jc w:val="center"/>
              <w:rPr>
                <w:bCs/>
              </w:rPr>
            </w:pPr>
            <w:r w:rsidRPr="00600769">
              <w:rPr>
                <w:bCs/>
              </w:rPr>
              <w:t>9.8%</w:t>
            </w:r>
          </w:p>
        </w:tc>
      </w:tr>
    </w:tbl>
    <w:p w14:paraId="08D2EBA3" w14:textId="6B71FCA1" w:rsidR="00837B80" w:rsidRPr="00600769" w:rsidRDefault="00DE6605" w:rsidP="0012419D">
      <w:r w:rsidRPr="00600769">
        <w:t xml:space="preserve">*The percentages were calculated using the total number </w:t>
      </w:r>
      <w:r w:rsidR="00FD4722" w:rsidRPr="00600769">
        <w:t>of attendees.</w:t>
      </w:r>
      <w:bookmarkStart w:id="95" w:name="_Toc453112132"/>
      <w:bookmarkStart w:id="96" w:name="_Toc453432425"/>
    </w:p>
    <w:p w14:paraId="0EF5A101" w14:textId="77777777" w:rsidR="0012419D" w:rsidRPr="00600769" w:rsidRDefault="0012419D" w:rsidP="0012419D"/>
    <w:p w14:paraId="1EA67DF8" w14:textId="77777777" w:rsidR="00DE6605" w:rsidRPr="00600769" w:rsidRDefault="00607575" w:rsidP="00DE6605">
      <w:pPr>
        <w:pStyle w:val="Heading3"/>
        <w:ind w:right="0"/>
        <w:rPr>
          <w:bCs/>
        </w:rPr>
      </w:pPr>
      <w:bookmarkStart w:id="97" w:name="_Toc469659221"/>
      <w:bookmarkStart w:id="98" w:name="_Toc471456921"/>
      <w:bookmarkStart w:id="99" w:name="_Toc472549172"/>
      <w:bookmarkStart w:id="100" w:name="_Toc472694814"/>
      <w:bookmarkStart w:id="101" w:name="_Toc472946175"/>
      <w:bookmarkEnd w:id="95"/>
      <w:bookmarkEnd w:id="96"/>
      <w:r w:rsidRPr="00600769">
        <w:t>Table 1</w:t>
      </w:r>
      <w:r w:rsidR="00837B80" w:rsidRPr="00600769">
        <w:t>7</w:t>
      </w:r>
      <w:r w:rsidR="00DE6605" w:rsidRPr="00600769">
        <w:t>.  Number of Participants per Grade Level</w:t>
      </w:r>
      <w:bookmarkEnd w:id="97"/>
      <w:bookmarkEnd w:id="98"/>
      <w:bookmarkEnd w:id="99"/>
      <w:bookmarkEnd w:id="100"/>
      <w:bookmarkEnd w:id="101"/>
    </w:p>
    <w:tbl>
      <w:tblPr>
        <w:tblStyle w:val="TableGrid"/>
        <w:tblW w:w="0" w:type="auto"/>
        <w:tblInd w:w="108" w:type="dxa"/>
        <w:tblLook w:val="04A0" w:firstRow="1" w:lastRow="0" w:firstColumn="1" w:lastColumn="0" w:noHBand="0" w:noVBand="1"/>
        <w:tblCaption w:val="Table 17.  Number of Participants per Grade Level "/>
        <w:tblDescription w:val="The Number of Participants per Grade Level.&#10;"/>
      </w:tblPr>
      <w:tblGrid>
        <w:gridCol w:w="1762"/>
        <w:gridCol w:w="1870"/>
        <w:gridCol w:w="1588"/>
        <w:gridCol w:w="2070"/>
        <w:gridCol w:w="1952"/>
      </w:tblGrid>
      <w:tr w:rsidR="00E94616" w:rsidRPr="00600769" w14:paraId="19F0F8CE" w14:textId="77777777" w:rsidTr="00804493">
        <w:trPr>
          <w:cantSplit/>
          <w:tblHeader/>
        </w:trPr>
        <w:tc>
          <w:tcPr>
            <w:tcW w:w="1762" w:type="dxa"/>
            <w:shd w:val="clear" w:color="auto" w:fill="4375B1"/>
            <w:vAlign w:val="center"/>
          </w:tcPr>
          <w:p w14:paraId="743B5DF2" w14:textId="77777777" w:rsidR="00E94616" w:rsidRPr="00600769" w:rsidRDefault="00E94616" w:rsidP="00FF2636">
            <w:pPr>
              <w:jc w:val="center"/>
              <w:rPr>
                <w:b/>
                <w:bCs/>
                <w:color w:val="FFFFFF" w:themeColor="background1"/>
              </w:rPr>
            </w:pPr>
            <w:r w:rsidRPr="00600769">
              <w:rPr>
                <w:b/>
                <w:bCs/>
                <w:color w:val="FFFFFF" w:themeColor="background1"/>
              </w:rPr>
              <w:t>Grade Level</w:t>
            </w:r>
          </w:p>
        </w:tc>
        <w:tc>
          <w:tcPr>
            <w:tcW w:w="1870" w:type="dxa"/>
            <w:shd w:val="clear" w:color="auto" w:fill="4375B1"/>
          </w:tcPr>
          <w:p w14:paraId="089C5A79" w14:textId="6707EC06" w:rsidR="00E94616" w:rsidRPr="00600769" w:rsidRDefault="00E94616" w:rsidP="00CC0978">
            <w:pPr>
              <w:jc w:val="center"/>
              <w:rPr>
                <w:b/>
                <w:bCs/>
                <w:color w:val="FFFFFF" w:themeColor="background1"/>
              </w:rPr>
            </w:pPr>
            <w:r w:rsidRPr="00600769">
              <w:rPr>
                <w:b/>
                <w:bCs/>
                <w:color w:val="FFFFFF" w:themeColor="background1"/>
              </w:rPr>
              <w:t xml:space="preserve">Total </w:t>
            </w:r>
            <w:r w:rsidRPr="00600769">
              <w:rPr>
                <w:b/>
                <w:bCs/>
                <w:color w:val="FFFFFF" w:themeColor="background1"/>
              </w:rPr>
              <w:br/>
              <w:t>Student Attendees</w:t>
            </w:r>
            <w:r w:rsidRPr="00600769">
              <w:rPr>
                <w:b/>
                <w:bCs/>
                <w:color w:val="FFFFFF" w:themeColor="background1"/>
              </w:rPr>
              <w:br/>
              <w:t>N</w:t>
            </w:r>
          </w:p>
        </w:tc>
        <w:tc>
          <w:tcPr>
            <w:tcW w:w="1588" w:type="dxa"/>
            <w:shd w:val="clear" w:color="auto" w:fill="4375B1"/>
          </w:tcPr>
          <w:p w14:paraId="4237CD8B" w14:textId="1F1FA42A" w:rsidR="00E94616" w:rsidRPr="00600769" w:rsidRDefault="00E94616" w:rsidP="00CC0978">
            <w:pPr>
              <w:jc w:val="center"/>
              <w:rPr>
                <w:b/>
                <w:bCs/>
                <w:color w:val="FFFFFF" w:themeColor="background1"/>
              </w:rPr>
            </w:pPr>
            <w:r w:rsidRPr="00600769">
              <w:rPr>
                <w:b/>
                <w:bCs/>
                <w:color w:val="FFFFFF" w:themeColor="background1"/>
              </w:rPr>
              <w:t xml:space="preserve">Total </w:t>
            </w:r>
            <w:r w:rsidRPr="00600769">
              <w:rPr>
                <w:b/>
                <w:bCs/>
                <w:color w:val="FFFFFF" w:themeColor="background1"/>
              </w:rPr>
              <w:br/>
              <w:t>Student Attendees</w:t>
            </w:r>
            <w:r w:rsidRPr="00600769">
              <w:rPr>
                <w:b/>
                <w:bCs/>
                <w:color w:val="FFFFFF" w:themeColor="background1"/>
              </w:rPr>
              <w:br/>
              <w:t>%</w:t>
            </w:r>
          </w:p>
        </w:tc>
        <w:tc>
          <w:tcPr>
            <w:tcW w:w="2070" w:type="dxa"/>
            <w:shd w:val="clear" w:color="auto" w:fill="4375B1"/>
          </w:tcPr>
          <w:p w14:paraId="2B7DA2C7" w14:textId="40CFFB02" w:rsidR="00E94616" w:rsidRPr="00600769" w:rsidRDefault="00E94616" w:rsidP="00CC0978">
            <w:pPr>
              <w:jc w:val="center"/>
              <w:rPr>
                <w:b/>
                <w:bCs/>
                <w:color w:val="FFFFFF" w:themeColor="background1"/>
              </w:rPr>
            </w:pPr>
            <w:r w:rsidRPr="00600769">
              <w:rPr>
                <w:b/>
                <w:bCs/>
                <w:color w:val="FFFFFF" w:themeColor="background1"/>
              </w:rPr>
              <w:t xml:space="preserve">Total </w:t>
            </w:r>
            <w:r w:rsidRPr="00600769">
              <w:rPr>
                <w:b/>
                <w:bCs/>
                <w:color w:val="FFFFFF" w:themeColor="background1"/>
              </w:rPr>
              <w:br/>
              <w:t>Regular Student Attendees</w:t>
            </w:r>
            <w:r w:rsidRPr="00600769">
              <w:rPr>
                <w:b/>
                <w:bCs/>
                <w:color w:val="FFFFFF" w:themeColor="background1"/>
              </w:rPr>
              <w:br/>
              <w:t>N</w:t>
            </w:r>
          </w:p>
        </w:tc>
        <w:tc>
          <w:tcPr>
            <w:tcW w:w="1952" w:type="dxa"/>
            <w:shd w:val="clear" w:color="auto" w:fill="4375B1"/>
          </w:tcPr>
          <w:p w14:paraId="71D52B74" w14:textId="00EF290F" w:rsidR="00E94616" w:rsidRPr="00600769" w:rsidRDefault="00FF2636" w:rsidP="00CC0978">
            <w:pPr>
              <w:jc w:val="center"/>
              <w:rPr>
                <w:b/>
                <w:bCs/>
                <w:color w:val="FFFFFF" w:themeColor="background1"/>
              </w:rPr>
            </w:pPr>
            <w:r w:rsidRPr="00600769">
              <w:rPr>
                <w:b/>
                <w:bCs/>
                <w:color w:val="FFFFFF" w:themeColor="background1"/>
              </w:rPr>
              <w:t xml:space="preserve">Total </w:t>
            </w:r>
            <w:r w:rsidRPr="00600769">
              <w:rPr>
                <w:b/>
                <w:bCs/>
                <w:color w:val="FFFFFF" w:themeColor="background1"/>
              </w:rPr>
              <w:br/>
              <w:t>Regular Student Attendees</w:t>
            </w:r>
            <w:r w:rsidRPr="00600769">
              <w:rPr>
                <w:b/>
                <w:bCs/>
                <w:color w:val="FFFFFF" w:themeColor="background1"/>
              </w:rPr>
              <w:br/>
              <w:t>%</w:t>
            </w:r>
          </w:p>
        </w:tc>
      </w:tr>
      <w:tr w:rsidR="00DE6605" w:rsidRPr="00600769" w14:paraId="6A8B329F" w14:textId="77777777" w:rsidTr="00FF2636">
        <w:tc>
          <w:tcPr>
            <w:tcW w:w="1762" w:type="dxa"/>
            <w:shd w:val="clear" w:color="auto" w:fill="DCE6F1"/>
          </w:tcPr>
          <w:p w14:paraId="2C3C106B" w14:textId="77777777" w:rsidR="00DE6605" w:rsidRPr="00600769" w:rsidRDefault="00DE6605" w:rsidP="00CC0978"/>
          <w:p w14:paraId="174E9EA2" w14:textId="77777777" w:rsidR="00DE6605" w:rsidRPr="008A5B5C" w:rsidRDefault="00DE6605" w:rsidP="00CC0978">
            <w:r w:rsidRPr="00600769">
              <w:t>Pre-K – 5</w:t>
            </w:r>
            <w:r w:rsidRPr="008A5B5C">
              <w:t xml:space="preserve">th </w:t>
            </w:r>
          </w:p>
          <w:p w14:paraId="3E286473" w14:textId="77777777" w:rsidR="00DE6605" w:rsidRPr="00600769" w:rsidRDefault="00DE6605" w:rsidP="00CC0978"/>
        </w:tc>
        <w:tc>
          <w:tcPr>
            <w:tcW w:w="1870" w:type="dxa"/>
            <w:vAlign w:val="center"/>
          </w:tcPr>
          <w:p w14:paraId="2EA26113" w14:textId="77777777" w:rsidR="00DE6605" w:rsidRPr="00600769" w:rsidRDefault="00DE6605" w:rsidP="00CC0978">
            <w:pPr>
              <w:jc w:val="center"/>
              <w:rPr>
                <w:color w:val="000000"/>
              </w:rPr>
            </w:pPr>
            <w:r w:rsidRPr="00600769">
              <w:rPr>
                <w:color w:val="000000"/>
              </w:rPr>
              <w:t>636,186</w:t>
            </w:r>
          </w:p>
        </w:tc>
        <w:tc>
          <w:tcPr>
            <w:tcW w:w="1588" w:type="dxa"/>
            <w:shd w:val="clear" w:color="auto" w:fill="DCE6F1"/>
            <w:vAlign w:val="center"/>
          </w:tcPr>
          <w:p w14:paraId="2672F2D1" w14:textId="77777777" w:rsidR="00DE6605" w:rsidRPr="00600769" w:rsidRDefault="00DE6605" w:rsidP="00CC0978">
            <w:pPr>
              <w:jc w:val="center"/>
              <w:rPr>
                <w:color w:val="000000"/>
              </w:rPr>
            </w:pPr>
            <w:r w:rsidRPr="00600769">
              <w:rPr>
                <w:color w:val="000000"/>
              </w:rPr>
              <w:t>45.3%</w:t>
            </w:r>
          </w:p>
        </w:tc>
        <w:tc>
          <w:tcPr>
            <w:tcW w:w="2070" w:type="dxa"/>
            <w:vAlign w:val="center"/>
          </w:tcPr>
          <w:p w14:paraId="22D9F865" w14:textId="77777777" w:rsidR="00DE6605" w:rsidRPr="00600769" w:rsidRDefault="00DE6605" w:rsidP="00CC0978">
            <w:pPr>
              <w:jc w:val="center"/>
              <w:rPr>
                <w:color w:val="000000"/>
              </w:rPr>
            </w:pPr>
            <w:r w:rsidRPr="00600769">
              <w:rPr>
                <w:color w:val="000000"/>
              </w:rPr>
              <w:t>454,677</w:t>
            </w:r>
          </w:p>
        </w:tc>
        <w:tc>
          <w:tcPr>
            <w:tcW w:w="1952" w:type="dxa"/>
            <w:shd w:val="clear" w:color="auto" w:fill="DCE6F1"/>
            <w:vAlign w:val="center"/>
          </w:tcPr>
          <w:p w14:paraId="1F1B0493" w14:textId="77777777" w:rsidR="00DE6605" w:rsidRPr="00600769" w:rsidRDefault="00DE6605" w:rsidP="00CC0978">
            <w:pPr>
              <w:jc w:val="center"/>
              <w:rPr>
                <w:color w:val="000000"/>
              </w:rPr>
            </w:pPr>
            <w:r w:rsidRPr="00600769">
              <w:rPr>
                <w:color w:val="000000"/>
              </w:rPr>
              <w:t>60.5%</w:t>
            </w:r>
          </w:p>
        </w:tc>
      </w:tr>
      <w:tr w:rsidR="00DE6605" w:rsidRPr="00600769" w14:paraId="7B7DDD21" w14:textId="77777777" w:rsidTr="00FF2636">
        <w:tc>
          <w:tcPr>
            <w:tcW w:w="1762" w:type="dxa"/>
            <w:shd w:val="clear" w:color="auto" w:fill="DCE6F1"/>
          </w:tcPr>
          <w:p w14:paraId="7921F8F1" w14:textId="77777777" w:rsidR="00DE6605" w:rsidRPr="00600769" w:rsidRDefault="00DE6605" w:rsidP="00CC0978"/>
          <w:p w14:paraId="27582712" w14:textId="77777777" w:rsidR="00DE6605" w:rsidRPr="008A5B5C" w:rsidRDefault="00DE6605" w:rsidP="00CC0978">
            <w:r w:rsidRPr="00600769">
              <w:t>6</w:t>
            </w:r>
            <w:r w:rsidRPr="008A5B5C">
              <w:t xml:space="preserve">th – 12th </w:t>
            </w:r>
          </w:p>
          <w:p w14:paraId="7BDF9834" w14:textId="77777777" w:rsidR="00DE6605" w:rsidRPr="00600769" w:rsidRDefault="00DE6605" w:rsidP="00CC0978"/>
        </w:tc>
        <w:tc>
          <w:tcPr>
            <w:tcW w:w="1870" w:type="dxa"/>
            <w:vAlign w:val="center"/>
          </w:tcPr>
          <w:p w14:paraId="4BDF0BB6" w14:textId="77777777" w:rsidR="00DE6605" w:rsidRPr="00600769" w:rsidRDefault="00DE6605" w:rsidP="00CC0978">
            <w:pPr>
              <w:jc w:val="center"/>
              <w:rPr>
                <w:color w:val="000000"/>
              </w:rPr>
            </w:pPr>
            <w:r w:rsidRPr="00600769">
              <w:rPr>
                <w:color w:val="000000"/>
              </w:rPr>
              <w:t>769,536</w:t>
            </w:r>
          </w:p>
        </w:tc>
        <w:tc>
          <w:tcPr>
            <w:tcW w:w="1588" w:type="dxa"/>
            <w:shd w:val="clear" w:color="auto" w:fill="DCE6F1"/>
            <w:vAlign w:val="center"/>
          </w:tcPr>
          <w:p w14:paraId="46D112AB" w14:textId="77777777" w:rsidR="00DE6605" w:rsidRPr="00600769" w:rsidRDefault="00DE6605" w:rsidP="00CC0978">
            <w:pPr>
              <w:jc w:val="center"/>
              <w:rPr>
                <w:color w:val="000000"/>
              </w:rPr>
            </w:pPr>
            <w:r w:rsidRPr="00600769">
              <w:rPr>
                <w:color w:val="000000"/>
              </w:rPr>
              <w:t>54.7%</w:t>
            </w:r>
          </w:p>
        </w:tc>
        <w:tc>
          <w:tcPr>
            <w:tcW w:w="2070" w:type="dxa"/>
            <w:vAlign w:val="center"/>
          </w:tcPr>
          <w:p w14:paraId="5DC603E2" w14:textId="77777777" w:rsidR="00DE6605" w:rsidRPr="00600769" w:rsidRDefault="00DE6605" w:rsidP="00CC0978">
            <w:pPr>
              <w:jc w:val="center"/>
              <w:rPr>
                <w:color w:val="000000"/>
              </w:rPr>
            </w:pPr>
            <w:r w:rsidRPr="00600769">
              <w:rPr>
                <w:color w:val="000000"/>
              </w:rPr>
              <w:t>297,331</w:t>
            </w:r>
          </w:p>
        </w:tc>
        <w:tc>
          <w:tcPr>
            <w:tcW w:w="1952" w:type="dxa"/>
            <w:shd w:val="clear" w:color="auto" w:fill="DCE6F1"/>
            <w:vAlign w:val="center"/>
          </w:tcPr>
          <w:p w14:paraId="108FE62C" w14:textId="77777777" w:rsidR="00DE6605" w:rsidRPr="00600769" w:rsidRDefault="00DE6605" w:rsidP="00CC0978">
            <w:pPr>
              <w:jc w:val="center"/>
              <w:rPr>
                <w:color w:val="000000"/>
              </w:rPr>
            </w:pPr>
            <w:r w:rsidRPr="00600769">
              <w:rPr>
                <w:color w:val="000000"/>
              </w:rPr>
              <w:t>39.5%</w:t>
            </w:r>
          </w:p>
        </w:tc>
      </w:tr>
      <w:tr w:rsidR="00DE6605" w:rsidRPr="00600769" w14:paraId="13B7A395" w14:textId="77777777" w:rsidTr="00FF2636">
        <w:tc>
          <w:tcPr>
            <w:tcW w:w="1762" w:type="dxa"/>
            <w:shd w:val="clear" w:color="auto" w:fill="FFFFFF" w:themeFill="background1"/>
          </w:tcPr>
          <w:p w14:paraId="26992F34" w14:textId="77777777" w:rsidR="00DE6605" w:rsidRPr="00600769" w:rsidRDefault="00DE6605" w:rsidP="00CC0978">
            <w:pPr>
              <w:rPr>
                <w:b/>
                <w:bCs/>
              </w:rPr>
            </w:pPr>
            <w:r w:rsidRPr="00600769">
              <w:rPr>
                <w:b/>
                <w:bCs/>
              </w:rPr>
              <w:t>Total</w:t>
            </w:r>
          </w:p>
        </w:tc>
        <w:tc>
          <w:tcPr>
            <w:tcW w:w="1870" w:type="dxa"/>
            <w:vAlign w:val="bottom"/>
          </w:tcPr>
          <w:p w14:paraId="5DB4AD3D" w14:textId="77777777" w:rsidR="00DE6605" w:rsidRPr="00600769" w:rsidRDefault="00DE6605" w:rsidP="00CC0978">
            <w:pPr>
              <w:jc w:val="center"/>
              <w:rPr>
                <w:b/>
                <w:bCs/>
              </w:rPr>
            </w:pPr>
            <w:r w:rsidRPr="00600769">
              <w:rPr>
                <w:b/>
                <w:color w:val="000000"/>
              </w:rPr>
              <w:t>1,405,722</w:t>
            </w:r>
          </w:p>
        </w:tc>
        <w:tc>
          <w:tcPr>
            <w:tcW w:w="1588" w:type="dxa"/>
            <w:vAlign w:val="bottom"/>
          </w:tcPr>
          <w:p w14:paraId="7766E4B5" w14:textId="77777777" w:rsidR="00DE6605" w:rsidRPr="00600769" w:rsidRDefault="00DE6605" w:rsidP="00CC0978">
            <w:pPr>
              <w:jc w:val="center"/>
              <w:rPr>
                <w:b/>
                <w:bCs/>
              </w:rPr>
            </w:pPr>
            <w:r w:rsidRPr="00600769">
              <w:rPr>
                <w:b/>
                <w:color w:val="000000"/>
              </w:rPr>
              <w:t>100.0%</w:t>
            </w:r>
          </w:p>
        </w:tc>
        <w:tc>
          <w:tcPr>
            <w:tcW w:w="2070" w:type="dxa"/>
            <w:vAlign w:val="bottom"/>
          </w:tcPr>
          <w:p w14:paraId="4160F501" w14:textId="77777777" w:rsidR="00DE6605" w:rsidRPr="00600769" w:rsidRDefault="00DE6605" w:rsidP="00CC0978">
            <w:pPr>
              <w:jc w:val="center"/>
              <w:rPr>
                <w:b/>
                <w:bCs/>
              </w:rPr>
            </w:pPr>
            <w:r w:rsidRPr="00600769">
              <w:rPr>
                <w:b/>
                <w:color w:val="000000"/>
              </w:rPr>
              <w:t>752,008</w:t>
            </w:r>
          </w:p>
        </w:tc>
        <w:tc>
          <w:tcPr>
            <w:tcW w:w="1952" w:type="dxa"/>
            <w:vAlign w:val="bottom"/>
          </w:tcPr>
          <w:p w14:paraId="3FA40DF1" w14:textId="77777777" w:rsidR="00DE6605" w:rsidRPr="00600769" w:rsidRDefault="00DE6605" w:rsidP="00CC0978">
            <w:pPr>
              <w:jc w:val="center"/>
              <w:rPr>
                <w:b/>
                <w:bCs/>
              </w:rPr>
            </w:pPr>
            <w:r w:rsidRPr="00600769">
              <w:rPr>
                <w:b/>
                <w:color w:val="000000"/>
              </w:rPr>
              <w:t>100.0%</w:t>
            </w:r>
          </w:p>
        </w:tc>
      </w:tr>
    </w:tbl>
    <w:p w14:paraId="070B341E" w14:textId="77777777" w:rsidR="00EB5882" w:rsidRPr="00600769" w:rsidRDefault="00EB5882" w:rsidP="00EB5882"/>
    <w:p w14:paraId="53DB2416" w14:textId="77777777" w:rsidR="00153C5E" w:rsidRPr="00A0665E" w:rsidRDefault="00153C5E" w:rsidP="00A0665E"/>
    <w:p w14:paraId="17B78AAA" w14:textId="77777777" w:rsidR="005E2400" w:rsidRPr="00600769" w:rsidRDefault="005E2400">
      <w:pPr>
        <w:spacing w:after="160" w:line="259" w:lineRule="auto"/>
        <w:rPr>
          <w:b/>
          <w:bCs/>
        </w:rPr>
      </w:pPr>
      <w:r w:rsidRPr="00600769">
        <w:br w:type="page"/>
      </w:r>
    </w:p>
    <w:p w14:paraId="19043AE2" w14:textId="102933DE" w:rsidR="00DE6605" w:rsidRPr="00600769" w:rsidRDefault="00DE6605" w:rsidP="00DE6605">
      <w:pPr>
        <w:pStyle w:val="Heading2"/>
      </w:pPr>
      <w:bookmarkStart w:id="102" w:name="_Toc472694815"/>
      <w:r w:rsidRPr="00600769">
        <w:lastRenderedPageBreak/>
        <w:t>F. Estimated Per-Student Expenditures</w:t>
      </w:r>
      <w:bookmarkEnd w:id="102"/>
    </w:p>
    <w:p w14:paraId="3BDE8238" w14:textId="5EF32EF0" w:rsidR="00193179" w:rsidRPr="00600769" w:rsidRDefault="00DE6605" w:rsidP="00DE6605">
      <w:pPr>
        <w:rPr>
          <w:bCs/>
        </w:rPr>
      </w:pPr>
      <w:r w:rsidRPr="00600769">
        <w:rPr>
          <w:bCs/>
        </w:rPr>
        <w:t xml:space="preserve">For the 2014-2015 academic school year, </w:t>
      </w:r>
      <w:r w:rsidR="00C825CE" w:rsidRPr="00600769">
        <w:rPr>
          <w:bCs/>
        </w:rPr>
        <w:t xml:space="preserve">the Department of Education </w:t>
      </w:r>
      <w:r w:rsidR="00581BE5" w:rsidRPr="00600769">
        <w:rPr>
          <w:bCs/>
        </w:rPr>
        <w:t>awarded</w:t>
      </w:r>
      <w:r w:rsidR="00C825CE" w:rsidRPr="00600769">
        <w:rPr>
          <w:bCs/>
        </w:rPr>
        <w:t xml:space="preserve"> </w:t>
      </w:r>
      <w:r w:rsidRPr="00600769">
        <w:rPr>
          <w:bCs/>
        </w:rPr>
        <w:t>$</w:t>
      </w:r>
      <w:r w:rsidR="005609CD" w:rsidRPr="00600769">
        <w:t>1,135,149,873</w:t>
      </w:r>
      <w:r w:rsidRPr="00600769">
        <w:rPr>
          <w:bCs/>
        </w:rPr>
        <w:t xml:space="preserve"> </w:t>
      </w:r>
      <w:r w:rsidR="003E657A" w:rsidRPr="00600769">
        <w:rPr>
          <w:bCs/>
        </w:rPr>
        <w:t>to 21</w:t>
      </w:r>
      <w:r w:rsidR="003E657A" w:rsidRPr="008A5B5C">
        <w:rPr>
          <w:bCs/>
        </w:rPr>
        <w:t>st Century Community Learning Center programs across</w:t>
      </w:r>
      <w:r w:rsidRPr="008A5B5C">
        <w:rPr>
          <w:bCs/>
        </w:rPr>
        <w:t xml:space="preserve"> 54 </w:t>
      </w:r>
      <w:r w:rsidR="00762C27" w:rsidRPr="00600769">
        <w:rPr>
          <w:bCs/>
        </w:rPr>
        <w:t>States</w:t>
      </w:r>
      <w:r w:rsidRPr="00600769">
        <w:rPr>
          <w:bCs/>
        </w:rPr>
        <w:t>/</w:t>
      </w:r>
      <w:r w:rsidR="00AA6433" w:rsidRPr="00600769">
        <w:rPr>
          <w:bCs/>
        </w:rPr>
        <w:t>Territories</w:t>
      </w:r>
      <w:r w:rsidRPr="00600769">
        <w:rPr>
          <w:bCs/>
        </w:rPr>
        <w:t xml:space="preserve">. </w:t>
      </w:r>
      <w:r w:rsidR="008522F8" w:rsidRPr="00600769">
        <w:rPr>
          <w:bCs/>
        </w:rPr>
        <w:t xml:space="preserve">Table 18 displays the total award amounts, the total of regular attendees, estimated expenditure per regular student, the total of all attendees, and the estimated expenditure </w:t>
      </w:r>
      <w:r w:rsidR="00F46CEE" w:rsidRPr="00600769">
        <w:rPr>
          <w:bCs/>
        </w:rPr>
        <w:t xml:space="preserve">per </w:t>
      </w:r>
      <w:r w:rsidR="008522F8" w:rsidRPr="00600769">
        <w:rPr>
          <w:bCs/>
        </w:rPr>
        <w:t xml:space="preserve">total student by </w:t>
      </w:r>
      <w:r w:rsidR="00AA6433" w:rsidRPr="00600769">
        <w:rPr>
          <w:bCs/>
        </w:rPr>
        <w:t>State/Territory</w:t>
      </w:r>
      <w:r w:rsidR="008522F8" w:rsidRPr="00600769">
        <w:rPr>
          <w:bCs/>
        </w:rPr>
        <w:t>.</w:t>
      </w:r>
    </w:p>
    <w:p w14:paraId="10F0DEF2" w14:textId="77777777" w:rsidR="00F46CEE" w:rsidRPr="00600769" w:rsidRDefault="00F46CEE" w:rsidP="00DE6605">
      <w:pPr>
        <w:rPr>
          <w:bCs/>
        </w:rPr>
      </w:pPr>
    </w:p>
    <w:p w14:paraId="6E6B29F3" w14:textId="7B0BB976" w:rsidR="00837047" w:rsidRPr="008A5B5C" w:rsidRDefault="00837047" w:rsidP="00DE6605">
      <w:pPr>
        <w:rPr>
          <w:bCs/>
        </w:rPr>
      </w:pPr>
      <w:r w:rsidRPr="00600769">
        <w:rPr>
          <w:bCs/>
        </w:rPr>
        <w:t xml:space="preserve">Total </w:t>
      </w:r>
      <w:r w:rsidR="0052008C" w:rsidRPr="00600769">
        <w:rPr>
          <w:bCs/>
        </w:rPr>
        <w:t>Award</w:t>
      </w:r>
      <w:r w:rsidRPr="00600769">
        <w:rPr>
          <w:bCs/>
        </w:rPr>
        <w:t xml:space="preserve"> </w:t>
      </w:r>
      <w:r w:rsidR="00193179" w:rsidRPr="00600769">
        <w:rPr>
          <w:bCs/>
        </w:rPr>
        <w:t>for the Y</w:t>
      </w:r>
      <w:r w:rsidR="00717BB6" w:rsidRPr="00600769">
        <w:rPr>
          <w:bCs/>
        </w:rPr>
        <w:t xml:space="preserve">ear </w:t>
      </w:r>
      <w:r w:rsidRPr="00600769">
        <w:rPr>
          <w:bCs/>
        </w:rPr>
        <w:t xml:space="preserve">was </w:t>
      </w:r>
      <w:r w:rsidR="000E2D33" w:rsidRPr="00600769">
        <w:rPr>
          <w:bCs/>
        </w:rPr>
        <w:t>sourced</w:t>
      </w:r>
      <w:r w:rsidRPr="00600769">
        <w:rPr>
          <w:bCs/>
        </w:rPr>
        <w:t xml:space="preserve"> </w:t>
      </w:r>
      <w:r w:rsidR="000E2D33" w:rsidRPr="00600769">
        <w:rPr>
          <w:bCs/>
        </w:rPr>
        <w:t>from</w:t>
      </w:r>
      <w:r w:rsidRPr="00600769">
        <w:rPr>
          <w:bCs/>
        </w:rPr>
        <w:t xml:space="preserve"> </w:t>
      </w:r>
      <w:r w:rsidR="000E2D33" w:rsidRPr="00600769">
        <w:rPr>
          <w:bCs/>
        </w:rPr>
        <w:t>budget history tables</w:t>
      </w:r>
      <w:r w:rsidRPr="00600769">
        <w:rPr>
          <w:bCs/>
        </w:rPr>
        <w:t xml:space="preserve"> </w:t>
      </w:r>
      <w:r w:rsidR="000E2D33" w:rsidRPr="00600769">
        <w:rPr>
          <w:bCs/>
        </w:rPr>
        <w:t>published</w:t>
      </w:r>
      <w:r w:rsidRPr="00600769">
        <w:rPr>
          <w:bCs/>
        </w:rPr>
        <w:t xml:space="preserve"> by </w:t>
      </w:r>
      <w:r w:rsidR="000E2D33" w:rsidRPr="00600769">
        <w:rPr>
          <w:bCs/>
        </w:rPr>
        <w:t xml:space="preserve">the </w:t>
      </w:r>
      <w:r w:rsidRPr="00600769">
        <w:rPr>
          <w:bCs/>
        </w:rPr>
        <w:t>US Department of Education</w:t>
      </w:r>
      <w:r w:rsidRPr="00E75A4E">
        <w:rPr>
          <w:rStyle w:val="FootnoteReference"/>
        </w:rPr>
        <w:footnoteReference w:id="7"/>
      </w:r>
      <w:r w:rsidRPr="008A5B5C">
        <w:rPr>
          <w:bCs/>
        </w:rPr>
        <w:t xml:space="preserve">. </w:t>
      </w:r>
    </w:p>
    <w:p w14:paraId="6EB3C355" w14:textId="77777777" w:rsidR="004D7B06" w:rsidRPr="008A5B5C" w:rsidRDefault="004D7B06" w:rsidP="00DE6605">
      <w:pPr>
        <w:rPr>
          <w:bCs/>
        </w:rPr>
      </w:pPr>
    </w:p>
    <w:p w14:paraId="65A29407" w14:textId="49879840" w:rsidR="00EB2DAE" w:rsidRPr="008A5B5C" w:rsidRDefault="00193179" w:rsidP="00DE6605">
      <w:r w:rsidRPr="008A5B5C">
        <w:rPr>
          <w:bCs/>
        </w:rPr>
        <w:t xml:space="preserve">Total Regular Attendees was reported </w:t>
      </w:r>
      <w:r w:rsidR="00871136" w:rsidRPr="008A5B5C">
        <w:rPr>
          <w:bCs/>
        </w:rPr>
        <w:t>by each State to the 21APR Data Collection System</w:t>
      </w:r>
      <w:r w:rsidR="00334FD0" w:rsidRPr="008A5B5C">
        <w:rPr>
          <w:bCs/>
        </w:rPr>
        <w:t>.</w:t>
      </w:r>
      <w:r w:rsidRPr="008A5B5C">
        <w:rPr>
          <w:bCs/>
        </w:rPr>
        <w:t xml:space="preserve">  </w:t>
      </w:r>
      <w:r w:rsidR="00701114" w:rsidRPr="008A5B5C">
        <w:rPr>
          <w:bCs/>
        </w:rPr>
        <w:t xml:space="preserve">Regular attendance is defined as </w:t>
      </w:r>
      <w:r w:rsidR="009B3253" w:rsidRPr="008A5B5C">
        <w:t xml:space="preserve">attendance for </w:t>
      </w:r>
      <w:r w:rsidR="00701114" w:rsidRPr="008A5B5C">
        <w:t xml:space="preserve">30 days </w:t>
      </w:r>
      <w:r w:rsidR="009B3253" w:rsidRPr="008A5B5C">
        <w:t xml:space="preserve">or more </w:t>
      </w:r>
      <w:r w:rsidR="00701114" w:rsidRPr="008A5B5C">
        <w:t>during the academic year.</w:t>
      </w:r>
      <w:r w:rsidR="00825211" w:rsidRPr="008A5B5C">
        <w:t xml:space="preserve"> Impact, based on the GPRA, is measured in terms of regular students.</w:t>
      </w:r>
    </w:p>
    <w:p w14:paraId="7A490FEB" w14:textId="77777777" w:rsidR="005157D9" w:rsidRPr="008A5B5C" w:rsidRDefault="005157D9" w:rsidP="00DE6605"/>
    <w:p w14:paraId="311D4D0B" w14:textId="77777777" w:rsidR="009B3253" w:rsidRPr="008A5B5C" w:rsidRDefault="00EB2DAE" w:rsidP="00DE6605">
      <w:pPr>
        <w:rPr>
          <w:bCs/>
        </w:rPr>
      </w:pPr>
      <w:r w:rsidRPr="008A5B5C">
        <w:rPr>
          <w:bCs/>
        </w:rPr>
        <w:t>Total All Attendees was reported by each State to the 21APR Data Collec</w:t>
      </w:r>
      <w:r w:rsidR="00491E60" w:rsidRPr="008A5B5C">
        <w:rPr>
          <w:bCs/>
        </w:rPr>
        <w:t>tion System</w:t>
      </w:r>
      <w:r w:rsidRPr="008A5B5C">
        <w:rPr>
          <w:bCs/>
        </w:rPr>
        <w:t xml:space="preserve">. This </w:t>
      </w:r>
      <w:r w:rsidR="00867194" w:rsidRPr="008A5B5C">
        <w:rPr>
          <w:bCs/>
        </w:rPr>
        <w:t xml:space="preserve">number reflects </w:t>
      </w:r>
      <w:r w:rsidRPr="008A5B5C">
        <w:rPr>
          <w:bCs/>
        </w:rPr>
        <w:t xml:space="preserve">the sum of all regular students and </w:t>
      </w:r>
      <w:r w:rsidR="00491E60" w:rsidRPr="008A5B5C">
        <w:rPr>
          <w:bCs/>
        </w:rPr>
        <w:t xml:space="preserve">all </w:t>
      </w:r>
      <w:r w:rsidR="00867194" w:rsidRPr="008A5B5C">
        <w:rPr>
          <w:bCs/>
        </w:rPr>
        <w:t xml:space="preserve">students who attended for </w:t>
      </w:r>
      <w:r w:rsidR="009B3253" w:rsidRPr="008A5B5C">
        <w:rPr>
          <w:bCs/>
        </w:rPr>
        <w:t>less than 30 days</w:t>
      </w:r>
      <w:r w:rsidR="00867194" w:rsidRPr="008A5B5C">
        <w:rPr>
          <w:bCs/>
        </w:rPr>
        <w:t>.</w:t>
      </w:r>
    </w:p>
    <w:p w14:paraId="1BEE368A" w14:textId="582A97A9" w:rsidR="00193179" w:rsidRPr="008A5B5C" w:rsidRDefault="00193179" w:rsidP="00DE6605">
      <w:pPr>
        <w:rPr>
          <w:bCs/>
        </w:rPr>
      </w:pPr>
    </w:p>
    <w:p w14:paraId="6E32155D" w14:textId="77777777" w:rsidR="004D7B06" w:rsidRPr="008A5B5C" w:rsidRDefault="00FA4F5C" w:rsidP="00DE6605">
      <w:pPr>
        <w:rPr>
          <w:bCs/>
        </w:rPr>
      </w:pPr>
      <w:r w:rsidRPr="008A5B5C">
        <w:rPr>
          <w:bCs/>
        </w:rPr>
        <w:t xml:space="preserve">Estimated Expenditure per Regular Attendee </w:t>
      </w:r>
      <w:r w:rsidRPr="00600769">
        <w:rPr>
          <w:bCs/>
        </w:rPr>
        <w:t xml:space="preserve">and Estimated Expenditure per Attendee is an </w:t>
      </w:r>
      <w:r w:rsidRPr="004E680E">
        <w:rPr>
          <w:bCs/>
          <w:u w:val="single"/>
        </w:rPr>
        <w:t>estimate at best</w:t>
      </w:r>
      <w:r w:rsidRPr="008A5B5C">
        <w:rPr>
          <w:bCs/>
        </w:rPr>
        <w:t xml:space="preserve">, and it does not take into account any one of a number of factors that may contribute to the actual expenditure per regular attendee overall or in any given State/Territory. </w:t>
      </w:r>
    </w:p>
    <w:p w14:paraId="19C83402" w14:textId="77777777" w:rsidR="004D7B06" w:rsidRPr="008A5B5C" w:rsidRDefault="004D7B06" w:rsidP="00DE6605">
      <w:pPr>
        <w:rPr>
          <w:bCs/>
        </w:rPr>
      </w:pPr>
    </w:p>
    <w:p w14:paraId="5253B03D" w14:textId="1C9D912D" w:rsidR="00DE6605" w:rsidRPr="008A5B5C" w:rsidRDefault="00FA4F5C" w:rsidP="00DE6605">
      <w:pPr>
        <w:rPr>
          <w:bCs/>
        </w:rPr>
      </w:pPr>
      <w:r w:rsidRPr="008A5B5C">
        <w:rPr>
          <w:bCs/>
        </w:rPr>
        <w:t>This estimated expenditure does not take into account funding provided by other partners. It does not consider the 27-month time frame during which States can spread their award distribution. It does not reflect any invoices or receipts documenting actual disbursement of funds towards programming. The estimated expend</w:t>
      </w:r>
      <w:r w:rsidR="00AD0F36" w:rsidRPr="008A5B5C">
        <w:rPr>
          <w:bCs/>
        </w:rPr>
        <w:t xml:space="preserve">iture </w:t>
      </w:r>
      <w:r w:rsidRPr="008A5B5C">
        <w:rPr>
          <w:bCs/>
        </w:rPr>
        <w:t xml:space="preserve">is not a weighted average; in other words, higher attendance is not given more value than lower attendance when calculating this estimate. </w:t>
      </w:r>
      <w:r w:rsidR="000B2882" w:rsidRPr="008A5B5C">
        <w:rPr>
          <w:bCs/>
        </w:rPr>
        <w:t xml:space="preserve">The dollar value estimate was calculated by dividing the total award for the year </w:t>
      </w:r>
      <w:r w:rsidR="00AD0F36" w:rsidRPr="008A5B5C">
        <w:rPr>
          <w:bCs/>
        </w:rPr>
        <w:t xml:space="preserve">(numerator) </w:t>
      </w:r>
      <w:r w:rsidR="000B2882" w:rsidRPr="008A5B5C">
        <w:rPr>
          <w:bCs/>
        </w:rPr>
        <w:t>by the total regular attendees or the total all attendees</w:t>
      </w:r>
      <w:r w:rsidR="00AD0F36" w:rsidRPr="008A5B5C">
        <w:rPr>
          <w:bCs/>
        </w:rPr>
        <w:t xml:space="preserve"> (denominator)</w:t>
      </w:r>
      <w:r w:rsidR="000B2882" w:rsidRPr="008A5B5C">
        <w:rPr>
          <w:bCs/>
        </w:rPr>
        <w:t>.</w:t>
      </w:r>
      <w:r w:rsidR="004368CE" w:rsidRPr="008A5B5C">
        <w:rPr>
          <w:bCs/>
        </w:rPr>
        <w:t xml:space="preserve"> The denominator does not include summer attendees (n = </w:t>
      </w:r>
      <w:r w:rsidR="004368CE" w:rsidRPr="008A5B5C">
        <w:rPr>
          <w:color w:val="000000"/>
        </w:rPr>
        <w:t>279,314</w:t>
      </w:r>
      <w:r w:rsidR="00AD0F36" w:rsidRPr="008A5B5C">
        <w:rPr>
          <w:color w:val="000000"/>
        </w:rPr>
        <w:t xml:space="preserve"> nationwide</w:t>
      </w:r>
      <w:r w:rsidR="005016D2" w:rsidRPr="008A5B5C">
        <w:rPr>
          <w:color w:val="000000"/>
        </w:rPr>
        <w:t>)</w:t>
      </w:r>
      <w:r w:rsidR="004368CE" w:rsidRPr="008A5B5C">
        <w:rPr>
          <w:color w:val="000000"/>
        </w:rPr>
        <w:t xml:space="preserve"> </w:t>
      </w:r>
      <w:r w:rsidR="004368CE" w:rsidRPr="008A5B5C">
        <w:rPr>
          <w:bCs/>
        </w:rPr>
        <w:t>or family members served (n = 183,461</w:t>
      </w:r>
      <w:r w:rsidR="005016D2" w:rsidRPr="008A5B5C">
        <w:rPr>
          <w:bCs/>
        </w:rPr>
        <w:t xml:space="preserve"> nationwide</w:t>
      </w:r>
      <w:r w:rsidR="004368CE" w:rsidRPr="008A5B5C">
        <w:rPr>
          <w:bCs/>
        </w:rPr>
        <w:t xml:space="preserve">). </w:t>
      </w:r>
      <w:r w:rsidRPr="008A5B5C">
        <w:rPr>
          <w:bCs/>
        </w:rPr>
        <w:t>This estimated expenditure is not connected in any way to G5, the Department of Education’s grant management system.</w:t>
      </w:r>
    </w:p>
    <w:p w14:paraId="1E9AC13D" w14:textId="77777777" w:rsidR="0052008C" w:rsidRPr="00600769" w:rsidRDefault="0052008C" w:rsidP="002967DC">
      <w:pPr>
        <w:pStyle w:val="Heading3"/>
        <w:ind w:left="720" w:right="-540" w:hanging="720"/>
        <w:jc w:val="left"/>
        <w:sectPr w:rsidR="0052008C" w:rsidRPr="00600769" w:rsidSect="0054179E">
          <w:type w:val="continuous"/>
          <w:pgSz w:w="12240" w:h="15840"/>
          <w:pgMar w:top="1440" w:right="1440" w:bottom="1440" w:left="1440" w:header="720" w:footer="432" w:gutter="0"/>
          <w:cols w:space="720"/>
          <w:titlePg/>
          <w:docGrid w:linePitch="360"/>
        </w:sectPr>
      </w:pPr>
      <w:bookmarkStart w:id="103" w:name="_Toc469659223"/>
      <w:bookmarkStart w:id="104" w:name="_Toc471456923"/>
    </w:p>
    <w:p w14:paraId="752C2799" w14:textId="6CD25987" w:rsidR="00DE6605" w:rsidRPr="008A5B5C" w:rsidRDefault="00762299" w:rsidP="00837B80">
      <w:pPr>
        <w:pStyle w:val="Heading3"/>
        <w:ind w:right="-540"/>
      </w:pPr>
      <w:bookmarkStart w:id="105" w:name="_Toc472946176"/>
      <w:bookmarkStart w:id="106" w:name="_Toc472549174"/>
      <w:bookmarkStart w:id="107" w:name="_Toc472694816"/>
      <w:r w:rsidRPr="00600769">
        <w:lastRenderedPageBreak/>
        <w:t xml:space="preserve">Table </w:t>
      </w:r>
      <w:r w:rsidR="00795690" w:rsidRPr="00600769">
        <w:t>18</w:t>
      </w:r>
      <w:r w:rsidR="00DE6605" w:rsidRPr="00600769">
        <w:t xml:space="preserve">.  </w:t>
      </w:r>
      <w:r w:rsidR="00D8489E" w:rsidRPr="00600769">
        <w:t>Estimated Expe</w:t>
      </w:r>
      <w:r w:rsidR="0023721F" w:rsidRPr="00600769">
        <w:t>n</w:t>
      </w:r>
      <w:r w:rsidR="00D8489E" w:rsidRPr="00600769">
        <w:t xml:space="preserve">diture </w:t>
      </w:r>
      <w:r w:rsidR="00DE6605" w:rsidRPr="00600769">
        <w:t>per Regular</w:t>
      </w:r>
      <w:r w:rsidR="0023721F" w:rsidRPr="00600769">
        <w:t xml:space="preserve"> Attendee</w:t>
      </w:r>
      <w:r w:rsidR="00DE6605" w:rsidRPr="00600769">
        <w:t xml:space="preserve"> </w:t>
      </w:r>
      <w:r w:rsidR="00B7146E" w:rsidRPr="00600769">
        <w:t xml:space="preserve">and All </w:t>
      </w:r>
      <w:r w:rsidR="00DE6605" w:rsidRPr="00600769">
        <w:t>Attendees</w:t>
      </w:r>
      <w:bookmarkEnd w:id="103"/>
      <w:bookmarkEnd w:id="104"/>
      <w:bookmarkEnd w:id="105"/>
      <w:bookmarkEnd w:id="106"/>
      <w:bookmarkEnd w:id="107"/>
    </w:p>
    <w:tbl>
      <w:tblPr>
        <w:tblStyle w:val="TableGrid"/>
        <w:tblW w:w="12870" w:type="dxa"/>
        <w:tblInd w:w="108" w:type="dxa"/>
        <w:tblCellMar>
          <w:left w:w="115" w:type="dxa"/>
          <w:right w:w="115" w:type="dxa"/>
        </w:tblCellMar>
        <w:tblLook w:val="04A0" w:firstRow="1" w:lastRow="0" w:firstColumn="1" w:lastColumn="0" w:noHBand="0" w:noVBand="1"/>
        <w:tblCaption w:val="Estimated Expediture per Regular and All Attendees"/>
        <w:tblDescription w:val="The Estimated Expediture per Regular Attendees and All Attendees."/>
      </w:tblPr>
      <w:tblGrid>
        <w:gridCol w:w="2939"/>
        <w:gridCol w:w="1921"/>
        <w:gridCol w:w="1537"/>
        <w:gridCol w:w="2610"/>
        <w:gridCol w:w="1350"/>
        <w:gridCol w:w="2513"/>
      </w:tblGrid>
      <w:tr w:rsidR="004842E0" w:rsidRPr="00600769" w14:paraId="13F9DDCD" w14:textId="1DD8D32F" w:rsidTr="005A251D">
        <w:trPr>
          <w:cantSplit/>
          <w:tblHeader/>
        </w:trPr>
        <w:tc>
          <w:tcPr>
            <w:tcW w:w="2939" w:type="dxa"/>
            <w:shd w:val="clear" w:color="auto" w:fill="4375B1"/>
            <w:vAlign w:val="center"/>
          </w:tcPr>
          <w:p w14:paraId="39F7FFE9" w14:textId="77777777" w:rsidR="00FA6F1B" w:rsidRPr="00600769" w:rsidRDefault="00FA6F1B" w:rsidP="00CC0978">
            <w:pPr>
              <w:rPr>
                <w:b/>
                <w:color w:val="FFFFFF" w:themeColor="background1"/>
              </w:rPr>
            </w:pPr>
            <w:r w:rsidRPr="00600769">
              <w:rPr>
                <w:b/>
                <w:color w:val="FFFFFF" w:themeColor="background1"/>
              </w:rPr>
              <w:t>State/Territory</w:t>
            </w:r>
          </w:p>
        </w:tc>
        <w:tc>
          <w:tcPr>
            <w:tcW w:w="1921" w:type="dxa"/>
            <w:shd w:val="clear" w:color="auto" w:fill="4375B1"/>
            <w:vAlign w:val="center"/>
          </w:tcPr>
          <w:p w14:paraId="7A2153B3" w14:textId="095B910F" w:rsidR="00FA6F1B" w:rsidRPr="00600769" w:rsidRDefault="00FA6F1B" w:rsidP="00CC0978">
            <w:pPr>
              <w:jc w:val="center"/>
              <w:rPr>
                <w:b/>
                <w:color w:val="FFFFFF" w:themeColor="background1"/>
              </w:rPr>
            </w:pPr>
            <w:r w:rsidRPr="00600769">
              <w:rPr>
                <w:b/>
                <w:color w:val="FFFFFF" w:themeColor="background1"/>
              </w:rPr>
              <w:t xml:space="preserve">Total </w:t>
            </w:r>
            <w:r w:rsidR="005A251D" w:rsidRPr="00600769">
              <w:rPr>
                <w:b/>
                <w:color w:val="FFFFFF" w:themeColor="background1"/>
              </w:rPr>
              <w:br/>
            </w:r>
            <w:r w:rsidRPr="00600769">
              <w:rPr>
                <w:b/>
                <w:color w:val="FFFFFF" w:themeColor="background1"/>
              </w:rPr>
              <w:t xml:space="preserve">Award </w:t>
            </w:r>
          </w:p>
          <w:p w14:paraId="6B94F3DC" w14:textId="77777777" w:rsidR="00FA6F1B" w:rsidRPr="00600769" w:rsidRDefault="00FA6F1B" w:rsidP="00CC0978">
            <w:pPr>
              <w:jc w:val="center"/>
              <w:rPr>
                <w:b/>
                <w:color w:val="FFFFFF" w:themeColor="background1"/>
              </w:rPr>
            </w:pPr>
            <w:r w:rsidRPr="00600769">
              <w:rPr>
                <w:b/>
                <w:color w:val="FFFFFF" w:themeColor="background1"/>
              </w:rPr>
              <w:t>for the Year</w:t>
            </w:r>
          </w:p>
        </w:tc>
        <w:tc>
          <w:tcPr>
            <w:tcW w:w="1537" w:type="dxa"/>
            <w:shd w:val="clear" w:color="auto" w:fill="4375B1"/>
          </w:tcPr>
          <w:p w14:paraId="4C5C263F" w14:textId="77777777" w:rsidR="00FA6F1B" w:rsidRPr="00600769" w:rsidRDefault="00FA6F1B" w:rsidP="00CC0978">
            <w:pPr>
              <w:jc w:val="center"/>
              <w:rPr>
                <w:b/>
                <w:color w:val="FFFFFF" w:themeColor="background1"/>
              </w:rPr>
            </w:pPr>
            <w:r w:rsidRPr="00600769">
              <w:rPr>
                <w:b/>
                <w:color w:val="FFFFFF" w:themeColor="background1"/>
              </w:rPr>
              <w:t>Total Regular Attendees</w:t>
            </w:r>
          </w:p>
        </w:tc>
        <w:tc>
          <w:tcPr>
            <w:tcW w:w="2610" w:type="dxa"/>
            <w:shd w:val="clear" w:color="auto" w:fill="4375B1"/>
          </w:tcPr>
          <w:p w14:paraId="151760EA" w14:textId="2195F53F" w:rsidR="00FA6F1B" w:rsidRPr="00600769" w:rsidRDefault="004842E0" w:rsidP="00E376F1">
            <w:pPr>
              <w:jc w:val="center"/>
              <w:rPr>
                <w:b/>
                <w:color w:val="FFFFFF" w:themeColor="background1"/>
              </w:rPr>
            </w:pPr>
            <w:r w:rsidRPr="00600769">
              <w:rPr>
                <w:b/>
                <w:color w:val="FFFFFF" w:themeColor="background1"/>
              </w:rPr>
              <w:t>Estimated</w:t>
            </w:r>
            <w:r w:rsidR="00FA6F1B" w:rsidRPr="00600769" w:rsidDel="00AA0167">
              <w:rPr>
                <w:b/>
                <w:color w:val="FFFFFF" w:themeColor="background1"/>
              </w:rPr>
              <w:t xml:space="preserve"> </w:t>
            </w:r>
            <w:r w:rsidR="00FA6F1B" w:rsidRPr="00600769">
              <w:rPr>
                <w:b/>
                <w:color w:val="FFFFFF" w:themeColor="background1"/>
              </w:rPr>
              <w:t xml:space="preserve">Expenditure </w:t>
            </w:r>
          </w:p>
          <w:p w14:paraId="56919737" w14:textId="2C0C2FF9" w:rsidR="00FA6F1B" w:rsidRPr="00600769" w:rsidRDefault="00FA6F1B" w:rsidP="00CC0978">
            <w:pPr>
              <w:jc w:val="center"/>
              <w:rPr>
                <w:b/>
                <w:color w:val="FFFFFF" w:themeColor="background1"/>
              </w:rPr>
            </w:pPr>
            <w:r w:rsidRPr="00600769">
              <w:rPr>
                <w:b/>
                <w:color w:val="FFFFFF" w:themeColor="background1"/>
              </w:rPr>
              <w:t>per Regular Attendee</w:t>
            </w:r>
            <w:r w:rsidR="0030377F" w:rsidRPr="00600769">
              <w:rPr>
                <w:b/>
                <w:color w:val="FFFFFF" w:themeColor="background1"/>
              </w:rPr>
              <w:t>*</w:t>
            </w:r>
          </w:p>
        </w:tc>
        <w:tc>
          <w:tcPr>
            <w:tcW w:w="1350" w:type="dxa"/>
            <w:shd w:val="clear" w:color="auto" w:fill="4375B1"/>
            <w:vAlign w:val="center"/>
          </w:tcPr>
          <w:p w14:paraId="45271499" w14:textId="0CEE8E4F" w:rsidR="00FA6F1B" w:rsidRPr="00600769" w:rsidRDefault="00FA6F1B" w:rsidP="00CC0978">
            <w:pPr>
              <w:jc w:val="center"/>
              <w:rPr>
                <w:b/>
                <w:color w:val="FFFFFF" w:themeColor="background1"/>
              </w:rPr>
            </w:pPr>
            <w:r w:rsidRPr="00600769">
              <w:rPr>
                <w:b/>
                <w:color w:val="FFFFFF" w:themeColor="background1"/>
              </w:rPr>
              <w:t xml:space="preserve">Total </w:t>
            </w:r>
            <w:r w:rsidR="005A251D" w:rsidRPr="00600769">
              <w:rPr>
                <w:b/>
                <w:color w:val="FFFFFF" w:themeColor="background1"/>
              </w:rPr>
              <w:br/>
            </w:r>
            <w:r w:rsidRPr="00600769">
              <w:rPr>
                <w:b/>
                <w:color w:val="FFFFFF" w:themeColor="background1"/>
              </w:rPr>
              <w:t>All Attendees</w:t>
            </w:r>
          </w:p>
        </w:tc>
        <w:tc>
          <w:tcPr>
            <w:tcW w:w="2513" w:type="dxa"/>
            <w:shd w:val="clear" w:color="auto" w:fill="4375B1"/>
          </w:tcPr>
          <w:p w14:paraId="10EE47D5" w14:textId="77777777" w:rsidR="004842E0" w:rsidRPr="00600769" w:rsidRDefault="00FA6F1B" w:rsidP="00CC0978">
            <w:pPr>
              <w:jc w:val="center"/>
              <w:rPr>
                <w:b/>
                <w:color w:val="FFFFFF" w:themeColor="background1"/>
              </w:rPr>
            </w:pPr>
            <w:r w:rsidRPr="00600769">
              <w:rPr>
                <w:b/>
                <w:color w:val="FFFFFF" w:themeColor="background1"/>
              </w:rPr>
              <w:t xml:space="preserve">Estimated Expenditure </w:t>
            </w:r>
          </w:p>
          <w:p w14:paraId="4F0549B7" w14:textId="204676F8" w:rsidR="00FA6F1B" w:rsidRPr="00600769" w:rsidRDefault="00FA6F1B" w:rsidP="00CC0978">
            <w:pPr>
              <w:jc w:val="center"/>
              <w:rPr>
                <w:b/>
                <w:color w:val="FFFFFF" w:themeColor="background1"/>
              </w:rPr>
            </w:pPr>
            <w:r w:rsidRPr="00600769">
              <w:rPr>
                <w:b/>
                <w:color w:val="FFFFFF" w:themeColor="background1"/>
              </w:rPr>
              <w:t>per All Attendees</w:t>
            </w:r>
            <w:r w:rsidR="00A51D88" w:rsidRPr="00600769">
              <w:rPr>
                <w:b/>
                <w:color w:val="FFFFFF" w:themeColor="background1"/>
              </w:rPr>
              <w:t>*</w:t>
            </w:r>
          </w:p>
        </w:tc>
      </w:tr>
      <w:tr w:rsidR="004842E0" w:rsidRPr="00600769" w14:paraId="5745C4A4" w14:textId="77777777" w:rsidTr="005A251D">
        <w:tc>
          <w:tcPr>
            <w:tcW w:w="2939" w:type="dxa"/>
            <w:tcBorders>
              <w:top w:val="single" w:sz="2" w:space="0" w:color="auto"/>
              <w:left w:val="single" w:sz="2" w:space="0" w:color="auto"/>
              <w:bottom w:val="single" w:sz="2" w:space="0" w:color="auto"/>
              <w:right w:val="single" w:sz="2" w:space="0" w:color="auto"/>
            </w:tcBorders>
          </w:tcPr>
          <w:p w14:paraId="73BEB984" w14:textId="14E2B784" w:rsidR="00FA6F1B" w:rsidRPr="00600769" w:rsidRDefault="00FA6F1B" w:rsidP="00BA08DB">
            <w:r w:rsidRPr="00600769">
              <w:t>Overall</w:t>
            </w:r>
          </w:p>
        </w:tc>
        <w:tc>
          <w:tcPr>
            <w:tcW w:w="1921" w:type="dxa"/>
            <w:tcBorders>
              <w:top w:val="single" w:sz="2" w:space="0" w:color="auto"/>
              <w:left w:val="single" w:sz="2" w:space="0" w:color="auto"/>
              <w:bottom w:val="single" w:sz="2" w:space="0" w:color="auto"/>
              <w:right w:val="single" w:sz="2" w:space="0" w:color="auto"/>
            </w:tcBorders>
            <w:vAlign w:val="center"/>
          </w:tcPr>
          <w:p w14:paraId="76DFF80F" w14:textId="77777777" w:rsidR="00FA6F1B" w:rsidRPr="00600769" w:rsidRDefault="00FA6F1B" w:rsidP="007C3CF4">
            <w:pPr>
              <w:jc w:val="right"/>
              <w:rPr>
                <w:b/>
                <w:color w:val="000000"/>
              </w:rPr>
            </w:pPr>
            <w:r w:rsidRPr="00600769">
              <w:rPr>
                <w:b/>
                <w:color w:val="000000"/>
              </w:rPr>
              <w:t>$</w:t>
            </w:r>
            <w:r w:rsidRPr="00600769">
              <w:rPr>
                <w:b/>
              </w:rPr>
              <w:t>1,135,149,873</w:t>
            </w:r>
          </w:p>
        </w:tc>
        <w:tc>
          <w:tcPr>
            <w:tcW w:w="1537" w:type="dxa"/>
            <w:tcBorders>
              <w:top w:val="single" w:sz="2" w:space="0" w:color="auto"/>
              <w:left w:val="single" w:sz="2" w:space="0" w:color="auto"/>
              <w:bottom w:val="single" w:sz="2" w:space="0" w:color="auto"/>
              <w:right w:val="single" w:sz="2" w:space="0" w:color="auto"/>
            </w:tcBorders>
            <w:vAlign w:val="center"/>
          </w:tcPr>
          <w:p w14:paraId="093C4213" w14:textId="77777777" w:rsidR="00FA6F1B" w:rsidRPr="00600769" w:rsidRDefault="00FA6F1B" w:rsidP="007C3CF4">
            <w:pPr>
              <w:jc w:val="right"/>
              <w:rPr>
                <w:b/>
                <w:color w:val="000000"/>
              </w:rPr>
            </w:pPr>
            <w:r w:rsidRPr="00600769">
              <w:rPr>
                <w:b/>
                <w:color w:val="000000"/>
              </w:rPr>
              <w:t>752,008</w:t>
            </w:r>
          </w:p>
        </w:tc>
        <w:tc>
          <w:tcPr>
            <w:tcW w:w="2610" w:type="dxa"/>
            <w:tcBorders>
              <w:top w:val="single" w:sz="2" w:space="0" w:color="auto"/>
              <w:left w:val="single" w:sz="2" w:space="0" w:color="auto"/>
              <w:bottom w:val="single" w:sz="2" w:space="0" w:color="auto"/>
              <w:right w:val="single" w:sz="2" w:space="0" w:color="auto"/>
            </w:tcBorders>
            <w:vAlign w:val="center"/>
          </w:tcPr>
          <w:p w14:paraId="31F0299E" w14:textId="3C61FE34" w:rsidR="00FA6F1B" w:rsidRPr="00600769" w:rsidRDefault="00FA6F1B" w:rsidP="007C3CF4">
            <w:pPr>
              <w:jc w:val="right"/>
              <w:rPr>
                <w:b/>
                <w:color w:val="000000"/>
              </w:rPr>
            </w:pPr>
            <w:r w:rsidRPr="00600769">
              <w:rPr>
                <w:b/>
                <w:color w:val="000000"/>
              </w:rPr>
              <w:t>$1,509.49</w:t>
            </w:r>
          </w:p>
        </w:tc>
        <w:tc>
          <w:tcPr>
            <w:tcW w:w="1350" w:type="dxa"/>
            <w:tcBorders>
              <w:top w:val="single" w:sz="2" w:space="0" w:color="auto"/>
              <w:left w:val="single" w:sz="2" w:space="0" w:color="auto"/>
              <w:bottom w:val="single" w:sz="2" w:space="0" w:color="auto"/>
              <w:right w:val="single" w:sz="2" w:space="0" w:color="auto"/>
            </w:tcBorders>
            <w:vAlign w:val="center"/>
          </w:tcPr>
          <w:p w14:paraId="5A664565" w14:textId="2A62F8D1" w:rsidR="00FA6F1B" w:rsidRPr="00600769" w:rsidRDefault="00FA6F1B" w:rsidP="007C3CF4">
            <w:pPr>
              <w:jc w:val="right"/>
              <w:rPr>
                <w:b/>
                <w:color w:val="000000"/>
              </w:rPr>
            </w:pPr>
            <w:r w:rsidRPr="00600769">
              <w:rPr>
                <w:b/>
                <w:color w:val="000000"/>
              </w:rPr>
              <w:t>1,405,722</w:t>
            </w:r>
          </w:p>
        </w:tc>
        <w:tc>
          <w:tcPr>
            <w:tcW w:w="2513" w:type="dxa"/>
            <w:tcBorders>
              <w:top w:val="single" w:sz="2" w:space="0" w:color="auto"/>
              <w:left w:val="single" w:sz="2" w:space="0" w:color="auto"/>
              <w:bottom w:val="single" w:sz="2" w:space="0" w:color="auto"/>
              <w:right w:val="single" w:sz="2" w:space="0" w:color="auto"/>
            </w:tcBorders>
            <w:vAlign w:val="center"/>
          </w:tcPr>
          <w:p w14:paraId="7014BC10" w14:textId="33A96D85" w:rsidR="00FA6F1B" w:rsidRPr="00600769" w:rsidRDefault="00FA6F1B" w:rsidP="007C3CF4">
            <w:pPr>
              <w:jc w:val="right"/>
              <w:rPr>
                <w:b/>
                <w:color w:val="000000"/>
              </w:rPr>
            </w:pPr>
            <w:r w:rsidRPr="00600769">
              <w:rPr>
                <w:b/>
                <w:color w:val="000000"/>
              </w:rPr>
              <w:t>$807.52</w:t>
            </w:r>
          </w:p>
        </w:tc>
      </w:tr>
      <w:tr w:rsidR="004842E0" w:rsidRPr="00600769" w14:paraId="56E4FD46" w14:textId="274C9101" w:rsidTr="005A251D">
        <w:tc>
          <w:tcPr>
            <w:tcW w:w="2939" w:type="dxa"/>
            <w:shd w:val="clear" w:color="auto" w:fill="DCE6F1"/>
            <w:vAlign w:val="bottom"/>
          </w:tcPr>
          <w:p w14:paraId="73E6995A" w14:textId="77777777" w:rsidR="00FA6F1B" w:rsidRPr="00600769" w:rsidRDefault="00FA6F1B" w:rsidP="00C056CE">
            <w:r w:rsidRPr="00600769">
              <w:t>1.  Alabama</w:t>
            </w:r>
          </w:p>
        </w:tc>
        <w:tc>
          <w:tcPr>
            <w:tcW w:w="1921" w:type="dxa"/>
            <w:vAlign w:val="center"/>
          </w:tcPr>
          <w:p w14:paraId="709614F8" w14:textId="77777777" w:rsidR="00FA6F1B" w:rsidRPr="00600769" w:rsidRDefault="00FA6F1B" w:rsidP="00C056CE">
            <w:pPr>
              <w:jc w:val="right"/>
            </w:pPr>
            <w:r w:rsidRPr="00600769">
              <w:rPr>
                <w:color w:val="000000"/>
              </w:rPr>
              <w:t>$17,303,700</w:t>
            </w:r>
          </w:p>
        </w:tc>
        <w:tc>
          <w:tcPr>
            <w:tcW w:w="1537" w:type="dxa"/>
            <w:vAlign w:val="center"/>
          </w:tcPr>
          <w:p w14:paraId="48AF50ED" w14:textId="77777777" w:rsidR="00FA6F1B" w:rsidRPr="00600769" w:rsidRDefault="00FA6F1B" w:rsidP="00C056CE">
            <w:pPr>
              <w:jc w:val="right"/>
            </w:pPr>
            <w:r w:rsidRPr="00600769">
              <w:t>8,332</w:t>
            </w:r>
          </w:p>
        </w:tc>
        <w:tc>
          <w:tcPr>
            <w:tcW w:w="2610" w:type="dxa"/>
            <w:vAlign w:val="center"/>
          </w:tcPr>
          <w:p w14:paraId="7ABF19EB" w14:textId="6EAB34EB" w:rsidR="00FA6F1B" w:rsidRPr="00600769" w:rsidRDefault="00FA6F1B" w:rsidP="00C056CE">
            <w:pPr>
              <w:jc w:val="right"/>
              <w:rPr>
                <w:color w:val="000000"/>
              </w:rPr>
            </w:pPr>
            <w:r w:rsidRPr="00600769">
              <w:rPr>
                <w:color w:val="000000"/>
              </w:rPr>
              <w:t>$2,076.78</w:t>
            </w:r>
          </w:p>
        </w:tc>
        <w:tc>
          <w:tcPr>
            <w:tcW w:w="1350" w:type="dxa"/>
            <w:vAlign w:val="center"/>
          </w:tcPr>
          <w:p w14:paraId="11C00E48" w14:textId="65795502" w:rsidR="00FA6F1B" w:rsidRPr="00600769" w:rsidRDefault="00FA6F1B" w:rsidP="00C056CE">
            <w:pPr>
              <w:jc w:val="right"/>
              <w:rPr>
                <w:color w:val="000000"/>
              </w:rPr>
            </w:pPr>
            <w:r w:rsidRPr="00600769">
              <w:rPr>
                <w:color w:val="000000"/>
              </w:rPr>
              <w:t>12,415</w:t>
            </w:r>
          </w:p>
        </w:tc>
        <w:tc>
          <w:tcPr>
            <w:tcW w:w="2513" w:type="dxa"/>
            <w:vAlign w:val="bottom"/>
          </w:tcPr>
          <w:p w14:paraId="692FECA7" w14:textId="75981FE9" w:rsidR="00FA6F1B" w:rsidRPr="008A5B5C" w:rsidRDefault="00FA6F1B" w:rsidP="00C056CE">
            <w:pPr>
              <w:jc w:val="right"/>
              <w:rPr>
                <w:color w:val="000000"/>
              </w:rPr>
            </w:pPr>
            <w:r w:rsidRPr="00E75A4E">
              <w:rPr>
                <w:color w:val="000000"/>
              </w:rPr>
              <w:t>$1,393.77</w:t>
            </w:r>
          </w:p>
        </w:tc>
      </w:tr>
      <w:tr w:rsidR="004842E0" w:rsidRPr="00600769" w14:paraId="507483CF" w14:textId="143E3F1D" w:rsidTr="005A251D">
        <w:tc>
          <w:tcPr>
            <w:tcW w:w="2939" w:type="dxa"/>
            <w:shd w:val="clear" w:color="auto" w:fill="DCE6F1"/>
            <w:vAlign w:val="bottom"/>
          </w:tcPr>
          <w:p w14:paraId="29D55D7E" w14:textId="77777777" w:rsidR="00FA6F1B" w:rsidRPr="00600769" w:rsidRDefault="00FA6F1B" w:rsidP="00C056CE">
            <w:r w:rsidRPr="00600769">
              <w:t>2.  Alaska</w:t>
            </w:r>
          </w:p>
        </w:tc>
        <w:tc>
          <w:tcPr>
            <w:tcW w:w="1921" w:type="dxa"/>
            <w:vAlign w:val="center"/>
          </w:tcPr>
          <w:p w14:paraId="7970764C" w14:textId="77777777" w:rsidR="00FA6F1B" w:rsidRPr="00600769" w:rsidRDefault="00FA6F1B" w:rsidP="00C056CE">
            <w:pPr>
              <w:jc w:val="right"/>
            </w:pPr>
            <w:r w:rsidRPr="00600769">
              <w:rPr>
                <w:color w:val="000000"/>
              </w:rPr>
              <w:t>$5,631,913</w:t>
            </w:r>
          </w:p>
        </w:tc>
        <w:tc>
          <w:tcPr>
            <w:tcW w:w="1537" w:type="dxa"/>
            <w:vAlign w:val="center"/>
          </w:tcPr>
          <w:p w14:paraId="6A774568" w14:textId="77777777" w:rsidR="00FA6F1B" w:rsidRPr="00600769" w:rsidRDefault="00FA6F1B" w:rsidP="00C056CE">
            <w:pPr>
              <w:jc w:val="right"/>
            </w:pPr>
            <w:r w:rsidRPr="00600769">
              <w:t>2,598</w:t>
            </w:r>
          </w:p>
        </w:tc>
        <w:tc>
          <w:tcPr>
            <w:tcW w:w="2610" w:type="dxa"/>
            <w:vAlign w:val="center"/>
          </w:tcPr>
          <w:p w14:paraId="41F9E202" w14:textId="391A1475" w:rsidR="00FA6F1B" w:rsidRPr="00600769" w:rsidRDefault="00FA6F1B" w:rsidP="00C056CE">
            <w:pPr>
              <w:jc w:val="right"/>
              <w:rPr>
                <w:color w:val="000000"/>
              </w:rPr>
            </w:pPr>
            <w:r w:rsidRPr="00600769">
              <w:rPr>
                <w:color w:val="000000"/>
              </w:rPr>
              <w:t>$2,167.79</w:t>
            </w:r>
          </w:p>
        </w:tc>
        <w:tc>
          <w:tcPr>
            <w:tcW w:w="1350" w:type="dxa"/>
            <w:vAlign w:val="center"/>
          </w:tcPr>
          <w:p w14:paraId="1A4B6BD0" w14:textId="105257AB" w:rsidR="00FA6F1B" w:rsidRPr="00600769" w:rsidRDefault="00FA6F1B" w:rsidP="00C056CE">
            <w:pPr>
              <w:jc w:val="right"/>
              <w:rPr>
                <w:color w:val="000000"/>
              </w:rPr>
            </w:pPr>
            <w:r w:rsidRPr="00600769">
              <w:rPr>
                <w:color w:val="000000"/>
              </w:rPr>
              <w:t>3,850</w:t>
            </w:r>
          </w:p>
        </w:tc>
        <w:tc>
          <w:tcPr>
            <w:tcW w:w="2513" w:type="dxa"/>
            <w:vAlign w:val="bottom"/>
          </w:tcPr>
          <w:p w14:paraId="5152444E" w14:textId="6C0E5C7C" w:rsidR="00FA6F1B" w:rsidRPr="008A5B5C" w:rsidRDefault="00FA6F1B" w:rsidP="00C056CE">
            <w:pPr>
              <w:jc w:val="right"/>
              <w:rPr>
                <w:color w:val="000000"/>
              </w:rPr>
            </w:pPr>
            <w:r w:rsidRPr="004E680E">
              <w:rPr>
                <w:color w:val="000000"/>
              </w:rPr>
              <w:t>$1,462.83</w:t>
            </w:r>
          </w:p>
        </w:tc>
      </w:tr>
      <w:tr w:rsidR="004842E0" w:rsidRPr="00600769" w14:paraId="364E9EAC" w14:textId="21E70A5B" w:rsidTr="005A251D">
        <w:tc>
          <w:tcPr>
            <w:tcW w:w="2939" w:type="dxa"/>
            <w:shd w:val="clear" w:color="auto" w:fill="DCE6F1"/>
            <w:vAlign w:val="bottom"/>
          </w:tcPr>
          <w:p w14:paraId="20F17870" w14:textId="77777777" w:rsidR="00FA6F1B" w:rsidRPr="00600769" w:rsidRDefault="00FA6F1B" w:rsidP="00C056CE">
            <w:r w:rsidRPr="00600769">
              <w:t>3.  Arizona</w:t>
            </w:r>
          </w:p>
        </w:tc>
        <w:tc>
          <w:tcPr>
            <w:tcW w:w="1921" w:type="dxa"/>
            <w:vAlign w:val="center"/>
          </w:tcPr>
          <w:p w14:paraId="6AA62B2A" w14:textId="77777777" w:rsidR="00FA6F1B" w:rsidRPr="00600769" w:rsidRDefault="00FA6F1B" w:rsidP="00C056CE">
            <w:pPr>
              <w:jc w:val="right"/>
            </w:pPr>
            <w:r w:rsidRPr="00600769">
              <w:rPr>
                <w:color w:val="000000"/>
              </w:rPr>
              <w:t>$25,045,386</w:t>
            </w:r>
          </w:p>
        </w:tc>
        <w:tc>
          <w:tcPr>
            <w:tcW w:w="1537" w:type="dxa"/>
            <w:vAlign w:val="center"/>
          </w:tcPr>
          <w:p w14:paraId="03D2D93B" w14:textId="77777777" w:rsidR="00FA6F1B" w:rsidRPr="00600769" w:rsidRDefault="00FA6F1B" w:rsidP="00C056CE">
            <w:pPr>
              <w:jc w:val="right"/>
            </w:pPr>
            <w:r w:rsidRPr="00600769">
              <w:t>42,337</w:t>
            </w:r>
          </w:p>
        </w:tc>
        <w:tc>
          <w:tcPr>
            <w:tcW w:w="2610" w:type="dxa"/>
            <w:vAlign w:val="center"/>
          </w:tcPr>
          <w:p w14:paraId="4B295A5F" w14:textId="388F945C" w:rsidR="00FA6F1B" w:rsidRPr="00600769" w:rsidRDefault="00FA6F1B" w:rsidP="00C056CE">
            <w:pPr>
              <w:jc w:val="right"/>
              <w:rPr>
                <w:color w:val="000000"/>
              </w:rPr>
            </w:pPr>
            <w:r w:rsidRPr="00600769">
              <w:rPr>
                <w:color w:val="000000"/>
              </w:rPr>
              <w:t>$591.57</w:t>
            </w:r>
          </w:p>
        </w:tc>
        <w:tc>
          <w:tcPr>
            <w:tcW w:w="1350" w:type="dxa"/>
            <w:vAlign w:val="center"/>
          </w:tcPr>
          <w:p w14:paraId="266AEA81" w14:textId="2A604AFB" w:rsidR="00FA6F1B" w:rsidRPr="00600769" w:rsidRDefault="00FA6F1B" w:rsidP="00C056CE">
            <w:pPr>
              <w:jc w:val="right"/>
              <w:rPr>
                <w:color w:val="000000"/>
              </w:rPr>
            </w:pPr>
            <w:r w:rsidRPr="00600769">
              <w:rPr>
                <w:color w:val="000000"/>
              </w:rPr>
              <w:t>85,546</w:t>
            </w:r>
          </w:p>
        </w:tc>
        <w:tc>
          <w:tcPr>
            <w:tcW w:w="2513" w:type="dxa"/>
            <w:vAlign w:val="bottom"/>
          </w:tcPr>
          <w:p w14:paraId="0783C04D" w14:textId="62B5AD61" w:rsidR="00FA6F1B" w:rsidRPr="008A5B5C" w:rsidRDefault="00FA6F1B" w:rsidP="00C056CE">
            <w:pPr>
              <w:jc w:val="right"/>
              <w:rPr>
                <w:color w:val="000000"/>
              </w:rPr>
            </w:pPr>
            <w:r w:rsidRPr="004E680E">
              <w:rPr>
                <w:color w:val="000000"/>
              </w:rPr>
              <w:t>$292.77</w:t>
            </w:r>
          </w:p>
        </w:tc>
      </w:tr>
      <w:tr w:rsidR="004842E0" w:rsidRPr="00600769" w14:paraId="733A42FB" w14:textId="784205C3" w:rsidTr="005A251D">
        <w:tc>
          <w:tcPr>
            <w:tcW w:w="2939" w:type="dxa"/>
            <w:shd w:val="clear" w:color="auto" w:fill="DCE6F1"/>
            <w:vAlign w:val="bottom"/>
          </w:tcPr>
          <w:p w14:paraId="0129F146" w14:textId="77777777" w:rsidR="00FA6F1B" w:rsidRPr="00600769" w:rsidRDefault="00FA6F1B" w:rsidP="00C056CE">
            <w:r w:rsidRPr="00600769">
              <w:t>4.  Arkansas</w:t>
            </w:r>
          </w:p>
        </w:tc>
        <w:tc>
          <w:tcPr>
            <w:tcW w:w="1921" w:type="dxa"/>
            <w:vAlign w:val="center"/>
          </w:tcPr>
          <w:p w14:paraId="4119B42A" w14:textId="77777777" w:rsidR="00FA6F1B" w:rsidRPr="00600769" w:rsidRDefault="00FA6F1B" w:rsidP="00C056CE">
            <w:pPr>
              <w:jc w:val="right"/>
            </w:pPr>
            <w:r w:rsidRPr="00600769">
              <w:rPr>
                <w:color w:val="000000"/>
              </w:rPr>
              <w:t>$11,456,864</w:t>
            </w:r>
          </w:p>
        </w:tc>
        <w:tc>
          <w:tcPr>
            <w:tcW w:w="1537" w:type="dxa"/>
            <w:vAlign w:val="center"/>
          </w:tcPr>
          <w:p w14:paraId="12218FC5" w14:textId="77777777" w:rsidR="00FA6F1B" w:rsidRPr="00600769" w:rsidRDefault="00FA6F1B" w:rsidP="00C056CE">
            <w:pPr>
              <w:jc w:val="right"/>
            </w:pPr>
            <w:r w:rsidRPr="00600769">
              <w:t>6,647</w:t>
            </w:r>
          </w:p>
        </w:tc>
        <w:tc>
          <w:tcPr>
            <w:tcW w:w="2610" w:type="dxa"/>
            <w:vAlign w:val="center"/>
          </w:tcPr>
          <w:p w14:paraId="2A72529E" w14:textId="773B6EAD" w:rsidR="00FA6F1B" w:rsidRPr="00600769" w:rsidRDefault="00FA6F1B" w:rsidP="00C056CE">
            <w:pPr>
              <w:jc w:val="right"/>
              <w:rPr>
                <w:color w:val="000000"/>
              </w:rPr>
            </w:pPr>
            <w:r w:rsidRPr="00600769">
              <w:rPr>
                <w:color w:val="000000"/>
              </w:rPr>
              <w:t>$1,723.61</w:t>
            </w:r>
          </w:p>
        </w:tc>
        <w:tc>
          <w:tcPr>
            <w:tcW w:w="1350" w:type="dxa"/>
            <w:vAlign w:val="center"/>
          </w:tcPr>
          <w:p w14:paraId="67A8C5DE" w14:textId="0C7CCA87" w:rsidR="00FA6F1B" w:rsidRPr="00600769" w:rsidRDefault="00FA6F1B" w:rsidP="00C056CE">
            <w:pPr>
              <w:jc w:val="right"/>
              <w:rPr>
                <w:color w:val="000000"/>
              </w:rPr>
            </w:pPr>
            <w:r w:rsidRPr="00600769">
              <w:rPr>
                <w:color w:val="000000"/>
              </w:rPr>
              <w:t>12,671</w:t>
            </w:r>
          </w:p>
        </w:tc>
        <w:tc>
          <w:tcPr>
            <w:tcW w:w="2513" w:type="dxa"/>
            <w:vAlign w:val="bottom"/>
          </w:tcPr>
          <w:p w14:paraId="1FBBB844" w14:textId="0AD0889D" w:rsidR="00FA6F1B" w:rsidRPr="008A5B5C" w:rsidRDefault="00FA6F1B" w:rsidP="00C056CE">
            <w:pPr>
              <w:jc w:val="right"/>
              <w:rPr>
                <w:color w:val="000000"/>
              </w:rPr>
            </w:pPr>
            <w:r w:rsidRPr="004E680E">
              <w:rPr>
                <w:color w:val="000000"/>
              </w:rPr>
              <w:t>$904.18</w:t>
            </w:r>
          </w:p>
        </w:tc>
      </w:tr>
      <w:tr w:rsidR="004842E0" w:rsidRPr="00600769" w14:paraId="6BF1B9B9" w14:textId="1770B3E0" w:rsidTr="005A251D">
        <w:tc>
          <w:tcPr>
            <w:tcW w:w="2939" w:type="dxa"/>
            <w:shd w:val="clear" w:color="auto" w:fill="DCE6F1"/>
            <w:vAlign w:val="bottom"/>
          </w:tcPr>
          <w:p w14:paraId="1D289C69" w14:textId="77777777" w:rsidR="00FA6F1B" w:rsidRPr="00600769" w:rsidRDefault="00FA6F1B" w:rsidP="00C056CE">
            <w:r w:rsidRPr="00600769">
              <w:rPr>
                <w:color w:val="000000"/>
              </w:rPr>
              <w:t>5.  Bureau of Indian Affairs</w:t>
            </w:r>
          </w:p>
        </w:tc>
        <w:tc>
          <w:tcPr>
            <w:tcW w:w="1921" w:type="dxa"/>
            <w:vAlign w:val="center"/>
          </w:tcPr>
          <w:p w14:paraId="3A051A1F" w14:textId="77777777" w:rsidR="00FA6F1B" w:rsidRPr="00600769" w:rsidRDefault="00FA6F1B" w:rsidP="00C056CE">
            <w:pPr>
              <w:jc w:val="right"/>
            </w:pPr>
            <w:r w:rsidRPr="00600769">
              <w:rPr>
                <w:color w:val="000000"/>
              </w:rPr>
              <w:t>$8,054,658</w:t>
            </w:r>
          </w:p>
        </w:tc>
        <w:tc>
          <w:tcPr>
            <w:tcW w:w="1537" w:type="dxa"/>
            <w:vAlign w:val="center"/>
          </w:tcPr>
          <w:p w14:paraId="70C7F704" w14:textId="77777777" w:rsidR="00FA6F1B" w:rsidRPr="00600769" w:rsidRDefault="00FA6F1B" w:rsidP="00C056CE">
            <w:pPr>
              <w:jc w:val="right"/>
            </w:pPr>
            <w:r w:rsidRPr="00600769">
              <w:t>1,648</w:t>
            </w:r>
          </w:p>
        </w:tc>
        <w:tc>
          <w:tcPr>
            <w:tcW w:w="2610" w:type="dxa"/>
            <w:vAlign w:val="center"/>
          </w:tcPr>
          <w:p w14:paraId="4AF68B3D" w14:textId="3E11DA35" w:rsidR="00FA6F1B" w:rsidRPr="00600769" w:rsidRDefault="00FA6F1B" w:rsidP="00C056CE">
            <w:pPr>
              <w:jc w:val="right"/>
              <w:rPr>
                <w:color w:val="000000"/>
              </w:rPr>
            </w:pPr>
            <w:r w:rsidRPr="00600769">
              <w:rPr>
                <w:color w:val="000000"/>
              </w:rPr>
              <w:t>$4,887.54</w:t>
            </w:r>
          </w:p>
        </w:tc>
        <w:tc>
          <w:tcPr>
            <w:tcW w:w="1350" w:type="dxa"/>
            <w:vAlign w:val="center"/>
          </w:tcPr>
          <w:p w14:paraId="4E6CFBDF" w14:textId="7ED84C5D" w:rsidR="00FA6F1B" w:rsidRPr="00600769" w:rsidRDefault="00FA6F1B" w:rsidP="00C056CE">
            <w:pPr>
              <w:jc w:val="right"/>
              <w:rPr>
                <w:color w:val="000000"/>
              </w:rPr>
            </w:pPr>
            <w:r w:rsidRPr="00600769">
              <w:rPr>
                <w:color w:val="000000"/>
              </w:rPr>
              <w:t>3,896</w:t>
            </w:r>
          </w:p>
        </w:tc>
        <w:tc>
          <w:tcPr>
            <w:tcW w:w="2513" w:type="dxa"/>
            <w:vAlign w:val="bottom"/>
          </w:tcPr>
          <w:p w14:paraId="04837BAB" w14:textId="436E26FC" w:rsidR="00FA6F1B" w:rsidRPr="008A5B5C" w:rsidRDefault="00FA6F1B" w:rsidP="00C056CE">
            <w:pPr>
              <w:jc w:val="right"/>
              <w:rPr>
                <w:color w:val="000000"/>
              </w:rPr>
            </w:pPr>
            <w:r w:rsidRPr="004E680E">
              <w:rPr>
                <w:color w:val="000000"/>
              </w:rPr>
              <w:t>$2,067.42</w:t>
            </w:r>
          </w:p>
        </w:tc>
      </w:tr>
      <w:tr w:rsidR="004842E0" w:rsidRPr="00600769" w14:paraId="76FA9A71" w14:textId="7A496C8D" w:rsidTr="005A251D">
        <w:tc>
          <w:tcPr>
            <w:tcW w:w="2939" w:type="dxa"/>
            <w:shd w:val="clear" w:color="auto" w:fill="DCE6F1"/>
            <w:vAlign w:val="bottom"/>
          </w:tcPr>
          <w:p w14:paraId="336EE100" w14:textId="77777777" w:rsidR="00FA6F1B" w:rsidRPr="00600769" w:rsidRDefault="00FA6F1B" w:rsidP="00C056CE">
            <w:r w:rsidRPr="00600769">
              <w:t>6.  California</w:t>
            </w:r>
          </w:p>
        </w:tc>
        <w:tc>
          <w:tcPr>
            <w:tcW w:w="1921" w:type="dxa"/>
            <w:vAlign w:val="center"/>
          </w:tcPr>
          <w:p w14:paraId="3FBA7AF7" w14:textId="77777777" w:rsidR="00FA6F1B" w:rsidRPr="00600769" w:rsidRDefault="00FA6F1B" w:rsidP="00C056CE">
            <w:pPr>
              <w:jc w:val="right"/>
            </w:pPr>
            <w:r w:rsidRPr="00600769">
              <w:rPr>
                <w:color w:val="000000"/>
              </w:rPr>
              <w:t>$124,944,905</w:t>
            </w:r>
          </w:p>
        </w:tc>
        <w:tc>
          <w:tcPr>
            <w:tcW w:w="1537" w:type="dxa"/>
            <w:vAlign w:val="center"/>
          </w:tcPr>
          <w:p w14:paraId="700C37E2" w14:textId="77777777" w:rsidR="00FA6F1B" w:rsidRPr="00600769" w:rsidRDefault="00FA6F1B" w:rsidP="00C056CE">
            <w:pPr>
              <w:jc w:val="right"/>
            </w:pPr>
            <w:r w:rsidRPr="00600769">
              <w:t>102,130</w:t>
            </w:r>
          </w:p>
        </w:tc>
        <w:tc>
          <w:tcPr>
            <w:tcW w:w="2610" w:type="dxa"/>
            <w:vAlign w:val="center"/>
          </w:tcPr>
          <w:p w14:paraId="4AC7FC7B" w14:textId="4DED0ABB" w:rsidR="00FA6F1B" w:rsidRPr="00600769" w:rsidRDefault="00FA6F1B" w:rsidP="00C056CE">
            <w:pPr>
              <w:jc w:val="right"/>
              <w:rPr>
                <w:color w:val="000000"/>
              </w:rPr>
            </w:pPr>
            <w:r w:rsidRPr="00600769">
              <w:rPr>
                <w:color w:val="000000"/>
              </w:rPr>
              <w:t>$1,223.39</w:t>
            </w:r>
          </w:p>
        </w:tc>
        <w:tc>
          <w:tcPr>
            <w:tcW w:w="1350" w:type="dxa"/>
            <w:vAlign w:val="center"/>
          </w:tcPr>
          <w:p w14:paraId="267009D1" w14:textId="6F487BF3" w:rsidR="00FA6F1B" w:rsidRPr="00600769" w:rsidRDefault="00FA6F1B" w:rsidP="00C056CE">
            <w:pPr>
              <w:jc w:val="right"/>
              <w:rPr>
                <w:color w:val="000000"/>
              </w:rPr>
            </w:pPr>
            <w:r w:rsidRPr="00600769">
              <w:rPr>
                <w:color w:val="000000"/>
              </w:rPr>
              <w:t>281,502</w:t>
            </w:r>
          </w:p>
        </w:tc>
        <w:tc>
          <w:tcPr>
            <w:tcW w:w="2513" w:type="dxa"/>
            <w:vAlign w:val="bottom"/>
          </w:tcPr>
          <w:p w14:paraId="53357712" w14:textId="13B51BCE" w:rsidR="00FA6F1B" w:rsidRPr="008A5B5C" w:rsidRDefault="00FA6F1B" w:rsidP="00C056CE">
            <w:pPr>
              <w:jc w:val="right"/>
              <w:rPr>
                <w:color w:val="000000"/>
              </w:rPr>
            </w:pPr>
            <w:r w:rsidRPr="004E680E">
              <w:rPr>
                <w:color w:val="000000"/>
              </w:rPr>
              <w:t>$443.85</w:t>
            </w:r>
          </w:p>
        </w:tc>
      </w:tr>
      <w:tr w:rsidR="004842E0" w:rsidRPr="00600769" w14:paraId="4CD05FC1" w14:textId="40F46A98" w:rsidTr="005A251D">
        <w:tc>
          <w:tcPr>
            <w:tcW w:w="2939" w:type="dxa"/>
            <w:shd w:val="clear" w:color="auto" w:fill="DCE6F1"/>
            <w:vAlign w:val="bottom"/>
          </w:tcPr>
          <w:p w14:paraId="0703DFD5" w14:textId="77777777" w:rsidR="00FA6F1B" w:rsidRPr="00600769" w:rsidRDefault="00FA6F1B" w:rsidP="00C056CE">
            <w:r w:rsidRPr="00600769">
              <w:t>7.  Colorado</w:t>
            </w:r>
          </w:p>
        </w:tc>
        <w:tc>
          <w:tcPr>
            <w:tcW w:w="1921" w:type="dxa"/>
            <w:vAlign w:val="center"/>
          </w:tcPr>
          <w:p w14:paraId="3AAEAEBE" w14:textId="77777777" w:rsidR="00FA6F1B" w:rsidRPr="00600769" w:rsidRDefault="00FA6F1B" w:rsidP="00C056CE">
            <w:pPr>
              <w:jc w:val="right"/>
            </w:pPr>
            <w:r w:rsidRPr="00600769">
              <w:rPr>
                <w:color w:val="000000"/>
              </w:rPr>
              <w:t>$11,325,268</w:t>
            </w:r>
          </w:p>
        </w:tc>
        <w:tc>
          <w:tcPr>
            <w:tcW w:w="1537" w:type="dxa"/>
            <w:vAlign w:val="center"/>
          </w:tcPr>
          <w:p w14:paraId="5A7289FC" w14:textId="77777777" w:rsidR="00FA6F1B" w:rsidRPr="00600769" w:rsidRDefault="00FA6F1B" w:rsidP="00C056CE">
            <w:pPr>
              <w:jc w:val="right"/>
            </w:pPr>
            <w:r w:rsidRPr="00600769">
              <w:t>5,632</w:t>
            </w:r>
          </w:p>
        </w:tc>
        <w:tc>
          <w:tcPr>
            <w:tcW w:w="2610" w:type="dxa"/>
            <w:vAlign w:val="center"/>
          </w:tcPr>
          <w:p w14:paraId="7D1349C2" w14:textId="19C17BDB" w:rsidR="00FA6F1B" w:rsidRPr="00600769" w:rsidRDefault="00FA6F1B" w:rsidP="00C056CE">
            <w:pPr>
              <w:jc w:val="right"/>
              <w:rPr>
                <w:color w:val="000000"/>
              </w:rPr>
            </w:pPr>
            <w:r w:rsidRPr="00600769">
              <w:rPr>
                <w:color w:val="000000"/>
              </w:rPr>
              <w:t>$2,010.88</w:t>
            </w:r>
          </w:p>
        </w:tc>
        <w:tc>
          <w:tcPr>
            <w:tcW w:w="1350" w:type="dxa"/>
            <w:vAlign w:val="center"/>
          </w:tcPr>
          <w:p w14:paraId="23CC6588" w14:textId="752DE767" w:rsidR="00FA6F1B" w:rsidRPr="00600769" w:rsidRDefault="00FA6F1B" w:rsidP="00C056CE">
            <w:pPr>
              <w:jc w:val="right"/>
              <w:rPr>
                <w:color w:val="000000"/>
              </w:rPr>
            </w:pPr>
            <w:r w:rsidRPr="00600769">
              <w:rPr>
                <w:color w:val="000000"/>
              </w:rPr>
              <w:t>18,525</w:t>
            </w:r>
          </w:p>
        </w:tc>
        <w:tc>
          <w:tcPr>
            <w:tcW w:w="2513" w:type="dxa"/>
            <w:vAlign w:val="bottom"/>
          </w:tcPr>
          <w:p w14:paraId="461BCA22" w14:textId="257BB644" w:rsidR="00FA6F1B" w:rsidRPr="008A5B5C" w:rsidRDefault="00FA6F1B" w:rsidP="00C056CE">
            <w:pPr>
              <w:jc w:val="right"/>
              <w:rPr>
                <w:color w:val="000000"/>
              </w:rPr>
            </w:pPr>
            <w:r w:rsidRPr="004E680E">
              <w:rPr>
                <w:color w:val="000000"/>
              </w:rPr>
              <w:t>$611.35</w:t>
            </w:r>
          </w:p>
        </w:tc>
      </w:tr>
      <w:tr w:rsidR="004842E0" w:rsidRPr="00600769" w14:paraId="3389902A" w14:textId="7ABF1EC9" w:rsidTr="005A251D">
        <w:tc>
          <w:tcPr>
            <w:tcW w:w="2939" w:type="dxa"/>
            <w:shd w:val="clear" w:color="auto" w:fill="DCE6F1"/>
          </w:tcPr>
          <w:p w14:paraId="70F642F5" w14:textId="77777777" w:rsidR="00FA6F1B" w:rsidRPr="00600769" w:rsidRDefault="00FA6F1B" w:rsidP="00C056CE">
            <w:r w:rsidRPr="00600769">
              <w:rPr>
                <w:color w:val="000000"/>
              </w:rPr>
              <w:t>8.  Connecticut</w:t>
            </w:r>
          </w:p>
        </w:tc>
        <w:tc>
          <w:tcPr>
            <w:tcW w:w="1921" w:type="dxa"/>
            <w:vAlign w:val="center"/>
          </w:tcPr>
          <w:p w14:paraId="327394A9" w14:textId="77777777" w:rsidR="00FA6F1B" w:rsidRPr="00600769" w:rsidRDefault="00FA6F1B" w:rsidP="00C056CE">
            <w:pPr>
              <w:jc w:val="right"/>
            </w:pPr>
            <w:r w:rsidRPr="00600769">
              <w:rPr>
                <w:color w:val="000000"/>
              </w:rPr>
              <w:t>$9,115,045</w:t>
            </w:r>
          </w:p>
        </w:tc>
        <w:tc>
          <w:tcPr>
            <w:tcW w:w="1537" w:type="dxa"/>
            <w:vAlign w:val="center"/>
          </w:tcPr>
          <w:p w14:paraId="171AE15A" w14:textId="77777777" w:rsidR="00FA6F1B" w:rsidRPr="00600769" w:rsidRDefault="00FA6F1B" w:rsidP="00C056CE">
            <w:pPr>
              <w:jc w:val="right"/>
              <w:rPr>
                <w:color w:val="000000"/>
              </w:rPr>
            </w:pPr>
            <w:r w:rsidRPr="00600769">
              <w:rPr>
                <w:color w:val="000000"/>
              </w:rPr>
              <w:t>8,943</w:t>
            </w:r>
          </w:p>
        </w:tc>
        <w:tc>
          <w:tcPr>
            <w:tcW w:w="2610" w:type="dxa"/>
            <w:vAlign w:val="center"/>
          </w:tcPr>
          <w:p w14:paraId="1FB1C522" w14:textId="2EB944D2" w:rsidR="00FA6F1B" w:rsidRPr="00600769" w:rsidRDefault="00FA6F1B" w:rsidP="00C056CE">
            <w:pPr>
              <w:jc w:val="right"/>
              <w:rPr>
                <w:color w:val="000000"/>
              </w:rPr>
            </w:pPr>
            <w:r w:rsidRPr="00600769">
              <w:rPr>
                <w:color w:val="000000"/>
              </w:rPr>
              <w:t>$1,019.24</w:t>
            </w:r>
          </w:p>
        </w:tc>
        <w:tc>
          <w:tcPr>
            <w:tcW w:w="1350" w:type="dxa"/>
            <w:vAlign w:val="center"/>
          </w:tcPr>
          <w:p w14:paraId="41224821" w14:textId="680194AE" w:rsidR="00FA6F1B" w:rsidRPr="00600769" w:rsidRDefault="00FA6F1B" w:rsidP="00C056CE">
            <w:pPr>
              <w:jc w:val="right"/>
              <w:rPr>
                <w:color w:val="000000"/>
              </w:rPr>
            </w:pPr>
            <w:r w:rsidRPr="00600769">
              <w:rPr>
                <w:color w:val="000000"/>
              </w:rPr>
              <w:t>11,045</w:t>
            </w:r>
          </w:p>
        </w:tc>
        <w:tc>
          <w:tcPr>
            <w:tcW w:w="2513" w:type="dxa"/>
            <w:vAlign w:val="bottom"/>
          </w:tcPr>
          <w:p w14:paraId="3B071375" w14:textId="222E3CB9" w:rsidR="00FA6F1B" w:rsidRPr="008A5B5C" w:rsidRDefault="00FA6F1B" w:rsidP="00C056CE">
            <w:pPr>
              <w:jc w:val="right"/>
              <w:rPr>
                <w:color w:val="000000"/>
              </w:rPr>
            </w:pPr>
            <w:r w:rsidRPr="004E680E">
              <w:rPr>
                <w:color w:val="000000"/>
              </w:rPr>
              <w:t>$825.26</w:t>
            </w:r>
          </w:p>
        </w:tc>
      </w:tr>
      <w:tr w:rsidR="004842E0" w:rsidRPr="00600769" w14:paraId="273D1F00" w14:textId="2D27F6E4" w:rsidTr="005A251D">
        <w:trPr>
          <w:trHeight w:val="296"/>
        </w:trPr>
        <w:tc>
          <w:tcPr>
            <w:tcW w:w="2939" w:type="dxa"/>
            <w:shd w:val="clear" w:color="auto" w:fill="DCE6F1"/>
            <w:vAlign w:val="bottom"/>
          </w:tcPr>
          <w:p w14:paraId="3F6C66DC" w14:textId="77777777" w:rsidR="00FA6F1B" w:rsidRPr="00600769" w:rsidRDefault="00FA6F1B" w:rsidP="00C056CE">
            <w:r w:rsidRPr="00600769">
              <w:t>9.  Delaware</w:t>
            </w:r>
          </w:p>
        </w:tc>
        <w:tc>
          <w:tcPr>
            <w:tcW w:w="1921" w:type="dxa"/>
            <w:vAlign w:val="center"/>
          </w:tcPr>
          <w:p w14:paraId="3CB2EA54" w14:textId="77777777" w:rsidR="00FA6F1B" w:rsidRPr="00600769" w:rsidRDefault="00FA6F1B" w:rsidP="00C056CE">
            <w:pPr>
              <w:jc w:val="right"/>
            </w:pPr>
            <w:r w:rsidRPr="00600769">
              <w:rPr>
                <w:color w:val="000000"/>
              </w:rPr>
              <w:t>$5,631,913</w:t>
            </w:r>
          </w:p>
        </w:tc>
        <w:tc>
          <w:tcPr>
            <w:tcW w:w="1537" w:type="dxa"/>
            <w:vAlign w:val="center"/>
          </w:tcPr>
          <w:p w14:paraId="36D45B47" w14:textId="77777777" w:rsidR="00FA6F1B" w:rsidRPr="00600769" w:rsidRDefault="00FA6F1B" w:rsidP="00C056CE">
            <w:pPr>
              <w:jc w:val="right"/>
            </w:pPr>
            <w:r w:rsidRPr="00600769">
              <w:t>2,186</w:t>
            </w:r>
          </w:p>
        </w:tc>
        <w:tc>
          <w:tcPr>
            <w:tcW w:w="2610" w:type="dxa"/>
            <w:vAlign w:val="center"/>
          </w:tcPr>
          <w:p w14:paraId="337903C8" w14:textId="1491F1FA" w:rsidR="00FA6F1B" w:rsidRPr="00600769" w:rsidRDefault="00FA6F1B" w:rsidP="00C056CE">
            <w:pPr>
              <w:jc w:val="right"/>
              <w:rPr>
                <w:color w:val="000000"/>
              </w:rPr>
            </w:pPr>
            <w:r w:rsidRPr="00600769">
              <w:rPr>
                <w:color w:val="000000"/>
              </w:rPr>
              <w:t>$2,576.36</w:t>
            </w:r>
          </w:p>
        </w:tc>
        <w:tc>
          <w:tcPr>
            <w:tcW w:w="1350" w:type="dxa"/>
            <w:vAlign w:val="center"/>
          </w:tcPr>
          <w:p w14:paraId="3F7BE1D4" w14:textId="01E46EBD" w:rsidR="00FA6F1B" w:rsidRPr="00600769" w:rsidRDefault="00FA6F1B" w:rsidP="00C056CE">
            <w:pPr>
              <w:jc w:val="right"/>
              <w:rPr>
                <w:color w:val="000000"/>
              </w:rPr>
            </w:pPr>
            <w:r w:rsidRPr="00600769">
              <w:rPr>
                <w:color w:val="000000"/>
              </w:rPr>
              <w:t>2,805</w:t>
            </w:r>
          </w:p>
        </w:tc>
        <w:tc>
          <w:tcPr>
            <w:tcW w:w="2513" w:type="dxa"/>
            <w:vAlign w:val="bottom"/>
          </w:tcPr>
          <w:p w14:paraId="7424938D" w14:textId="01D420E9" w:rsidR="00FA6F1B" w:rsidRPr="008A5B5C" w:rsidRDefault="00FA6F1B" w:rsidP="00C056CE">
            <w:pPr>
              <w:jc w:val="right"/>
              <w:rPr>
                <w:color w:val="000000"/>
              </w:rPr>
            </w:pPr>
            <w:r w:rsidRPr="004E680E">
              <w:rPr>
                <w:color w:val="000000"/>
              </w:rPr>
              <w:t>$2,007.81</w:t>
            </w:r>
          </w:p>
        </w:tc>
      </w:tr>
      <w:tr w:rsidR="004842E0" w:rsidRPr="00600769" w14:paraId="48920172" w14:textId="58FBE2D0" w:rsidTr="005A251D">
        <w:tc>
          <w:tcPr>
            <w:tcW w:w="2939" w:type="dxa"/>
            <w:shd w:val="clear" w:color="auto" w:fill="DCE6F1"/>
            <w:vAlign w:val="bottom"/>
          </w:tcPr>
          <w:p w14:paraId="6EDB10EC" w14:textId="77777777" w:rsidR="00FA6F1B" w:rsidRPr="00600769" w:rsidRDefault="00FA6F1B" w:rsidP="00C056CE">
            <w:r w:rsidRPr="00600769">
              <w:t>10.  District of Columbia</w:t>
            </w:r>
          </w:p>
        </w:tc>
        <w:tc>
          <w:tcPr>
            <w:tcW w:w="1921" w:type="dxa"/>
            <w:vAlign w:val="center"/>
          </w:tcPr>
          <w:p w14:paraId="65252A57" w14:textId="77777777" w:rsidR="00FA6F1B" w:rsidRPr="00600769" w:rsidRDefault="00FA6F1B" w:rsidP="00C056CE">
            <w:pPr>
              <w:jc w:val="right"/>
            </w:pPr>
            <w:r w:rsidRPr="00600769">
              <w:rPr>
                <w:color w:val="000000"/>
              </w:rPr>
              <w:t>$5,631,913</w:t>
            </w:r>
          </w:p>
        </w:tc>
        <w:tc>
          <w:tcPr>
            <w:tcW w:w="1537" w:type="dxa"/>
            <w:vAlign w:val="center"/>
          </w:tcPr>
          <w:p w14:paraId="5DD62824" w14:textId="77777777" w:rsidR="00FA6F1B" w:rsidRPr="00600769" w:rsidRDefault="00FA6F1B" w:rsidP="00C056CE">
            <w:pPr>
              <w:jc w:val="right"/>
            </w:pPr>
            <w:r w:rsidRPr="00600769">
              <w:t>2,611</w:t>
            </w:r>
          </w:p>
        </w:tc>
        <w:tc>
          <w:tcPr>
            <w:tcW w:w="2610" w:type="dxa"/>
            <w:vAlign w:val="center"/>
          </w:tcPr>
          <w:p w14:paraId="4F23A334" w14:textId="3DFCB473" w:rsidR="00FA6F1B" w:rsidRPr="00600769" w:rsidRDefault="00FA6F1B" w:rsidP="00C056CE">
            <w:pPr>
              <w:jc w:val="right"/>
              <w:rPr>
                <w:color w:val="000000"/>
              </w:rPr>
            </w:pPr>
            <w:r w:rsidRPr="00600769">
              <w:rPr>
                <w:color w:val="000000"/>
              </w:rPr>
              <w:t>$2,156.99</w:t>
            </w:r>
          </w:p>
        </w:tc>
        <w:tc>
          <w:tcPr>
            <w:tcW w:w="1350" w:type="dxa"/>
            <w:vAlign w:val="center"/>
          </w:tcPr>
          <w:p w14:paraId="42EA9841" w14:textId="4492CF33" w:rsidR="00FA6F1B" w:rsidRPr="00600769" w:rsidRDefault="00FA6F1B" w:rsidP="00C056CE">
            <w:pPr>
              <w:jc w:val="right"/>
              <w:rPr>
                <w:color w:val="000000"/>
              </w:rPr>
            </w:pPr>
            <w:r w:rsidRPr="00600769">
              <w:rPr>
                <w:color w:val="000000"/>
              </w:rPr>
              <w:t>2,978</w:t>
            </w:r>
          </w:p>
        </w:tc>
        <w:tc>
          <w:tcPr>
            <w:tcW w:w="2513" w:type="dxa"/>
            <w:vAlign w:val="bottom"/>
          </w:tcPr>
          <w:p w14:paraId="78EE909D" w14:textId="79DDFC50" w:rsidR="00FA6F1B" w:rsidRPr="008A5B5C" w:rsidRDefault="00FA6F1B" w:rsidP="00C056CE">
            <w:pPr>
              <w:jc w:val="right"/>
              <w:rPr>
                <w:color w:val="000000"/>
              </w:rPr>
            </w:pPr>
            <w:r w:rsidRPr="004E680E">
              <w:rPr>
                <w:color w:val="000000"/>
              </w:rPr>
              <w:t>$1,891.17</w:t>
            </w:r>
          </w:p>
        </w:tc>
      </w:tr>
      <w:tr w:rsidR="004842E0" w:rsidRPr="00600769" w14:paraId="31E7763B" w14:textId="530B1798" w:rsidTr="005A251D">
        <w:tc>
          <w:tcPr>
            <w:tcW w:w="2939" w:type="dxa"/>
            <w:shd w:val="clear" w:color="auto" w:fill="DCE6F1"/>
          </w:tcPr>
          <w:p w14:paraId="244E4E34" w14:textId="77777777" w:rsidR="00FA6F1B" w:rsidRPr="00600769" w:rsidRDefault="00FA6F1B" w:rsidP="00C056CE">
            <w:r w:rsidRPr="00600769">
              <w:rPr>
                <w:color w:val="000000"/>
              </w:rPr>
              <w:t>11.  Florida</w:t>
            </w:r>
          </w:p>
        </w:tc>
        <w:tc>
          <w:tcPr>
            <w:tcW w:w="1921" w:type="dxa"/>
            <w:vAlign w:val="center"/>
          </w:tcPr>
          <w:p w14:paraId="6B1AE7EC" w14:textId="77777777" w:rsidR="00FA6F1B" w:rsidRPr="00600769" w:rsidRDefault="00FA6F1B" w:rsidP="00C056CE">
            <w:pPr>
              <w:jc w:val="right"/>
            </w:pPr>
            <w:r w:rsidRPr="00600769">
              <w:rPr>
                <w:color w:val="000000"/>
              </w:rPr>
              <w:t>$59,746,279</w:t>
            </w:r>
          </w:p>
        </w:tc>
        <w:tc>
          <w:tcPr>
            <w:tcW w:w="1537" w:type="dxa"/>
            <w:vAlign w:val="center"/>
          </w:tcPr>
          <w:p w14:paraId="02402A12" w14:textId="77777777" w:rsidR="00FA6F1B" w:rsidRPr="00600769" w:rsidRDefault="00FA6F1B" w:rsidP="00C056CE">
            <w:pPr>
              <w:jc w:val="right"/>
              <w:rPr>
                <w:color w:val="000000"/>
              </w:rPr>
            </w:pPr>
            <w:r w:rsidRPr="00600769">
              <w:rPr>
                <w:color w:val="000000"/>
              </w:rPr>
              <w:t>26,026</w:t>
            </w:r>
          </w:p>
        </w:tc>
        <w:tc>
          <w:tcPr>
            <w:tcW w:w="2610" w:type="dxa"/>
            <w:vAlign w:val="center"/>
          </w:tcPr>
          <w:p w14:paraId="13F30859" w14:textId="22A37533" w:rsidR="00FA6F1B" w:rsidRPr="00600769" w:rsidRDefault="00FA6F1B" w:rsidP="00C056CE">
            <w:pPr>
              <w:jc w:val="right"/>
              <w:rPr>
                <w:color w:val="000000"/>
              </w:rPr>
            </w:pPr>
            <w:r w:rsidRPr="00600769">
              <w:rPr>
                <w:color w:val="000000"/>
              </w:rPr>
              <w:t>$2,295.64</w:t>
            </w:r>
          </w:p>
        </w:tc>
        <w:tc>
          <w:tcPr>
            <w:tcW w:w="1350" w:type="dxa"/>
            <w:vAlign w:val="center"/>
          </w:tcPr>
          <w:p w14:paraId="6EAE0343" w14:textId="2538ED44" w:rsidR="00FA6F1B" w:rsidRPr="00600769" w:rsidRDefault="00FA6F1B" w:rsidP="00C056CE">
            <w:pPr>
              <w:jc w:val="right"/>
              <w:rPr>
                <w:color w:val="000000"/>
              </w:rPr>
            </w:pPr>
            <w:r w:rsidRPr="00600769">
              <w:rPr>
                <w:color w:val="000000"/>
              </w:rPr>
              <w:t>40,056</w:t>
            </w:r>
          </w:p>
        </w:tc>
        <w:tc>
          <w:tcPr>
            <w:tcW w:w="2513" w:type="dxa"/>
            <w:vAlign w:val="bottom"/>
          </w:tcPr>
          <w:p w14:paraId="4D4340DF" w14:textId="6E9F86A8" w:rsidR="00FA6F1B" w:rsidRPr="008A5B5C" w:rsidRDefault="00FA6F1B" w:rsidP="00C056CE">
            <w:pPr>
              <w:jc w:val="right"/>
              <w:rPr>
                <w:color w:val="000000"/>
              </w:rPr>
            </w:pPr>
            <w:r w:rsidRPr="004E680E">
              <w:rPr>
                <w:color w:val="000000"/>
              </w:rPr>
              <w:t>$1,491.57</w:t>
            </w:r>
          </w:p>
        </w:tc>
      </w:tr>
      <w:tr w:rsidR="004842E0" w:rsidRPr="00600769" w14:paraId="6F15CA94" w14:textId="05CE2423" w:rsidTr="005A251D">
        <w:tc>
          <w:tcPr>
            <w:tcW w:w="2939" w:type="dxa"/>
            <w:shd w:val="clear" w:color="auto" w:fill="DCE6F1"/>
            <w:vAlign w:val="bottom"/>
          </w:tcPr>
          <w:p w14:paraId="17AF95B8" w14:textId="77777777" w:rsidR="00FA6F1B" w:rsidRPr="00600769" w:rsidRDefault="00FA6F1B" w:rsidP="00C056CE">
            <w:r w:rsidRPr="00600769">
              <w:t>12.  Georgia</w:t>
            </w:r>
          </w:p>
        </w:tc>
        <w:tc>
          <w:tcPr>
            <w:tcW w:w="1921" w:type="dxa"/>
            <w:vAlign w:val="center"/>
          </w:tcPr>
          <w:p w14:paraId="460F76FB" w14:textId="77777777" w:rsidR="00FA6F1B" w:rsidRPr="00600769" w:rsidRDefault="00FA6F1B" w:rsidP="00C056CE">
            <w:pPr>
              <w:jc w:val="right"/>
            </w:pPr>
            <w:r w:rsidRPr="00600769">
              <w:rPr>
                <w:color w:val="000000"/>
              </w:rPr>
              <w:t>$38,389,509</w:t>
            </w:r>
          </w:p>
        </w:tc>
        <w:tc>
          <w:tcPr>
            <w:tcW w:w="1537" w:type="dxa"/>
            <w:vAlign w:val="center"/>
          </w:tcPr>
          <w:p w14:paraId="5A544B6E" w14:textId="77777777" w:rsidR="00FA6F1B" w:rsidRPr="00600769" w:rsidRDefault="00FA6F1B" w:rsidP="00C056CE">
            <w:pPr>
              <w:jc w:val="right"/>
            </w:pPr>
            <w:r w:rsidRPr="00600769">
              <w:t>18,359</w:t>
            </w:r>
          </w:p>
        </w:tc>
        <w:tc>
          <w:tcPr>
            <w:tcW w:w="2610" w:type="dxa"/>
            <w:vAlign w:val="center"/>
          </w:tcPr>
          <w:p w14:paraId="5ED5EDB3" w14:textId="73D3DBB3" w:rsidR="00FA6F1B" w:rsidRPr="00600769" w:rsidRDefault="00FA6F1B" w:rsidP="00C056CE">
            <w:pPr>
              <w:jc w:val="right"/>
              <w:rPr>
                <w:color w:val="000000"/>
              </w:rPr>
            </w:pPr>
            <w:r w:rsidRPr="00600769">
              <w:rPr>
                <w:color w:val="000000"/>
              </w:rPr>
              <w:t>$2,091.05</w:t>
            </w:r>
          </w:p>
        </w:tc>
        <w:tc>
          <w:tcPr>
            <w:tcW w:w="1350" w:type="dxa"/>
            <w:vAlign w:val="center"/>
          </w:tcPr>
          <w:p w14:paraId="77A5FC54" w14:textId="6D93EC1C" w:rsidR="00FA6F1B" w:rsidRPr="00600769" w:rsidRDefault="00FA6F1B" w:rsidP="00C056CE">
            <w:pPr>
              <w:jc w:val="right"/>
              <w:rPr>
                <w:color w:val="000000"/>
              </w:rPr>
            </w:pPr>
            <w:r w:rsidRPr="00600769">
              <w:rPr>
                <w:color w:val="000000"/>
              </w:rPr>
              <w:t>24,619</w:t>
            </w:r>
          </w:p>
        </w:tc>
        <w:tc>
          <w:tcPr>
            <w:tcW w:w="2513" w:type="dxa"/>
            <w:vAlign w:val="bottom"/>
          </w:tcPr>
          <w:p w14:paraId="373DE89A" w14:textId="40325FE7" w:rsidR="00FA6F1B" w:rsidRPr="008A5B5C" w:rsidRDefault="00FA6F1B" w:rsidP="00C056CE">
            <w:pPr>
              <w:jc w:val="right"/>
              <w:rPr>
                <w:color w:val="000000"/>
              </w:rPr>
            </w:pPr>
            <w:r w:rsidRPr="004E680E">
              <w:rPr>
                <w:color w:val="000000"/>
              </w:rPr>
              <w:t>$1,559.34</w:t>
            </w:r>
          </w:p>
        </w:tc>
      </w:tr>
      <w:tr w:rsidR="004842E0" w:rsidRPr="00600769" w14:paraId="442EB263" w14:textId="1D94D323" w:rsidTr="005A251D">
        <w:tc>
          <w:tcPr>
            <w:tcW w:w="2939" w:type="dxa"/>
            <w:shd w:val="clear" w:color="auto" w:fill="DCE6F1"/>
            <w:vAlign w:val="bottom"/>
          </w:tcPr>
          <w:p w14:paraId="32097AD7" w14:textId="77777777" w:rsidR="00FA6F1B" w:rsidRPr="00600769" w:rsidRDefault="00FA6F1B" w:rsidP="00C056CE">
            <w:r w:rsidRPr="00600769">
              <w:t>13.  Hawaii</w:t>
            </w:r>
          </w:p>
        </w:tc>
        <w:tc>
          <w:tcPr>
            <w:tcW w:w="1921" w:type="dxa"/>
            <w:vAlign w:val="center"/>
          </w:tcPr>
          <w:p w14:paraId="30BA5350" w14:textId="77777777" w:rsidR="00FA6F1B" w:rsidRPr="00600769" w:rsidRDefault="00FA6F1B" w:rsidP="00C056CE">
            <w:pPr>
              <w:jc w:val="right"/>
            </w:pPr>
            <w:r w:rsidRPr="00600769">
              <w:rPr>
                <w:color w:val="000000"/>
              </w:rPr>
              <w:t>$5,631,913</w:t>
            </w:r>
          </w:p>
        </w:tc>
        <w:tc>
          <w:tcPr>
            <w:tcW w:w="1537" w:type="dxa"/>
            <w:vAlign w:val="center"/>
          </w:tcPr>
          <w:p w14:paraId="771AE94B" w14:textId="77777777" w:rsidR="00FA6F1B" w:rsidRPr="00600769" w:rsidRDefault="00FA6F1B" w:rsidP="00C056CE">
            <w:pPr>
              <w:jc w:val="right"/>
            </w:pPr>
            <w:r w:rsidRPr="00600769">
              <w:t>1,886</w:t>
            </w:r>
          </w:p>
        </w:tc>
        <w:tc>
          <w:tcPr>
            <w:tcW w:w="2610" w:type="dxa"/>
            <w:vAlign w:val="center"/>
          </w:tcPr>
          <w:p w14:paraId="15F59CFA" w14:textId="21A04862" w:rsidR="00FA6F1B" w:rsidRPr="00600769" w:rsidRDefault="00FA6F1B" w:rsidP="00C056CE">
            <w:pPr>
              <w:jc w:val="right"/>
              <w:rPr>
                <w:color w:val="000000"/>
              </w:rPr>
            </w:pPr>
            <w:r w:rsidRPr="00600769">
              <w:rPr>
                <w:color w:val="000000"/>
              </w:rPr>
              <w:t>$2,986.17</w:t>
            </w:r>
          </w:p>
        </w:tc>
        <w:tc>
          <w:tcPr>
            <w:tcW w:w="1350" w:type="dxa"/>
            <w:vAlign w:val="center"/>
          </w:tcPr>
          <w:p w14:paraId="40251DDF" w14:textId="500CCBDC" w:rsidR="00FA6F1B" w:rsidRPr="00600769" w:rsidRDefault="00FA6F1B" w:rsidP="00C056CE">
            <w:pPr>
              <w:jc w:val="right"/>
              <w:rPr>
                <w:color w:val="000000"/>
              </w:rPr>
            </w:pPr>
            <w:r w:rsidRPr="00600769">
              <w:rPr>
                <w:color w:val="000000"/>
              </w:rPr>
              <w:t>4,946</w:t>
            </w:r>
          </w:p>
        </w:tc>
        <w:tc>
          <w:tcPr>
            <w:tcW w:w="2513" w:type="dxa"/>
            <w:vAlign w:val="bottom"/>
          </w:tcPr>
          <w:p w14:paraId="262D8489" w14:textId="07C0B1E8" w:rsidR="00FA6F1B" w:rsidRPr="008A5B5C" w:rsidRDefault="00FA6F1B" w:rsidP="00C056CE">
            <w:pPr>
              <w:jc w:val="right"/>
              <w:rPr>
                <w:color w:val="000000"/>
              </w:rPr>
            </w:pPr>
            <w:r w:rsidRPr="004E680E">
              <w:rPr>
                <w:color w:val="000000"/>
              </w:rPr>
              <w:t>$1,138.68</w:t>
            </w:r>
          </w:p>
        </w:tc>
      </w:tr>
      <w:tr w:rsidR="004842E0" w:rsidRPr="00600769" w14:paraId="0C90CB7D" w14:textId="76CDCFCA" w:rsidTr="005A251D">
        <w:tc>
          <w:tcPr>
            <w:tcW w:w="2939" w:type="dxa"/>
            <w:shd w:val="clear" w:color="auto" w:fill="DCE6F1"/>
            <w:vAlign w:val="bottom"/>
          </w:tcPr>
          <w:p w14:paraId="4E7E6139" w14:textId="77777777" w:rsidR="00FA6F1B" w:rsidRPr="00600769" w:rsidRDefault="00FA6F1B" w:rsidP="00C056CE">
            <w:r w:rsidRPr="00600769">
              <w:t>14.  Idaho</w:t>
            </w:r>
          </w:p>
        </w:tc>
        <w:tc>
          <w:tcPr>
            <w:tcW w:w="1921" w:type="dxa"/>
            <w:vAlign w:val="center"/>
          </w:tcPr>
          <w:p w14:paraId="616498B4" w14:textId="77777777" w:rsidR="00FA6F1B" w:rsidRPr="00600769" w:rsidRDefault="00FA6F1B" w:rsidP="00C056CE">
            <w:pPr>
              <w:jc w:val="right"/>
            </w:pPr>
            <w:r w:rsidRPr="00600769">
              <w:rPr>
                <w:color w:val="000000"/>
              </w:rPr>
              <w:t>$5,631,913</w:t>
            </w:r>
          </w:p>
        </w:tc>
        <w:tc>
          <w:tcPr>
            <w:tcW w:w="1537" w:type="dxa"/>
            <w:vAlign w:val="center"/>
          </w:tcPr>
          <w:p w14:paraId="6B4318CA" w14:textId="77777777" w:rsidR="00FA6F1B" w:rsidRPr="00600769" w:rsidRDefault="00FA6F1B" w:rsidP="00C056CE">
            <w:pPr>
              <w:jc w:val="right"/>
            </w:pPr>
            <w:r w:rsidRPr="00600769">
              <w:t>3,883</w:t>
            </w:r>
          </w:p>
        </w:tc>
        <w:tc>
          <w:tcPr>
            <w:tcW w:w="2610" w:type="dxa"/>
            <w:vAlign w:val="center"/>
          </w:tcPr>
          <w:p w14:paraId="66D59928" w14:textId="1D058FE0" w:rsidR="00FA6F1B" w:rsidRPr="00600769" w:rsidRDefault="00FA6F1B" w:rsidP="00C056CE">
            <w:pPr>
              <w:jc w:val="right"/>
              <w:rPr>
                <w:color w:val="000000"/>
              </w:rPr>
            </w:pPr>
            <w:r w:rsidRPr="00600769">
              <w:rPr>
                <w:color w:val="000000"/>
              </w:rPr>
              <w:t>$1,450.40</w:t>
            </w:r>
          </w:p>
        </w:tc>
        <w:tc>
          <w:tcPr>
            <w:tcW w:w="1350" w:type="dxa"/>
            <w:vAlign w:val="center"/>
          </w:tcPr>
          <w:p w14:paraId="3C793A35" w14:textId="0A93E56F" w:rsidR="00FA6F1B" w:rsidRPr="00600769" w:rsidRDefault="00FA6F1B" w:rsidP="00C056CE">
            <w:pPr>
              <w:jc w:val="right"/>
              <w:rPr>
                <w:color w:val="000000"/>
              </w:rPr>
            </w:pPr>
            <w:r w:rsidRPr="00600769">
              <w:rPr>
                <w:color w:val="000000"/>
              </w:rPr>
              <w:t>7,133</w:t>
            </w:r>
          </w:p>
        </w:tc>
        <w:tc>
          <w:tcPr>
            <w:tcW w:w="2513" w:type="dxa"/>
            <w:vAlign w:val="bottom"/>
          </w:tcPr>
          <w:p w14:paraId="10B7A1EA" w14:textId="703E40F9" w:rsidR="00FA6F1B" w:rsidRPr="008A5B5C" w:rsidRDefault="00FA6F1B" w:rsidP="00C056CE">
            <w:pPr>
              <w:jc w:val="right"/>
              <w:rPr>
                <w:color w:val="000000"/>
              </w:rPr>
            </w:pPr>
            <w:r w:rsidRPr="004E680E">
              <w:rPr>
                <w:color w:val="000000"/>
              </w:rPr>
              <w:t>$789.56</w:t>
            </w:r>
          </w:p>
        </w:tc>
      </w:tr>
      <w:tr w:rsidR="004842E0" w:rsidRPr="00600769" w14:paraId="41E2D43C" w14:textId="128F9015" w:rsidTr="005A251D">
        <w:tc>
          <w:tcPr>
            <w:tcW w:w="2939" w:type="dxa"/>
            <w:shd w:val="clear" w:color="auto" w:fill="DCE6F1"/>
            <w:vAlign w:val="bottom"/>
          </w:tcPr>
          <w:p w14:paraId="29DB2053" w14:textId="77777777" w:rsidR="00FA6F1B" w:rsidRPr="00600769" w:rsidRDefault="00FA6F1B" w:rsidP="00C056CE">
            <w:r w:rsidRPr="00600769">
              <w:t>15.  Illinois</w:t>
            </w:r>
          </w:p>
        </w:tc>
        <w:tc>
          <w:tcPr>
            <w:tcW w:w="1921" w:type="dxa"/>
            <w:vAlign w:val="center"/>
          </w:tcPr>
          <w:p w14:paraId="5673E68B" w14:textId="77777777" w:rsidR="00FA6F1B" w:rsidRPr="00600769" w:rsidRDefault="00FA6F1B" w:rsidP="00C056CE">
            <w:pPr>
              <w:jc w:val="right"/>
            </w:pPr>
            <w:r w:rsidRPr="00600769">
              <w:rPr>
                <w:color w:val="000000"/>
              </w:rPr>
              <w:t>$52,083,676</w:t>
            </w:r>
          </w:p>
        </w:tc>
        <w:tc>
          <w:tcPr>
            <w:tcW w:w="1537" w:type="dxa"/>
            <w:vAlign w:val="center"/>
          </w:tcPr>
          <w:p w14:paraId="37604CE5" w14:textId="77777777" w:rsidR="00FA6F1B" w:rsidRPr="00600769" w:rsidRDefault="00FA6F1B" w:rsidP="00C056CE">
            <w:pPr>
              <w:jc w:val="right"/>
            </w:pPr>
            <w:r w:rsidRPr="00600769">
              <w:t>23,895</w:t>
            </w:r>
          </w:p>
        </w:tc>
        <w:tc>
          <w:tcPr>
            <w:tcW w:w="2610" w:type="dxa"/>
            <w:vAlign w:val="center"/>
          </w:tcPr>
          <w:p w14:paraId="5557140B" w14:textId="796D47A8" w:rsidR="00FA6F1B" w:rsidRPr="00600769" w:rsidRDefault="00FA6F1B" w:rsidP="00C056CE">
            <w:pPr>
              <w:jc w:val="right"/>
              <w:rPr>
                <w:color w:val="000000"/>
              </w:rPr>
            </w:pPr>
            <w:r w:rsidRPr="00600769">
              <w:rPr>
                <w:color w:val="000000"/>
              </w:rPr>
              <w:t>$2,179.69</w:t>
            </w:r>
          </w:p>
        </w:tc>
        <w:tc>
          <w:tcPr>
            <w:tcW w:w="1350" w:type="dxa"/>
            <w:vAlign w:val="center"/>
          </w:tcPr>
          <w:p w14:paraId="49C367C0" w14:textId="2B617876" w:rsidR="00FA6F1B" w:rsidRPr="00600769" w:rsidRDefault="00FA6F1B" w:rsidP="00C056CE">
            <w:pPr>
              <w:jc w:val="right"/>
              <w:rPr>
                <w:color w:val="000000"/>
              </w:rPr>
            </w:pPr>
            <w:r w:rsidRPr="00600769">
              <w:rPr>
                <w:color w:val="000000"/>
              </w:rPr>
              <w:t>44,717</w:t>
            </w:r>
          </w:p>
        </w:tc>
        <w:tc>
          <w:tcPr>
            <w:tcW w:w="2513" w:type="dxa"/>
            <w:vAlign w:val="bottom"/>
          </w:tcPr>
          <w:p w14:paraId="4A69DE79" w14:textId="59539492" w:rsidR="00FA6F1B" w:rsidRPr="008A5B5C" w:rsidRDefault="00FA6F1B" w:rsidP="00C056CE">
            <w:pPr>
              <w:jc w:val="right"/>
              <w:rPr>
                <w:color w:val="000000"/>
              </w:rPr>
            </w:pPr>
            <w:r w:rsidRPr="004E680E">
              <w:rPr>
                <w:color w:val="000000"/>
              </w:rPr>
              <w:t>$1,164.74</w:t>
            </w:r>
          </w:p>
        </w:tc>
      </w:tr>
      <w:tr w:rsidR="004842E0" w:rsidRPr="00600769" w14:paraId="54FBF277" w14:textId="1BA0CF2F" w:rsidTr="005A251D">
        <w:tc>
          <w:tcPr>
            <w:tcW w:w="2939" w:type="dxa"/>
            <w:shd w:val="clear" w:color="auto" w:fill="DCE6F1"/>
            <w:vAlign w:val="bottom"/>
          </w:tcPr>
          <w:p w14:paraId="35F4D618" w14:textId="77777777" w:rsidR="00FA6F1B" w:rsidRPr="00600769" w:rsidRDefault="00FA6F1B" w:rsidP="00C056CE">
            <w:r w:rsidRPr="00600769">
              <w:t>16.  Indiana</w:t>
            </w:r>
          </w:p>
        </w:tc>
        <w:tc>
          <w:tcPr>
            <w:tcW w:w="1921" w:type="dxa"/>
            <w:vAlign w:val="center"/>
          </w:tcPr>
          <w:p w14:paraId="0CC61776" w14:textId="77777777" w:rsidR="00FA6F1B" w:rsidRPr="00600769" w:rsidRDefault="00FA6F1B" w:rsidP="00C056CE">
            <w:pPr>
              <w:jc w:val="right"/>
            </w:pPr>
            <w:r w:rsidRPr="00600769">
              <w:rPr>
                <w:color w:val="000000"/>
              </w:rPr>
              <w:t>$20,037,958</w:t>
            </w:r>
          </w:p>
        </w:tc>
        <w:tc>
          <w:tcPr>
            <w:tcW w:w="1537" w:type="dxa"/>
            <w:vAlign w:val="center"/>
          </w:tcPr>
          <w:p w14:paraId="267EBAF2" w14:textId="77777777" w:rsidR="00FA6F1B" w:rsidRPr="00600769" w:rsidRDefault="00FA6F1B" w:rsidP="00C056CE">
            <w:pPr>
              <w:jc w:val="right"/>
            </w:pPr>
            <w:r w:rsidRPr="00600769">
              <w:t>12,963</w:t>
            </w:r>
          </w:p>
        </w:tc>
        <w:tc>
          <w:tcPr>
            <w:tcW w:w="2610" w:type="dxa"/>
            <w:vAlign w:val="center"/>
          </w:tcPr>
          <w:p w14:paraId="4DF1F477" w14:textId="7062FC94" w:rsidR="00FA6F1B" w:rsidRPr="00600769" w:rsidRDefault="00FA6F1B" w:rsidP="00C056CE">
            <w:pPr>
              <w:jc w:val="right"/>
              <w:rPr>
                <w:color w:val="000000"/>
              </w:rPr>
            </w:pPr>
            <w:r w:rsidRPr="00600769">
              <w:rPr>
                <w:color w:val="000000"/>
              </w:rPr>
              <w:t>$1,545.78</w:t>
            </w:r>
          </w:p>
        </w:tc>
        <w:tc>
          <w:tcPr>
            <w:tcW w:w="1350" w:type="dxa"/>
            <w:vAlign w:val="center"/>
          </w:tcPr>
          <w:p w14:paraId="2F2A7F52" w14:textId="08A8C749" w:rsidR="00FA6F1B" w:rsidRPr="00600769" w:rsidRDefault="00FA6F1B" w:rsidP="00C056CE">
            <w:pPr>
              <w:jc w:val="right"/>
              <w:rPr>
                <w:color w:val="000000"/>
              </w:rPr>
            </w:pPr>
            <w:r w:rsidRPr="00600769">
              <w:rPr>
                <w:color w:val="000000"/>
              </w:rPr>
              <w:t>20,533</w:t>
            </w:r>
          </w:p>
        </w:tc>
        <w:tc>
          <w:tcPr>
            <w:tcW w:w="2513" w:type="dxa"/>
            <w:vAlign w:val="bottom"/>
          </w:tcPr>
          <w:p w14:paraId="3A8640AC" w14:textId="206D1050" w:rsidR="00FA6F1B" w:rsidRPr="008A5B5C" w:rsidRDefault="00FA6F1B" w:rsidP="00C056CE">
            <w:pPr>
              <w:jc w:val="right"/>
              <w:rPr>
                <w:color w:val="000000"/>
              </w:rPr>
            </w:pPr>
            <w:r w:rsidRPr="004E680E">
              <w:rPr>
                <w:color w:val="000000"/>
              </w:rPr>
              <w:t>$975.89</w:t>
            </w:r>
          </w:p>
        </w:tc>
      </w:tr>
      <w:tr w:rsidR="004842E0" w:rsidRPr="00600769" w14:paraId="00CE4017" w14:textId="36CEA9E5" w:rsidTr="005A251D">
        <w:tc>
          <w:tcPr>
            <w:tcW w:w="2939" w:type="dxa"/>
            <w:shd w:val="clear" w:color="auto" w:fill="DCE6F1"/>
            <w:vAlign w:val="bottom"/>
          </w:tcPr>
          <w:p w14:paraId="6091A7D4" w14:textId="77777777" w:rsidR="00FA6F1B" w:rsidRPr="00600769" w:rsidRDefault="00FA6F1B" w:rsidP="00C056CE">
            <w:r w:rsidRPr="00600769">
              <w:t>17.  Iowa</w:t>
            </w:r>
          </w:p>
        </w:tc>
        <w:tc>
          <w:tcPr>
            <w:tcW w:w="1921" w:type="dxa"/>
            <w:vAlign w:val="center"/>
          </w:tcPr>
          <w:p w14:paraId="4EE05FBC" w14:textId="77777777" w:rsidR="00FA6F1B" w:rsidRPr="00600769" w:rsidRDefault="00FA6F1B" w:rsidP="00C056CE">
            <w:pPr>
              <w:jc w:val="right"/>
            </w:pPr>
            <w:r w:rsidRPr="00600769">
              <w:rPr>
                <w:color w:val="000000"/>
              </w:rPr>
              <w:t>$7,033,211</w:t>
            </w:r>
          </w:p>
        </w:tc>
        <w:tc>
          <w:tcPr>
            <w:tcW w:w="1537" w:type="dxa"/>
            <w:vAlign w:val="center"/>
          </w:tcPr>
          <w:p w14:paraId="10C58278" w14:textId="77777777" w:rsidR="00FA6F1B" w:rsidRPr="00600769" w:rsidRDefault="00FA6F1B" w:rsidP="00C056CE">
            <w:pPr>
              <w:jc w:val="right"/>
            </w:pPr>
            <w:r w:rsidRPr="00600769">
              <w:t>4,611</w:t>
            </w:r>
          </w:p>
        </w:tc>
        <w:tc>
          <w:tcPr>
            <w:tcW w:w="2610" w:type="dxa"/>
            <w:vAlign w:val="center"/>
          </w:tcPr>
          <w:p w14:paraId="6390A81B" w14:textId="2080A00C" w:rsidR="00FA6F1B" w:rsidRPr="00600769" w:rsidRDefault="00FA6F1B" w:rsidP="00C056CE">
            <w:pPr>
              <w:jc w:val="right"/>
              <w:rPr>
                <w:color w:val="000000"/>
              </w:rPr>
            </w:pPr>
            <w:r w:rsidRPr="00600769">
              <w:rPr>
                <w:color w:val="000000"/>
              </w:rPr>
              <w:t>$1,525.31</w:t>
            </w:r>
          </w:p>
        </w:tc>
        <w:tc>
          <w:tcPr>
            <w:tcW w:w="1350" w:type="dxa"/>
            <w:vAlign w:val="center"/>
          </w:tcPr>
          <w:p w14:paraId="53FBC9CD" w14:textId="563C54DE" w:rsidR="00FA6F1B" w:rsidRPr="00600769" w:rsidRDefault="00FA6F1B" w:rsidP="00C056CE">
            <w:pPr>
              <w:jc w:val="right"/>
              <w:rPr>
                <w:color w:val="000000"/>
              </w:rPr>
            </w:pPr>
            <w:r w:rsidRPr="00600769">
              <w:rPr>
                <w:color w:val="000000"/>
              </w:rPr>
              <w:t>7,980</w:t>
            </w:r>
          </w:p>
        </w:tc>
        <w:tc>
          <w:tcPr>
            <w:tcW w:w="2513" w:type="dxa"/>
            <w:vAlign w:val="bottom"/>
          </w:tcPr>
          <w:p w14:paraId="2CEDF358" w14:textId="3171B6C2" w:rsidR="00FA6F1B" w:rsidRPr="008A5B5C" w:rsidRDefault="00FA6F1B" w:rsidP="00C056CE">
            <w:pPr>
              <w:jc w:val="right"/>
              <w:rPr>
                <w:color w:val="000000"/>
              </w:rPr>
            </w:pPr>
            <w:r w:rsidRPr="004E680E">
              <w:rPr>
                <w:color w:val="000000"/>
              </w:rPr>
              <w:t>$881.3</w:t>
            </w:r>
          </w:p>
        </w:tc>
      </w:tr>
      <w:tr w:rsidR="004842E0" w:rsidRPr="00600769" w14:paraId="5BDAF98C" w14:textId="3766D157" w:rsidTr="005A251D">
        <w:tc>
          <w:tcPr>
            <w:tcW w:w="2939" w:type="dxa"/>
            <w:shd w:val="clear" w:color="auto" w:fill="DCE6F1"/>
          </w:tcPr>
          <w:p w14:paraId="037D5F3E" w14:textId="77777777" w:rsidR="00FA6F1B" w:rsidRPr="00600769" w:rsidRDefault="00FA6F1B" w:rsidP="00C056CE">
            <w:r w:rsidRPr="00600769">
              <w:rPr>
                <w:color w:val="000000"/>
              </w:rPr>
              <w:t>18.  Kansas</w:t>
            </w:r>
          </w:p>
        </w:tc>
        <w:tc>
          <w:tcPr>
            <w:tcW w:w="1921" w:type="dxa"/>
            <w:vAlign w:val="center"/>
          </w:tcPr>
          <w:p w14:paraId="7BBB796E" w14:textId="77777777" w:rsidR="00FA6F1B" w:rsidRPr="00600769" w:rsidRDefault="00FA6F1B" w:rsidP="00C056CE">
            <w:pPr>
              <w:jc w:val="right"/>
            </w:pPr>
            <w:r w:rsidRPr="00600769">
              <w:rPr>
                <w:color w:val="000000"/>
              </w:rPr>
              <w:t>$7,774,542</w:t>
            </w:r>
          </w:p>
        </w:tc>
        <w:tc>
          <w:tcPr>
            <w:tcW w:w="1537" w:type="dxa"/>
            <w:vAlign w:val="center"/>
          </w:tcPr>
          <w:p w14:paraId="622E673B" w14:textId="77777777" w:rsidR="00FA6F1B" w:rsidRPr="00600769" w:rsidRDefault="00FA6F1B" w:rsidP="00C056CE">
            <w:pPr>
              <w:jc w:val="right"/>
              <w:rPr>
                <w:color w:val="000000"/>
              </w:rPr>
            </w:pPr>
            <w:r w:rsidRPr="00600769">
              <w:rPr>
                <w:color w:val="000000"/>
              </w:rPr>
              <w:t>10,959</w:t>
            </w:r>
          </w:p>
        </w:tc>
        <w:tc>
          <w:tcPr>
            <w:tcW w:w="2610" w:type="dxa"/>
            <w:vAlign w:val="center"/>
          </w:tcPr>
          <w:p w14:paraId="453E6FD1" w14:textId="01889D97" w:rsidR="00FA6F1B" w:rsidRPr="00600769" w:rsidRDefault="00FA6F1B" w:rsidP="00C056CE">
            <w:pPr>
              <w:jc w:val="right"/>
              <w:rPr>
                <w:color w:val="000000"/>
              </w:rPr>
            </w:pPr>
            <w:r w:rsidRPr="00600769">
              <w:rPr>
                <w:color w:val="000000"/>
              </w:rPr>
              <w:t>$709.42</w:t>
            </w:r>
          </w:p>
        </w:tc>
        <w:tc>
          <w:tcPr>
            <w:tcW w:w="1350" w:type="dxa"/>
            <w:vAlign w:val="center"/>
          </w:tcPr>
          <w:p w14:paraId="40018374" w14:textId="3F8DFD62" w:rsidR="00FA6F1B" w:rsidRPr="00600769" w:rsidRDefault="00FA6F1B" w:rsidP="00C056CE">
            <w:pPr>
              <w:jc w:val="right"/>
              <w:rPr>
                <w:color w:val="000000"/>
              </w:rPr>
            </w:pPr>
            <w:r w:rsidRPr="00600769">
              <w:rPr>
                <w:color w:val="000000"/>
              </w:rPr>
              <w:t>19,881</w:t>
            </w:r>
          </w:p>
        </w:tc>
        <w:tc>
          <w:tcPr>
            <w:tcW w:w="2513" w:type="dxa"/>
            <w:vAlign w:val="bottom"/>
          </w:tcPr>
          <w:p w14:paraId="206CCC0A" w14:textId="5C6E49B9" w:rsidR="00FA6F1B" w:rsidRPr="008A5B5C" w:rsidRDefault="00FA6F1B" w:rsidP="00C056CE">
            <w:pPr>
              <w:jc w:val="right"/>
              <w:rPr>
                <w:color w:val="000000"/>
              </w:rPr>
            </w:pPr>
            <w:r w:rsidRPr="004E680E">
              <w:rPr>
                <w:color w:val="000000"/>
              </w:rPr>
              <w:t>$391.05</w:t>
            </w:r>
          </w:p>
        </w:tc>
      </w:tr>
      <w:tr w:rsidR="004842E0" w:rsidRPr="00600769" w14:paraId="76E8ACEF" w14:textId="2A1D0FFE" w:rsidTr="005A251D">
        <w:tc>
          <w:tcPr>
            <w:tcW w:w="2939" w:type="dxa"/>
            <w:shd w:val="clear" w:color="auto" w:fill="DCE6F1"/>
            <w:vAlign w:val="bottom"/>
          </w:tcPr>
          <w:p w14:paraId="7AA46485" w14:textId="77777777" w:rsidR="00FA6F1B" w:rsidRPr="00600769" w:rsidRDefault="00FA6F1B" w:rsidP="00C056CE">
            <w:r w:rsidRPr="00600769">
              <w:t>19.  Kentucky</w:t>
            </w:r>
          </w:p>
        </w:tc>
        <w:tc>
          <w:tcPr>
            <w:tcW w:w="1921" w:type="dxa"/>
            <w:vAlign w:val="center"/>
          </w:tcPr>
          <w:p w14:paraId="0FB13B67" w14:textId="77777777" w:rsidR="00FA6F1B" w:rsidRPr="00600769" w:rsidRDefault="00FA6F1B" w:rsidP="00C056CE">
            <w:pPr>
              <w:jc w:val="right"/>
            </w:pPr>
            <w:r w:rsidRPr="00600769">
              <w:rPr>
                <w:color w:val="000000"/>
              </w:rPr>
              <w:t>$17,054,721</w:t>
            </w:r>
          </w:p>
        </w:tc>
        <w:tc>
          <w:tcPr>
            <w:tcW w:w="1537" w:type="dxa"/>
            <w:vAlign w:val="center"/>
          </w:tcPr>
          <w:p w14:paraId="1D40A647" w14:textId="77777777" w:rsidR="00FA6F1B" w:rsidRPr="00600769" w:rsidRDefault="00FA6F1B" w:rsidP="00C056CE">
            <w:pPr>
              <w:jc w:val="right"/>
            </w:pPr>
            <w:r w:rsidRPr="00600769">
              <w:t>11,719</w:t>
            </w:r>
          </w:p>
        </w:tc>
        <w:tc>
          <w:tcPr>
            <w:tcW w:w="2610" w:type="dxa"/>
            <w:vAlign w:val="center"/>
          </w:tcPr>
          <w:p w14:paraId="52085A6C" w14:textId="71126A4B" w:rsidR="00FA6F1B" w:rsidRPr="00600769" w:rsidRDefault="00FA6F1B" w:rsidP="00C056CE">
            <w:pPr>
              <w:jc w:val="right"/>
              <w:rPr>
                <w:color w:val="000000"/>
              </w:rPr>
            </w:pPr>
            <w:r w:rsidRPr="00600769">
              <w:rPr>
                <w:color w:val="000000"/>
              </w:rPr>
              <w:t>$1,455.31</w:t>
            </w:r>
          </w:p>
        </w:tc>
        <w:tc>
          <w:tcPr>
            <w:tcW w:w="1350" w:type="dxa"/>
            <w:vAlign w:val="center"/>
          </w:tcPr>
          <w:p w14:paraId="0EF62BED" w14:textId="07548F41" w:rsidR="00FA6F1B" w:rsidRPr="00600769" w:rsidRDefault="00FA6F1B" w:rsidP="00C056CE">
            <w:pPr>
              <w:jc w:val="right"/>
              <w:rPr>
                <w:color w:val="000000"/>
              </w:rPr>
            </w:pPr>
            <w:r w:rsidRPr="00600769">
              <w:rPr>
                <w:color w:val="000000"/>
              </w:rPr>
              <w:t>32,256</w:t>
            </w:r>
          </w:p>
        </w:tc>
        <w:tc>
          <w:tcPr>
            <w:tcW w:w="2513" w:type="dxa"/>
            <w:vAlign w:val="bottom"/>
          </w:tcPr>
          <w:p w14:paraId="3F2D6A5B" w14:textId="6C8D4F51" w:rsidR="00FA6F1B" w:rsidRPr="008A5B5C" w:rsidRDefault="00FA6F1B" w:rsidP="00C056CE">
            <w:pPr>
              <w:jc w:val="right"/>
              <w:rPr>
                <w:color w:val="000000"/>
              </w:rPr>
            </w:pPr>
            <w:r w:rsidRPr="004E680E">
              <w:rPr>
                <w:color w:val="000000"/>
              </w:rPr>
              <w:t>$528.73</w:t>
            </w:r>
          </w:p>
        </w:tc>
      </w:tr>
      <w:tr w:rsidR="004842E0" w:rsidRPr="00600769" w14:paraId="0D698B47" w14:textId="3EAB6753" w:rsidTr="005A251D">
        <w:tc>
          <w:tcPr>
            <w:tcW w:w="2939" w:type="dxa"/>
            <w:shd w:val="clear" w:color="auto" w:fill="DCE6F1"/>
          </w:tcPr>
          <w:p w14:paraId="573F3439" w14:textId="77777777" w:rsidR="00FA6F1B" w:rsidRPr="00600769" w:rsidRDefault="00FA6F1B" w:rsidP="00C056CE">
            <w:r w:rsidRPr="00600769">
              <w:rPr>
                <w:color w:val="000000"/>
              </w:rPr>
              <w:t>20.  Louisiana</w:t>
            </w:r>
          </w:p>
        </w:tc>
        <w:tc>
          <w:tcPr>
            <w:tcW w:w="1921" w:type="dxa"/>
            <w:vAlign w:val="center"/>
          </w:tcPr>
          <w:p w14:paraId="2EC36206" w14:textId="77777777" w:rsidR="00FA6F1B" w:rsidRPr="00600769" w:rsidRDefault="00FA6F1B" w:rsidP="00C056CE">
            <w:pPr>
              <w:jc w:val="right"/>
            </w:pPr>
            <w:r w:rsidRPr="00600769">
              <w:rPr>
                <w:color w:val="000000"/>
              </w:rPr>
              <w:t>$22,386,376</w:t>
            </w:r>
          </w:p>
        </w:tc>
        <w:tc>
          <w:tcPr>
            <w:tcW w:w="1537" w:type="dxa"/>
            <w:vAlign w:val="center"/>
          </w:tcPr>
          <w:p w14:paraId="18944890" w14:textId="77777777" w:rsidR="00FA6F1B" w:rsidRPr="00600769" w:rsidRDefault="00FA6F1B" w:rsidP="00C056CE">
            <w:pPr>
              <w:jc w:val="right"/>
              <w:rPr>
                <w:color w:val="000000"/>
              </w:rPr>
            </w:pPr>
            <w:r w:rsidRPr="00600769">
              <w:rPr>
                <w:color w:val="000000"/>
              </w:rPr>
              <w:t>19,644</w:t>
            </w:r>
          </w:p>
        </w:tc>
        <w:tc>
          <w:tcPr>
            <w:tcW w:w="2610" w:type="dxa"/>
            <w:vAlign w:val="center"/>
          </w:tcPr>
          <w:p w14:paraId="7EFDC209" w14:textId="6A84A12D" w:rsidR="00FA6F1B" w:rsidRPr="00600769" w:rsidRDefault="00FA6F1B" w:rsidP="00C056CE">
            <w:pPr>
              <w:jc w:val="right"/>
              <w:rPr>
                <w:color w:val="000000"/>
              </w:rPr>
            </w:pPr>
            <w:r w:rsidRPr="00600769">
              <w:rPr>
                <w:color w:val="000000"/>
              </w:rPr>
              <w:t>$1,139.60</w:t>
            </w:r>
          </w:p>
        </w:tc>
        <w:tc>
          <w:tcPr>
            <w:tcW w:w="1350" w:type="dxa"/>
            <w:vAlign w:val="center"/>
          </w:tcPr>
          <w:p w14:paraId="3741C6C8" w14:textId="2581C8B6" w:rsidR="00FA6F1B" w:rsidRPr="00600769" w:rsidRDefault="00FA6F1B" w:rsidP="00C056CE">
            <w:pPr>
              <w:jc w:val="right"/>
              <w:rPr>
                <w:color w:val="000000"/>
              </w:rPr>
            </w:pPr>
            <w:r w:rsidRPr="00600769">
              <w:rPr>
                <w:color w:val="000000"/>
              </w:rPr>
              <w:t>32,194</w:t>
            </w:r>
          </w:p>
        </w:tc>
        <w:tc>
          <w:tcPr>
            <w:tcW w:w="2513" w:type="dxa"/>
            <w:vAlign w:val="bottom"/>
          </w:tcPr>
          <w:p w14:paraId="4B95546E" w14:textId="1FB136BA" w:rsidR="00FA6F1B" w:rsidRPr="008A5B5C" w:rsidRDefault="00FA6F1B" w:rsidP="00C056CE">
            <w:pPr>
              <w:jc w:val="right"/>
              <w:rPr>
                <w:color w:val="000000"/>
              </w:rPr>
            </w:pPr>
            <w:r w:rsidRPr="004E680E">
              <w:rPr>
                <w:color w:val="000000"/>
              </w:rPr>
              <w:t>$695.36</w:t>
            </w:r>
          </w:p>
        </w:tc>
      </w:tr>
      <w:tr w:rsidR="004842E0" w:rsidRPr="00600769" w14:paraId="241EB7BC" w14:textId="7B730ABC" w:rsidTr="005A251D">
        <w:tc>
          <w:tcPr>
            <w:tcW w:w="2939" w:type="dxa"/>
            <w:shd w:val="clear" w:color="auto" w:fill="DCE6F1"/>
            <w:vAlign w:val="bottom"/>
          </w:tcPr>
          <w:p w14:paraId="2510E675" w14:textId="77777777" w:rsidR="00FA6F1B" w:rsidRPr="00600769" w:rsidRDefault="00FA6F1B" w:rsidP="00C056CE">
            <w:r w:rsidRPr="00600769">
              <w:t>21.  Maine</w:t>
            </w:r>
          </w:p>
        </w:tc>
        <w:tc>
          <w:tcPr>
            <w:tcW w:w="1921" w:type="dxa"/>
            <w:vAlign w:val="center"/>
          </w:tcPr>
          <w:p w14:paraId="1465CACF" w14:textId="77777777" w:rsidR="00FA6F1B" w:rsidRPr="00600769" w:rsidRDefault="00FA6F1B" w:rsidP="00C056CE">
            <w:pPr>
              <w:jc w:val="right"/>
            </w:pPr>
            <w:r w:rsidRPr="00600769">
              <w:rPr>
                <w:color w:val="000000"/>
              </w:rPr>
              <w:t>$5,631,913</w:t>
            </w:r>
          </w:p>
        </w:tc>
        <w:tc>
          <w:tcPr>
            <w:tcW w:w="1537" w:type="dxa"/>
            <w:vAlign w:val="center"/>
          </w:tcPr>
          <w:p w14:paraId="2022126F" w14:textId="77777777" w:rsidR="00FA6F1B" w:rsidRPr="00600769" w:rsidRDefault="00FA6F1B" w:rsidP="00C056CE">
            <w:pPr>
              <w:jc w:val="right"/>
            </w:pPr>
            <w:r w:rsidRPr="00600769">
              <w:t>3,701</w:t>
            </w:r>
          </w:p>
        </w:tc>
        <w:tc>
          <w:tcPr>
            <w:tcW w:w="2610" w:type="dxa"/>
            <w:vAlign w:val="center"/>
          </w:tcPr>
          <w:p w14:paraId="58C6BFF3" w14:textId="7D28304F" w:rsidR="00FA6F1B" w:rsidRPr="00600769" w:rsidRDefault="00FA6F1B" w:rsidP="00C056CE">
            <w:pPr>
              <w:jc w:val="right"/>
              <w:rPr>
                <w:color w:val="000000"/>
              </w:rPr>
            </w:pPr>
            <w:r w:rsidRPr="00600769">
              <w:rPr>
                <w:color w:val="000000"/>
              </w:rPr>
              <w:t>$1,521.73</w:t>
            </w:r>
          </w:p>
        </w:tc>
        <w:tc>
          <w:tcPr>
            <w:tcW w:w="1350" w:type="dxa"/>
            <w:vAlign w:val="center"/>
          </w:tcPr>
          <w:p w14:paraId="7D87BE04" w14:textId="6809BDE4" w:rsidR="00FA6F1B" w:rsidRPr="00600769" w:rsidRDefault="00FA6F1B" w:rsidP="00C056CE">
            <w:pPr>
              <w:jc w:val="right"/>
              <w:rPr>
                <w:color w:val="000000"/>
              </w:rPr>
            </w:pPr>
            <w:r w:rsidRPr="00600769">
              <w:rPr>
                <w:color w:val="000000"/>
              </w:rPr>
              <w:t>7,277</w:t>
            </w:r>
          </w:p>
        </w:tc>
        <w:tc>
          <w:tcPr>
            <w:tcW w:w="2513" w:type="dxa"/>
            <w:vAlign w:val="bottom"/>
          </w:tcPr>
          <w:p w14:paraId="662403E6" w14:textId="6ED5EB4F" w:rsidR="00FA6F1B" w:rsidRPr="008A5B5C" w:rsidRDefault="00FA6F1B" w:rsidP="00C056CE">
            <w:pPr>
              <w:jc w:val="right"/>
              <w:rPr>
                <w:color w:val="000000"/>
              </w:rPr>
            </w:pPr>
            <w:r w:rsidRPr="004E680E">
              <w:rPr>
                <w:color w:val="000000"/>
              </w:rPr>
              <w:t>$773.93</w:t>
            </w:r>
          </w:p>
        </w:tc>
      </w:tr>
      <w:tr w:rsidR="004842E0" w:rsidRPr="00600769" w14:paraId="4DBB730E" w14:textId="0D51AFDD" w:rsidTr="005A251D">
        <w:tc>
          <w:tcPr>
            <w:tcW w:w="2939" w:type="dxa"/>
            <w:shd w:val="clear" w:color="auto" w:fill="DCE6F1"/>
            <w:vAlign w:val="bottom"/>
          </w:tcPr>
          <w:p w14:paraId="497B72AD" w14:textId="77777777" w:rsidR="00FA6F1B" w:rsidRPr="00600769" w:rsidRDefault="00FA6F1B" w:rsidP="00C056CE">
            <w:r w:rsidRPr="00600769">
              <w:t>22.  Maryland</w:t>
            </w:r>
          </w:p>
        </w:tc>
        <w:tc>
          <w:tcPr>
            <w:tcW w:w="1921" w:type="dxa"/>
            <w:vAlign w:val="center"/>
          </w:tcPr>
          <w:p w14:paraId="1FEB2659" w14:textId="77777777" w:rsidR="00FA6F1B" w:rsidRPr="00600769" w:rsidRDefault="00FA6F1B" w:rsidP="00C056CE">
            <w:pPr>
              <w:jc w:val="right"/>
            </w:pPr>
            <w:r w:rsidRPr="00600769">
              <w:rPr>
                <w:color w:val="000000"/>
              </w:rPr>
              <w:t>$15,545,716</w:t>
            </w:r>
          </w:p>
        </w:tc>
        <w:tc>
          <w:tcPr>
            <w:tcW w:w="1537" w:type="dxa"/>
            <w:vAlign w:val="center"/>
          </w:tcPr>
          <w:p w14:paraId="1B2AF375" w14:textId="77777777" w:rsidR="00FA6F1B" w:rsidRPr="00600769" w:rsidRDefault="00FA6F1B" w:rsidP="00C056CE">
            <w:pPr>
              <w:jc w:val="right"/>
            </w:pPr>
            <w:r w:rsidRPr="00600769">
              <w:t>2,892</w:t>
            </w:r>
          </w:p>
        </w:tc>
        <w:tc>
          <w:tcPr>
            <w:tcW w:w="2610" w:type="dxa"/>
            <w:vAlign w:val="center"/>
          </w:tcPr>
          <w:p w14:paraId="3CBC1475" w14:textId="09D2354C" w:rsidR="00FA6F1B" w:rsidRPr="00600769" w:rsidRDefault="00FA6F1B" w:rsidP="00C056CE">
            <w:pPr>
              <w:jc w:val="right"/>
              <w:rPr>
                <w:color w:val="000000"/>
              </w:rPr>
            </w:pPr>
            <w:r w:rsidRPr="00600769">
              <w:rPr>
                <w:color w:val="000000"/>
              </w:rPr>
              <w:t>$5,375.42</w:t>
            </w:r>
          </w:p>
        </w:tc>
        <w:tc>
          <w:tcPr>
            <w:tcW w:w="1350" w:type="dxa"/>
            <w:vAlign w:val="center"/>
          </w:tcPr>
          <w:p w14:paraId="7D0E3D1E" w14:textId="5BBEAB3C" w:rsidR="00FA6F1B" w:rsidRPr="00600769" w:rsidRDefault="00FA6F1B" w:rsidP="00C056CE">
            <w:pPr>
              <w:jc w:val="right"/>
              <w:rPr>
                <w:color w:val="000000"/>
              </w:rPr>
            </w:pPr>
            <w:r w:rsidRPr="00600769">
              <w:rPr>
                <w:color w:val="000000"/>
              </w:rPr>
              <w:t>4,579</w:t>
            </w:r>
          </w:p>
        </w:tc>
        <w:tc>
          <w:tcPr>
            <w:tcW w:w="2513" w:type="dxa"/>
            <w:vAlign w:val="bottom"/>
          </w:tcPr>
          <w:p w14:paraId="1B4FE858" w14:textId="55851DD2" w:rsidR="00FA6F1B" w:rsidRPr="008A5B5C" w:rsidRDefault="00FA6F1B" w:rsidP="00C056CE">
            <w:pPr>
              <w:jc w:val="right"/>
              <w:rPr>
                <w:color w:val="000000"/>
              </w:rPr>
            </w:pPr>
            <w:r w:rsidRPr="004E680E">
              <w:rPr>
                <w:color w:val="000000"/>
              </w:rPr>
              <w:t>$3,395.00</w:t>
            </w:r>
          </w:p>
        </w:tc>
      </w:tr>
      <w:tr w:rsidR="004842E0" w:rsidRPr="00600769" w14:paraId="0D250304" w14:textId="6D6516DA" w:rsidTr="005A251D">
        <w:tc>
          <w:tcPr>
            <w:tcW w:w="2939" w:type="dxa"/>
            <w:shd w:val="clear" w:color="auto" w:fill="DCE6F1"/>
          </w:tcPr>
          <w:p w14:paraId="2B39C577" w14:textId="0428B6CA" w:rsidR="00FA6F1B" w:rsidRPr="00600769" w:rsidRDefault="00FA6F1B" w:rsidP="00C056CE">
            <w:r w:rsidRPr="00600769">
              <w:rPr>
                <w:color w:val="000000"/>
              </w:rPr>
              <w:t>23.  Massachusetts</w:t>
            </w:r>
          </w:p>
        </w:tc>
        <w:tc>
          <w:tcPr>
            <w:tcW w:w="1921" w:type="dxa"/>
            <w:vAlign w:val="center"/>
          </w:tcPr>
          <w:p w14:paraId="625936DA" w14:textId="77777777" w:rsidR="00FA6F1B" w:rsidRPr="00600769" w:rsidRDefault="00FA6F1B" w:rsidP="00C056CE">
            <w:pPr>
              <w:jc w:val="right"/>
            </w:pPr>
            <w:r w:rsidRPr="00600769">
              <w:rPr>
                <w:color w:val="000000"/>
              </w:rPr>
              <w:t>$16,842,674</w:t>
            </w:r>
          </w:p>
        </w:tc>
        <w:tc>
          <w:tcPr>
            <w:tcW w:w="1537" w:type="dxa"/>
            <w:vAlign w:val="center"/>
          </w:tcPr>
          <w:p w14:paraId="139A341F" w14:textId="77777777" w:rsidR="00FA6F1B" w:rsidRPr="00600769" w:rsidRDefault="00FA6F1B" w:rsidP="00C056CE">
            <w:pPr>
              <w:jc w:val="right"/>
              <w:rPr>
                <w:color w:val="000000"/>
              </w:rPr>
            </w:pPr>
            <w:r w:rsidRPr="00600769">
              <w:rPr>
                <w:color w:val="000000"/>
              </w:rPr>
              <w:t>12,532</w:t>
            </w:r>
          </w:p>
        </w:tc>
        <w:tc>
          <w:tcPr>
            <w:tcW w:w="2610" w:type="dxa"/>
            <w:vAlign w:val="center"/>
          </w:tcPr>
          <w:p w14:paraId="6E952A56" w14:textId="60535BFB" w:rsidR="00FA6F1B" w:rsidRPr="00600769" w:rsidRDefault="00FA6F1B" w:rsidP="00C056CE">
            <w:pPr>
              <w:jc w:val="right"/>
              <w:rPr>
                <w:color w:val="000000"/>
              </w:rPr>
            </w:pPr>
            <w:r w:rsidRPr="00600769">
              <w:rPr>
                <w:color w:val="000000"/>
              </w:rPr>
              <w:t>$1,343.97</w:t>
            </w:r>
          </w:p>
        </w:tc>
        <w:tc>
          <w:tcPr>
            <w:tcW w:w="1350" w:type="dxa"/>
            <w:vAlign w:val="center"/>
          </w:tcPr>
          <w:p w14:paraId="413A4B39" w14:textId="1669A96B" w:rsidR="00FA6F1B" w:rsidRPr="00600769" w:rsidRDefault="00FA6F1B" w:rsidP="00C056CE">
            <w:pPr>
              <w:jc w:val="right"/>
              <w:rPr>
                <w:color w:val="000000"/>
              </w:rPr>
            </w:pPr>
            <w:r w:rsidRPr="00600769">
              <w:rPr>
                <w:color w:val="000000"/>
              </w:rPr>
              <w:t>14,857</w:t>
            </w:r>
          </w:p>
        </w:tc>
        <w:tc>
          <w:tcPr>
            <w:tcW w:w="2513" w:type="dxa"/>
            <w:vAlign w:val="bottom"/>
          </w:tcPr>
          <w:p w14:paraId="2E9543B3" w14:textId="0CA29D9C" w:rsidR="00FA6F1B" w:rsidRPr="008A5B5C" w:rsidRDefault="00FA6F1B" w:rsidP="00C056CE">
            <w:pPr>
              <w:jc w:val="right"/>
              <w:rPr>
                <w:color w:val="000000"/>
              </w:rPr>
            </w:pPr>
            <w:r w:rsidRPr="004E680E">
              <w:rPr>
                <w:color w:val="000000"/>
              </w:rPr>
              <w:t>$1,133.65</w:t>
            </w:r>
          </w:p>
        </w:tc>
      </w:tr>
      <w:tr w:rsidR="004842E0" w:rsidRPr="00600769" w14:paraId="55DAD69C" w14:textId="31A03C2B" w:rsidTr="005A251D">
        <w:tc>
          <w:tcPr>
            <w:tcW w:w="2939" w:type="dxa"/>
            <w:shd w:val="clear" w:color="auto" w:fill="DCE6F1"/>
            <w:vAlign w:val="bottom"/>
          </w:tcPr>
          <w:p w14:paraId="5FF16101" w14:textId="77777777" w:rsidR="00FA6F1B" w:rsidRPr="00600769" w:rsidRDefault="00FA6F1B" w:rsidP="00C056CE">
            <w:r w:rsidRPr="00600769">
              <w:t>24.  Michigan</w:t>
            </w:r>
          </w:p>
        </w:tc>
        <w:tc>
          <w:tcPr>
            <w:tcW w:w="1921" w:type="dxa"/>
            <w:vAlign w:val="center"/>
          </w:tcPr>
          <w:p w14:paraId="4A23582D" w14:textId="77777777" w:rsidR="00FA6F1B" w:rsidRPr="00600769" w:rsidRDefault="00FA6F1B" w:rsidP="00C056CE">
            <w:pPr>
              <w:jc w:val="right"/>
            </w:pPr>
            <w:r w:rsidRPr="00600769">
              <w:rPr>
                <w:color w:val="000000"/>
              </w:rPr>
              <w:t>$39,049,235</w:t>
            </w:r>
          </w:p>
        </w:tc>
        <w:tc>
          <w:tcPr>
            <w:tcW w:w="1537" w:type="dxa"/>
            <w:vAlign w:val="center"/>
          </w:tcPr>
          <w:p w14:paraId="48FA9701" w14:textId="77777777" w:rsidR="00FA6F1B" w:rsidRPr="00600769" w:rsidRDefault="00FA6F1B" w:rsidP="00C056CE">
            <w:pPr>
              <w:jc w:val="right"/>
            </w:pPr>
            <w:r w:rsidRPr="00600769">
              <w:t>13,708</w:t>
            </w:r>
          </w:p>
        </w:tc>
        <w:tc>
          <w:tcPr>
            <w:tcW w:w="2610" w:type="dxa"/>
            <w:vAlign w:val="center"/>
          </w:tcPr>
          <w:p w14:paraId="11F313C9" w14:textId="78FC8EF0" w:rsidR="00FA6F1B" w:rsidRPr="00600769" w:rsidRDefault="00FA6F1B" w:rsidP="00C056CE">
            <w:pPr>
              <w:jc w:val="right"/>
              <w:rPr>
                <w:color w:val="000000"/>
              </w:rPr>
            </w:pPr>
            <w:r w:rsidRPr="00600769">
              <w:rPr>
                <w:color w:val="000000"/>
              </w:rPr>
              <w:t>$2,848.65</w:t>
            </w:r>
          </w:p>
        </w:tc>
        <w:tc>
          <w:tcPr>
            <w:tcW w:w="1350" w:type="dxa"/>
            <w:vAlign w:val="center"/>
          </w:tcPr>
          <w:p w14:paraId="522B3751" w14:textId="6B86157C" w:rsidR="00FA6F1B" w:rsidRPr="00600769" w:rsidRDefault="00FA6F1B" w:rsidP="00C056CE">
            <w:pPr>
              <w:jc w:val="right"/>
              <w:rPr>
                <w:color w:val="000000"/>
              </w:rPr>
            </w:pPr>
            <w:r w:rsidRPr="00600769">
              <w:rPr>
                <w:color w:val="000000"/>
              </w:rPr>
              <w:t>21,481</w:t>
            </w:r>
          </w:p>
        </w:tc>
        <w:tc>
          <w:tcPr>
            <w:tcW w:w="2513" w:type="dxa"/>
            <w:vAlign w:val="bottom"/>
          </w:tcPr>
          <w:p w14:paraId="50F70E3C" w14:textId="4EED9CBB" w:rsidR="00FA6F1B" w:rsidRPr="008A5B5C" w:rsidRDefault="00FA6F1B" w:rsidP="00C056CE">
            <w:pPr>
              <w:jc w:val="right"/>
              <w:rPr>
                <w:color w:val="000000"/>
              </w:rPr>
            </w:pPr>
            <w:r w:rsidRPr="004E680E">
              <w:rPr>
                <w:color w:val="000000"/>
              </w:rPr>
              <w:t>$1,817.85</w:t>
            </w:r>
          </w:p>
        </w:tc>
      </w:tr>
      <w:tr w:rsidR="004842E0" w:rsidRPr="00600769" w14:paraId="1F922938" w14:textId="53DBFB2B" w:rsidTr="005A251D">
        <w:tc>
          <w:tcPr>
            <w:tcW w:w="2939" w:type="dxa"/>
            <w:shd w:val="clear" w:color="auto" w:fill="DCE6F1"/>
            <w:vAlign w:val="bottom"/>
          </w:tcPr>
          <w:p w14:paraId="47680EFD" w14:textId="77777777" w:rsidR="00FA6F1B" w:rsidRPr="00600769" w:rsidRDefault="00FA6F1B" w:rsidP="00C056CE">
            <w:r w:rsidRPr="00600769">
              <w:t>25.  Minnesota</w:t>
            </w:r>
          </w:p>
        </w:tc>
        <w:tc>
          <w:tcPr>
            <w:tcW w:w="1921" w:type="dxa"/>
            <w:vAlign w:val="center"/>
          </w:tcPr>
          <w:p w14:paraId="7E13E476" w14:textId="77777777" w:rsidR="00FA6F1B" w:rsidRPr="00600769" w:rsidRDefault="00FA6F1B" w:rsidP="00C056CE">
            <w:pPr>
              <w:jc w:val="right"/>
            </w:pPr>
            <w:r w:rsidRPr="00600769">
              <w:rPr>
                <w:color w:val="000000"/>
              </w:rPr>
              <w:t>$11,646,545</w:t>
            </w:r>
          </w:p>
        </w:tc>
        <w:tc>
          <w:tcPr>
            <w:tcW w:w="1537" w:type="dxa"/>
            <w:vAlign w:val="center"/>
          </w:tcPr>
          <w:p w14:paraId="5C3079ED" w14:textId="77777777" w:rsidR="00FA6F1B" w:rsidRPr="00600769" w:rsidRDefault="00FA6F1B" w:rsidP="00C056CE">
            <w:pPr>
              <w:jc w:val="right"/>
            </w:pPr>
            <w:r w:rsidRPr="00600769">
              <w:t>13,832</w:t>
            </w:r>
          </w:p>
        </w:tc>
        <w:tc>
          <w:tcPr>
            <w:tcW w:w="2610" w:type="dxa"/>
            <w:vAlign w:val="center"/>
          </w:tcPr>
          <w:p w14:paraId="1013FF4B" w14:textId="0C047677" w:rsidR="00FA6F1B" w:rsidRPr="00600769" w:rsidRDefault="00FA6F1B" w:rsidP="00C056CE">
            <w:pPr>
              <w:jc w:val="right"/>
              <w:rPr>
                <w:color w:val="000000"/>
              </w:rPr>
            </w:pPr>
            <w:r w:rsidRPr="00600769">
              <w:rPr>
                <w:color w:val="000000"/>
              </w:rPr>
              <w:t>$842.00</w:t>
            </w:r>
          </w:p>
        </w:tc>
        <w:tc>
          <w:tcPr>
            <w:tcW w:w="1350" w:type="dxa"/>
            <w:vAlign w:val="center"/>
          </w:tcPr>
          <w:p w14:paraId="1FB4BE2F" w14:textId="354AC27D" w:rsidR="00FA6F1B" w:rsidRPr="00600769" w:rsidRDefault="00FA6F1B" w:rsidP="00C056CE">
            <w:pPr>
              <w:jc w:val="right"/>
              <w:rPr>
                <w:color w:val="000000"/>
              </w:rPr>
            </w:pPr>
            <w:r w:rsidRPr="00600769">
              <w:rPr>
                <w:color w:val="000000"/>
              </w:rPr>
              <w:t>24,387</w:t>
            </w:r>
          </w:p>
        </w:tc>
        <w:tc>
          <w:tcPr>
            <w:tcW w:w="2513" w:type="dxa"/>
            <w:vAlign w:val="bottom"/>
          </w:tcPr>
          <w:p w14:paraId="5477A4F5" w14:textId="6B6CFB32" w:rsidR="00FA6F1B" w:rsidRPr="008A5B5C" w:rsidRDefault="00FA6F1B" w:rsidP="00C056CE">
            <w:pPr>
              <w:jc w:val="right"/>
              <w:rPr>
                <w:color w:val="000000"/>
              </w:rPr>
            </w:pPr>
            <w:r w:rsidRPr="004E680E">
              <w:rPr>
                <w:color w:val="000000"/>
              </w:rPr>
              <w:t>$477.57</w:t>
            </w:r>
          </w:p>
        </w:tc>
      </w:tr>
      <w:tr w:rsidR="004842E0" w:rsidRPr="00600769" w14:paraId="02F9D36C" w14:textId="392518C7" w:rsidTr="005A251D">
        <w:tc>
          <w:tcPr>
            <w:tcW w:w="2939" w:type="dxa"/>
            <w:shd w:val="clear" w:color="auto" w:fill="DCE6F1"/>
          </w:tcPr>
          <w:p w14:paraId="45440C1B" w14:textId="77777777" w:rsidR="00FA6F1B" w:rsidRPr="00600769" w:rsidRDefault="00FA6F1B" w:rsidP="00C056CE">
            <w:r w:rsidRPr="00600769">
              <w:rPr>
                <w:color w:val="000000"/>
              </w:rPr>
              <w:t>26.  Mississippi</w:t>
            </w:r>
          </w:p>
        </w:tc>
        <w:tc>
          <w:tcPr>
            <w:tcW w:w="1921" w:type="dxa"/>
            <w:vAlign w:val="center"/>
          </w:tcPr>
          <w:p w14:paraId="5E913B94" w14:textId="77777777" w:rsidR="00FA6F1B" w:rsidRPr="00600769" w:rsidRDefault="00FA6F1B" w:rsidP="00C056CE">
            <w:pPr>
              <w:jc w:val="right"/>
            </w:pPr>
            <w:r w:rsidRPr="00600769">
              <w:rPr>
                <w:color w:val="000000"/>
              </w:rPr>
              <w:t>$13,258,721</w:t>
            </w:r>
          </w:p>
        </w:tc>
        <w:tc>
          <w:tcPr>
            <w:tcW w:w="1537" w:type="dxa"/>
            <w:vAlign w:val="center"/>
          </w:tcPr>
          <w:p w14:paraId="04A77975" w14:textId="77777777" w:rsidR="00FA6F1B" w:rsidRPr="00600769" w:rsidRDefault="00FA6F1B" w:rsidP="00C056CE">
            <w:pPr>
              <w:jc w:val="right"/>
              <w:rPr>
                <w:color w:val="000000"/>
              </w:rPr>
            </w:pPr>
            <w:r w:rsidRPr="00600769">
              <w:rPr>
                <w:color w:val="000000"/>
              </w:rPr>
              <w:t>1,535</w:t>
            </w:r>
          </w:p>
        </w:tc>
        <w:tc>
          <w:tcPr>
            <w:tcW w:w="2610" w:type="dxa"/>
            <w:vAlign w:val="center"/>
          </w:tcPr>
          <w:p w14:paraId="2500AB6A" w14:textId="22416EA7" w:rsidR="00FA6F1B" w:rsidRPr="00600769" w:rsidRDefault="00FA6F1B" w:rsidP="00C056CE">
            <w:pPr>
              <w:jc w:val="right"/>
              <w:rPr>
                <w:color w:val="000000"/>
              </w:rPr>
            </w:pPr>
            <w:r w:rsidRPr="00600769">
              <w:rPr>
                <w:color w:val="000000"/>
              </w:rPr>
              <w:t>$8,637.60</w:t>
            </w:r>
          </w:p>
        </w:tc>
        <w:tc>
          <w:tcPr>
            <w:tcW w:w="1350" w:type="dxa"/>
            <w:vAlign w:val="center"/>
          </w:tcPr>
          <w:p w14:paraId="79F88121" w14:textId="6A359777" w:rsidR="00FA6F1B" w:rsidRPr="00600769" w:rsidRDefault="00FA6F1B" w:rsidP="00C056CE">
            <w:pPr>
              <w:jc w:val="right"/>
              <w:rPr>
                <w:color w:val="000000"/>
              </w:rPr>
            </w:pPr>
            <w:r w:rsidRPr="00600769">
              <w:rPr>
                <w:color w:val="000000"/>
              </w:rPr>
              <w:t>2,783</w:t>
            </w:r>
          </w:p>
        </w:tc>
        <w:tc>
          <w:tcPr>
            <w:tcW w:w="2513" w:type="dxa"/>
            <w:vAlign w:val="bottom"/>
          </w:tcPr>
          <w:p w14:paraId="7956ADFC" w14:textId="44971AC2" w:rsidR="00FA6F1B" w:rsidRPr="008A5B5C" w:rsidRDefault="00FA6F1B" w:rsidP="00C056CE">
            <w:pPr>
              <w:jc w:val="right"/>
              <w:rPr>
                <w:color w:val="000000"/>
              </w:rPr>
            </w:pPr>
            <w:r w:rsidRPr="004E680E">
              <w:rPr>
                <w:color w:val="000000"/>
              </w:rPr>
              <w:t>$4,764.18</w:t>
            </w:r>
          </w:p>
        </w:tc>
      </w:tr>
      <w:tr w:rsidR="004842E0" w:rsidRPr="00600769" w14:paraId="6C8E4480" w14:textId="698EEE14" w:rsidTr="005A251D">
        <w:tc>
          <w:tcPr>
            <w:tcW w:w="2939" w:type="dxa"/>
            <w:shd w:val="clear" w:color="auto" w:fill="DCE6F1"/>
          </w:tcPr>
          <w:p w14:paraId="45308C55" w14:textId="77777777" w:rsidR="00FA6F1B" w:rsidRPr="00600769" w:rsidRDefault="00FA6F1B" w:rsidP="00C056CE">
            <w:r w:rsidRPr="00600769">
              <w:t>27.  Missouri</w:t>
            </w:r>
          </w:p>
        </w:tc>
        <w:tc>
          <w:tcPr>
            <w:tcW w:w="1921" w:type="dxa"/>
            <w:vAlign w:val="center"/>
          </w:tcPr>
          <w:p w14:paraId="72847843" w14:textId="77777777" w:rsidR="00FA6F1B" w:rsidRPr="00600769" w:rsidRDefault="00FA6F1B" w:rsidP="00C056CE">
            <w:pPr>
              <w:jc w:val="right"/>
            </w:pPr>
            <w:r w:rsidRPr="00600769">
              <w:rPr>
                <w:color w:val="000000"/>
              </w:rPr>
              <w:t>$17,648,808</w:t>
            </w:r>
          </w:p>
        </w:tc>
        <w:tc>
          <w:tcPr>
            <w:tcW w:w="1537" w:type="dxa"/>
            <w:vAlign w:val="center"/>
          </w:tcPr>
          <w:p w14:paraId="5F069BF2" w14:textId="77777777" w:rsidR="00FA6F1B" w:rsidRPr="00600769" w:rsidRDefault="00FA6F1B" w:rsidP="00C056CE">
            <w:pPr>
              <w:jc w:val="right"/>
            </w:pPr>
            <w:r w:rsidRPr="00600769">
              <w:t>15,001</w:t>
            </w:r>
          </w:p>
        </w:tc>
        <w:tc>
          <w:tcPr>
            <w:tcW w:w="2610" w:type="dxa"/>
            <w:vAlign w:val="center"/>
          </w:tcPr>
          <w:p w14:paraId="5704505A" w14:textId="433EB1B8" w:rsidR="00FA6F1B" w:rsidRPr="00600769" w:rsidRDefault="00FA6F1B" w:rsidP="00C056CE">
            <w:pPr>
              <w:jc w:val="right"/>
              <w:rPr>
                <w:color w:val="000000"/>
              </w:rPr>
            </w:pPr>
            <w:r w:rsidRPr="00600769">
              <w:rPr>
                <w:color w:val="000000"/>
              </w:rPr>
              <w:t>$1,176.51</w:t>
            </w:r>
          </w:p>
        </w:tc>
        <w:tc>
          <w:tcPr>
            <w:tcW w:w="1350" w:type="dxa"/>
            <w:vAlign w:val="center"/>
          </w:tcPr>
          <w:p w14:paraId="12B77562" w14:textId="25BCCCAA" w:rsidR="00FA6F1B" w:rsidRPr="00600769" w:rsidRDefault="00FA6F1B" w:rsidP="00C056CE">
            <w:pPr>
              <w:jc w:val="right"/>
              <w:rPr>
                <w:color w:val="000000"/>
              </w:rPr>
            </w:pPr>
            <w:r w:rsidRPr="00600769">
              <w:rPr>
                <w:color w:val="000000"/>
              </w:rPr>
              <w:t>30,025</w:t>
            </w:r>
          </w:p>
        </w:tc>
        <w:tc>
          <w:tcPr>
            <w:tcW w:w="2513" w:type="dxa"/>
            <w:vAlign w:val="bottom"/>
          </w:tcPr>
          <w:p w14:paraId="484FD2EC" w14:textId="1FDEE22A" w:rsidR="00FA6F1B" w:rsidRPr="008A5B5C" w:rsidRDefault="00FA6F1B" w:rsidP="00C056CE">
            <w:pPr>
              <w:jc w:val="right"/>
              <w:rPr>
                <w:color w:val="000000"/>
              </w:rPr>
            </w:pPr>
            <w:r w:rsidRPr="004E680E">
              <w:rPr>
                <w:color w:val="000000"/>
              </w:rPr>
              <w:t>$587.80</w:t>
            </w:r>
          </w:p>
        </w:tc>
      </w:tr>
      <w:tr w:rsidR="004842E0" w:rsidRPr="00600769" w14:paraId="6B2206EE" w14:textId="18A93463" w:rsidTr="005A251D">
        <w:tc>
          <w:tcPr>
            <w:tcW w:w="2939" w:type="dxa"/>
            <w:shd w:val="clear" w:color="auto" w:fill="DCE6F1"/>
            <w:vAlign w:val="bottom"/>
          </w:tcPr>
          <w:p w14:paraId="28E6D85D" w14:textId="77777777" w:rsidR="00FA6F1B" w:rsidRPr="00600769" w:rsidRDefault="00FA6F1B" w:rsidP="00C056CE">
            <w:pPr>
              <w:rPr>
                <w:color w:val="000000"/>
              </w:rPr>
            </w:pPr>
            <w:r w:rsidRPr="00600769">
              <w:rPr>
                <w:color w:val="000000"/>
              </w:rPr>
              <w:lastRenderedPageBreak/>
              <w:t>28.  Montana</w:t>
            </w:r>
          </w:p>
        </w:tc>
        <w:tc>
          <w:tcPr>
            <w:tcW w:w="1921" w:type="dxa"/>
            <w:vAlign w:val="center"/>
          </w:tcPr>
          <w:p w14:paraId="3B0736FC" w14:textId="77777777" w:rsidR="00FA6F1B" w:rsidRPr="00600769" w:rsidRDefault="00FA6F1B" w:rsidP="00C056CE">
            <w:pPr>
              <w:jc w:val="right"/>
            </w:pPr>
            <w:r w:rsidRPr="00600769">
              <w:rPr>
                <w:color w:val="000000"/>
              </w:rPr>
              <w:t>$5,631,913</w:t>
            </w:r>
          </w:p>
        </w:tc>
        <w:tc>
          <w:tcPr>
            <w:tcW w:w="1537" w:type="dxa"/>
            <w:vAlign w:val="center"/>
          </w:tcPr>
          <w:p w14:paraId="1ED53B2A" w14:textId="77777777" w:rsidR="00FA6F1B" w:rsidRPr="00600769" w:rsidRDefault="00FA6F1B" w:rsidP="00C056CE">
            <w:pPr>
              <w:jc w:val="right"/>
            </w:pPr>
            <w:r w:rsidRPr="00600769">
              <w:t>13,533</w:t>
            </w:r>
          </w:p>
        </w:tc>
        <w:tc>
          <w:tcPr>
            <w:tcW w:w="2610" w:type="dxa"/>
            <w:vAlign w:val="center"/>
          </w:tcPr>
          <w:p w14:paraId="0E28A499" w14:textId="5734AA65" w:rsidR="00FA6F1B" w:rsidRPr="00600769" w:rsidRDefault="00FA6F1B" w:rsidP="00C056CE">
            <w:pPr>
              <w:jc w:val="right"/>
              <w:rPr>
                <w:color w:val="000000"/>
              </w:rPr>
            </w:pPr>
            <w:r w:rsidRPr="00600769">
              <w:rPr>
                <w:color w:val="000000"/>
              </w:rPr>
              <w:t>$416.16</w:t>
            </w:r>
          </w:p>
        </w:tc>
        <w:tc>
          <w:tcPr>
            <w:tcW w:w="1350" w:type="dxa"/>
            <w:vAlign w:val="center"/>
          </w:tcPr>
          <w:p w14:paraId="71F2D284" w14:textId="5B8B682E" w:rsidR="00FA6F1B" w:rsidRPr="00600769" w:rsidRDefault="00FA6F1B" w:rsidP="00C056CE">
            <w:pPr>
              <w:jc w:val="right"/>
              <w:rPr>
                <w:color w:val="000000"/>
              </w:rPr>
            </w:pPr>
            <w:r w:rsidRPr="00600769">
              <w:rPr>
                <w:color w:val="000000"/>
              </w:rPr>
              <w:t>14,851</w:t>
            </w:r>
          </w:p>
        </w:tc>
        <w:tc>
          <w:tcPr>
            <w:tcW w:w="2513" w:type="dxa"/>
            <w:vAlign w:val="bottom"/>
          </w:tcPr>
          <w:p w14:paraId="1E8CFB68" w14:textId="4CC6518F" w:rsidR="00FA6F1B" w:rsidRPr="008A5B5C" w:rsidRDefault="00FA6F1B" w:rsidP="00C056CE">
            <w:pPr>
              <w:jc w:val="right"/>
              <w:rPr>
                <w:color w:val="000000"/>
              </w:rPr>
            </w:pPr>
            <w:r w:rsidRPr="00E75A4E">
              <w:rPr>
                <w:color w:val="000000"/>
              </w:rPr>
              <w:t>$379.23</w:t>
            </w:r>
          </w:p>
        </w:tc>
      </w:tr>
      <w:tr w:rsidR="004842E0" w:rsidRPr="00600769" w14:paraId="6AA091B2" w14:textId="6D662F27" w:rsidTr="005A251D">
        <w:tc>
          <w:tcPr>
            <w:tcW w:w="2939" w:type="dxa"/>
            <w:shd w:val="clear" w:color="auto" w:fill="DCE6F1"/>
            <w:vAlign w:val="bottom"/>
          </w:tcPr>
          <w:p w14:paraId="1370CC14" w14:textId="77777777" w:rsidR="00FA6F1B" w:rsidRPr="00600769" w:rsidRDefault="00FA6F1B" w:rsidP="00C056CE">
            <w:pPr>
              <w:rPr>
                <w:color w:val="000000"/>
              </w:rPr>
            </w:pPr>
            <w:r w:rsidRPr="00600769">
              <w:rPr>
                <w:color w:val="000000"/>
              </w:rPr>
              <w:t>29.  Nebraska</w:t>
            </w:r>
          </w:p>
        </w:tc>
        <w:tc>
          <w:tcPr>
            <w:tcW w:w="1921" w:type="dxa"/>
            <w:vAlign w:val="center"/>
          </w:tcPr>
          <w:p w14:paraId="6951D93B" w14:textId="77777777" w:rsidR="00FA6F1B" w:rsidRPr="00600769" w:rsidRDefault="00FA6F1B" w:rsidP="00C056CE">
            <w:pPr>
              <w:jc w:val="right"/>
            </w:pPr>
            <w:r w:rsidRPr="00600769">
              <w:rPr>
                <w:color w:val="000000"/>
              </w:rPr>
              <w:t>$5,631,913</w:t>
            </w:r>
          </w:p>
        </w:tc>
        <w:tc>
          <w:tcPr>
            <w:tcW w:w="1537" w:type="dxa"/>
            <w:vAlign w:val="center"/>
          </w:tcPr>
          <w:p w14:paraId="04078E98" w14:textId="77777777" w:rsidR="00FA6F1B" w:rsidRPr="00600769" w:rsidRDefault="00FA6F1B" w:rsidP="00C056CE">
            <w:pPr>
              <w:jc w:val="right"/>
            </w:pPr>
            <w:r w:rsidRPr="00600769">
              <w:t>11,301</w:t>
            </w:r>
          </w:p>
        </w:tc>
        <w:tc>
          <w:tcPr>
            <w:tcW w:w="2610" w:type="dxa"/>
            <w:vAlign w:val="center"/>
          </w:tcPr>
          <w:p w14:paraId="3F7B28BD" w14:textId="1A79DAA2" w:rsidR="00FA6F1B" w:rsidRPr="00600769" w:rsidRDefault="00FA6F1B" w:rsidP="00C056CE">
            <w:pPr>
              <w:jc w:val="right"/>
              <w:rPr>
                <w:color w:val="000000"/>
              </w:rPr>
            </w:pPr>
            <w:r w:rsidRPr="00600769">
              <w:rPr>
                <w:color w:val="000000"/>
              </w:rPr>
              <w:t>$498.36</w:t>
            </w:r>
          </w:p>
        </w:tc>
        <w:tc>
          <w:tcPr>
            <w:tcW w:w="1350" w:type="dxa"/>
            <w:vAlign w:val="center"/>
          </w:tcPr>
          <w:p w14:paraId="3A266AB3" w14:textId="483F4D09" w:rsidR="00FA6F1B" w:rsidRPr="00600769" w:rsidRDefault="00FA6F1B" w:rsidP="00C056CE">
            <w:pPr>
              <w:jc w:val="right"/>
              <w:rPr>
                <w:color w:val="000000"/>
              </w:rPr>
            </w:pPr>
            <w:r w:rsidRPr="00600769">
              <w:rPr>
                <w:color w:val="000000"/>
              </w:rPr>
              <w:t>18,216</w:t>
            </w:r>
          </w:p>
        </w:tc>
        <w:tc>
          <w:tcPr>
            <w:tcW w:w="2513" w:type="dxa"/>
            <w:vAlign w:val="bottom"/>
          </w:tcPr>
          <w:p w14:paraId="21C3D4BC" w14:textId="4E3B1CA2" w:rsidR="00FA6F1B" w:rsidRPr="008A5B5C" w:rsidRDefault="00FA6F1B" w:rsidP="00C056CE">
            <w:pPr>
              <w:jc w:val="right"/>
              <w:rPr>
                <w:color w:val="000000"/>
              </w:rPr>
            </w:pPr>
            <w:r w:rsidRPr="00E75A4E">
              <w:rPr>
                <w:color w:val="000000"/>
              </w:rPr>
              <w:t>$309.17</w:t>
            </w:r>
          </w:p>
        </w:tc>
      </w:tr>
      <w:tr w:rsidR="004842E0" w:rsidRPr="00600769" w14:paraId="65C9C59C" w14:textId="2DE7F1E2" w:rsidTr="005A251D">
        <w:tc>
          <w:tcPr>
            <w:tcW w:w="2939" w:type="dxa"/>
            <w:shd w:val="clear" w:color="auto" w:fill="DCE6F1"/>
            <w:vAlign w:val="bottom"/>
          </w:tcPr>
          <w:p w14:paraId="2D02517A" w14:textId="77777777" w:rsidR="00FA6F1B" w:rsidRPr="00600769" w:rsidRDefault="00FA6F1B" w:rsidP="00C056CE">
            <w:pPr>
              <w:rPr>
                <w:color w:val="000000"/>
              </w:rPr>
            </w:pPr>
            <w:r w:rsidRPr="00600769">
              <w:rPr>
                <w:color w:val="000000"/>
              </w:rPr>
              <w:t>30.  Nevada</w:t>
            </w:r>
          </w:p>
        </w:tc>
        <w:tc>
          <w:tcPr>
            <w:tcW w:w="1921" w:type="dxa"/>
            <w:vAlign w:val="center"/>
          </w:tcPr>
          <w:p w14:paraId="4CFC79CE" w14:textId="77777777" w:rsidR="00FA6F1B" w:rsidRPr="00600769" w:rsidRDefault="00FA6F1B" w:rsidP="00C056CE">
            <w:pPr>
              <w:jc w:val="right"/>
            </w:pPr>
            <w:r w:rsidRPr="00600769">
              <w:rPr>
                <w:color w:val="000000"/>
              </w:rPr>
              <w:t>$8,788,719</w:t>
            </w:r>
          </w:p>
        </w:tc>
        <w:tc>
          <w:tcPr>
            <w:tcW w:w="1537" w:type="dxa"/>
            <w:vAlign w:val="center"/>
          </w:tcPr>
          <w:p w14:paraId="0CD9AE6D" w14:textId="77777777" w:rsidR="00FA6F1B" w:rsidRPr="00600769" w:rsidRDefault="00FA6F1B" w:rsidP="00C056CE">
            <w:pPr>
              <w:jc w:val="right"/>
            </w:pPr>
            <w:r w:rsidRPr="00600769">
              <w:t>6,338</w:t>
            </w:r>
          </w:p>
        </w:tc>
        <w:tc>
          <w:tcPr>
            <w:tcW w:w="2610" w:type="dxa"/>
            <w:vAlign w:val="center"/>
          </w:tcPr>
          <w:p w14:paraId="2F9E3DC8" w14:textId="4FC52895" w:rsidR="00FA6F1B" w:rsidRPr="00600769" w:rsidRDefault="00FA6F1B" w:rsidP="00C056CE">
            <w:pPr>
              <w:jc w:val="right"/>
              <w:rPr>
                <w:color w:val="000000"/>
              </w:rPr>
            </w:pPr>
            <w:r w:rsidRPr="00600769">
              <w:rPr>
                <w:color w:val="000000"/>
              </w:rPr>
              <w:t>$1,386.67</w:t>
            </w:r>
          </w:p>
        </w:tc>
        <w:tc>
          <w:tcPr>
            <w:tcW w:w="1350" w:type="dxa"/>
            <w:vAlign w:val="center"/>
          </w:tcPr>
          <w:p w14:paraId="781A5A57" w14:textId="72D6A5A9" w:rsidR="00FA6F1B" w:rsidRPr="00600769" w:rsidRDefault="00FA6F1B" w:rsidP="00C056CE">
            <w:pPr>
              <w:jc w:val="right"/>
              <w:rPr>
                <w:color w:val="000000"/>
              </w:rPr>
            </w:pPr>
            <w:r w:rsidRPr="00600769">
              <w:rPr>
                <w:color w:val="000000"/>
              </w:rPr>
              <w:t>10,959</w:t>
            </w:r>
          </w:p>
        </w:tc>
        <w:tc>
          <w:tcPr>
            <w:tcW w:w="2513" w:type="dxa"/>
            <w:vAlign w:val="bottom"/>
          </w:tcPr>
          <w:p w14:paraId="7D5A7163" w14:textId="68B1E3DD" w:rsidR="00FA6F1B" w:rsidRPr="008A5B5C" w:rsidRDefault="00FA6F1B" w:rsidP="00C056CE">
            <w:pPr>
              <w:jc w:val="right"/>
              <w:rPr>
                <w:color w:val="000000"/>
              </w:rPr>
            </w:pPr>
            <w:r w:rsidRPr="00E75A4E">
              <w:rPr>
                <w:color w:val="000000"/>
              </w:rPr>
              <w:t>$801.96</w:t>
            </w:r>
          </w:p>
        </w:tc>
      </w:tr>
      <w:tr w:rsidR="004842E0" w:rsidRPr="00600769" w14:paraId="0E8090E8" w14:textId="108437B9" w:rsidTr="005A251D">
        <w:tc>
          <w:tcPr>
            <w:tcW w:w="2939" w:type="dxa"/>
            <w:shd w:val="clear" w:color="auto" w:fill="DCE6F1"/>
            <w:vAlign w:val="bottom"/>
          </w:tcPr>
          <w:p w14:paraId="08AEEA03" w14:textId="77777777" w:rsidR="00FA6F1B" w:rsidRPr="00600769" w:rsidRDefault="00FA6F1B" w:rsidP="00C056CE">
            <w:pPr>
              <w:rPr>
                <w:color w:val="000000"/>
              </w:rPr>
            </w:pPr>
            <w:r w:rsidRPr="00600769">
              <w:rPr>
                <w:color w:val="000000"/>
              </w:rPr>
              <w:t>31.  New Hampshire</w:t>
            </w:r>
          </w:p>
        </w:tc>
        <w:tc>
          <w:tcPr>
            <w:tcW w:w="1921" w:type="dxa"/>
            <w:vAlign w:val="center"/>
          </w:tcPr>
          <w:p w14:paraId="39541DA0" w14:textId="77777777" w:rsidR="00FA6F1B" w:rsidRPr="00600769" w:rsidRDefault="00FA6F1B" w:rsidP="00C056CE">
            <w:pPr>
              <w:jc w:val="right"/>
            </w:pPr>
            <w:r w:rsidRPr="00600769">
              <w:rPr>
                <w:color w:val="000000"/>
              </w:rPr>
              <w:t>$5,631,913</w:t>
            </w:r>
          </w:p>
        </w:tc>
        <w:tc>
          <w:tcPr>
            <w:tcW w:w="1537" w:type="dxa"/>
            <w:vAlign w:val="center"/>
          </w:tcPr>
          <w:p w14:paraId="6B01673A" w14:textId="77777777" w:rsidR="00FA6F1B" w:rsidRPr="00600769" w:rsidRDefault="00FA6F1B" w:rsidP="00C056CE">
            <w:pPr>
              <w:jc w:val="right"/>
            </w:pPr>
            <w:r w:rsidRPr="00600769">
              <w:t>4,723</w:t>
            </w:r>
          </w:p>
        </w:tc>
        <w:tc>
          <w:tcPr>
            <w:tcW w:w="2610" w:type="dxa"/>
            <w:vAlign w:val="center"/>
          </w:tcPr>
          <w:p w14:paraId="09DCB9F5" w14:textId="59B2AAA7" w:rsidR="00FA6F1B" w:rsidRPr="00600769" w:rsidRDefault="00FA6F1B" w:rsidP="00C056CE">
            <w:pPr>
              <w:jc w:val="right"/>
              <w:rPr>
                <w:color w:val="000000"/>
              </w:rPr>
            </w:pPr>
            <w:r w:rsidRPr="00600769">
              <w:rPr>
                <w:color w:val="000000"/>
              </w:rPr>
              <w:t>$1,192.44</w:t>
            </w:r>
          </w:p>
        </w:tc>
        <w:tc>
          <w:tcPr>
            <w:tcW w:w="1350" w:type="dxa"/>
            <w:vAlign w:val="center"/>
          </w:tcPr>
          <w:p w14:paraId="38700211" w14:textId="64B4DF05" w:rsidR="00FA6F1B" w:rsidRPr="00600769" w:rsidRDefault="00FA6F1B" w:rsidP="00C056CE">
            <w:pPr>
              <w:jc w:val="right"/>
              <w:rPr>
                <w:color w:val="000000"/>
              </w:rPr>
            </w:pPr>
            <w:r w:rsidRPr="00600769">
              <w:rPr>
                <w:color w:val="000000"/>
              </w:rPr>
              <w:t>8,211</w:t>
            </w:r>
          </w:p>
        </w:tc>
        <w:tc>
          <w:tcPr>
            <w:tcW w:w="2513" w:type="dxa"/>
            <w:vAlign w:val="bottom"/>
          </w:tcPr>
          <w:p w14:paraId="18819CA4" w14:textId="202E282B" w:rsidR="00FA6F1B" w:rsidRPr="008A5B5C" w:rsidRDefault="00FA6F1B" w:rsidP="00C056CE">
            <w:pPr>
              <w:jc w:val="right"/>
              <w:rPr>
                <w:color w:val="000000"/>
              </w:rPr>
            </w:pPr>
            <w:r w:rsidRPr="004E680E">
              <w:rPr>
                <w:color w:val="000000"/>
              </w:rPr>
              <w:t>$685.90</w:t>
            </w:r>
          </w:p>
        </w:tc>
      </w:tr>
      <w:tr w:rsidR="004842E0" w:rsidRPr="00600769" w14:paraId="794D3DED" w14:textId="4AA0F0A1" w:rsidTr="005A251D">
        <w:tc>
          <w:tcPr>
            <w:tcW w:w="2939" w:type="dxa"/>
            <w:shd w:val="clear" w:color="auto" w:fill="DCE6F1"/>
            <w:vAlign w:val="bottom"/>
          </w:tcPr>
          <w:p w14:paraId="7543D012" w14:textId="77777777" w:rsidR="00FA6F1B" w:rsidRPr="00600769" w:rsidRDefault="00FA6F1B" w:rsidP="00C056CE">
            <w:pPr>
              <w:rPr>
                <w:color w:val="000000"/>
              </w:rPr>
            </w:pPr>
            <w:r w:rsidRPr="00600769">
              <w:rPr>
                <w:color w:val="000000"/>
              </w:rPr>
              <w:t>32.  New Jersey</w:t>
            </w:r>
          </w:p>
        </w:tc>
        <w:tc>
          <w:tcPr>
            <w:tcW w:w="1921" w:type="dxa"/>
            <w:vAlign w:val="center"/>
          </w:tcPr>
          <w:p w14:paraId="459240CB" w14:textId="77777777" w:rsidR="00FA6F1B" w:rsidRPr="00600769" w:rsidRDefault="00FA6F1B" w:rsidP="00C056CE">
            <w:pPr>
              <w:jc w:val="right"/>
            </w:pPr>
            <w:r w:rsidRPr="00600769">
              <w:rPr>
                <w:color w:val="000000"/>
              </w:rPr>
              <w:t>$22,245,555</w:t>
            </w:r>
          </w:p>
        </w:tc>
        <w:tc>
          <w:tcPr>
            <w:tcW w:w="1537" w:type="dxa"/>
            <w:vAlign w:val="center"/>
          </w:tcPr>
          <w:p w14:paraId="16CC8823" w14:textId="77777777" w:rsidR="00FA6F1B" w:rsidRPr="00600769" w:rsidRDefault="00FA6F1B" w:rsidP="00C056CE">
            <w:pPr>
              <w:jc w:val="right"/>
            </w:pPr>
            <w:r w:rsidRPr="00600769">
              <w:t>9,572</w:t>
            </w:r>
          </w:p>
        </w:tc>
        <w:tc>
          <w:tcPr>
            <w:tcW w:w="2610" w:type="dxa"/>
            <w:vAlign w:val="center"/>
          </w:tcPr>
          <w:p w14:paraId="0A975008" w14:textId="3649B04B" w:rsidR="00FA6F1B" w:rsidRPr="00600769" w:rsidRDefault="00FA6F1B" w:rsidP="00C056CE">
            <w:pPr>
              <w:jc w:val="right"/>
              <w:rPr>
                <w:color w:val="000000"/>
              </w:rPr>
            </w:pPr>
            <w:r w:rsidRPr="00600769">
              <w:rPr>
                <w:color w:val="000000"/>
              </w:rPr>
              <w:t>$2,324.02</w:t>
            </w:r>
          </w:p>
        </w:tc>
        <w:tc>
          <w:tcPr>
            <w:tcW w:w="1350" w:type="dxa"/>
            <w:vAlign w:val="center"/>
          </w:tcPr>
          <w:p w14:paraId="37E76E9E" w14:textId="73D69822" w:rsidR="00FA6F1B" w:rsidRPr="00600769" w:rsidRDefault="00FA6F1B" w:rsidP="00C056CE">
            <w:pPr>
              <w:jc w:val="right"/>
              <w:rPr>
                <w:color w:val="000000"/>
              </w:rPr>
            </w:pPr>
            <w:r w:rsidRPr="00600769">
              <w:rPr>
                <w:color w:val="000000"/>
              </w:rPr>
              <w:t>11,899</w:t>
            </w:r>
          </w:p>
        </w:tc>
        <w:tc>
          <w:tcPr>
            <w:tcW w:w="2513" w:type="dxa"/>
            <w:vAlign w:val="bottom"/>
          </w:tcPr>
          <w:p w14:paraId="6FDCF6EA" w14:textId="22232594" w:rsidR="00FA6F1B" w:rsidRPr="008A5B5C" w:rsidRDefault="00FA6F1B" w:rsidP="00C056CE">
            <w:pPr>
              <w:jc w:val="right"/>
              <w:rPr>
                <w:color w:val="000000"/>
              </w:rPr>
            </w:pPr>
            <w:r w:rsidRPr="004E680E">
              <w:rPr>
                <w:color w:val="000000"/>
              </w:rPr>
              <w:t>$1,869.53</w:t>
            </w:r>
          </w:p>
        </w:tc>
      </w:tr>
      <w:tr w:rsidR="004842E0" w:rsidRPr="00600769" w14:paraId="25A3C43F" w14:textId="419DC2FF" w:rsidTr="005A251D">
        <w:tc>
          <w:tcPr>
            <w:tcW w:w="2939" w:type="dxa"/>
            <w:shd w:val="clear" w:color="auto" w:fill="DCE6F1"/>
            <w:vAlign w:val="bottom"/>
          </w:tcPr>
          <w:p w14:paraId="234DAE6D" w14:textId="77777777" w:rsidR="00FA6F1B" w:rsidRPr="00600769" w:rsidRDefault="00FA6F1B" w:rsidP="00C056CE">
            <w:pPr>
              <w:rPr>
                <w:color w:val="000000"/>
              </w:rPr>
            </w:pPr>
            <w:r w:rsidRPr="00600769">
              <w:rPr>
                <w:color w:val="000000"/>
              </w:rPr>
              <w:t>33.  New Mexico</w:t>
            </w:r>
          </w:p>
        </w:tc>
        <w:tc>
          <w:tcPr>
            <w:tcW w:w="1921" w:type="dxa"/>
            <w:vAlign w:val="center"/>
          </w:tcPr>
          <w:p w14:paraId="762952DA" w14:textId="77777777" w:rsidR="00FA6F1B" w:rsidRPr="00600769" w:rsidRDefault="00FA6F1B" w:rsidP="00C056CE">
            <w:pPr>
              <w:jc w:val="right"/>
            </w:pPr>
            <w:r w:rsidRPr="00600769">
              <w:rPr>
                <w:color w:val="000000"/>
              </w:rPr>
              <w:t>$8,812,967</w:t>
            </w:r>
          </w:p>
        </w:tc>
        <w:tc>
          <w:tcPr>
            <w:tcW w:w="1537" w:type="dxa"/>
            <w:vAlign w:val="center"/>
          </w:tcPr>
          <w:p w14:paraId="2A5C6B6F" w14:textId="77777777" w:rsidR="00FA6F1B" w:rsidRPr="00600769" w:rsidRDefault="00FA6F1B" w:rsidP="00C056CE">
            <w:pPr>
              <w:jc w:val="right"/>
            </w:pPr>
            <w:r w:rsidRPr="00600769">
              <w:t>6,201</w:t>
            </w:r>
          </w:p>
        </w:tc>
        <w:tc>
          <w:tcPr>
            <w:tcW w:w="2610" w:type="dxa"/>
            <w:vAlign w:val="center"/>
          </w:tcPr>
          <w:p w14:paraId="3920BD22" w14:textId="43FD0F1A" w:rsidR="00FA6F1B" w:rsidRPr="00600769" w:rsidRDefault="00FA6F1B" w:rsidP="00C056CE">
            <w:pPr>
              <w:jc w:val="right"/>
              <w:rPr>
                <w:color w:val="000000"/>
              </w:rPr>
            </w:pPr>
            <w:r w:rsidRPr="00600769">
              <w:rPr>
                <w:color w:val="000000"/>
              </w:rPr>
              <w:t>$1,421.22</w:t>
            </w:r>
          </w:p>
        </w:tc>
        <w:tc>
          <w:tcPr>
            <w:tcW w:w="1350" w:type="dxa"/>
            <w:vAlign w:val="center"/>
          </w:tcPr>
          <w:p w14:paraId="35AC8634" w14:textId="69E60A29" w:rsidR="00FA6F1B" w:rsidRPr="00600769" w:rsidRDefault="00FA6F1B" w:rsidP="00C056CE">
            <w:pPr>
              <w:jc w:val="right"/>
              <w:rPr>
                <w:color w:val="000000"/>
              </w:rPr>
            </w:pPr>
            <w:r w:rsidRPr="00600769">
              <w:rPr>
                <w:color w:val="000000"/>
              </w:rPr>
              <w:t>11,388</w:t>
            </w:r>
          </w:p>
        </w:tc>
        <w:tc>
          <w:tcPr>
            <w:tcW w:w="2513" w:type="dxa"/>
            <w:vAlign w:val="bottom"/>
          </w:tcPr>
          <w:p w14:paraId="4E67E1DE" w14:textId="6C8E409E" w:rsidR="00FA6F1B" w:rsidRPr="008A5B5C" w:rsidRDefault="00FA6F1B" w:rsidP="00C056CE">
            <w:pPr>
              <w:jc w:val="right"/>
              <w:rPr>
                <w:color w:val="000000"/>
              </w:rPr>
            </w:pPr>
            <w:r w:rsidRPr="004E680E">
              <w:rPr>
                <w:color w:val="000000"/>
              </w:rPr>
              <w:t>$773.88</w:t>
            </w:r>
          </w:p>
        </w:tc>
      </w:tr>
      <w:tr w:rsidR="004842E0" w:rsidRPr="00600769" w14:paraId="5BC7D22E" w14:textId="4D5462D7" w:rsidTr="005A251D">
        <w:tc>
          <w:tcPr>
            <w:tcW w:w="2939" w:type="dxa"/>
            <w:shd w:val="clear" w:color="auto" w:fill="DCE6F1"/>
          </w:tcPr>
          <w:p w14:paraId="16AC5F69" w14:textId="77777777" w:rsidR="00FA6F1B" w:rsidRPr="00600769" w:rsidRDefault="00FA6F1B" w:rsidP="00C056CE">
            <w:pPr>
              <w:rPr>
                <w:color w:val="000000"/>
              </w:rPr>
            </w:pPr>
            <w:r w:rsidRPr="00600769">
              <w:rPr>
                <w:color w:val="000000"/>
              </w:rPr>
              <w:t>34.  New York</w:t>
            </w:r>
          </w:p>
        </w:tc>
        <w:tc>
          <w:tcPr>
            <w:tcW w:w="1921" w:type="dxa"/>
            <w:vAlign w:val="center"/>
          </w:tcPr>
          <w:p w14:paraId="6DD4ED4C" w14:textId="77777777" w:rsidR="00FA6F1B" w:rsidRPr="00600769" w:rsidRDefault="00FA6F1B" w:rsidP="00C056CE">
            <w:pPr>
              <w:jc w:val="right"/>
            </w:pPr>
            <w:r w:rsidRPr="00600769">
              <w:rPr>
                <w:color w:val="000000"/>
              </w:rPr>
              <w:t>$84,544,562</w:t>
            </w:r>
          </w:p>
        </w:tc>
        <w:tc>
          <w:tcPr>
            <w:tcW w:w="1537" w:type="dxa"/>
            <w:vAlign w:val="center"/>
          </w:tcPr>
          <w:p w14:paraId="1CA0789E" w14:textId="77777777" w:rsidR="00FA6F1B" w:rsidRPr="00600769" w:rsidRDefault="00FA6F1B" w:rsidP="00C056CE">
            <w:pPr>
              <w:jc w:val="right"/>
              <w:rPr>
                <w:color w:val="000000"/>
              </w:rPr>
            </w:pPr>
            <w:r w:rsidRPr="00600769">
              <w:rPr>
                <w:color w:val="000000"/>
              </w:rPr>
              <w:t>32,586</w:t>
            </w:r>
          </w:p>
        </w:tc>
        <w:tc>
          <w:tcPr>
            <w:tcW w:w="2610" w:type="dxa"/>
            <w:vAlign w:val="center"/>
          </w:tcPr>
          <w:p w14:paraId="21A0510C" w14:textId="5E393AD3" w:rsidR="00FA6F1B" w:rsidRPr="00600769" w:rsidRDefault="00FA6F1B" w:rsidP="00C056CE">
            <w:pPr>
              <w:jc w:val="right"/>
              <w:rPr>
                <w:color w:val="000000"/>
              </w:rPr>
            </w:pPr>
            <w:r w:rsidRPr="00600769">
              <w:rPr>
                <w:color w:val="000000"/>
              </w:rPr>
              <w:t>$2,594.51</w:t>
            </w:r>
          </w:p>
        </w:tc>
        <w:tc>
          <w:tcPr>
            <w:tcW w:w="1350" w:type="dxa"/>
            <w:vAlign w:val="center"/>
          </w:tcPr>
          <w:p w14:paraId="00077A3D" w14:textId="38048CF4" w:rsidR="00FA6F1B" w:rsidRPr="00600769" w:rsidRDefault="00FA6F1B" w:rsidP="00C056CE">
            <w:pPr>
              <w:jc w:val="right"/>
              <w:rPr>
                <w:color w:val="000000"/>
              </w:rPr>
            </w:pPr>
            <w:r w:rsidRPr="00600769">
              <w:rPr>
                <w:color w:val="000000"/>
              </w:rPr>
              <w:t>71,075</w:t>
            </w:r>
          </w:p>
        </w:tc>
        <w:tc>
          <w:tcPr>
            <w:tcW w:w="2513" w:type="dxa"/>
            <w:vAlign w:val="bottom"/>
          </w:tcPr>
          <w:p w14:paraId="4B35C5A8" w14:textId="5A0AF1AC" w:rsidR="00FA6F1B" w:rsidRPr="008A5B5C" w:rsidRDefault="00FA6F1B" w:rsidP="00C056CE">
            <w:pPr>
              <w:jc w:val="right"/>
              <w:rPr>
                <w:color w:val="000000"/>
              </w:rPr>
            </w:pPr>
            <w:r w:rsidRPr="004E680E">
              <w:rPr>
                <w:color w:val="000000"/>
              </w:rPr>
              <w:t>$1,189.51</w:t>
            </w:r>
          </w:p>
        </w:tc>
      </w:tr>
      <w:tr w:rsidR="004842E0" w:rsidRPr="00600769" w14:paraId="014586EF" w14:textId="19C00090" w:rsidTr="005A251D">
        <w:tc>
          <w:tcPr>
            <w:tcW w:w="2939" w:type="dxa"/>
            <w:shd w:val="clear" w:color="auto" w:fill="DCE6F1"/>
            <w:vAlign w:val="bottom"/>
          </w:tcPr>
          <w:p w14:paraId="1BD70A33" w14:textId="77777777" w:rsidR="00FA6F1B" w:rsidRPr="00600769" w:rsidRDefault="00FA6F1B" w:rsidP="00C056CE">
            <w:pPr>
              <w:rPr>
                <w:color w:val="000000"/>
              </w:rPr>
            </w:pPr>
            <w:r w:rsidRPr="00600769">
              <w:rPr>
                <w:color w:val="000000"/>
              </w:rPr>
              <w:t>35.  North Carolina</w:t>
            </w:r>
          </w:p>
        </w:tc>
        <w:tc>
          <w:tcPr>
            <w:tcW w:w="1921" w:type="dxa"/>
            <w:vAlign w:val="center"/>
          </w:tcPr>
          <w:p w14:paraId="23AF180D" w14:textId="77777777" w:rsidR="00FA6F1B" w:rsidRPr="00600769" w:rsidRDefault="00FA6F1B" w:rsidP="00C056CE">
            <w:pPr>
              <w:jc w:val="right"/>
            </w:pPr>
            <w:r w:rsidRPr="00600769">
              <w:rPr>
                <w:color w:val="000000"/>
              </w:rPr>
              <w:t>$31,709,298</w:t>
            </w:r>
          </w:p>
        </w:tc>
        <w:tc>
          <w:tcPr>
            <w:tcW w:w="1537" w:type="dxa"/>
            <w:vAlign w:val="center"/>
          </w:tcPr>
          <w:p w14:paraId="0F3A762E" w14:textId="77777777" w:rsidR="00FA6F1B" w:rsidRPr="00600769" w:rsidRDefault="00FA6F1B" w:rsidP="00C056CE">
            <w:pPr>
              <w:jc w:val="right"/>
            </w:pPr>
            <w:r w:rsidRPr="00600769">
              <w:t>17,352</w:t>
            </w:r>
          </w:p>
        </w:tc>
        <w:tc>
          <w:tcPr>
            <w:tcW w:w="2610" w:type="dxa"/>
            <w:vAlign w:val="center"/>
          </w:tcPr>
          <w:p w14:paraId="4A420508" w14:textId="54929D73" w:rsidR="00FA6F1B" w:rsidRPr="00600769" w:rsidRDefault="00FA6F1B" w:rsidP="00C056CE">
            <w:pPr>
              <w:jc w:val="right"/>
              <w:rPr>
                <w:color w:val="000000"/>
              </w:rPr>
            </w:pPr>
            <w:r w:rsidRPr="00600769">
              <w:rPr>
                <w:color w:val="000000"/>
              </w:rPr>
              <w:t>$1,827.41</w:t>
            </w:r>
          </w:p>
        </w:tc>
        <w:tc>
          <w:tcPr>
            <w:tcW w:w="1350" w:type="dxa"/>
            <w:vAlign w:val="center"/>
          </w:tcPr>
          <w:p w14:paraId="4028CCD0" w14:textId="1E51FC1F" w:rsidR="00FA6F1B" w:rsidRPr="00600769" w:rsidRDefault="00FA6F1B" w:rsidP="00C056CE">
            <w:pPr>
              <w:jc w:val="right"/>
              <w:rPr>
                <w:color w:val="000000"/>
              </w:rPr>
            </w:pPr>
            <w:r w:rsidRPr="00600769">
              <w:rPr>
                <w:color w:val="000000"/>
              </w:rPr>
              <w:t>24,766</w:t>
            </w:r>
          </w:p>
        </w:tc>
        <w:tc>
          <w:tcPr>
            <w:tcW w:w="2513" w:type="dxa"/>
            <w:vAlign w:val="bottom"/>
          </w:tcPr>
          <w:p w14:paraId="07FF5E7E" w14:textId="32D1D95D" w:rsidR="00FA6F1B" w:rsidRPr="008A5B5C" w:rsidRDefault="00FA6F1B" w:rsidP="00C056CE">
            <w:pPr>
              <w:jc w:val="right"/>
              <w:rPr>
                <w:color w:val="000000"/>
              </w:rPr>
            </w:pPr>
            <w:r w:rsidRPr="004E680E">
              <w:rPr>
                <w:color w:val="000000"/>
              </w:rPr>
              <w:t>$1,280.36</w:t>
            </w:r>
          </w:p>
        </w:tc>
      </w:tr>
      <w:tr w:rsidR="004842E0" w:rsidRPr="00600769" w14:paraId="1CFBF521" w14:textId="4440F4FA" w:rsidTr="005A251D">
        <w:tc>
          <w:tcPr>
            <w:tcW w:w="2939" w:type="dxa"/>
            <w:shd w:val="clear" w:color="auto" w:fill="DCE6F1"/>
            <w:vAlign w:val="bottom"/>
          </w:tcPr>
          <w:p w14:paraId="63562B7B" w14:textId="77777777" w:rsidR="00FA6F1B" w:rsidRPr="00600769" w:rsidRDefault="00FA6F1B" w:rsidP="00C056CE">
            <w:pPr>
              <w:rPr>
                <w:color w:val="000000"/>
              </w:rPr>
            </w:pPr>
            <w:r w:rsidRPr="00600769">
              <w:rPr>
                <w:color w:val="000000"/>
              </w:rPr>
              <w:t>36.  North Dakota</w:t>
            </w:r>
          </w:p>
        </w:tc>
        <w:tc>
          <w:tcPr>
            <w:tcW w:w="1921" w:type="dxa"/>
            <w:vAlign w:val="center"/>
          </w:tcPr>
          <w:p w14:paraId="7BCEF169" w14:textId="77777777" w:rsidR="00FA6F1B" w:rsidRPr="00600769" w:rsidRDefault="00FA6F1B" w:rsidP="00C056CE">
            <w:pPr>
              <w:jc w:val="right"/>
            </w:pPr>
            <w:r w:rsidRPr="00600769">
              <w:rPr>
                <w:color w:val="000000"/>
              </w:rPr>
              <w:t>$5,631,913</w:t>
            </w:r>
          </w:p>
        </w:tc>
        <w:tc>
          <w:tcPr>
            <w:tcW w:w="1537" w:type="dxa"/>
            <w:vAlign w:val="center"/>
          </w:tcPr>
          <w:p w14:paraId="4D104BBE" w14:textId="77777777" w:rsidR="00FA6F1B" w:rsidRPr="00600769" w:rsidRDefault="00FA6F1B" w:rsidP="00C056CE">
            <w:pPr>
              <w:jc w:val="right"/>
            </w:pPr>
            <w:r w:rsidRPr="00600769">
              <w:t>5,965</w:t>
            </w:r>
          </w:p>
        </w:tc>
        <w:tc>
          <w:tcPr>
            <w:tcW w:w="2610" w:type="dxa"/>
            <w:vAlign w:val="center"/>
          </w:tcPr>
          <w:p w14:paraId="4BFFF525" w14:textId="17AF14BB" w:rsidR="00FA6F1B" w:rsidRPr="00600769" w:rsidRDefault="00FA6F1B" w:rsidP="00C056CE">
            <w:pPr>
              <w:jc w:val="right"/>
              <w:rPr>
                <w:color w:val="000000"/>
              </w:rPr>
            </w:pPr>
            <w:r w:rsidRPr="00600769">
              <w:rPr>
                <w:color w:val="000000"/>
              </w:rPr>
              <w:t>$944.16</w:t>
            </w:r>
          </w:p>
        </w:tc>
        <w:tc>
          <w:tcPr>
            <w:tcW w:w="1350" w:type="dxa"/>
            <w:vAlign w:val="center"/>
          </w:tcPr>
          <w:p w14:paraId="3414EE42" w14:textId="61C7E097" w:rsidR="00FA6F1B" w:rsidRPr="00600769" w:rsidRDefault="00FA6F1B" w:rsidP="00C056CE">
            <w:pPr>
              <w:jc w:val="right"/>
              <w:rPr>
                <w:color w:val="000000"/>
              </w:rPr>
            </w:pPr>
            <w:r w:rsidRPr="00600769">
              <w:rPr>
                <w:color w:val="000000"/>
              </w:rPr>
              <w:t>7,996</w:t>
            </w:r>
          </w:p>
        </w:tc>
        <w:tc>
          <w:tcPr>
            <w:tcW w:w="2513" w:type="dxa"/>
            <w:vAlign w:val="bottom"/>
          </w:tcPr>
          <w:p w14:paraId="0B1D6CD2" w14:textId="33603956" w:rsidR="00FA6F1B" w:rsidRPr="008A5B5C" w:rsidRDefault="00FA6F1B" w:rsidP="00C056CE">
            <w:pPr>
              <w:jc w:val="right"/>
              <w:rPr>
                <w:color w:val="000000"/>
              </w:rPr>
            </w:pPr>
            <w:r w:rsidRPr="004E680E">
              <w:rPr>
                <w:color w:val="000000"/>
              </w:rPr>
              <w:t>$704.34</w:t>
            </w:r>
          </w:p>
        </w:tc>
      </w:tr>
      <w:tr w:rsidR="004842E0" w:rsidRPr="00600769" w14:paraId="7D730666" w14:textId="4F95A5F9" w:rsidTr="005A251D">
        <w:tc>
          <w:tcPr>
            <w:tcW w:w="2939" w:type="dxa"/>
            <w:shd w:val="clear" w:color="auto" w:fill="DCE6F1"/>
            <w:vAlign w:val="bottom"/>
          </w:tcPr>
          <w:p w14:paraId="08F7A2B9" w14:textId="77777777" w:rsidR="00FA6F1B" w:rsidRPr="00600769" w:rsidRDefault="00FA6F1B" w:rsidP="00C056CE">
            <w:pPr>
              <w:rPr>
                <w:color w:val="000000"/>
              </w:rPr>
            </w:pPr>
            <w:r w:rsidRPr="00600769">
              <w:rPr>
                <w:color w:val="000000"/>
              </w:rPr>
              <w:t>37.  Ohio</w:t>
            </w:r>
          </w:p>
        </w:tc>
        <w:tc>
          <w:tcPr>
            <w:tcW w:w="1921" w:type="dxa"/>
            <w:vAlign w:val="center"/>
          </w:tcPr>
          <w:p w14:paraId="1F2A3B5F" w14:textId="77777777" w:rsidR="00FA6F1B" w:rsidRPr="00600769" w:rsidRDefault="00FA6F1B" w:rsidP="00C056CE">
            <w:pPr>
              <w:jc w:val="right"/>
            </w:pPr>
            <w:r w:rsidRPr="00600769">
              <w:rPr>
                <w:color w:val="000000"/>
              </w:rPr>
              <w:t>$45,173,267</w:t>
            </w:r>
          </w:p>
        </w:tc>
        <w:tc>
          <w:tcPr>
            <w:tcW w:w="1537" w:type="dxa"/>
            <w:vAlign w:val="center"/>
          </w:tcPr>
          <w:p w14:paraId="32346CC7" w14:textId="77777777" w:rsidR="00FA6F1B" w:rsidRPr="00600769" w:rsidRDefault="00FA6F1B" w:rsidP="00C056CE">
            <w:pPr>
              <w:jc w:val="right"/>
            </w:pPr>
            <w:r w:rsidRPr="00600769">
              <w:t>9,114</w:t>
            </w:r>
          </w:p>
        </w:tc>
        <w:tc>
          <w:tcPr>
            <w:tcW w:w="2610" w:type="dxa"/>
            <w:vAlign w:val="center"/>
          </w:tcPr>
          <w:p w14:paraId="1A12B00A" w14:textId="32BAF624" w:rsidR="00FA6F1B" w:rsidRPr="00600769" w:rsidRDefault="00FA6F1B" w:rsidP="00C056CE">
            <w:pPr>
              <w:jc w:val="right"/>
              <w:rPr>
                <w:color w:val="000000"/>
              </w:rPr>
            </w:pPr>
            <w:r w:rsidRPr="00600769">
              <w:rPr>
                <w:color w:val="000000"/>
              </w:rPr>
              <w:t>$4,956.47</w:t>
            </w:r>
          </w:p>
        </w:tc>
        <w:tc>
          <w:tcPr>
            <w:tcW w:w="1350" w:type="dxa"/>
            <w:vAlign w:val="center"/>
          </w:tcPr>
          <w:p w14:paraId="39491123" w14:textId="356C62AF" w:rsidR="00FA6F1B" w:rsidRPr="00600769" w:rsidRDefault="00FA6F1B" w:rsidP="00C056CE">
            <w:pPr>
              <w:jc w:val="right"/>
              <w:rPr>
                <w:color w:val="000000"/>
              </w:rPr>
            </w:pPr>
            <w:r w:rsidRPr="00600769">
              <w:rPr>
                <w:color w:val="000000"/>
              </w:rPr>
              <w:t>18,694</w:t>
            </w:r>
          </w:p>
        </w:tc>
        <w:tc>
          <w:tcPr>
            <w:tcW w:w="2513" w:type="dxa"/>
            <w:vAlign w:val="bottom"/>
          </w:tcPr>
          <w:p w14:paraId="7FCBF090" w14:textId="4D7C4497" w:rsidR="00FA6F1B" w:rsidRPr="008A5B5C" w:rsidRDefault="00FA6F1B" w:rsidP="00C056CE">
            <w:pPr>
              <w:jc w:val="right"/>
              <w:rPr>
                <w:color w:val="000000"/>
              </w:rPr>
            </w:pPr>
            <w:r w:rsidRPr="004E680E">
              <w:rPr>
                <w:color w:val="000000"/>
              </w:rPr>
              <w:t>$2,416.46</w:t>
            </w:r>
          </w:p>
        </w:tc>
      </w:tr>
      <w:tr w:rsidR="004842E0" w:rsidRPr="00600769" w14:paraId="18505503" w14:textId="55D8FF6E" w:rsidTr="005A251D">
        <w:tc>
          <w:tcPr>
            <w:tcW w:w="2939" w:type="dxa"/>
            <w:shd w:val="clear" w:color="auto" w:fill="DCE6F1"/>
            <w:vAlign w:val="bottom"/>
          </w:tcPr>
          <w:p w14:paraId="40C963DA" w14:textId="77777777" w:rsidR="00FA6F1B" w:rsidRPr="00600769" w:rsidRDefault="00FA6F1B" w:rsidP="00C056CE">
            <w:pPr>
              <w:rPr>
                <w:color w:val="000000"/>
              </w:rPr>
            </w:pPr>
            <w:r w:rsidRPr="00600769">
              <w:rPr>
                <w:color w:val="000000"/>
              </w:rPr>
              <w:t>38.  Oklahoma</w:t>
            </w:r>
          </w:p>
        </w:tc>
        <w:tc>
          <w:tcPr>
            <w:tcW w:w="1921" w:type="dxa"/>
            <w:vAlign w:val="center"/>
          </w:tcPr>
          <w:p w14:paraId="09087226" w14:textId="77777777" w:rsidR="00FA6F1B" w:rsidRPr="00600769" w:rsidRDefault="00FA6F1B" w:rsidP="00C056CE">
            <w:pPr>
              <w:jc w:val="right"/>
            </w:pPr>
            <w:r w:rsidRPr="00600769">
              <w:rPr>
                <w:color w:val="000000"/>
              </w:rPr>
              <w:t>$11,603,580</w:t>
            </w:r>
          </w:p>
        </w:tc>
        <w:tc>
          <w:tcPr>
            <w:tcW w:w="1537" w:type="dxa"/>
            <w:vAlign w:val="center"/>
          </w:tcPr>
          <w:p w14:paraId="240FC804" w14:textId="77777777" w:rsidR="00FA6F1B" w:rsidRPr="00600769" w:rsidRDefault="00FA6F1B" w:rsidP="00C056CE">
            <w:pPr>
              <w:jc w:val="right"/>
            </w:pPr>
            <w:r w:rsidRPr="00600769">
              <w:t>14,367</w:t>
            </w:r>
          </w:p>
        </w:tc>
        <w:tc>
          <w:tcPr>
            <w:tcW w:w="2610" w:type="dxa"/>
            <w:vAlign w:val="center"/>
          </w:tcPr>
          <w:p w14:paraId="203C7147" w14:textId="4981A35C" w:rsidR="00FA6F1B" w:rsidRPr="00600769" w:rsidRDefault="00FA6F1B" w:rsidP="00C056CE">
            <w:pPr>
              <w:jc w:val="right"/>
              <w:rPr>
                <w:color w:val="000000"/>
              </w:rPr>
            </w:pPr>
            <w:r w:rsidRPr="00600769">
              <w:rPr>
                <w:color w:val="000000"/>
              </w:rPr>
              <w:t>$807.66</w:t>
            </w:r>
          </w:p>
        </w:tc>
        <w:tc>
          <w:tcPr>
            <w:tcW w:w="1350" w:type="dxa"/>
            <w:vAlign w:val="center"/>
          </w:tcPr>
          <w:p w14:paraId="3B302A42" w14:textId="59F828A7" w:rsidR="00FA6F1B" w:rsidRPr="00600769" w:rsidRDefault="00FA6F1B" w:rsidP="00C056CE">
            <w:pPr>
              <w:jc w:val="right"/>
              <w:rPr>
                <w:color w:val="000000"/>
              </w:rPr>
            </w:pPr>
            <w:r w:rsidRPr="00600769">
              <w:rPr>
                <w:color w:val="000000"/>
              </w:rPr>
              <w:t>22,234</w:t>
            </w:r>
          </w:p>
        </w:tc>
        <w:tc>
          <w:tcPr>
            <w:tcW w:w="2513" w:type="dxa"/>
            <w:vAlign w:val="bottom"/>
          </w:tcPr>
          <w:p w14:paraId="2EA9C467" w14:textId="0F5FC938" w:rsidR="00FA6F1B" w:rsidRPr="008A5B5C" w:rsidRDefault="00FA6F1B" w:rsidP="00C056CE">
            <w:pPr>
              <w:jc w:val="right"/>
              <w:rPr>
                <w:color w:val="000000"/>
              </w:rPr>
            </w:pPr>
            <w:r w:rsidRPr="004E680E">
              <w:rPr>
                <w:color w:val="000000"/>
              </w:rPr>
              <w:t>$521.88</w:t>
            </w:r>
          </w:p>
        </w:tc>
      </w:tr>
      <w:tr w:rsidR="004842E0" w:rsidRPr="00600769" w14:paraId="6B42E0C5" w14:textId="064FA40C" w:rsidTr="005A251D">
        <w:tc>
          <w:tcPr>
            <w:tcW w:w="2939" w:type="dxa"/>
            <w:shd w:val="clear" w:color="auto" w:fill="DCE6F1"/>
            <w:vAlign w:val="bottom"/>
          </w:tcPr>
          <w:p w14:paraId="5CDA2456" w14:textId="77777777" w:rsidR="00FA6F1B" w:rsidRPr="00600769" w:rsidRDefault="00FA6F1B" w:rsidP="00C056CE">
            <w:pPr>
              <w:rPr>
                <w:color w:val="000000"/>
              </w:rPr>
            </w:pPr>
            <w:r w:rsidRPr="00600769">
              <w:rPr>
                <w:color w:val="000000"/>
              </w:rPr>
              <w:t>39.  Oregon</w:t>
            </w:r>
          </w:p>
        </w:tc>
        <w:tc>
          <w:tcPr>
            <w:tcW w:w="1921" w:type="dxa"/>
            <w:vAlign w:val="center"/>
          </w:tcPr>
          <w:p w14:paraId="37B0E5B0" w14:textId="77777777" w:rsidR="00FA6F1B" w:rsidRPr="00600769" w:rsidRDefault="00FA6F1B" w:rsidP="00C056CE">
            <w:pPr>
              <w:jc w:val="right"/>
            </w:pPr>
            <w:r w:rsidRPr="00600769">
              <w:rPr>
                <w:color w:val="000000"/>
              </w:rPr>
              <w:t>$12,225,580</w:t>
            </w:r>
          </w:p>
        </w:tc>
        <w:tc>
          <w:tcPr>
            <w:tcW w:w="1537" w:type="dxa"/>
            <w:vAlign w:val="center"/>
          </w:tcPr>
          <w:p w14:paraId="186860BD" w14:textId="77777777" w:rsidR="00FA6F1B" w:rsidRPr="00600769" w:rsidRDefault="00FA6F1B" w:rsidP="00C056CE">
            <w:pPr>
              <w:jc w:val="right"/>
            </w:pPr>
            <w:r w:rsidRPr="00600769">
              <w:t>9,489</w:t>
            </w:r>
          </w:p>
        </w:tc>
        <w:tc>
          <w:tcPr>
            <w:tcW w:w="2610" w:type="dxa"/>
            <w:vAlign w:val="center"/>
          </w:tcPr>
          <w:p w14:paraId="2796FA27" w14:textId="0D64E9ED" w:rsidR="00FA6F1B" w:rsidRPr="00600769" w:rsidRDefault="00FA6F1B" w:rsidP="00C056CE">
            <w:pPr>
              <w:jc w:val="right"/>
              <w:rPr>
                <w:color w:val="000000"/>
              </w:rPr>
            </w:pPr>
            <w:r w:rsidRPr="00600769">
              <w:rPr>
                <w:color w:val="000000"/>
              </w:rPr>
              <w:t>$1,288.39</w:t>
            </w:r>
          </w:p>
        </w:tc>
        <w:tc>
          <w:tcPr>
            <w:tcW w:w="1350" w:type="dxa"/>
            <w:vAlign w:val="center"/>
          </w:tcPr>
          <w:p w14:paraId="303E8760" w14:textId="49D265C4" w:rsidR="00FA6F1B" w:rsidRPr="00600769" w:rsidRDefault="00FA6F1B" w:rsidP="00C056CE">
            <w:pPr>
              <w:jc w:val="right"/>
              <w:rPr>
                <w:color w:val="000000"/>
              </w:rPr>
            </w:pPr>
            <w:r w:rsidRPr="00600769">
              <w:rPr>
                <w:color w:val="000000"/>
              </w:rPr>
              <w:t>23,511</w:t>
            </w:r>
          </w:p>
        </w:tc>
        <w:tc>
          <w:tcPr>
            <w:tcW w:w="2513" w:type="dxa"/>
            <w:vAlign w:val="bottom"/>
          </w:tcPr>
          <w:p w14:paraId="302969F9" w14:textId="1671308A" w:rsidR="00FA6F1B" w:rsidRPr="008A5B5C" w:rsidRDefault="00FA6F1B" w:rsidP="00C056CE">
            <w:pPr>
              <w:jc w:val="right"/>
              <w:rPr>
                <w:color w:val="000000"/>
              </w:rPr>
            </w:pPr>
            <w:r w:rsidRPr="004E680E">
              <w:rPr>
                <w:color w:val="000000"/>
              </w:rPr>
              <w:t>$519.99</w:t>
            </w:r>
          </w:p>
        </w:tc>
      </w:tr>
      <w:tr w:rsidR="004842E0" w:rsidRPr="00600769" w14:paraId="03F6465F" w14:textId="7D37545F" w:rsidTr="005A251D">
        <w:tc>
          <w:tcPr>
            <w:tcW w:w="2939" w:type="dxa"/>
            <w:shd w:val="clear" w:color="auto" w:fill="DCE6F1"/>
            <w:vAlign w:val="bottom"/>
          </w:tcPr>
          <w:p w14:paraId="7FB5CE63" w14:textId="77777777" w:rsidR="00FA6F1B" w:rsidRPr="00600769" w:rsidRDefault="00FA6F1B" w:rsidP="00C056CE">
            <w:pPr>
              <w:rPr>
                <w:color w:val="000000"/>
              </w:rPr>
            </w:pPr>
            <w:r w:rsidRPr="00600769">
              <w:rPr>
                <w:color w:val="000000"/>
              </w:rPr>
              <w:t>40.  Pennsylvania</w:t>
            </w:r>
          </w:p>
        </w:tc>
        <w:tc>
          <w:tcPr>
            <w:tcW w:w="1921" w:type="dxa"/>
            <w:vAlign w:val="center"/>
          </w:tcPr>
          <w:p w14:paraId="7CBBB0A9" w14:textId="77777777" w:rsidR="00FA6F1B" w:rsidRPr="00600769" w:rsidRDefault="00FA6F1B" w:rsidP="00C056CE">
            <w:pPr>
              <w:jc w:val="right"/>
            </w:pPr>
            <w:r w:rsidRPr="00600769">
              <w:rPr>
                <w:color w:val="000000"/>
              </w:rPr>
              <w:t>$42,806,153</w:t>
            </w:r>
          </w:p>
        </w:tc>
        <w:tc>
          <w:tcPr>
            <w:tcW w:w="1537" w:type="dxa"/>
            <w:vAlign w:val="center"/>
          </w:tcPr>
          <w:p w14:paraId="4775379C" w14:textId="77777777" w:rsidR="00FA6F1B" w:rsidRPr="00600769" w:rsidRDefault="00FA6F1B" w:rsidP="00C056CE">
            <w:pPr>
              <w:jc w:val="right"/>
            </w:pPr>
            <w:r w:rsidRPr="00600769">
              <w:t>17,426</w:t>
            </w:r>
          </w:p>
        </w:tc>
        <w:tc>
          <w:tcPr>
            <w:tcW w:w="2610" w:type="dxa"/>
            <w:vAlign w:val="center"/>
          </w:tcPr>
          <w:p w14:paraId="48745D01" w14:textId="736ED2FB" w:rsidR="00FA6F1B" w:rsidRPr="00600769" w:rsidRDefault="00FA6F1B" w:rsidP="00C056CE">
            <w:pPr>
              <w:jc w:val="right"/>
              <w:rPr>
                <w:color w:val="000000"/>
              </w:rPr>
            </w:pPr>
            <w:r w:rsidRPr="00600769">
              <w:rPr>
                <w:color w:val="000000"/>
              </w:rPr>
              <w:t>$2,456.45</w:t>
            </w:r>
          </w:p>
        </w:tc>
        <w:tc>
          <w:tcPr>
            <w:tcW w:w="1350" w:type="dxa"/>
            <w:vAlign w:val="center"/>
          </w:tcPr>
          <w:p w14:paraId="409BA177" w14:textId="66077DDC" w:rsidR="00FA6F1B" w:rsidRPr="00600769" w:rsidRDefault="00FA6F1B" w:rsidP="00C056CE">
            <w:pPr>
              <w:jc w:val="right"/>
              <w:rPr>
                <w:color w:val="000000"/>
              </w:rPr>
            </w:pPr>
            <w:r w:rsidRPr="00600769">
              <w:rPr>
                <w:color w:val="000000"/>
              </w:rPr>
              <w:t>33,069</w:t>
            </w:r>
          </w:p>
        </w:tc>
        <w:tc>
          <w:tcPr>
            <w:tcW w:w="2513" w:type="dxa"/>
            <w:vAlign w:val="bottom"/>
          </w:tcPr>
          <w:p w14:paraId="52A6B29B" w14:textId="2DB9E32F" w:rsidR="00FA6F1B" w:rsidRPr="008A5B5C" w:rsidRDefault="00FA6F1B" w:rsidP="00C056CE">
            <w:pPr>
              <w:jc w:val="right"/>
              <w:rPr>
                <w:color w:val="000000"/>
              </w:rPr>
            </w:pPr>
            <w:r w:rsidRPr="004E680E">
              <w:rPr>
                <w:color w:val="000000"/>
              </w:rPr>
              <w:t>$1,294.45</w:t>
            </w:r>
          </w:p>
        </w:tc>
      </w:tr>
      <w:tr w:rsidR="004842E0" w:rsidRPr="00600769" w14:paraId="52754B27" w14:textId="6D3BD092" w:rsidTr="005A251D">
        <w:tc>
          <w:tcPr>
            <w:tcW w:w="2939" w:type="dxa"/>
            <w:shd w:val="clear" w:color="auto" w:fill="DCE6F1"/>
            <w:vAlign w:val="bottom"/>
          </w:tcPr>
          <w:p w14:paraId="19F65F30" w14:textId="77777777" w:rsidR="00FA6F1B" w:rsidRPr="00600769" w:rsidRDefault="00FA6F1B" w:rsidP="00C056CE">
            <w:pPr>
              <w:rPr>
                <w:color w:val="000000"/>
              </w:rPr>
            </w:pPr>
            <w:r w:rsidRPr="00600769">
              <w:rPr>
                <w:color w:val="000000"/>
              </w:rPr>
              <w:t>41.  Puerto Rico</w:t>
            </w:r>
          </w:p>
        </w:tc>
        <w:tc>
          <w:tcPr>
            <w:tcW w:w="1921" w:type="dxa"/>
            <w:vAlign w:val="center"/>
          </w:tcPr>
          <w:p w14:paraId="1BAE8284" w14:textId="77777777" w:rsidR="00FA6F1B" w:rsidRPr="00600769" w:rsidRDefault="00FA6F1B" w:rsidP="00C056CE">
            <w:pPr>
              <w:jc w:val="right"/>
            </w:pPr>
            <w:r w:rsidRPr="00600769">
              <w:rPr>
                <w:color w:val="000000"/>
              </w:rPr>
              <w:t>$30,763,351</w:t>
            </w:r>
          </w:p>
        </w:tc>
        <w:tc>
          <w:tcPr>
            <w:tcW w:w="1537" w:type="dxa"/>
            <w:vAlign w:val="center"/>
          </w:tcPr>
          <w:p w14:paraId="10D1BFC6" w14:textId="77777777" w:rsidR="00FA6F1B" w:rsidRPr="00600769" w:rsidRDefault="00FA6F1B" w:rsidP="00C056CE">
            <w:pPr>
              <w:jc w:val="right"/>
            </w:pPr>
            <w:r w:rsidRPr="00600769">
              <w:t>15,270</w:t>
            </w:r>
          </w:p>
        </w:tc>
        <w:tc>
          <w:tcPr>
            <w:tcW w:w="2610" w:type="dxa"/>
            <w:vAlign w:val="center"/>
          </w:tcPr>
          <w:p w14:paraId="0AA8AF04" w14:textId="7DA0D5A0" w:rsidR="00FA6F1B" w:rsidRPr="00600769" w:rsidRDefault="00FA6F1B" w:rsidP="00C056CE">
            <w:pPr>
              <w:jc w:val="right"/>
              <w:rPr>
                <w:color w:val="000000"/>
              </w:rPr>
            </w:pPr>
            <w:r w:rsidRPr="00600769">
              <w:rPr>
                <w:color w:val="000000"/>
              </w:rPr>
              <w:t>$2,014.63</w:t>
            </w:r>
          </w:p>
        </w:tc>
        <w:tc>
          <w:tcPr>
            <w:tcW w:w="1350" w:type="dxa"/>
            <w:vAlign w:val="center"/>
          </w:tcPr>
          <w:p w14:paraId="434BB40E" w14:textId="3320C169" w:rsidR="00FA6F1B" w:rsidRPr="00600769" w:rsidRDefault="00FA6F1B" w:rsidP="00C056CE">
            <w:pPr>
              <w:jc w:val="right"/>
              <w:rPr>
                <w:color w:val="000000"/>
              </w:rPr>
            </w:pPr>
            <w:r w:rsidRPr="00600769">
              <w:rPr>
                <w:color w:val="000000"/>
              </w:rPr>
              <w:t>17,755</w:t>
            </w:r>
          </w:p>
        </w:tc>
        <w:tc>
          <w:tcPr>
            <w:tcW w:w="2513" w:type="dxa"/>
            <w:vAlign w:val="bottom"/>
          </w:tcPr>
          <w:p w14:paraId="3F6C37C1" w14:textId="3BC272C6" w:rsidR="00FA6F1B" w:rsidRPr="008A5B5C" w:rsidRDefault="00FA6F1B" w:rsidP="00C056CE">
            <w:pPr>
              <w:jc w:val="right"/>
              <w:rPr>
                <w:color w:val="000000"/>
              </w:rPr>
            </w:pPr>
            <w:r w:rsidRPr="004E680E">
              <w:rPr>
                <w:color w:val="000000"/>
              </w:rPr>
              <w:t>$1,732.66</w:t>
            </w:r>
          </w:p>
        </w:tc>
      </w:tr>
      <w:tr w:rsidR="004842E0" w:rsidRPr="00600769" w14:paraId="2BDAB9B6" w14:textId="713BCB30" w:rsidTr="005A251D">
        <w:tc>
          <w:tcPr>
            <w:tcW w:w="2939" w:type="dxa"/>
            <w:shd w:val="clear" w:color="auto" w:fill="DCE6F1"/>
            <w:vAlign w:val="bottom"/>
          </w:tcPr>
          <w:p w14:paraId="78D0F2BA" w14:textId="77777777" w:rsidR="00FA6F1B" w:rsidRPr="00600769" w:rsidRDefault="00FA6F1B" w:rsidP="00C056CE">
            <w:pPr>
              <w:rPr>
                <w:color w:val="000000"/>
              </w:rPr>
            </w:pPr>
            <w:r w:rsidRPr="00600769">
              <w:rPr>
                <w:color w:val="000000"/>
              </w:rPr>
              <w:t>42.  Rhode Island</w:t>
            </w:r>
          </w:p>
        </w:tc>
        <w:tc>
          <w:tcPr>
            <w:tcW w:w="1921" w:type="dxa"/>
            <w:vAlign w:val="center"/>
          </w:tcPr>
          <w:p w14:paraId="02FCC86E" w14:textId="77777777" w:rsidR="00FA6F1B" w:rsidRPr="00600769" w:rsidRDefault="00FA6F1B" w:rsidP="00C056CE">
            <w:pPr>
              <w:jc w:val="right"/>
            </w:pPr>
            <w:r w:rsidRPr="00600769">
              <w:rPr>
                <w:color w:val="000000"/>
              </w:rPr>
              <w:t>$5,631,913</w:t>
            </w:r>
          </w:p>
        </w:tc>
        <w:tc>
          <w:tcPr>
            <w:tcW w:w="1537" w:type="dxa"/>
            <w:vAlign w:val="center"/>
          </w:tcPr>
          <w:p w14:paraId="36A1C501" w14:textId="77777777" w:rsidR="00FA6F1B" w:rsidRPr="00600769" w:rsidRDefault="00FA6F1B" w:rsidP="00C056CE">
            <w:pPr>
              <w:jc w:val="right"/>
            </w:pPr>
            <w:r w:rsidRPr="00600769">
              <w:t>4,961</w:t>
            </w:r>
          </w:p>
        </w:tc>
        <w:tc>
          <w:tcPr>
            <w:tcW w:w="2610" w:type="dxa"/>
            <w:vAlign w:val="center"/>
          </w:tcPr>
          <w:p w14:paraId="61DD3487" w14:textId="1E305170" w:rsidR="00FA6F1B" w:rsidRPr="00600769" w:rsidRDefault="00FA6F1B" w:rsidP="00C056CE">
            <w:pPr>
              <w:jc w:val="right"/>
              <w:rPr>
                <w:color w:val="000000"/>
              </w:rPr>
            </w:pPr>
            <w:r w:rsidRPr="00600769">
              <w:rPr>
                <w:color w:val="000000"/>
              </w:rPr>
              <w:t>$1,135.24</w:t>
            </w:r>
          </w:p>
        </w:tc>
        <w:tc>
          <w:tcPr>
            <w:tcW w:w="1350" w:type="dxa"/>
            <w:vAlign w:val="center"/>
          </w:tcPr>
          <w:p w14:paraId="2D3D9B03" w14:textId="044EE614" w:rsidR="00FA6F1B" w:rsidRPr="00600769" w:rsidRDefault="00FA6F1B" w:rsidP="00C056CE">
            <w:pPr>
              <w:jc w:val="right"/>
              <w:rPr>
                <w:color w:val="000000"/>
              </w:rPr>
            </w:pPr>
            <w:r w:rsidRPr="00600769">
              <w:rPr>
                <w:color w:val="000000"/>
              </w:rPr>
              <w:t>12,316</w:t>
            </w:r>
          </w:p>
        </w:tc>
        <w:tc>
          <w:tcPr>
            <w:tcW w:w="2513" w:type="dxa"/>
            <w:vAlign w:val="bottom"/>
          </w:tcPr>
          <w:p w14:paraId="70DDA8FB" w14:textId="082CA472" w:rsidR="00FA6F1B" w:rsidRPr="008A5B5C" w:rsidRDefault="00FA6F1B" w:rsidP="00C056CE">
            <w:pPr>
              <w:jc w:val="right"/>
              <w:rPr>
                <w:color w:val="000000"/>
              </w:rPr>
            </w:pPr>
            <w:r w:rsidRPr="004E680E">
              <w:rPr>
                <w:color w:val="000000"/>
              </w:rPr>
              <w:t>$457.28</w:t>
            </w:r>
          </w:p>
        </w:tc>
      </w:tr>
      <w:tr w:rsidR="004842E0" w:rsidRPr="00600769" w14:paraId="2F3DF5BD" w14:textId="0D8AF073" w:rsidTr="005A251D">
        <w:tc>
          <w:tcPr>
            <w:tcW w:w="2939" w:type="dxa"/>
            <w:shd w:val="clear" w:color="auto" w:fill="DCE6F1"/>
            <w:vAlign w:val="bottom"/>
          </w:tcPr>
          <w:p w14:paraId="0113575C" w14:textId="77777777" w:rsidR="00FA6F1B" w:rsidRPr="00600769" w:rsidRDefault="00FA6F1B" w:rsidP="00C056CE">
            <w:pPr>
              <w:rPr>
                <w:color w:val="000000"/>
              </w:rPr>
            </w:pPr>
            <w:r w:rsidRPr="00600769">
              <w:rPr>
                <w:color w:val="000000"/>
              </w:rPr>
              <w:t>43.  South Carolina</w:t>
            </w:r>
          </w:p>
        </w:tc>
        <w:tc>
          <w:tcPr>
            <w:tcW w:w="1921" w:type="dxa"/>
            <w:vAlign w:val="center"/>
          </w:tcPr>
          <w:p w14:paraId="5E0B0889" w14:textId="77777777" w:rsidR="00FA6F1B" w:rsidRPr="00600769" w:rsidRDefault="00FA6F1B" w:rsidP="00C056CE">
            <w:pPr>
              <w:jc w:val="right"/>
            </w:pPr>
            <w:r w:rsidRPr="00600769">
              <w:rPr>
                <w:color w:val="000000"/>
              </w:rPr>
              <w:t>$16,916,143</w:t>
            </w:r>
          </w:p>
        </w:tc>
        <w:tc>
          <w:tcPr>
            <w:tcW w:w="1537" w:type="dxa"/>
            <w:vAlign w:val="center"/>
          </w:tcPr>
          <w:p w14:paraId="68535EBD" w14:textId="77777777" w:rsidR="00FA6F1B" w:rsidRPr="00600769" w:rsidRDefault="00FA6F1B" w:rsidP="00C056CE">
            <w:pPr>
              <w:jc w:val="right"/>
            </w:pPr>
            <w:r w:rsidRPr="00600769">
              <w:t>9,186</w:t>
            </w:r>
          </w:p>
        </w:tc>
        <w:tc>
          <w:tcPr>
            <w:tcW w:w="2610" w:type="dxa"/>
            <w:vAlign w:val="center"/>
          </w:tcPr>
          <w:p w14:paraId="52453BE0" w14:textId="3EB10855" w:rsidR="00FA6F1B" w:rsidRPr="00600769" w:rsidRDefault="00FA6F1B" w:rsidP="00C056CE">
            <w:pPr>
              <w:jc w:val="right"/>
              <w:rPr>
                <w:color w:val="000000"/>
              </w:rPr>
            </w:pPr>
            <w:r w:rsidRPr="00600769">
              <w:rPr>
                <w:color w:val="000000"/>
              </w:rPr>
              <w:t>$1,841.51</w:t>
            </w:r>
          </w:p>
        </w:tc>
        <w:tc>
          <w:tcPr>
            <w:tcW w:w="1350" w:type="dxa"/>
            <w:vAlign w:val="center"/>
          </w:tcPr>
          <w:p w14:paraId="0E208AE1" w14:textId="7E34FFC6" w:rsidR="00FA6F1B" w:rsidRPr="00600769" w:rsidRDefault="00FA6F1B" w:rsidP="00C056CE">
            <w:pPr>
              <w:jc w:val="right"/>
              <w:rPr>
                <w:color w:val="000000"/>
              </w:rPr>
            </w:pPr>
            <w:r w:rsidRPr="00600769">
              <w:rPr>
                <w:color w:val="000000"/>
              </w:rPr>
              <w:t>11,042</w:t>
            </w:r>
          </w:p>
        </w:tc>
        <w:tc>
          <w:tcPr>
            <w:tcW w:w="2513" w:type="dxa"/>
            <w:vAlign w:val="bottom"/>
          </w:tcPr>
          <w:p w14:paraId="2F010C65" w14:textId="6C01342B" w:rsidR="00FA6F1B" w:rsidRPr="008A5B5C" w:rsidRDefault="00FA6F1B" w:rsidP="00C056CE">
            <w:pPr>
              <w:jc w:val="right"/>
              <w:rPr>
                <w:color w:val="000000"/>
              </w:rPr>
            </w:pPr>
            <w:r w:rsidRPr="004E680E">
              <w:rPr>
                <w:color w:val="000000"/>
              </w:rPr>
              <w:t>$1,531.98</w:t>
            </w:r>
          </w:p>
        </w:tc>
      </w:tr>
      <w:tr w:rsidR="004842E0" w:rsidRPr="00600769" w14:paraId="01B48316" w14:textId="379E78E1" w:rsidTr="005A251D">
        <w:tc>
          <w:tcPr>
            <w:tcW w:w="2939" w:type="dxa"/>
            <w:shd w:val="clear" w:color="auto" w:fill="DCE6F1"/>
            <w:vAlign w:val="bottom"/>
          </w:tcPr>
          <w:p w14:paraId="77092E18" w14:textId="77777777" w:rsidR="00FA6F1B" w:rsidRPr="00600769" w:rsidRDefault="00FA6F1B" w:rsidP="00C056CE">
            <w:pPr>
              <w:rPr>
                <w:color w:val="000000"/>
              </w:rPr>
            </w:pPr>
            <w:r w:rsidRPr="00600769">
              <w:rPr>
                <w:color w:val="000000"/>
              </w:rPr>
              <w:t>44.  South Dakota</w:t>
            </w:r>
          </w:p>
        </w:tc>
        <w:tc>
          <w:tcPr>
            <w:tcW w:w="1921" w:type="dxa"/>
            <w:vAlign w:val="center"/>
          </w:tcPr>
          <w:p w14:paraId="363A5823" w14:textId="77777777" w:rsidR="00FA6F1B" w:rsidRPr="00600769" w:rsidRDefault="00FA6F1B" w:rsidP="00C056CE">
            <w:pPr>
              <w:jc w:val="right"/>
            </w:pPr>
            <w:r w:rsidRPr="00600769">
              <w:rPr>
                <w:color w:val="000000"/>
              </w:rPr>
              <w:t>$5,631,913</w:t>
            </w:r>
          </w:p>
        </w:tc>
        <w:tc>
          <w:tcPr>
            <w:tcW w:w="1537" w:type="dxa"/>
            <w:vAlign w:val="center"/>
          </w:tcPr>
          <w:p w14:paraId="775415A5" w14:textId="77777777" w:rsidR="00FA6F1B" w:rsidRPr="00600769" w:rsidRDefault="00FA6F1B" w:rsidP="00C056CE">
            <w:pPr>
              <w:jc w:val="right"/>
            </w:pPr>
            <w:r w:rsidRPr="00600769">
              <w:t>6,759</w:t>
            </w:r>
          </w:p>
        </w:tc>
        <w:tc>
          <w:tcPr>
            <w:tcW w:w="2610" w:type="dxa"/>
            <w:vAlign w:val="center"/>
          </w:tcPr>
          <w:p w14:paraId="195F3A6A" w14:textId="28998C22" w:rsidR="00FA6F1B" w:rsidRPr="00600769" w:rsidRDefault="00FA6F1B" w:rsidP="00C056CE">
            <w:pPr>
              <w:jc w:val="right"/>
              <w:rPr>
                <w:color w:val="000000"/>
              </w:rPr>
            </w:pPr>
            <w:r w:rsidRPr="00600769">
              <w:rPr>
                <w:color w:val="000000"/>
              </w:rPr>
              <w:t>$833.25</w:t>
            </w:r>
          </w:p>
        </w:tc>
        <w:tc>
          <w:tcPr>
            <w:tcW w:w="1350" w:type="dxa"/>
            <w:vAlign w:val="center"/>
          </w:tcPr>
          <w:p w14:paraId="70F4D7A7" w14:textId="4516DE69" w:rsidR="00FA6F1B" w:rsidRPr="00600769" w:rsidRDefault="00FA6F1B" w:rsidP="00C056CE">
            <w:pPr>
              <w:jc w:val="right"/>
              <w:rPr>
                <w:color w:val="000000"/>
              </w:rPr>
            </w:pPr>
            <w:r w:rsidRPr="00600769">
              <w:rPr>
                <w:color w:val="000000"/>
              </w:rPr>
              <w:t>17,737</w:t>
            </w:r>
          </w:p>
        </w:tc>
        <w:tc>
          <w:tcPr>
            <w:tcW w:w="2513" w:type="dxa"/>
            <w:vAlign w:val="bottom"/>
          </w:tcPr>
          <w:p w14:paraId="181ED2DA" w14:textId="7BA7B615" w:rsidR="00FA6F1B" w:rsidRPr="008A5B5C" w:rsidRDefault="00FA6F1B" w:rsidP="00C056CE">
            <w:pPr>
              <w:jc w:val="right"/>
              <w:rPr>
                <w:color w:val="000000"/>
              </w:rPr>
            </w:pPr>
            <w:r w:rsidRPr="004E680E">
              <w:rPr>
                <w:color w:val="000000"/>
              </w:rPr>
              <w:t>$317.52</w:t>
            </w:r>
          </w:p>
        </w:tc>
      </w:tr>
      <w:tr w:rsidR="004842E0" w:rsidRPr="00600769" w14:paraId="52313230" w14:textId="5DB336B5" w:rsidTr="005A251D">
        <w:tc>
          <w:tcPr>
            <w:tcW w:w="2939" w:type="dxa"/>
            <w:shd w:val="clear" w:color="auto" w:fill="DCE6F1"/>
            <w:vAlign w:val="bottom"/>
          </w:tcPr>
          <w:p w14:paraId="05158BFB" w14:textId="77777777" w:rsidR="00FA6F1B" w:rsidRPr="00600769" w:rsidRDefault="00FA6F1B" w:rsidP="00C056CE">
            <w:pPr>
              <w:rPr>
                <w:color w:val="000000"/>
              </w:rPr>
            </w:pPr>
            <w:r w:rsidRPr="00600769">
              <w:rPr>
                <w:color w:val="000000"/>
              </w:rPr>
              <w:t>45.  Tennessee</w:t>
            </w:r>
          </w:p>
        </w:tc>
        <w:tc>
          <w:tcPr>
            <w:tcW w:w="1921" w:type="dxa"/>
            <w:vAlign w:val="center"/>
          </w:tcPr>
          <w:p w14:paraId="26A7DD60" w14:textId="77777777" w:rsidR="00FA6F1B" w:rsidRPr="00600769" w:rsidRDefault="00FA6F1B" w:rsidP="00C056CE">
            <w:pPr>
              <w:jc w:val="right"/>
            </w:pPr>
            <w:r w:rsidRPr="00600769">
              <w:rPr>
                <w:color w:val="000000"/>
              </w:rPr>
              <w:t>$21,785,985</w:t>
            </w:r>
          </w:p>
        </w:tc>
        <w:tc>
          <w:tcPr>
            <w:tcW w:w="1537" w:type="dxa"/>
            <w:vAlign w:val="center"/>
          </w:tcPr>
          <w:p w14:paraId="10E47766" w14:textId="77777777" w:rsidR="00FA6F1B" w:rsidRPr="00600769" w:rsidRDefault="00FA6F1B" w:rsidP="00C056CE">
            <w:pPr>
              <w:jc w:val="right"/>
            </w:pPr>
            <w:r w:rsidRPr="00600769">
              <w:t>30,596</w:t>
            </w:r>
          </w:p>
        </w:tc>
        <w:tc>
          <w:tcPr>
            <w:tcW w:w="2610" w:type="dxa"/>
            <w:vAlign w:val="center"/>
          </w:tcPr>
          <w:p w14:paraId="32210208" w14:textId="25A1B35E" w:rsidR="00FA6F1B" w:rsidRPr="00600769" w:rsidRDefault="00FA6F1B" w:rsidP="00C056CE">
            <w:pPr>
              <w:jc w:val="right"/>
              <w:rPr>
                <w:color w:val="000000"/>
              </w:rPr>
            </w:pPr>
            <w:r w:rsidRPr="00600769">
              <w:rPr>
                <w:color w:val="000000"/>
              </w:rPr>
              <w:t>$712.05</w:t>
            </w:r>
          </w:p>
        </w:tc>
        <w:tc>
          <w:tcPr>
            <w:tcW w:w="1350" w:type="dxa"/>
            <w:vAlign w:val="center"/>
          </w:tcPr>
          <w:p w14:paraId="75AF9E3A" w14:textId="7550A6EE" w:rsidR="00FA6F1B" w:rsidRPr="00600769" w:rsidRDefault="00FA6F1B" w:rsidP="00C056CE">
            <w:pPr>
              <w:jc w:val="right"/>
              <w:rPr>
                <w:color w:val="000000"/>
              </w:rPr>
            </w:pPr>
            <w:r w:rsidRPr="00600769">
              <w:rPr>
                <w:color w:val="000000"/>
              </w:rPr>
              <w:t>45,742</w:t>
            </w:r>
          </w:p>
        </w:tc>
        <w:tc>
          <w:tcPr>
            <w:tcW w:w="2513" w:type="dxa"/>
            <w:vAlign w:val="bottom"/>
          </w:tcPr>
          <w:p w14:paraId="15996CB5" w14:textId="52AD134A" w:rsidR="00FA6F1B" w:rsidRPr="008A5B5C" w:rsidRDefault="00FA6F1B" w:rsidP="00C056CE">
            <w:pPr>
              <w:jc w:val="right"/>
              <w:rPr>
                <w:color w:val="000000"/>
              </w:rPr>
            </w:pPr>
            <w:r w:rsidRPr="004E680E">
              <w:rPr>
                <w:color w:val="000000"/>
              </w:rPr>
              <w:t>$476.28</w:t>
            </w:r>
          </w:p>
        </w:tc>
      </w:tr>
      <w:tr w:rsidR="004842E0" w:rsidRPr="00600769" w14:paraId="001B1469" w14:textId="0753229A" w:rsidTr="005A251D">
        <w:tc>
          <w:tcPr>
            <w:tcW w:w="2939" w:type="dxa"/>
            <w:shd w:val="clear" w:color="auto" w:fill="DCE6F1"/>
            <w:vAlign w:val="bottom"/>
          </w:tcPr>
          <w:p w14:paraId="445F3CA8" w14:textId="77777777" w:rsidR="00FA6F1B" w:rsidRPr="00600769" w:rsidRDefault="00FA6F1B" w:rsidP="00C056CE">
            <w:pPr>
              <w:rPr>
                <w:color w:val="000000"/>
              </w:rPr>
            </w:pPr>
            <w:r w:rsidRPr="00600769">
              <w:rPr>
                <w:color w:val="000000"/>
              </w:rPr>
              <w:t>46.  Texas</w:t>
            </w:r>
          </w:p>
        </w:tc>
        <w:tc>
          <w:tcPr>
            <w:tcW w:w="1921" w:type="dxa"/>
            <w:vAlign w:val="center"/>
          </w:tcPr>
          <w:p w14:paraId="14A6D9B1" w14:textId="77777777" w:rsidR="00FA6F1B" w:rsidRPr="00600769" w:rsidRDefault="00FA6F1B" w:rsidP="00C056CE">
            <w:pPr>
              <w:jc w:val="right"/>
            </w:pPr>
            <w:r w:rsidRPr="00600769">
              <w:rPr>
                <w:color w:val="000000"/>
              </w:rPr>
              <w:t>$106,206,512</w:t>
            </w:r>
          </w:p>
        </w:tc>
        <w:tc>
          <w:tcPr>
            <w:tcW w:w="1537" w:type="dxa"/>
            <w:vAlign w:val="center"/>
          </w:tcPr>
          <w:p w14:paraId="5FFA1AEA" w14:textId="77777777" w:rsidR="00FA6F1B" w:rsidRPr="00600769" w:rsidRDefault="00FA6F1B" w:rsidP="00C056CE">
            <w:pPr>
              <w:jc w:val="right"/>
            </w:pPr>
            <w:r w:rsidRPr="00600769">
              <w:t>74,242</w:t>
            </w:r>
          </w:p>
        </w:tc>
        <w:tc>
          <w:tcPr>
            <w:tcW w:w="2610" w:type="dxa"/>
            <w:vAlign w:val="center"/>
          </w:tcPr>
          <w:p w14:paraId="3A8500AF" w14:textId="476AEDC5" w:rsidR="00FA6F1B" w:rsidRPr="00600769" w:rsidRDefault="00FA6F1B" w:rsidP="00C056CE">
            <w:pPr>
              <w:jc w:val="right"/>
              <w:rPr>
                <w:color w:val="000000"/>
              </w:rPr>
            </w:pPr>
            <w:r w:rsidRPr="00600769">
              <w:rPr>
                <w:color w:val="000000"/>
              </w:rPr>
              <w:t>$1,430.54</w:t>
            </w:r>
          </w:p>
        </w:tc>
        <w:tc>
          <w:tcPr>
            <w:tcW w:w="1350" w:type="dxa"/>
            <w:vAlign w:val="center"/>
          </w:tcPr>
          <w:p w14:paraId="17B40D9D" w14:textId="3757B344" w:rsidR="00FA6F1B" w:rsidRPr="00600769" w:rsidRDefault="00FA6F1B" w:rsidP="00C056CE">
            <w:pPr>
              <w:jc w:val="right"/>
              <w:rPr>
                <w:color w:val="000000"/>
              </w:rPr>
            </w:pPr>
            <w:r w:rsidRPr="00600769">
              <w:rPr>
                <w:color w:val="000000"/>
              </w:rPr>
              <w:t>115,321</w:t>
            </w:r>
          </w:p>
        </w:tc>
        <w:tc>
          <w:tcPr>
            <w:tcW w:w="2513" w:type="dxa"/>
            <w:vAlign w:val="bottom"/>
          </w:tcPr>
          <w:p w14:paraId="446AC4E4" w14:textId="241ACEA9" w:rsidR="00FA6F1B" w:rsidRPr="008A5B5C" w:rsidRDefault="00FA6F1B" w:rsidP="00C056CE">
            <w:pPr>
              <w:jc w:val="right"/>
              <w:rPr>
                <w:color w:val="000000"/>
              </w:rPr>
            </w:pPr>
            <w:r w:rsidRPr="004E680E">
              <w:rPr>
                <w:color w:val="000000"/>
              </w:rPr>
              <w:t>$920.96</w:t>
            </w:r>
          </w:p>
        </w:tc>
      </w:tr>
      <w:tr w:rsidR="004842E0" w:rsidRPr="00600769" w14:paraId="5B3DA547" w14:textId="7C479DF1" w:rsidTr="005A251D">
        <w:tc>
          <w:tcPr>
            <w:tcW w:w="2939" w:type="dxa"/>
            <w:shd w:val="clear" w:color="auto" w:fill="DCE6F1"/>
            <w:vAlign w:val="bottom"/>
          </w:tcPr>
          <w:p w14:paraId="29EABE56" w14:textId="77777777" w:rsidR="00FA6F1B" w:rsidRPr="00600769" w:rsidRDefault="00FA6F1B" w:rsidP="00C056CE">
            <w:pPr>
              <w:rPr>
                <w:color w:val="000000"/>
              </w:rPr>
            </w:pPr>
            <w:r w:rsidRPr="00600769">
              <w:rPr>
                <w:color w:val="000000"/>
              </w:rPr>
              <w:t>47.  Utah</w:t>
            </w:r>
          </w:p>
        </w:tc>
        <w:tc>
          <w:tcPr>
            <w:tcW w:w="1921" w:type="dxa"/>
            <w:vAlign w:val="center"/>
          </w:tcPr>
          <w:p w14:paraId="2D94B9F1" w14:textId="77777777" w:rsidR="00FA6F1B" w:rsidRPr="00600769" w:rsidRDefault="00FA6F1B" w:rsidP="00C056CE">
            <w:pPr>
              <w:jc w:val="right"/>
            </w:pPr>
            <w:r w:rsidRPr="00600769">
              <w:rPr>
                <w:color w:val="000000"/>
              </w:rPr>
              <w:t>$7,192,144</w:t>
            </w:r>
          </w:p>
        </w:tc>
        <w:tc>
          <w:tcPr>
            <w:tcW w:w="1537" w:type="dxa"/>
            <w:vAlign w:val="center"/>
          </w:tcPr>
          <w:p w14:paraId="3DAE2C77" w14:textId="77777777" w:rsidR="00FA6F1B" w:rsidRPr="00600769" w:rsidRDefault="00FA6F1B" w:rsidP="00C056CE">
            <w:pPr>
              <w:jc w:val="right"/>
            </w:pPr>
            <w:r w:rsidRPr="00600769">
              <w:t>9,870</w:t>
            </w:r>
          </w:p>
        </w:tc>
        <w:tc>
          <w:tcPr>
            <w:tcW w:w="2610" w:type="dxa"/>
            <w:vAlign w:val="center"/>
          </w:tcPr>
          <w:p w14:paraId="6814E09C" w14:textId="6C30897D" w:rsidR="00FA6F1B" w:rsidRPr="00600769" w:rsidRDefault="00FA6F1B" w:rsidP="00C056CE">
            <w:pPr>
              <w:jc w:val="right"/>
              <w:rPr>
                <w:color w:val="000000"/>
              </w:rPr>
            </w:pPr>
            <w:r w:rsidRPr="00600769">
              <w:rPr>
                <w:color w:val="000000"/>
              </w:rPr>
              <w:t>$728.69</w:t>
            </w:r>
          </w:p>
        </w:tc>
        <w:tc>
          <w:tcPr>
            <w:tcW w:w="1350" w:type="dxa"/>
            <w:vAlign w:val="center"/>
          </w:tcPr>
          <w:p w14:paraId="1857D22C" w14:textId="1B781045" w:rsidR="00FA6F1B" w:rsidRPr="00600769" w:rsidRDefault="00FA6F1B" w:rsidP="00C056CE">
            <w:pPr>
              <w:jc w:val="right"/>
              <w:rPr>
                <w:color w:val="000000"/>
              </w:rPr>
            </w:pPr>
            <w:r w:rsidRPr="00600769">
              <w:rPr>
                <w:color w:val="000000"/>
              </w:rPr>
              <w:t>20,070</w:t>
            </w:r>
          </w:p>
        </w:tc>
        <w:tc>
          <w:tcPr>
            <w:tcW w:w="2513" w:type="dxa"/>
            <w:vAlign w:val="bottom"/>
          </w:tcPr>
          <w:p w14:paraId="5A648373" w14:textId="0DD90BE9" w:rsidR="00FA6F1B" w:rsidRPr="008A5B5C" w:rsidRDefault="00FA6F1B" w:rsidP="00C056CE">
            <w:pPr>
              <w:jc w:val="right"/>
              <w:rPr>
                <w:color w:val="000000"/>
              </w:rPr>
            </w:pPr>
            <w:r w:rsidRPr="004E680E">
              <w:rPr>
                <w:color w:val="000000"/>
              </w:rPr>
              <w:t>$358.35</w:t>
            </w:r>
          </w:p>
        </w:tc>
      </w:tr>
      <w:tr w:rsidR="004842E0" w:rsidRPr="00600769" w14:paraId="29FC5A89" w14:textId="65A4A4BC" w:rsidTr="005A251D">
        <w:tc>
          <w:tcPr>
            <w:tcW w:w="2939" w:type="dxa"/>
            <w:shd w:val="clear" w:color="auto" w:fill="DCE6F1"/>
            <w:vAlign w:val="bottom"/>
          </w:tcPr>
          <w:p w14:paraId="66FA89C1" w14:textId="77777777" w:rsidR="00FA6F1B" w:rsidRPr="00600769" w:rsidRDefault="00FA6F1B" w:rsidP="00C056CE">
            <w:pPr>
              <w:rPr>
                <w:color w:val="000000"/>
              </w:rPr>
            </w:pPr>
            <w:r w:rsidRPr="00600769">
              <w:rPr>
                <w:color w:val="000000"/>
              </w:rPr>
              <w:t>48.  Vermont</w:t>
            </w:r>
          </w:p>
        </w:tc>
        <w:tc>
          <w:tcPr>
            <w:tcW w:w="1921" w:type="dxa"/>
            <w:vAlign w:val="center"/>
          </w:tcPr>
          <w:p w14:paraId="34839FB5" w14:textId="77777777" w:rsidR="00FA6F1B" w:rsidRPr="00600769" w:rsidRDefault="00FA6F1B" w:rsidP="00C056CE">
            <w:pPr>
              <w:jc w:val="right"/>
            </w:pPr>
            <w:r w:rsidRPr="00600769">
              <w:rPr>
                <w:color w:val="000000"/>
              </w:rPr>
              <w:t>$5,631,913</w:t>
            </w:r>
          </w:p>
        </w:tc>
        <w:tc>
          <w:tcPr>
            <w:tcW w:w="1537" w:type="dxa"/>
            <w:vAlign w:val="center"/>
          </w:tcPr>
          <w:p w14:paraId="3892C07D" w14:textId="77777777" w:rsidR="00FA6F1B" w:rsidRPr="00600769" w:rsidRDefault="00FA6F1B" w:rsidP="00C056CE">
            <w:pPr>
              <w:jc w:val="right"/>
            </w:pPr>
            <w:r w:rsidRPr="00600769">
              <w:t>6,544</w:t>
            </w:r>
          </w:p>
        </w:tc>
        <w:tc>
          <w:tcPr>
            <w:tcW w:w="2610" w:type="dxa"/>
            <w:vAlign w:val="center"/>
          </w:tcPr>
          <w:p w14:paraId="1C894428" w14:textId="1D1761F8" w:rsidR="00FA6F1B" w:rsidRPr="00600769" w:rsidRDefault="00FA6F1B" w:rsidP="00C056CE">
            <w:pPr>
              <w:jc w:val="right"/>
              <w:rPr>
                <w:color w:val="000000"/>
              </w:rPr>
            </w:pPr>
            <w:r w:rsidRPr="00600769">
              <w:rPr>
                <w:color w:val="000000"/>
              </w:rPr>
              <w:t>$860.62</w:t>
            </w:r>
          </w:p>
        </w:tc>
        <w:tc>
          <w:tcPr>
            <w:tcW w:w="1350" w:type="dxa"/>
            <w:vAlign w:val="center"/>
          </w:tcPr>
          <w:p w14:paraId="73347403" w14:textId="03F9ADB2" w:rsidR="00FA6F1B" w:rsidRPr="00600769" w:rsidRDefault="00FA6F1B" w:rsidP="00C056CE">
            <w:pPr>
              <w:jc w:val="right"/>
              <w:rPr>
                <w:color w:val="000000"/>
              </w:rPr>
            </w:pPr>
            <w:r w:rsidRPr="00600769">
              <w:rPr>
                <w:color w:val="000000"/>
              </w:rPr>
              <w:t>11,699</w:t>
            </w:r>
          </w:p>
        </w:tc>
        <w:tc>
          <w:tcPr>
            <w:tcW w:w="2513" w:type="dxa"/>
            <w:vAlign w:val="bottom"/>
          </w:tcPr>
          <w:p w14:paraId="4C8E44D4" w14:textId="56DD963A" w:rsidR="00FA6F1B" w:rsidRPr="008A5B5C" w:rsidRDefault="00FA6F1B" w:rsidP="00C056CE">
            <w:pPr>
              <w:jc w:val="right"/>
              <w:rPr>
                <w:color w:val="000000"/>
              </w:rPr>
            </w:pPr>
            <w:r w:rsidRPr="004E680E">
              <w:rPr>
                <w:color w:val="000000"/>
              </w:rPr>
              <w:t>$481.40</w:t>
            </w:r>
          </w:p>
        </w:tc>
      </w:tr>
      <w:tr w:rsidR="004842E0" w:rsidRPr="00600769" w14:paraId="2FFC853F" w14:textId="15A381B3" w:rsidTr="005A251D">
        <w:tc>
          <w:tcPr>
            <w:tcW w:w="2939" w:type="dxa"/>
            <w:shd w:val="clear" w:color="auto" w:fill="DCE6F1"/>
            <w:vAlign w:val="bottom"/>
          </w:tcPr>
          <w:p w14:paraId="5129F530" w14:textId="77777777" w:rsidR="00FA6F1B" w:rsidRPr="00600769" w:rsidRDefault="00FA6F1B" w:rsidP="00C056CE">
            <w:pPr>
              <w:rPr>
                <w:color w:val="000000"/>
              </w:rPr>
            </w:pPr>
            <w:r w:rsidRPr="00600769">
              <w:rPr>
                <w:color w:val="000000"/>
              </w:rPr>
              <w:t xml:space="preserve">49.  </w:t>
            </w:r>
            <w:r w:rsidRPr="00600769">
              <w:t>Virgin Islands</w:t>
            </w:r>
          </w:p>
        </w:tc>
        <w:tc>
          <w:tcPr>
            <w:tcW w:w="1921" w:type="dxa"/>
            <w:vAlign w:val="center"/>
          </w:tcPr>
          <w:p w14:paraId="51B00DD9" w14:textId="77777777" w:rsidR="00FA6F1B" w:rsidRPr="00600769" w:rsidRDefault="00FA6F1B" w:rsidP="00C056CE">
            <w:pPr>
              <w:jc w:val="right"/>
            </w:pPr>
            <w:r w:rsidRPr="00600769">
              <w:rPr>
                <w:color w:val="000000"/>
              </w:rPr>
              <w:t>$712,615</w:t>
            </w:r>
          </w:p>
        </w:tc>
        <w:tc>
          <w:tcPr>
            <w:tcW w:w="1537" w:type="dxa"/>
            <w:vAlign w:val="center"/>
          </w:tcPr>
          <w:p w14:paraId="6A102EBF" w14:textId="77777777" w:rsidR="00FA6F1B" w:rsidRPr="00600769" w:rsidRDefault="00FA6F1B" w:rsidP="00C056CE">
            <w:pPr>
              <w:jc w:val="right"/>
            </w:pPr>
            <w:r w:rsidRPr="00600769">
              <w:t>890</w:t>
            </w:r>
          </w:p>
        </w:tc>
        <w:tc>
          <w:tcPr>
            <w:tcW w:w="2610" w:type="dxa"/>
            <w:vAlign w:val="center"/>
          </w:tcPr>
          <w:p w14:paraId="350CCC11" w14:textId="25162DC1" w:rsidR="00FA6F1B" w:rsidRPr="00600769" w:rsidRDefault="00FA6F1B" w:rsidP="00C056CE">
            <w:pPr>
              <w:jc w:val="right"/>
              <w:rPr>
                <w:color w:val="000000"/>
              </w:rPr>
            </w:pPr>
            <w:r w:rsidRPr="00600769">
              <w:rPr>
                <w:color w:val="000000"/>
              </w:rPr>
              <w:t>$800.69</w:t>
            </w:r>
          </w:p>
        </w:tc>
        <w:tc>
          <w:tcPr>
            <w:tcW w:w="1350" w:type="dxa"/>
            <w:vAlign w:val="center"/>
          </w:tcPr>
          <w:p w14:paraId="28E85E19" w14:textId="590878BD" w:rsidR="00FA6F1B" w:rsidRPr="00600769" w:rsidRDefault="00FA6F1B" w:rsidP="00C056CE">
            <w:pPr>
              <w:jc w:val="right"/>
              <w:rPr>
                <w:color w:val="000000"/>
              </w:rPr>
            </w:pPr>
            <w:r w:rsidRPr="00600769">
              <w:rPr>
                <w:color w:val="000000"/>
              </w:rPr>
              <w:t>947</w:t>
            </w:r>
          </w:p>
        </w:tc>
        <w:tc>
          <w:tcPr>
            <w:tcW w:w="2513" w:type="dxa"/>
            <w:vAlign w:val="bottom"/>
          </w:tcPr>
          <w:p w14:paraId="48F75DCB" w14:textId="1E8EB587" w:rsidR="00FA6F1B" w:rsidRPr="008A5B5C" w:rsidRDefault="00FA6F1B" w:rsidP="00C056CE">
            <w:pPr>
              <w:jc w:val="right"/>
              <w:rPr>
                <w:color w:val="000000"/>
              </w:rPr>
            </w:pPr>
            <w:r w:rsidRPr="004E680E">
              <w:rPr>
                <w:color w:val="000000"/>
              </w:rPr>
              <w:t>$752.50</w:t>
            </w:r>
          </w:p>
        </w:tc>
      </w:tr>
      <w:tr w:rsidR="004842E0" w:rsidRPr="00600769" w14:paraId="356C3ED5" w14:textId="172FC347" w:rsidTr="005A251D">
        <w:tc>
          <w:tcPr>
            <w:tcW w:w="2939" w:type="dxa"/>
            <w:shd w:val="clear" w:color="auto" w:fill="DCE6F1"/>
          </w:tcPr>
          <w:p w14:paraId="0590906A" w14:textId="77777777" w:rsidR="00FA6F1B" w:rsidRPr="00600769" w:rsidRDefault="00FA6F1B" w:rsidP="00C056CE">
            <w:pPr>
              <w:rPr>
                <w:color w:val="000000"/>
              </w:rPr>
            </w:pPr>
            <w:r w:rsidRPr="00600769">
              <w:rPr>
                <w:color w:val="000000"/>
              </w:rPr>
              <w:t>50.  Virginia</w:t>
            </w:r>
          </w:p>
        </w:tc>
        <w:tc>
          <w:tcPr>
            <w:tcW w:w="1921" w:type="dxa"/>
            <w:vAlign w:val="center"/>
          </w:tcPr>
          <w:p w14:paraId="1600F3C6" w14:textId="77777777" w:rsidR="00FA6F1B" w:rsidRPr="00600769" w:rsidRDefault="00FA6F1B" w:rsidP="00C056CE">
            <w:pPr>
              <w:jc w:val="right"/>
            </w:pPr>
            <w:r w:rsidRPr="00600769">
              <w:rPr>
                <w:color w:val="000000"/>
              </w:rPr>
              <w:t>$17,822,791</w:t>
            </w:r>
          </w:p>
        </w:tc>
        <w:tc>
          <w:tcPr>
            <w:tcW w:w="1537" w:type="dxa"/>
            <w:vAlign w:val="center"/>
          </w:tcPr>
          <w:p w14:paraId="3D94AE6C" w14:textId="77777777" w:rsidR="00FA6F1B" w:rsidRPr="00600769" w:rsidRDefault="00FA6F1B" w:rsidP="00C056CE">
            <w:pPr>
              <w:jc w:val="right"/>
              <w:rPr>
                <w:color w:val="000000"/>
              </w:rPr>
            </w:pPr>
            <w:r w:rsidRPr="00600769">
              <w:rPr>
                <w:color w:val="000000"/>
              </w:rPr>
              <w:t>8,781</w:t>
            </w:r>
          </w:p>
        </w:tc>
        <w:tc>
          <w:tcPr>
            <w:tcW w:w="2610" w:type="dxa"/>
            <w:vAlign w:val="center"/>
          </w:tcPr>
          <w:p w14:paraId="07351C56" w14:textId="5EE6039A" w:rsidR="00FA6F1B" w:rsidRPr="00600769" w:rsidRDefault="00FA6F1B" w:rsidP="00C056CE">
            <w:pPr>
              <w:jc w:val="right"/>
              <w:rPr>
                <w:color w:val="000000"/>
              </w:rPr>
            </w:pPr>
            <w:r w:rsidRPr="00600769">
              <w:rPr>
                <w:color w:val="000000"/>
              </w:rPr>
              <w:t>$2,029.70</w:t>
            </w:r>
          </w:p>
        </w:tc>
        <w:tc>
          <w:tcPr>
            <w:tcW w:w="1350" w:type="dxa"/>
            <w:vAlign w:val="center"/>
          </w:tcPr>
          <w:p w14:paraId="3086049D" w14:textId="46FD871C" w:rsidR="00FA6F1B" w:rsidRPr="00600769" w:rsidRDefault="00FA6F1B" w:rsidP="00C056CE">
            <w:pPr>
              <w:jc w:val="right"/>
              <w:rPr>
                <w:color w:val="000000"/>
              </w:rPr>
            </w:pPr>
            <w:r w:rsidRPr="00600769">
              <w:rPr>
                <w:color w:val="000000"/>
              </w:rPr>
              <w:t>20,279</w:t>
            </w:r>
          </w:p>
        </w:tc>
        <w:tc>
          <w:tcPr>
            <w:tcW w:w="2513" w:type="dxa"/>
            <w:vAlign w:val="bottom"/>
          </w:tcPr>
          <w:p w14:paraId="620C0F88" w14:textId="3AA94F66" w:rsidR="00FA6F1B" w:rsidRPr="008A5B5C" w:rsidRDefault="00FA6F1B" w:rsidP="00C056CE">
            <w:pPr>
              <w:jc w:val="right"/>
              <w:rPr>
                <w:color w:val="000000"/>
              </w:rPr>
            </w:pPr>
            <w:r w:rsidRPr="004E680E">
              <w:rPr>
                <w:color w:val="000000"/>
              </w:rPr>
              <w:t>$878.88</w:t>
            </w:r>
          </w:p>
        </w:tc>
      </w:tr>
      <w:tr w:rsidR="004842E0" w:rsidRPr="00600769" w14:paraId="020932B7" w14:textId="2D5DE9B7" w:rsidTr="005A251D">
        <w:tc>
          <w:tcPr>
            <w:tcW w:w="2939" w:type="dxa"/>
            <w:shd w:val="clear" w:color="auto" w:fill="DCE6F1"/>
            <w:vAlign w:val="bottom"/>
          </w:tcPr>
          <w:p w14:paraId="14B34155" w14:textId="77777777" w:rsidR="00FA6F1B" w:rsidRPr="00600769" w:rsidRDefault="00FA6F1B" w:rsidP="00C056CE">
            <w:pPr>
              <w:rPr>
                <w:color w:val="000000"/>
              </w:rPr>
            </w:pPr>
            <w:r w:rsidRPr="00600769">
              <w:t xml:space="preserve">51.  </w:t>
            </w:r>
            <w:r w:rsidRPr="00600769">
              <w:rPr>
                <w:color w:val="000000"/>
              </w:rPr>
              <w:t>Washington</w:t>
            </w:r>
            <w:r w:rsidRPr="00600769">
              <w:t xml:space="preserve"> </w:t>
            </w:r>
          </w:p>
        </w:tc>
        <w:tc>
          <w:tcPr>
            <w:tcW w:w="1921" w:type="dxa"/>
            <w:vAlign w:val="center"/>
          </w:tcPr>
          <w:p w14:paraId="3BDE0616" w14:textId="77777777" w:rsidR="00FA6F1B" w:rsidRPr="00600769" w:rsidRDefault="00FA6F1B" w:rsidP="00C056CE">
            <w:pPr>
              <w:jc w:val="right"/>
            </w:pPr>
            <w:r w:rsidRPr="00600769">
              <w:rPr>
                <w:color w:val="000000"/>
              </w:rPr>
              <w:t>$16,744,986</w:t>
            </w:r>
          </w:p>
        </w:tc>
        <w:tc>
          <w:tcPr>
            <w:tcW w:w="1537" w:type="dxa"/>
            <w:vAlign w:val="center"/>
          </w:tcPr>
          <w:p w14:paraId="4F9C5A46" w14:textId="77777777" w:rsidR="00FA6F1B" w:rsidRPr="00600769" w:rsidRDefault="00FA6F1B" w:rsidP="00C056CE">
            <w:pPr>
              <w:jc w:val="right"/>
            </w:pPr>
            <w:r w:rsidRPr="00600769">
              <w:t>9,532</w:t>
            </w:r>
          </w:p>
        </w:tc>
        <w:tc>
          <w:tcPr>
            <w:tcW w:w="2610" w:type="dxa"/>
            <w:vAlign w:val="center"/>
          </w:tcPr>
          <w:p w14:paraId="00453378" w14:textId="39251784" w:rsidR="00FA6F1B" w:rsidRPr="00600769" w:rsidRDefault="00FA6F1B" w:rsidP="00C056CE">
            <w:pPr>
              <w:jc w:val="right"/>
              <w:rPr>
                <w:color w:val="000000"/>
              </w:rPr>
            </w:pPr>
            <w:r w:rsidRPr="00600769">
              <w:rPr>
                <w:color w:val="000000"/>
              </w:rPr>
              <w:t>$1,756.71</w:t>
            </w:r>
          </w:p>
        </w:tc>
        <w:tc>
          <w:tcPr>
            <w:tcW w:w="1350" w:type="dxa"/>
            <w:vAlign w:val="center"/>
          </w:tcPr>
          <w:p w14:paraId="5F37DC12" w14:textId="1B8CB695" w:rsidR="00FA6F1B" w:rsidRPr="00600769" w:rsidRDefault="00FA6F1B" w:rsidP="00C056CE">
            <w:pPr>
              <w:jc w:val="right"/>
              <w:rPr>
                <w:color w:val="000000"/>
              </w:rPr>
            </w:pPr>
            <w:r w:rsidRPr="00600769">
              <w:rPr>
                <w:color w:val="000000"/>
              </w:rPr>
              <w:t>14,869</w:t>
            </w:r>
          </w:p>
        </w:tc>
        <w:tc>
          <w:tcPr>
            <w:tcW w:w="2513" w:type="dxa"/>
            <w:vAlign w:val="bottom"/>
          </w:tcPr>
          <w:p w14:paraId="3B89955C" w14:textId="36261B17" w:rsidR="00FA6F1B" w:rsidRPr="008A5B5C" w:rsidRDefault="00FA6F1B" w:rsidP="00C056CE">
            <w:pPr>
              <w:jc w:val="right"/>
              <w:rPr>
                <w:color w:val="000000"/>
              </w:rPr>
            </w:pPr>
            <w:r w:rsidRPr="004E680E">
              <w:rPr>
                <w:color w:val="000000"/>
              </w:rPr>
              <w:t>$1,126.17</w:t>
            </w:r>
          </w:p>
        </w:tc>
      </w:tr>
      <w:tr w:rsidR="004842E0" w:rsidRPr="00600769" w14:paraId="1CD6DCB4" w14:textId="161E6DE5" w:rsidTr="005A251D">
        <w:tc>
          <w:tcPr>
            <w:tcW w:w="2939" w:type="dxa"/>
            <w:shd w:val="clear" w:color="auto" w:fill="DCE6F1"/>
            <w:vAlign w:val="bottom"/>
          </w:tcPr>
          <w:p w14:paraId="35EB3833" w14:textId="77777777" w:rsidR="00FA6F1B" w:rsidRPr="00600769" w:rsidRDefault="00FA6F1B" w:rsidP="00C056CE">
            <w:pPr>
              <w:rPr>
                <w:color w:val="000000"/>
              </w:rPr>
            </w:pPr>
            <w:r w:rsidRPr="00600769">
              <w:rPr>
                <w:color w:val="000000"/>
              </w:rPr>
              <w:t>52.  West Virginia</w:t>
            </w:r>
          </w:p>
        </w:tc>
        <w:tc>
          <w:tcPr>
            <w:tcW w:w="1921" w:type="dxa"/>
            <w:vAlign w:val="center"/>
          </w:tcPr>
          <w:p w14:paraId="1BD7CC55" w14:textId="77777777" w:rsidR="00FA6F1B" w:rsidRPr="00600769" w:rsidRDefault="00FA6F1B" w:rsidP="00C056CE">
            <w:pPr>
              <w:jc w:val="right"/>
            </w:pPr>
            <w:r w:rsidRPr="00600769">
              <w:rPr>
                <w:color w:val="000000"/>
              </w:rPr>
              <w:t>$7,450,724</w:t>
            </w:r>
          </w:p>
        </w:tc>
        <w:tc>
          <w:tcPr>
            <w:tcW w:w="1537" w:type="dxa"/>
            <w:vAlign w:val="center"/>
          </w:tcPr>
          <w:p w14:paraId="40C68E27" w14:textId="77777777" w:rsidR="00FA6F1B" w:rsidRPr="00600769" w:rsidRDefault="00FA6F1B" w:rsidP="00C056CE">
            <w:pPr>
              <w:jc w:val="right"/>
            </w:pPr>
            <w:r w:rsidRPr="00600769">
              <w:t>4,615</w:t>
            </w:r>
          </w:p>
        </w:tc>
        <w:tc>
          <w:tcPr>
            <w:tcW w:w="2610" w:type="dxa"/>
            <w:vAlign w:val="center"/>
          </w:tcPr>
          <w:p w14:paraId="5F6A0858" w14:textId="5F04045C" w:rsidR="00FA6F1B" w:rsidRPr="00600769" w:rsidRDefault="00FA6F1B" w:rsidP="00C056CE">
            <w:pPr>
              <w:jc w:val="right"/>
              <w:rPr>
                <w:color w:val="000000"/>
              </w:rPr>
            </w:pPr>
            <w:r w:rsidRPr="00600769">
              <w:rPr>
                <w:color w:val="000000"/>
              </w:rPr>
              <w:t>$1,614.46</w:t>
            </w:r>
          </w:p>
        </w:tc>
        <w:tc>
          <w:tcPr>
            <w:tcW w:w="1350" w:type="dxa"/>
            <w:vAlign w:val="center"/>
          </w:tcPr>
          <w:p w14:paraId="62FEF0D7" w14:textId="79D4450D" w:rsidR="00FA6F1B" w:rsidRPr="00600769" w:rsidRDefault="00FA6F1B" w:rsidP="00C056CE">
            <w:pPr>
              <w:jc w:val="right"/>
              <w:rPr>
                <w:color w:val="000000"/>
              </w:rPr>
            </w:pPr>
            <w:r w:rsidRPr="00600769">
              <w:rPr>
                <w:color w:val="000000"/>
              </w:rPr>
              <w:t>11,011</w:t>
            </w:r>
          </w:p>
        </w:tc>
        <w:tc>
          <w:tcPr>
            <w:tcW w:w="2513" w:type="dxa"/>
            <w:vAlign w:val="bottom"/>
          </w:tcPr>
          <w:p w14:paraId="1F3D8321" w14:textId="3DE28571" w:rsidR="00FA6F1B" w:rsidRPr="008A5B5C" w:rsidRDefault="00FA6F1B" w:rsidP="00C056CE">
            <w:pPr>
              <w:jc w:val="right"/>
              <w:rPr>
                <w:color w:val="000000"/>
              </w:rPr>
            </w:pPr>
            <w:r w:rsidRPr="004E680E">
              <w:rPr>
                <w:color w:val="000000"/>
              </w:rPr>
              <w:t>$676.66</w:t>
            </w:r>
          </w:p>
        </w:tc>
      </w:tr>
      <w:tr w:rsidR="004842E0" w:rsidRPr="00600769" w14:paraId="27C86611" w14:textId="54A8C8D4" w:rsidTr="005A251D">
        <w:tc>
          <w:tcPr>
            <w:tcW w:w="2939" w:type="dxa"/>
            <w:shd w:val="clear" w:color="auto" w:fill="DCE6F1"/>
            <w:vAlign w:val="bottom"/>
          </w:tcPr>
          <w:p w14:paraId="79DD963E" w14:textId="77777777" w:rsidR="00FA6F1B" w:rsidRPr="00600769" w:rsidRDefault="00FA6F1B" w:rsidP="00C056CE">
            <w:pPr>
              <w:rPr>
                <w:color w:val="000000"/>
              </w:rPr>
            </w:pPr>
            <w:r w:rsidRPr="00600769">
              <w:rPr>
                <w:color w:val="000000"/>
              </w:rPr>
              <w:t>53.  Wisconsin</w:t>
            </w:r>
          </w:p>
        </w:tc>
        <w:tc>
          <w:tcPr>
            <w:tcW w:w="1921" w:type="dxa"/>
            <w:vAlign w:val="center"/>
          </w:tcPr>
          <w:p w14:paraId="44D9B2D9" w14:textId="77777777" w:rsidR="00FA6F1B" w:rsidRPr="00600769" w:rsidRDefault="00FA6F1B" w:rsidP="00C056CE">
            <w:pPr>
              <w:jc w:val="right"/>
            </w:pPr>
            <w:r w:rsidRPr="00600769">
              <w:rPr>
                <w:color w:val="000000"/>
              </w:rPr>
              <w:t>$17,054,362</w:t>
            </w:r>
          </w:p>
        </w:tc>
        <w:tc>
          <w:tcPr>
            <w:tcW w:w="1537" w:type="dxa"/>
            <w:vAlign w:val="center"/>
          </w:tcPr>
          <w:p w14:paraId="6EAEFF14" w14:textId="77777777" w:rsidR="00FA6F1B" w:rsidRPr="00600769" w:rsidRDefault="00FA6F1B" w:rsidP="00C056CE">
            <w:pPr>
              <w:jc w:val="right"/>
            </w:pPr>
            <w:r w:rsidRPr="00600769">
              <w:t>24,126</w:t>
            </w:r>
          </w:p>
        </w:tc>
        <w:tc>
          <w:tcPr>
            <w:tcW w:w="2610" w:type="dxa"/>
            <w:vAlign w:val="center"/>
          </w:tcPr>
          <w:p w14:paraId="002CE9AE" w14:textId="38281C5B" w:rsidR="00FA6F1B" w:rsidRPr="00600769" w:rsidRDefault="00FA6F1B" w:rsidP="00C056CE">
            <w:pPr>
              <w:jc w:val="right"/>
              <w:rPr>
                <w:color w:val="000000"/>
              </w:rPr>
            </w:pPr>
            <w:r w:rsidRPr="00600769">
              <w:rPr>
                <w:color w:val="000000"/>
              </w:rPr>
              <w:t>$706.89</w:t>
            </w:r>
          </w:p>
        </w:tc>
        <w:tc>
          <w:tcPr>
            <w:tcW w:w="1350" w:type="dxa"/>
            <w:vAlign w:val="center"/>
          </w:tcPr>
          <w:p w14:paraId="2E03207B" w14:textId="01CF1388" w:rsidR="00FA6F1B" w:rsidRPr="00600769" w:rsidRDefault="00FA6F1B" w:rsidP="00C056CE">
            <w:pPr>
              <w:jc w:val="right"/>
              <w:rPr>
                <w:color w:val="000000"/>
              </w:rPr>
            </w:pPr>
            <w:r w:rsidRPr="00600769">
              <w:rPr>
                <w:color w:val="000000"/>
              </w:rPr>
              <w:t>39,695</w:t>
            </w:r>
          </w:p>
        </w:tc>
        <w:tc>
          <w:tcPr>
            <w:tcW w:w="2513" w:type="dxa"/>
            <w:vAlign w:val="bottom"/>
          </w:tcPr>
          <w:p w14:paraId="6803BA35" w14:textId="61A9626C" w:rsidR="00FA6F1B" w:rsidRPr="008A5B5C" w:rsidRDefault="00FA6F1B" w:rsidP="00C056CE">
            <w:pPr>
              <w:jc w:val="right"/>
              <w:rPr>
                <w:color w:val="000000"/>
              </w:rPr>
            </w:pPr>
            <w:r w:rsidRPr="004E680E">
              <w:rPr>
                <w:color w:val="000000"/>
              </w:rPr>
              <w:t>$429.64</w:t>
            </w:r>
          </w:p>
        </w:tc>
      </w:tr>
      <w:tr w:rsidR="004842E0" w:rsidRPr="00600769" w14:paraId="5CEF12A2" w14:textId="73830452" w:rsidTr="005A251D">
        <w:tc>
          <w:tcPr>
            <w:tcW w:w="2939" w:type="dxa"/>
            <w:tcBorders>
              <w:bottom w:val="single" w:sz="2" w:space="0" w:color="auto"/>
            </w:tcBorders>
            <w:shd w:val="clear" w:color="auto" w:fill="DCE6F1"/>
            <w:vAlign w:val="bottom"/>
          </w:tcPr>
          <w:p w14:paraId="4E006CBF" w14:textId="77777777" w:rsidR="00FA6F1B" w:rsidRPr="00600769" w:rsidRDefault="00FA6F1B" w:rsidP="00C056CE">
            <w:pPr>
              <w:rPr>
                <w:color w:val="000000"/>
              </w:rPr>
            </w:pPr>
            <w:r w:rsidRPr="00600769">
              <w:rPr>
                <w:color w:val="000000"/>
              </w:rPr>
              <w:t>54.  Wyoming</w:t>
            </w:r>
          </w:p>
        </w:tc>
        <w:tc>
          <w:tcPr>
            <w:tcW w:w="1921" w:type="dxa"/>
            <w:tcBorders>
              <w:bottom w:val="single" w:sz="2" w:space="0" w:color="auto"/>
            </w:tcBorders>
            <w:vAlign w:val="center"/>
          </w:tcPr>
          <w:p w14:paraId="0158BBAC" w14:textId="77777777" w:rsidR="00FA6F1B" w:rsidRPr="00600769" w:rsidRDefault="00FA6F1B" w:rsidP="00C056CE">
            <w:pPr>
              <w:jc w:val="right"/>
              <w:rPr>
                <w:b/>
              </w:rPr>
            </w:pPr>
            <w:r w:rsidRPr="00600769">
              <w:rPr>
                <w:color w:val="000000"/>
              </w:rPr>
              <w:t>$5,631,913</w:t>
            </w:r>
          </w:p>
        </w:tc>
        <w:tc>
          <w:tcPr>
            <w:tcW w:w="1537" w:type="dxa"/>
            <w:tcBorders>
              <w:bottom w:val="single" w:sz="2" w:space="0" w:color="auto"/>
            </w:tcBorders>
            <w:vAlign w:val="center"/>
          </w:tcPr>
          <w:p w14:paraId="4424789F" w14:textId="77777777" w:rsidR="00FA6F1B" w:rsidRPr="00600769" w:rsidRDefault="00FA6F1B" w:rsidP="00C056CE">
            <w:pPr>
              <w:jc w:val="right"/>
            </w:pPr>
            <w:r w:rsidRPr="00600769">
              <w:t>8,459</w:t>
            </w:r>
          </w:p>
        </w:tc>
        <w:tc>
          <w:tcPr>
            <w:tcW w:w="2610" w:type="dxa"/>
            <w:tcBorders>
              <w:bottom w:val="single" w:sz="2" w:space="0" w:color="auto"/>
            </w:tcBorders>
            <w:vAlign w:val="center"/>
          </w:tcPr>
          <w:p w14:paraId="59E3BEE2" w14:textId="75D4AE37" w:rsidR="00FA6F1B" w:rsidRPr="00600769" w:rsidRDefault="00FA6F1B" w:rsidP="00C056CE">
            <w:pPr>
              <w:jc w:val="right"/>
              <w:rPr>
                <w:color w:val="000000"/>
              </w:rPr>
            </w:pPr>
            <w:r w:rsidRPr="00600769">
              <w:rPr>
                <w:color w:val="000000"/>
              </w:rPr>
              <w:t>$665.79</w:t>
            </w:r>
          </w:p>
        </w:tc>
        <w:tc>
          <w:tcPr>
            <w:tcW w:w="1350" w:type="dxa"/>
            <w:tcBorders>
              <w:bottom w:val="single" w:sz="2" w:space="0" w:color="auto"/>
            </w:tcBorders>
            <w:vAlign w:val="center"/>
          </w:tcPr>
          <w:p w14:paraId="68F771B6" w14:textId="560D5E33" w:rsidR="00FA6F1B" w:rsidRPr="00600769" w:rsidRDefault="00FA6F1B" w:rsidP="00C056CE">
            <w:pPr>
              <w:jc w:val="right"/>
              <w:rPr>
                <w:color w:val="000000"/>
              </w:rPr>
            </w:pPr>
            <w:r w:rsidRPr="00600769">
              <w:rPr>
                <w:color w:val="000000"/>
              </w:rPr>
              <w:t>15,433</w:t>
            </w:r>
          </w:p>
        </w:tc>
        <w:tc>
          <w:tcPr>
            <w:tcW w:w="2513" w:type="dxa"/>
            <w:tcBorders>
              <w:bottom w:val="single" w:sz="2" w:space="0" w:color="auto"/>
            </w:tcBorders>
            <w:vAlign w:val="bottom"/>
          </w:tcPr>
          <w:p w14:paraId="1892530F" w14:textId="62F2BD43" w:rsidR="00FA6F1B" w:rsidRPr="008A5B5C" w:rsidRDefault="00FA6F1B" w:rsidP="00C056CE">
            <w:pPr>
              <w:jc w:val="right"/>
              <w:rPr>
                <w:color w:val="000000"/>
              </w:rPr>
            </w:pPr>
            <w:r w:rsidRPr="004E680E">
              <w:rPr>
                <w:color w:val="000000"/>
              </w:rPr>
              <w:t>$364.93</w:t>
            </w:r>
          </w:p>
        </w:tc>
      </w:tr>
    </w:tbl>
    <w:p w14:paraId="38DE16E0" w14:textId="18D8A03A" w:rsidR="0052008C" w:rsidRPr="00600769" w:rsidRDefault="005A251D" w:rsidP="00E75A4E">
      <w:pPr>
        <w:ind w:right="90"/>
        <w:sectPr w:rsidR="0052008C" w:rsidRPr="00600769" w:rsidSect="000D02A8">
          <w:pgSz w:w="15840" w:h="12240" w:orient="landscape"/>
          <w:pgMar w:top="1440" w:right="1440" w:bottom="1440" w:left="1440" w:header="720" w:footer="432" w:gutter="0"/>
          <w:cols w:space="720"/>
          <w:titlePg/>
          <w:docGrid w:linePitch="360"/>
        </w:sectPr>
      </w:pPr>
      <w:r w:rsidRPr="00600769">
        <w:t>*</w:t>
      </w:r>
      <w:r w:rsidR="00FA6F1B" w:rsidRPr="00600769">
        <w:rPr>
          <w:bCs/>
        </w:rPr>
        <w:t>This estimated expenditure does not take into account funding provided by other partners</w:t>
      </w:r>
      <w:r w:rsidR="00F32DDA" w:rsidRPr="00600769">
        <w:rPr>
          <w:bCs/>
        </w:rPr>
        <w:t>,</w:t>
      </w:r>
      <w:r w:rsidR="00FA6F1B" w:rsidRPr="00600769">
        <w:rPr>
          <w:bCs/>
        </w:rPr>
        <w:t xml:space="preserve"> the 27-month time frame during which States can</w:t>
      </w:r>
      <w:r w:rsidR="00F32DDA" w:rsidRPr="00600769">
        <w:rPr>
          <w:bCs/>
        </w:rPr>
        <w:t xml:space="preserve"> spread their award distribution,</w:t>
      </w:r>
      <w:r w:rsidR="00FA6F1B" w:rsidRPr="00600769">
        <w:rPr>
          <w:bCs/>
        </w:rPr>
        <w:t xml:space="preserve"> </w:t>
      </w:r>
      <w:r w:rsidRPr="00600769">
        <w:rPr>
          <w:bCs/>
        </w:rPr>
        <w:t xml:space="preserve">or </w:t>
      </w:r>
      <w:r w:rsidR="00FA6F1B" w:rsidRPr="00600769">
        <w:rPr>
          <w:bCs/>
        </w:rPr>
        <w:t>any invoices or receipts documenting actual disbursement of funds</w:t>
      </w:r>
      <w:r w:rsidR="00F32DDA" w:rsidRPr="00600769">
        <w:rPr>
          <w:bCs/>
        </w:rPr>
        <w:t xml:space="preserve">. The estimated </w:t>
      </w:r>
      <w:r w:rsidR="00FA6F1B" w:rsidRPr="00600769">
        <w:rPr>
          <w:bCs/>
        </w:rPr>
        <w:lastRenderedPageBreak/>
        <w:t>expenditure is not a weighted average; in other words, higher attendance is not given more value than lower attendance when calculating this estimate. The dollar value estimate was calculated by dividing the total award for the year by the total regular attend</w:t>
      </w:r>
      <w:r w:rsidR="00F32DDA" w:rsidRPr="00600769">
        <w:rPr>
          <w:bCs/>
        </w:rPr>
        <w:t>ees or the total all attendees and does not</w:t>
      </w:r>
      <w:r w:rsidR="006D61FB" w:rsidRPr="00600769">
        <w:rPr>
          <w:bCs/>
        </w:rPr>
        <w:t xml:space="preserve"> include</w:t>
      </w:r>
      <w:r w:rsidR="00F32DDA" w:rsidRPr="00600769">
        <w:rPr>
          <w:bCs/>
        </w:rPr>
        <w:t xml:space="preserve"> </w:t>
      </w:r>
      <w:r w:rsidR="00FA6F1B" w:rsidRPr="00600769">
        <w:rPr>
          <w:bCs/>
        </w:rPr>
        <w:t xml:space="preserve">summer attendees (n = </w:t>
      </w:r>
      <w:r w:rsidR="00FA6F1B" w:rsidRPr="00600769">
        <w:rPr>
          <w:color w:val="000000"/>
        </w:rPr>
        <w:t xml:space="preserve">279,314 nationwide) </w:t>
      </w:r>
      <w:r w:rsidR="00FA6F1B" w:rsidRPr="00600769">
        <w:rPr>
          <w:bCs/>
        </w:rPr>
        <w:t>or family members served (n = 183,461 nationwide). This estimated expenditure is not connected in any way to G5, the Department of Education’s grant management system.</w:t>
      </w:r>
    </w:p>
    <w:p w14:paraId="3619ED64" w14:textId="6DFADE98" w:rsidR="00DE6605" w:rsidRPr="00600769" w:rsidRDefault="00E23AE9" w:rsidP="00DE6605">
      <w:pPr>
        <w:pStyle w:val="Heading1"/>
      </w:pPr>
      <w:bookmarkStart w:id="108" w:name="_Toc472694817"/>
      <w:r w:rsidRPr="00600769">
        <w:lastRenderedPageBreak/>
        <w:t>CONCLUSION</w:t>
      </w:r>
      <w:bookmarkEnd w:id="108"/>
    </w:p>
    <w:p w14:paraId="1BB4DB17" w14:textId="05E1304D" w:rsidR="00E23AE9" w:rsidRPr="00600769" w:rsidRDefault="00DE6605" w:rsidP="00DE6605">
      <w:pPr>
        <w:rPr>
          <w:bCs/>
        </w:rPr>
      </w:pPr>
      <w:r w:rsidRPr="00600769">
        <w:rPr>
          <w:bCs/>
        </w:rPr>
        <w:t>For the 2014-2015 academic school year, 11,512 centers received federal funding to implement the 21</w:t>
      </w:r>
      <w:r w:rsidRPr="008A5B5C">
        <w:rPr>
          <w:bCs/>
        </w:rPr>
        <w:t>st CCLC grant.  The majority of these were classified as school districts with community-ba</w:t>
      </w:r>
      <w:r w:rsidRPr="00600769">
        <w:rPr>
          <w:bCs/>
        </w:rPr>
        <w:t xml:space="preserve">sed organizations following second.  </w:t>
      </w:r>
      <w:r w:rsidR="002F437A" w:rsidRPr="00600769">
        <w:rPr>
          <w:bCs/>
        </w:rPr>
        <w:t>During SY 14-15 t</w:t>
      </w:r>
      <w:r w:rsidRPr="00600769">
        <w:rPr>
          <w:bCs/>
        </w:rPr>
        <w:t>his progra</w:t>
      </w:r>
      <w:r w:rsidR="00153C5E" w:rsidRPr="00600769">
        <w:rPr>
          <w:bCs/>
        </w:rPr>
        <w:t xml:space="preserve">m has </w:t>
      </w:r>
      <w:r w:rsidR="00143E34" w:rsidRPr="00600769">
        <w:rPr>
          <w:bCs/>
        </w:rPr>
        <w:t>served over</w:t>
      </w:r>
      <w:r w:rsidR="00153C5E" w:rsidRPr="00600769">
        <w:rPr>
          <w:bCs/>
        </w:rPr>
        <w:t xml:space="preserve"> 1.</w:t>
      </w:r>
      <w:r w:rsidR="0080530B" w:rsidRPr="00600769">
        <w:rPr>
          <w:bCs/>
        </w:rPr>
        <w:t>8</w:t>
      </w:r>
      <w:r w:rsidRPr="00600769">
        <w:rPr>
          <w:bCs/>
        </w:rPr>
        <w:t xml:space="preserve"> million </w:t>
      </w:r>
      <w:r w:rsidR="00A55572" w:rsidRPr="00600769">
        <w:rPr>
          <w:bCs/>
        </w:rPr>
        <w:t xml:space="preserve">student and family member participants </w:t>
      </w:r>
      <w:r w:rsidRPr="00600769">
        <w:rPr>
          <w:bCs/>
        </w:rPr>
        <w:t>and employed 11</w:t>
      </w:r>
      <w:r w:rsidR="004F023F" w:rsidRPr="00600769">
        <w:rPr>
          <w:bCs/>
        </w:rPr>
        <w:t>5,000</w:t>
      </w:r>
      <w:r w:rsidRPr="00600769">
        <w:rPr>
          <w:bCs/>
        </w:rPr>
        <w:t xml:space="preserve"> paid and 31,</w:t>
      </w:r>
      <w:r w:rsidR="004F023F" w:rsidRPr="00600769">
        <w:rPr>
          <w:bCs/>
        </w:rPr>
        <w:t>319</w:t>
      </w:r>
      <w:r w:rsidRPr="00600769">
        <w:rPr>
          <w:bCs/>
        </w:rPr>
        <w:t xml:space="preserve"> volunteer staff.  The majority of the paid </w:t>
      </w:r>
      <w:r w:rsidR="00DF6DB5" w:rsidRPr="00600769">
        <w:rPr>
          <w:bCs/>
        </w:rPr>
        <w:t>staff was</w:t>
      </w:r>
      <w:r w:rsidRPr="00600769">
        <w:rPr>
          <w:bCs/>
        </w:rPr>
        <w:t xml:space="preserve"> school day teachers and most of the volunteers were reported to be </w:t>
      </w:r>
      <w:r w:rsidR="004F023F" w:rsidRPr="00600769">
        <w:rPr>
          <w:bCs/>
        </w:rPr>
        <w:t xml:space="preserve">community members and </w:t>
      </w:r>
      <w:r w:rsidRPr="00600769">
        <w:rPr>
          <w:bCs/>
        </w:rPr>
        <w:t>college students.</w:t>
      </w:r>
    </w:p>
    <w:p w14:paraId="2EA4DDE4" w14:textId="77777777" w:rsidR="0012419D" w:rsidRPr="00600769" w:rsidRDefault="0012419D" w:rsidP="00DE6605">
      <w:pPr>
        <w:rPr>
          <w:bCs/>
        </w:rPr>
      </w:pPr>
    </w:p>
    <w:p w14:paraId="1DC466EB" w14:textId="37D4A1FF" w:rsidR="00DE6605" w:rsidRPr="008A5B5C" w:rsidRDefault="002C4403" w:rsidP="00DE6605">
      <w:r w:rsidRPr="00600769">
        <w:rPr>
          <w:bCs/>
        </w:rPr>
        <w:t>In the spirit of the Elementary and Secondary Education Act (ESSA), the purpose of the 21</w:t>
      </w:r>
      <w:r w:rsidRPr="008A5B5C">
        <w:rPr>
          <w:bCs/>
        </w:rPr>
        <w:t xml:space="preserve">st CCLC program is to 1) provide opportunities for academic enrichment; 2) offer students a </w:t>
      </w:r>
      <w:r w:rsidRPr="00600769">
        <w:rPr>
          <w:bCs/>
        </w:rPr>
        <w:t xml:space="preserve">broad array of additional services, programs, and activities; and 3) offer families of students served by community learning centers opportunities for active and meaningful engagement in their child’s education (ESSA, Sec. 4201 (a) </w:t>
      </w:r>
      <w:hyperlink r:id="rId11" w:history="1">
        <w:r w:rsidRPr="008A5B5C">
          <w:rPr>
            <w:rStyle w:val="Hyperlink"/>
            <w:bCs/>
          </w:rPr>
          <w:t>Purpose</w:t>
        </w:r>
      </w:hyperlink>
      <w:r w:rsidRPr="008A5B5C">
        <w:rPr>
          <w:bCs/>
        </w:rPr>
        <w:t xml:space="preserve">).  </w:t>
      </w:r>
      <w:r w:rsidR="00DE6605" w:rsidRPr="008A5B5C">
        <w:rPr>
          <w:bCs/>
        </w:rPr>
        <w:t>Over the past year this program</w:t>
      </w:r>
      <w:r w:rsidR="002F437A" w:rsidRPr="008A5B5C">
        <w:rPr>
          <w:bCs/>
        </w:rPr>
        <w:t xml:space="preserve"> has resulted in </w:t>
      </w:r>
      <w:r w:rsidR="00720E9F" w:rsidRPr="008A5B5C">
        <w:rPr>
          <w:bCs/>
        </w:rPr>
        <w:t xml:space="preserve">over </w:t>
      </w:r>
      <w:r w:rsidR="00DE6605" w:rsidRPr="008A5B5C">
        <w:rPr>
          <w:bCs/>
        </w:rPr>
        <w:t>1.</w:t>
      </w:r>
      <w:r w:rsidR="0080530B" w:rsidRPr="008A5B5C">
        <w:rPr>
          <w:bCs/>
        </w:rPr>
        <w:t>8</w:t>
      </w:r>
      <w:r w:rsidR="00DE6605" w:rsidRPr="008A5B5C">
        <w:rPr>
          <w:bCs/>
        </w:rPr>
        <w:t xml:space="preserve"> million low-income students </w:t>
      </w:r>
      <w:r w:rsidR="005265EB" w:rsidRPr="008A5B5C">
        <w:rPr>
          <w:bCs/>
        </w:rPr>
        <w:t xml:space="preserve">and family members </w:t>
      </w:r>
      <w:r w:rsidR="00DE6605" w:rsidRPr="008A5B5C">
        <w:rPr>
          <w:bCs/>
        </w:rPr>
        <w:t>having a safe place to receive academic enrichment</w:t>
      </w:r>
      <w:r w:rsidR="00E23AE9" w:rsidRPr="008A5B5C">
        <w:rPr>
          <w:bCs/>
        </w:rPr>
        <w:t>.</w:t>
      </w:r>
      <w:r w:rsidR="00C239D2" w:rsidRPr="008A5B5C">
        <w:rPr>
          <w:bCs/>
        </w:rPr>
        <w:t xml:space="preserve"> </w:t>
      </w:r>
      <w:r w:rsidRPr="008A5B5C">
        <w:rPr>
          <w:bCs/>
        </w:rPr>
        <w:t xml:space="preserve">Data will be used to bolster continuous improvement through monitoring and technical assistance efforts.  </w:t>
      </w:r>
      <w:r w:rsidR="00E502FB" w:rsidRPr="008A5B5C">
        <w:rPr>
          <w:bCs/>
        </w:rPr>
        <w:t xml:space="preserve">The </w:t>
      </w:r>
      <w:r w:rsidR="007F7068" w:rsidRPr="008A5B5C">
        <w:rPr>
          <w:bCs/>
        </w:rPr>
        <w:t>21st CCLC programs will continue to contribute positively to States’ efforts to close gaps in achievement and graduation rates as Every Student Succeeds Act is implemented. The data in this annual performance report will inform continuous program improvement, including proficiency on tests, English-language, proficiency, and graduation rates, through monitoring and technical assistance.</w:t>
      </w:r>
      <w:r w:rsidR="0012419D" w:rsidRPr="008A5B5C">
        <w:t xml:space="preserve"> </w:t>
      </w:r>
    </w:p>
    <w:p w14:paraId="12ACFFE5" w14:textId="77777777" w:rsidR="00E34BA6" w:rsidRPr="00A0665E" w:rsidRDefault="00E34BA6" w:rsidP="00A0665E"/>
    <w:sectPr w:rsidR="00E34BA6" w:rsidRPr="00A0665E" w:rsidSect="009550FA">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4929" w14:textId="77777777" w:rsidR="002B25AC" w:rsidRDefault="002B25AC" w:rsidP="00BF092F">
      <w:r>
        <w:separator/>
      </w:r>
    </w:p>
  </w:endnote>
  <w:endnote w:type="continuationSeparator" w:id="0">
    <w:p w14:paraId="741DB604" w14:textId="77777777" w:rsidR="002B25AC" w:rsidRDefault="002B25AC" w:rsidP="00BF092F">
      <w:r>
        <w:continuationSeparator/>
      </w:r>
    </w:p>
  </w:endnote>
  <w:endnote w:type="continuationNotice" w:id="1">
    <w:p w14:paraId="589E1848" w14:textId="77777777" w:rsidR="002B25AC" w:rsidRDefault="002B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41538"/>
      <w:docPartObj>
        <w:docPartGallery w:val="Page Numbers (Bottom of Page)"/>
        <w:docPartUnique/>
      </w:docPartObj>
    </w:sdtPr>
    <w:sdtEndPr>
      <w:rPr>
        <w:rFonts w:ascii="Times New Roman" w:hAnsi="Times New Roman" w:cs="Times New Roman"/>
        <w:noProof/>
      </w:rPr>
    </w:sdtEndPr>
    <w:sdtContent>
      <w:p w14:paraId="1441391A" w14:textId="77777777" w:rsidR="000E4513" w:rsidRPr="00143E34" w:rsidRDefault="000E4513">
        <w:pPr>
          <w:pStyle w:val="Footer"/>
          <w:jc w:val="center"/>
          <w:rPr>
            <w:rFonts w:ascii="Times New Roman" w:hAnsi="Times New Roman" w:cs="Times New Roman"/>
          </w:rPr>
        </w:pPr>
        <w:r w:rsidRPr="00143E34">
          <w:rPr>
            <w:rFonts w:ascii="Times New Roman" w:hAnsi="Times New Roman" w:cs="Times New Roman"/>
          </w:rPr>
          <w:fldChar w:fldCharType="begin"/>
        </w:r>
        <w:r w:rsidRPr="00143E34">
          <w:rPr>
            <w:rFonts w:ascii="Times New Roman" w:hAnsi="Times New Roman" w:cs="Times New Roman"/>
          </w:rPr>
          <w:instrText xml:space="preserve"> PAGE   \* MERGEFORMAT </w:instrText>
        </w:r>
        <w:r w:rsidRPr="00143E34">
          <w:rPr>
            <w:rFonts w:ascii="Times New Roman" w:hAnsi="Times New Roman" w:cs="Times New Roman"/>
          </w:rPr>
          <w:fldChar w:fldCharType="separate"/>
        </w:r>
        <w:r w:rsidR="00A0665E">
          <w:rPr>
            <w:rFonts w:ascii="Times New Roman" w:hAnsi="Times New Roman" w:cs="Times New Roman"/>
            <w:noProof/>
          </w:rPr>
          <w:t>2</w:t>
        </w:r>
        <w:r w:rsidRPr="00143E34">
          <w:rPr>
            <w:rFonts w:ascii="Times New Roman" w:hAnsi="Times New Roman" w:cs="Times New Roman"/>
            <w:noProof/>
          </w:rPr>
          <w:fldChar w:fldCharType="end"/>
        </w:r>
      </w:p>
    </w:sdtContent>
  </w:sdt>
  <w:p w14:paraId="25384408" w14:textId="77777777" w:rsidR="000E4513" w:rsidRDefault="000E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29647" w14:textId="77777777" w:rsidR="002B25AC" w:rsidRDefault="002B25AC" w:rsidP="00BF092F">
      <w:r>
        <w:separator/>
      </w:r>
    </w:p>
  </w:footnote>
  <w:footnote w:type="continuationSeparator" w:id="0">
    <w:p w14:paraId="051D3729" w14:textId="77777777" w:rsidR="002B25AC" w:rsidRDefault="002B25AC" w:rsidP="00BF092F">
      <w:r>
        <w:continuationSeparator/>
      </w:r>
    </w:p>
  </w:footnote>
  <w:footnote w:type="continuationNotice" w:id="1">
    <w:p w14:paraId="5D96FDC6" w14:textId="77777777" w:rsidR="002B25AC" w:rsidRDefault="002B25AC"/>
  </w:footnote>
  <w:footnote w:id="2">
    <w:p w14:paraId="2351C685" w14:textId="2984B043" w:rsidR="00E376F1" w:rsidRPr="00BF4C43" w:rsidRDefault="00E376F1" w:rsidP="001D315E">
      <w:pPr>
        <w:pStyle w:val="FootnoteText"/>
        <w:rPr>
          <w:rFonts w:ascii="Times New Roman" w:hAnsi="Times New Roman" w:cs="Times New Roman"/>
        </w:rPr>
      </w:pPr>
      <w:r w:rsidRPr="00BF4C43">
        <w:rPr>
          <w:rStyle w:val="FootnoteReference"/>
          <w:rFonts w:ascii="Times New Roman" w:hAnsi="Times New Roman" w:cs="Times New Roman"/>
        </w:rPr>
        <w:footnoteRef/>
      </w:r>
      <w:r w:rsidRPr="00BF4C43">
        <w:rPr>
          <w:rFonts w:ascii="Times New Roman" w:hAnsi="Times New Roman" w:cs="Times New Roman"/>
        </w:rPr>
        <w:t xml:space="preserve"> Regular is defined as attendance for 30 days </w:t>
      </w:r>
      <w:r>
        <w:rPr>
          <w:rFonts w:ascii="Times New Roman" w:hAnsi="Times New Roman" w:cs="Times New Roman"/>
        </w:rPr>
        <w:t xml:space="preserve">or more </w:t>
      </w:r>
      <w:r w:rsidRPr="00BF4C43">
        <w:rPr>
          <w:rFonts w:ascii="Times New Roman" w:hAnsi="Times New Roman" w:cs="Times New Roman"/>
        </w:rPr>
        <w:t>during the academic year. See Table 8.</w:t>
      </w:r>
    </w:p>
  </w:footnote>
  <w:footnote w:id="3">
    <w:p w14:paraId="2111787E" w14:textId="68E9CAF4" w:rsidR="00840355" w:rsidRPr="008A5B5C" w:rsidRDefault="00840355">
      <w:pPr>
        <w:pStyle w:val="FootnoteText"/>
        <w:rPr>
          <w:rFonts w:ascii="Times New Roman" w:hAnsi="Times New Roman" w:cs="Times New Roman"/>
        </w:rPr>
      </w:pPr>
      <w:r>
        <w:rPr>
          <w:rStyle w:val="FootnoteReference"/>
        </w:rPr>
        <w:footnoteRef/>
      </w:r>
      <w:r>
        <w:t xml:space="preserve"> </w:t>
      </w:r>
      <w:r w:rsidR="008A5B5C" w:rsidRPr="008A5B5C">
        <w:rPr>
          <w:rFonts w:ascii="Times New Roman" w:hAnsi="Times New Roman" w:cs="Times New Roman"/>
          <w:bCs/>
        </w:rPr>
        <w:t xml:space="preserve">Statistics for each GPRA measure are calculated </w:t>
      </w:r>
      <w:r w:rsidR="008A5B5C">
        <w:rPr>
          <w:rFonts w:ascii="Times New Roman" w:hAnsi="Times New Roman" w:cs="Times New Roman"/>
          <w:bCs/>
        </w:rPr>
        <w:t>using</w:t>
      </w:r>
      <w:r w:rsidR="008A5B5C" w:rsidRPr="008A5B5C">
        <w:rPr>
          <w:rFonts w:ascii="Times New Roman" w:hAnsi="Times New Roman" w:cs="Times New Roman"/>
          <w:bCs/>
        </w:rPr>
        <w:t xml:space="preserve"> </w:t>
      </w:r>
      <w:r w:rsidR="008A5B5C">
        <w:rPr>
          <w:rFonts w:ascii="Times New Roman" w:hAnsi="Times New Roman" w:cs="Times New Roman"/>
          <w:bCs/>
        </w:rPr>
        <w:t xml:space="preserve">only </w:t>
      </w:r>
      <w:r w:rsidR="008A5B5C" w:rsidRPr="008A5B5C">
        <w:rPr>
          <w:rFonts w:ascii="Times New Roman" w:hAnsi="Times New Roman" w:cs="Times New Roman"/>
          <w:bCs/>
        </w:rPr>
        <w:t>the States/Territories that provided data on the given measure</w:t>
      </w:r>
      <w:r w:rsidRPr="008A5B5C">
        <w:rPr>
          <w:rFonts w:ascii="Times New Roman" w:hAnsi="Times New Roman" w:cs="Times New Roman"/>
          <w:bCs/>
        </w:rPr>
        <w:t xml:space="preserve">. </w:t>
      </w:r>
      <w:r w:rsidR="003674F6" w:rsidRPr="008A5B5C">
        <w:rPr>
          <w:rFonts w:ascii="Times New Roman" w:hAnsi="Times New Roman" w:cs="Times New Roman"/>
          <w:bCs/>
        </w:rPr>
        <w:t>See Methodology starting on page 6 for detailed explanation.</w:t>
      </w:r>
    </w:p>
  </w:footnote>
  <w:footnote w:id="4">
    <w:p w14:paraId="1339B389" w14:textId="68E15388" w:rsidR="000E4513" w:rsidRPr="00BF4C43" w:rsidRDefault="000E4513">
      <w:pPr>
        <w:pStyle w:val="FootnoteText"/>
        <w:rPr>
          <w:rFonts w:ascii="Times New Roman" w:hAnsi="Times New Roman" w:cs="Times New Roman"/>
        </w:rPr>
      </w:pPr>
      <w:r w:rsidRPr="00BF4C43">
        <w:rPr>
          <w:rStyle w:val="FootnoteReference"/>
          <w:rFonts w:ascii="Times New Roman" w:hAnsi="Times New Roman" w:cs="Times New Roman"/>
        </w:rPr>
        <w:footnoteRef/>
      </w:r>
      <w:r w:rsidRPr="00BF4C43">
        <w:rPr>
          <w:rFonts w:ascii="Times New Roman" w:hAnsi="Times New Roman" w:cs="Times New Roman"/>
        </w:rPr>
        <w:t xml:space="preserve"> </w:t>
      </w:r>
      <w:r w:rsidR="00702CC9" w:rsidRPr="00FE0151">
        <w:rPr>
          <w:rFonts w:ascii="Times New Roman" w:hAnsi="Times New Roman" w:cs="Times New Roman"/>
        </w:rPr>
        <w:t xml:space="preserve">Regular is defined as attendance for 30 days </w:t>
      </w:r>
      <w:r w:rsidR="00702CC9">
        <w:rPr>
          <w:rFonts w:ascii="Times New Roman" w:hAnsi="Times New Roman" w:cs="Times New Roman"/>
        </w:rPr>
        <w:t xml:space="preserve">or more </w:t>
      </w:r>
      <w:r w:rsidR="00702CC9" w:rsidRPr="00FE0151">
        <w:rPr>
          <w:rFonts w:ascii="Times New Roman" w:hAnsi="Times New Roman" w:cs="Times New Roman"/>
        </w:rPr>
        <w:t>during the academic year.</w:t>
      </w:r>
    </w:p>
  </w:footnote>
  <w:footnote w:id="5">
    <w:p w14:paraId="25D7A01C" w14:textId="61F2F941" w:rsidR="000E4513" w:rsidRPr="00FE0151" w:rsidRDefault="000E4513" w:rsidP="006A7A8E">
      <w:pPr>
        <w:pStyle w:val="FootnoteText"/>
        <w:rPr>
          <w:rFonts w:ascii="Times New Roman" w:hAnsi="Times New Roman" w:cs="Times New Roman"/>
        </w:rPr>
      </w:pPr>
      <w:r w:rsidRPr="00FE0151">
        <w:rPr>
          <w:rStyle w:val="FootnoteReference"/>
          <w:rFonts w:ascii="Times New Roman" w:hAnsi="Times New Roman" w:cs="Times New Roman"/>
        </w:rPr>
        <w:footnoteRef/>
      </w:r>
      <w:r w:rsidRPr="00FE0151">
        <w:rPr>
          <w:rFonts w:ascii="Times New Roman" w:hAnsi="Times New Roman" w:cs="Times New Roman"/>
        </w:rPr>
        <w:t xml:space="preserve"> Regular is defined as attendance for 30 days </w:t>
      </w:r>
      <w:r>
        <w:rPr>
          <w:rFonts w:ascii="Times New Roman" w:hAnsi="Times New Roman" w:cs="Times New Roman"/>
        </w:rPr>
        <w:t xml:space="preserve">or more </w:t>
      </w:r>
      <w:r w:rsidRPr="00FE0151">
        <w:rPr>
          <w:rFonts w:ascii="Times New Roman" w:hAnsi="Times New Roman" w:cs="Times New Roman"/>
        </w:rPr>
        <w:t>during the academic year.</w:t>
      </w:r>
    </w:p>
  </w:footnote>
  <w:footnote w:id="6">
    <w:p w14:paraId="5C261348" w14:textId="77777777" w:rsidR="000E4513" w:rsidRPr="00153C5E" w:rsidRDefault="000E4513" w:rsidP="00E10496">
      <w:pPr>
        <w:pStyle w:val="FootnoteText"/>
        <w:rPr>
          <w:rFonts w:ascii="Times New Roman" w:hAnsi="Times New Roman" w:cs="Times New Roman"/>
        </w:rPr>
      </w:pPr>
      <w:r>
        <w:rPr>
          <w:rStyle w:val="FootnoteReference"/>
        </w:rPr>
        <w:footnoteRef/>
      </w:r>
      <w:r>
        <w:t xml:space="preserve"> </w:t>
      </w:r>
      <w:r w:rsidRPr="00153C5E">
        <w:rPr>
          <w:rFonts w:ascii="Times New Roman" w:hAnsi="Times New Roman" w:cs="Times New Roman"/>
        </w:rPr>
        <w:t>Previously</w:t>
      </w:r>
      <w:r>
        <w:rPr>
          <w:rFonts w:ascii="Times New Roman" w:hAnsi="Times New Roman" w:cs="Times New Roman"/>
        </w:rPr>
        <w:t>,</w:t>
      </w:r>
      <w:r w:rsidRPr="00153C5E">
        <w:rPr>
          <w:rFonts w:ascii="Times New Roman" w:hAnsi="Times New Roman" w:cs="Times New Roman"/>
        </w:rPr>
        <w:t xml:space="preserve"> acti</w:t>
      </w:r>
      <w:r>
        <w:rPr>
          <w:rFonts w:ascii="Times New Roman" w:hAnsi="Times New Roman" w:cs="Times New Roman"/>
        </w:rPr>
        <w:t xml:space="preserve">vities were reported in hours. </w:t>
      </w:r>
      <w:r w:rsidRPr="00153C5E">
        <w:rPr>
          <w:rFonts w:ascii="Times New Roman" w:hAnsi="Times New Roman" w:cs="Times New Roman"/>
        </w:rPr>
        <w:t>This more closely aligns with the data collection in the new system, but may make comparison</w:t>
      </w:r>
      <w:r>
        <w:rPr>
          <w:rFonts w:ascii="Times New Roman" w:hAnsi="Times New Roman" w:cs="Times New Roman"/>
        </w:rPr>
        <w:t>s</w:t>
      </w:r>
      <w:r w:rsidRPr="00153C5E">
        <w:rPr>
          <w:rFonts w:ascii="Times New Roman" w:hAnsi="Times New Roman" w:cs="Times New Roman"/>
        </w:rPr>
        <w:t xml:space="preserve"> with old reports more challenging. </w:t>
      </w:r>
    </w:p>
    <w:p w14:paraId="3BBEAB71" w14:textId="77777777" w:rsidR="000E4513" w:rsidRDefault="000E4513">
      <w:pPr>
        <w:pStyle w:val="FootnoteText"/>
      </w:pPr>
    </w:p>
  </w:footnote>
  <w:footnote w:id="7">
    <w:p w14:paraId="138AB512" w14:textId="6180E0CB" w:rsidR="000E4513" w:rsidRPr="00153C5E" w:rsidRDefault="000E4513" w:rsidP="00837047">
      <w:pPr>
        <w:pStyle w:val="FootnoteText"/>
        <w:rPr>
          <w:rFonts w:ascii="Times New Roman" w:hAnsi="Times New Roman" w:cs="Times New Roman"/>
        </w:rPr>
      </w:pPr>
      <w:r w:rsidRPr="00153C5E">
        <w:rPr>
          <w:rStyle w:val="FootnoteReference"/>
          <w:rFonts w:ascii="Times New Roman" w:hAnsi="Times New Roman" w:cs="Times New Roman"/>
        </w:rPr>
        <w:footnoteRef/>
      </w:r>
      <w:r w:rsidRPr="00153C5E">
        <w:rPr>
          <w:rFonts w:ascii="Times New Roman" w:hAnsi="Times New Roman" w:cs="Times New Roman"/>
        </w:rPr>
        <w:t xml:space="preserve"> </w:t>
      </w:r>
      <w:r w:rsidRPr="00837047">
        <w:rPr>
          <w:rFonts w:ascii="Times New Roman" w:hAnsi="Times New Roman" w:cs="Times New Roman"/>
        </w:rPr>
        <w:t>https://www2.ed.gov/about/overview/budget/history/index.html?exp=6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340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6CF6"/>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2FF3"/>
    <w:multiLevelType w:val="hybridMultilevel"/>
    <w:tmpl w:val="752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7650"/>
    <w:multiLevelType w:val="hybridMultilevel"/>
    <w:tmpl w:val="6CC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05379"/>
    <w:multiLevelType w:val="hybridMultilevel"/>
    <w:tmpl w:val="FE2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F0747"/>
    <w:multiLevelType w:val="hybridMultilevel"/>
    <w:tmpl w:val="B5586614"/>
    <w:lvl w:ilvl="0" w:tplc="2B7ECB2A">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7797C"/>
    <w:multiLevelType w:val="hybridMultilevel"/>
    <w:tmpl w:val="AD8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05C0E"/>
    <w:multiLevelType w:val="multilevel"/>
    <w:tmpl w:val="829E6DD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F4E9A"/>
    <w:multiLevelType w:val="hybridMultilevel"/>
    <w:tmpl w:val="7BDE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90109"/>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91E8A"/>
    <w:multiLevelType w:val="hybridMultilevel"/>
    <w:tmpl w:val="80E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40DEC"/>
    <w:multiLevelType w:val="hybridMultilevel"/>
    <w:tmpl w:val="8C1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5"/>
  </w:num>
  <w:num w:numId="6">
    <w:abstractNumId w:val="1"/>
  </w:num>
  <w:num w:numId="7">
    <w:abstractNumId w:val="8"/>
  </w:num>
  <w:num w:numId="8">
    <w:abstractNumId w:val="6"/>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19"/>
    <w:rsid w:val="000010C1"/>
    <w:rsid w:val="0000324D"/>
    <w:rsid w:val="00007C58"/>
    <w:rsid w:val="0001379C"/>
    <w:rsid w:val="00014FB0"/>
    <w:rsid w:val="0001706B"/>
    <w:rsid w:val="000207AB"/>
    <w:rsid w:val="00020C44"/>
    <w:rsid w:val="00026E0B"/>
    <w:rsid w:val="00032DA3"/>
    <w:rsid w:val="00033588"/>
    <w:rsid w:val="0003380D"/>
    <w:rsid w:val="00034E60"/>
    <w:rsid w:val="00040103"/>
    <w:rsid w:val="00040AA8"/>
    <w:rsid w:val="0004110D"/>
    <w:rsid w:val="000417A4"/>
    <w:rsid w:val="000474EF"/>
    <w:rsid w:val="00047D06"/>
    <w:rsid w:val="00053B36"/>
    <w:rsid w:val="00053B73"/>
    <w:rsid w:val="00055067"/>
    <w:rsid w:val="000559D4"/>
    <w:rsid w:val="000564D1"/>
    <w:rsid w:val="00065878"/>
    <w:rsid w:val="00070C96"/>
    <w:rsid w:val="00072726"/>
    <w:rsid w:val="00072D1D"/>
    <w:rsid w:val="000752D2"/>
    <w:rsid w:val="00075FD0"/>
    <w:rsid w:val="000779CB"/>
    <w:rsid w:val="00080094"/>
    <w:rsid w:val="00082B6B"/>
    <w:rsid w:val="00083E58"/>
    <w:rsid w:val="0008497F"/>
    <w:rsid w:val="00085950"/>
    <w:rsid w:val="000926CD"/>
    <w:rsid w:val="000A0484"/>
    <w:rsid w:val="000A53A9"/>
    <w:rsid w:val="000A6460"/>
    <w:rsid w:val="000B0897"/>
    <w:rsid w:val="000B2882"/>
    <w:rsid w:val="000B4219"/>
    <w:rsid w:val="000B4BC1"/>
    <w:rsid w:val="000B5B9D"/>
    <w:rsid w:val="000B5FA9"/>
    <w:rsid w:val="000B7C4D"/>
    <w:rsid w:val="000C1AF0"/>
    <w:rsid w:val="000C23A9"/>
    <w:rsid w:val="000C2501"/>
    <w:rsid w:val="000C7B25"/>
    <w:rsid w:val="000D02A8"/>
    <w:rsid w:val="000D17D7"/>
    <w:rsid w:val="000D2420"/>
    <w:rsid w:val="000D391D"/>
    <w:rsid w:val="000D3932"/>
    <w:rsid w:val="000D45D0"/>
    <w:rsid w:val="000D5C5C"/>
    <w:rsid w:val="000D6E63"/>
    <w:rsid w:val="000D7BC2"/>
    <w:rsid w:val="000E2C1F"/>
    <w:rsid w:val="000E2D33"/>
    <w:rsid w:val="000E3CC9"/>
    <w:rsid w:val="000E4513"/>
    <w:rsid w:val="000E53AA"/>
    <w:rsid w:val="000F1238"/>
    <w:rsid w:val="000F3E29"/>
    <w:rsid w:val="000F4B90"/>
    <w:rsid w:val="000F4FFA"/>
    <w:rsid w:val="00100880"/>
    <w:rsid w:val="00102F25"/>
    <w:rsid w:val="001031F1"/>
    <w:rsid w:val="00104F9D"/>
    <w:rsid w:val="00112CBB"/>
    <w:rsid w:val="00123455"/>
    <w:rsid w:val="0012419D"/>
    <w:rsid w:val="00124861"/>
    <w:rsid w:val="00131027"/>
    <w:rsid w:val="001326E1"/>
    <w:rsid w:val="00134C16"/>
    <w:rsid w:val="001375EB"/>
    <w:rsid w:val="0014007B"/>
    <w:rsid w:val="0014164D"/>
    <w:rsid w:val="001428F9"/>
    <w:rsid w:val="00143E34"/>
    <w:rsid w:val="00145FD9"/>
    <w:rsid w:val="00147FFE"/>
    <w:rsid w:val="001518A9"/>
    <w:rsid w:val="00152492"/>
    <w:rsid w:val="00153C5E"/>
    <w:rsid w:val="00160169"/>
    <w:rsid w:val="00161C15"/>
    <w:rsid w:val="00165717"/>
    <w:rsid w:val="00165811"/>
    <w:rsid w:val="00166672"/>
    <w:rsid w:val="00173A69"/>
    <w:rsid w:val="00174571"/>
    <w:rsid w:val="001811ED"/>
    <w:rsid w:val="00182E77"/>
    <w:rsid w:val="00187952"/>
    <w:rsid w:val="001903D1"/>
    <w:rsid w:val="00193179"/>
    <w:rsid w:val="001931C8"/>
    <w:rsid w:val="001934DD"/>
    <w:rsid w:val="0019489D"/>
    <w:rsid w:val="00196C8E"/>
    <w:rsid w:val="001A14D0"/>
    <w:rsid w:val="001A2C69"/>
    <w:rsid w:val="001A415D"/>
    <w:rsid w:val="001A5F31"/>
    <w:rsid w:val="001A75AF"/>
    <w:rsid w:val="001B7C7B"/>
    <w:rsid w:val="001C086C"/>
    <w:rsid w:val="001C090B"/>
    <w:rsid w:val="001C1E58"/>
    <w:rsid w:val="001C2F17"/>
    <w:rsid w:val="001C3E64"/>
    <w:rsid w:val="001C6EFA"/>
    <w:rsid w:val="001D141A"/>
    <w:rsid w:val="001D315E"/>
    <w:rsid w:val="001D3180"/>
    <w:rsid w:val="001D48DB"/>
    <w:rsid w:val="001D7862"/>
    <w:rsid w:val="001E0046"/>
    <w:rsid w:val="001E44B2"/>
    <w:rsid w:val="001E518B"/>
    <w:rsid w:val="001F0F9A"/>
    <w:rsid w:val="00200185"/>
    <w:rsid w:val="00200868"/>
    <w:rsid w:val="00203A6B"/>
    <w:rsid w:val="0020715F"/>
    <w:rsid w:val="00207DA6"/>
    <w:rsid w:val="00213D66"/>
    <w:rsid w:val="00215158"/>
    <w:rsid w:val="0021567A"/>
    <w:rsid w:val="00222CEC"/>
    <w:rsid w:val="002237AC"/>
    <w:rsid w:val="00224936"/>
    <w:rsid w:val="002251C0"/>
    <w:rsid w:val="00233524"/>
    <w:rsid w:val="0023462C"/>
    <w:rsid w:val="00236995"/>
    <w:rsid w:val="0023721F"/>
    <w:rsid w:val="00237A11"/>
    <w:rsid w:val="00237DB1"/>
    <w:rsid w:val="00246FDE"/>
    <w:rsid w:val="00251534"/>
    <w:rsid w:val="00251920"/>
    <w:rsid w:val="00252C6D"/>
    <w:rsid w:val="00255F7F"/>
    <w:rsid w:val="00262314"/>
    <w:rsid w:val="0026411D"/>
    <w:rsid w:val="00266FFF"/>
    <w:rsid w:val="00270BED"/>
    <w:rsid w:val="00271B9E"/>
    <w:rsid w:val="00271BD4"/>
    <w:rsid w:val="00271CB6"/>
    <w:rsid w:val="002720C1"/>
    <w:rsid w:val="00272ABA"/>
    <w:rsid w:val="00273ABD"/>
    <w:rsid w:val="00282B4F"/>
    <w:rsid w:val="00282D82"/>
    <w:rsid w:val="002832AA"/>
    <w:rsid w:val="00283876"/>
    <w:rsid w:val="002840B0"/>
    <w:rsid w:val="00286012"/>
    <w:rsid w:val="00291707"/>
    <w:rsid w:val="00294297"/>
    <w:rsid w:val="00295299"/>
    <w:rsid w:val="002967DC"/>
    <w:rsid w:val="00296994"/>
    <w:rsid w:val="002A0891"/>
    <w:rsid w:val="002A39F2"/>
    <w:rsid w:val="002A482C"/>
    <w:rsid w:val="002A638A"/>
    <w:rsid w:val="002A70E1"/>
    <w:rsid w:val="002B1143"/>
    <w:rsid w:val="002B25AC"/>
    <w:rsid w:val="002B3A34"/>
    <w:rsid w:val="002B512F"/>
    <w:rsid w:val="002B7504"/>
    <w:rsid w:val="002C30E3"/>
    <w:rsid w:val="002C332C"/>
    <w:rsid w:val="002C4403"/>
    <w:rsid w:val="002C4A6F"/>
    <w:rsid w:val="002C5846"/>
    <w:rsid w:val="002D0C25"/>
    <w:rsid w:val="002D334A"/>
    <w:rsid w:val="002D394B"/>
    <w:rsid w:val="002D6202"/>
    <w:rsid w:val="002E1660"/>
    <w:rsid w:val="002E276C"/>
    <w:rsid w:val="002E2D5F"/>
    <w:rsid w:val="002E45D5"/>
    <w:rsid w:val="002E5C47"/>
    <w:rsid w:val="002F1379"/>
    <w:rsid w:val="002F1C1E"/>
    <w:rsid w:val="002F37CC"/>
    <w:rsid w:val="002F437A"/>
    <w:rsid w:val="002F62C8"/>
    <w:rsid w:val="00300509"/>
    <w:rsid w:val="0030377F"/>
    <w:rsid w:val="00303909"/>
    <w:rsid w:val="00305462"/>
    <w:rsid w:val="00305E39"/>
    <w:rsid w:val="00306044"/>
    <w:rsid w:val="00316E92"/>
    <w:rsid w:val="00316FC3"/>
    <w:rsid w:val="0032035A"/>
    <w:rsid w:val="00320B4A"/>
    <w:rsid w:val="0032109B"/>
    <w:rsid w:val="00321677"/>
    <w:rsid w:val="0032287E"/>
    <w:rsid w:val="003242CB"/>
    <w:rsid w:val="00324615"/>
    <w:rsid w:val="00331AD0"/>
    <w:rsid w:val="0033373D"/>
    <w:rsid w:val="00334488"/>
    <w:rsid w:val="00334FD0"/>
    <w:rsid w:val="003358D4"/>
    <w:rsid w:val="003362A7"/>
    <w:rsid w:val="003364F6"/>
    <w:rsid w:val="00336ECA"/>
    <w:rsid w:val="003379AA"/>
    <w:rsid w:val="0034177E"/>
    <w:rsid w:val="003446A8"/>
    <w:rsid w:val="00344C33"/>
    <w:rsid w:val="00345151"/>
    <w:rsid w:val="00345593"/>
    <w:rsid w:val="00345667"/>
    <w:rsid w:val="00346633"/>
    <w:rsid w:val="00350D72"/>
    <w:rsid w:val="00351EA5"/>
    <w:rsid w:val="0035365A"/>
    <w:rsid w:val="0035412C"/>
    <w:rsid w:val="003542A5"/>
    <w:rsid w:val="0035435D"/>
    <w:rsid w:val="00356616"/>
    <w:rsid w:val="00357C51"/>
    <w:rsid w:val="003606BC"/>
    <w:rsid w:val="00362C12"/>
    <w:rsid w:val="00365816"/>
    <w:rsid w:val="00365888"/>
    <w:rsid w:val="003659B0"/>
    <w:rsid w:val="00365F7D"/>
    <w:rsid w:val="00366B15"/>
    <w:rsid w:val="003674F6"/>
    <w:rsid w:val="00370149"/>
    <w:rsid w:val="003712C3"/>
    <w:rsid w:val="00371845"/>
    <w:rsid w:val="0037459E"/>
    <w:rsid w:val="00375959"/>
    <w:rsid w:val="003770E6"/>
    <w:rsid w:val="00377ED2"/>
    <w:rsid w:val="00380C8C"/>
    <w:rsid w:val="00380E22"/>
    <w:rsid w:val="00381DD1"/>
    <w:rsid w:val="0038285A"/>
    <w:rsid w:val="00385BC1"/>
    <w:rsid w:val="00387FDE"/>
    <w:rsid w:val="00391990"/>
    <w:rsid w:val="00392530"/>
    <w:rsid w:val="0039269C"/>
    <w:rsid w:val="00394BF1"/>
    <w:rsid w:val="00396C92"/>
    <w:rsid w:val="003A0ACB"/>
    <w:rsid w:val="003A0B88"/>
    <w:rsid w:val="003A2086"/>
    <w:rsid w:val="003A3FDC"/>
    <w:rsid w:val="003A5674"/>
    <w:rsid w:val="003A7550"/>
    <w:rsid w:val="003A7E81"/>
    <w:rsid w:val="003B259B"/>
    <w:rsid w:val="003B5598"/>
    <w:rsid w:val="003B6D19"/>
    <w:rsid w:val="003C0CB2"/>
    <w:rsid w:val="003C16EC"/>
    <w:rsid w:val="003C366B"/>
    <w:rsid w:val="003C3E48"/>
    <w:rsid w:val="003C50B1"/>
    <w:rsid w:val="003C6235"/>
    <w:rsid w:val="003C692A"/>
    <w:rsid w:val="003D70C4"/>
    <w:rsid w:val="003E1E01"/>
    <w:rsid w:val="003E657A"/>
    <w:rsid w:val="003E7B3D"/>
    <w:rsid w:val="003E7D45"/>
    <w:rsid w:val="003F1F04"/>
    <w:rsid w:val="003F5059"/>
    <w:rsid w:val="003F569D"/>
    <w:rsid w:val="004016CC"/>
    <w:rsid w:val="00403EE2"/>
    <w:rsid w:val="0040774D"/>
    <w:rsid w:val="0041204C"/>
    <w:rsid w:val="00412889"/>
    <w:rsid w:val="004146D2"/>
    <w:rsid w:val="00415943"/>
    <w:rsid w:val="004172B0"/>
    <w:rsid w:val="004177EA"/>
    <w:rsid w:val="00420C1F"/>
    <w:rsid w:val="0042279E"/>
    <w:rsid w:val="004255D8"/>
    <w:rsid w:val="00426C4A"/>
    <w:rsid w:val="004341C9"/>
    <w:rsid w:val="00435EA5"/>
    <w:rsid w:val="004361CA"/>
    <w:rsid w:val="004368CE"/>
    <w:rsid w:val="00436C7E"/>
    <w:rsid w:val="00437C3A"/>
    <w:rsid w:val="0044177D"/>
    <w:rsid w:val="00441D6F"/>
    <w:rsid w:val="00442201"/>
    <w:rsid w:val="004424F4"/>
    <w:rsid w:val="00442AAF"/>
    <w:rsid w:val="00446719"/>
    <w:rsid w:val="00446E1D"/>
    <w:rsid w:val="00451E6F"/>
    <w:rsid w:val="0045323D"/>
    <w:rsid w:val="0045325E"/>
    <w:rsid w:val="00454EEF"/>
    <w:rsid w:val="00457577"/>
    <w:rsid w:val="004601DD"/>
    <w:rsid w:val="00463757"/>
    <w:rsid w:val="004655A5"/>
    <w:rsid w:val="00471762"/>
    <w:rsid w:val="00475776"/>
    <w:rsid w:val="004827D0"/>
    <w:rsid w:val="004831B8"/>
    <w:rsid w:val="004842E0"/>
    <w:rsid w:val="0048528D"/>
    <w:rsid w:val="00485C8A"/>
    <w:rsid w:val="00485CCC"/>
    <w:rsid w:val="00486B86"/>
    <w:rsid w:val="00486B96"/>
    <w:rsid w:val="00487E44"/>
    <w:rsid w:val="0049161A"/>
    <w:rsid w:val="00491E60"/>
    <w:rsid w:val="00493795"/>
    <w:rsid w:val="004A09F4"/>
    <w:rsid w:val="004A1E8B"/>
    <w:rsid w:val="004A2BC0"/>
    <w:rsid w:val="004A4841"/>
    <w:rsid w:val="004A6C01"/>
    <w:rsid w:val="004A766A"/>
    <w:rsid w:val="004A79A3"/>
    <w:rsid w:val="004A7A88"/>
    <w:rsid w:val="004B09B7"/>
    <w:rsid w:val="004B1FD6"/>
    <w:rsid w:val="004B7B2C"/>
    <w:rsid w:val="004C31A2"/>
    <w:rsid w:val="004C3FC5"/>
    <w:rsid w:val="004D0DE9"/>
    <w:rsid w:val="004D35C2"/>
    <w:rsid w:val="004D47EE"/>
    <w:rsid w:val="004D5D9B"/>
    <w:rsid w:val="004D7B06"/>
    <w:rsid w:val="004E075D"/>
    <w:rsid w:val="004E680E"/>
    <w:rsid w:val="004E72D4"/>
    <w:rsid w:val="004E7CB3"/>
    <w:rsid w:val="004F023F"/>
    <w:rsid w:val="004F554A"/>
    <w:rsid w:val="004F62CF"/>
    <w:rsid w:val="005010DA"/>
    <w:rsid w:val="005016D2"/>
    <w:rsid w:val="00503161"/>
    <w:rsid w:val="00505315"/>
    <w:rsid w:val="00505365"/>
    <w:rsid w:val="00511F8F"/>
    <w:rsid w:val="0051273A"/>
    <w:rsid w:val="00513005"/>
    <w:rsid w:val="0051563E"/>
    <w:rsid w:val="005157D9"/>
    <w:rsid w:val="0051643D"/>
    <w:rsid w:val="00520029"/>
    <w:rsid w:val="0052008C"/>
    <w:rsid w:val="00521ECC"/>
    <w:rsid w:val="00522055"/>
    <w:rsid w:val="005265EB"/>
    <w:rsid w:val="00526B79"/>
    <w:rsid w:val="00530304"/>
    <w:rsid w:val="00533501"/>
    <w:rsid w:val="00534872"/>
    <w:rsid w:val="00535664"/>
    <w:rsid w:val="00535765"/>
    <w:rsid w:val="0053606D"/>
    <w:rsid w:val="0053736E"/>
    <w:rsid w:val="0054012D"/>
    <w:rsid w:val="005405DB"/>
    <w:rsid w:val="0054179E"/>
    <w:rsid w:val="00541C30"/>
    <w:rsid w:val="0054219F"/>
    <w:rsid w:val="0054306C"/>
    <w:rsid w:val="00543076"/>
    <w:rsid w:val="00546107"/>
    <w:rsid w:val="00547559"/>
    <w:rsid w:val="005561F3"/>
    <w:rsid w:val="00556827"/>
    <w:rsid w:val="00560834"/>
    <w:rsid w:val="005609CD"/>
    <w:rsid w:val="00562606"/>
    <w:rsid w:val="005635A6"/>
    <w:rsid w:val="00563BA4"/>
    <w:rsid w:val="005654C2"/>
    <w:rsid w:val="00571CEB"/>
    <w:rsid w:val="005779DC"/>
    <w:rsid w:val="005817F4"/>
    <w:rsid w:val="00581BE5"/>
    <w:rsid w:val="00587306"/>
    <w:rsid w:val="00595A94"/>
    <w:rsid w:val="0059655F"/>
    <w:rsid w:val="005A0042"/>
    <w:rsid w:val="005A0467"/>
    <w:rsid w:val="005A1467"/>
    <w:rsid w:val="005A251D"/>
    <w:rsid w:val="005A2C93"/>
    <w:rsid w:val="005A2FF7"/>
    <w:rsid w:val="005A365D"/>
    <w:rsid w:val="005A3CD2"/>
    <w:rsid w:val="005A4A42"/>
    <w:rsid w:val="005A4AA7"/>
    <w:rsid w:val="005A5FD5"/>
    <w:rsid w:val="005B23ED"/>
    <w:rsid w:val="005B4CDE"/>
    <w:rsid w:val="005B67E1"/>
    <w:rsid w:val="005B7A90"/>
    <w:rsid w:val="005C2630"/>
    <w:rsid w:val="005D23DC"/>
    <w:rsid w:val="005D4367"/>
    <w:rsid w:val="005E10D9"/>
    <w:rsid w:val="005E13F8"/>
    <w:rsid w:val="005E2400"/>
    <w:rsid w:val="005E5239"/>
    <w:rsid w:val="005E6EF9"/>
    <w:rsid w:val="005E74ED"/>
    <w:rsid w:val="005F0157"/>
    <w:rsid w:val="005F25B9"/>
    <w:rsid w:val="005F2B63"/>
    <w:rsid w:val="005F3489"/>
    <w:rsid w:val="005F5562"/>
    <w:rsid w:val="005F5F5B"/>
    <w:rsid w:val="005F6E2C"/>
    <w:rsid w:val="005F7D5B"/>
    <w:rsid w:val="00600658"/>
    <w:rsid w:val="00600769"/>
    <w:rsid w:val="00601326"/>
    <w:rsid w:val="00605FFB"/>
    <w:rsid w:val="00607575"/>
    <w:rsid w:val="006149CC"/>
    <w:rsid w:val="00616387"/>
    <w:rsid w:val="00623B8D"/>
    <w:rsid w:val="00625843"/>
    <w:rsid w:val="006332DE"/>
    <w:rsid w:val="00634141"/>
    <w:rsid w:val="006434F7"/>
    <w:rsid w:val="0064386B"/>
    <w:rsid w:val="00645116"/>
    <w:rsid w:val="00647352"/>
    <w:rsid w:val="00651EFE"/>
    <w:rsid w:val="006533D7"/>
    <w:rsid w:val="00660C08"/>
    <w:rsid w:val="00662207"/>
    <w:rsid w:val="006629C1"/>
    <w:rsid w:val="006633ED"/>
    <w:rsid w:val="006653CE"/>
    <w:rsid w:val="006662F1"/>
    <w:rsid w:val="0066762B"/>
    <w:rsid w:val="00671B09"/>
    <w:rsid w:val="00675102"/>
    <w:rsid w:val="00681721"/>
    <w:rsid w:val="00684B75"/>
    <w:rsid w:val="00687C99"/>
    <w:rsid w:val="00687DB9"/>
    <w:rsid w:val="00690C98"/>
    <w:rsid w:val="0069779C"/>
    <w:rsid w:val="006A36BC"/>
    <w:rsid w:val="006A3808"/>
    <w:rsid w:val="006A50BD"/>
    <w:rsid w:val="006A63E5"/>
    <w:rsid w:val="006A731A"/>
    <w:rsid w:val="006A749F"/>
    <w:rsid w:val="006A7A8E"/>
    <w:rsid w:val="006B2075"/>
    <w:rsid w:val="006B3ED5"/>
    <w:rsid w:val="006C1486"/>
    <w:rsid w:val="006C3163"/>
    <w:rsid w:val="006C3F05"/>
    <w:rsid w:val="006C4F57"/>
    <w:rsid w:val="006C58DF"/>
    <w:rsid w:val="006D2D10"/>
    <w:rsid w:val="006D5402"/>
    <w:rsid w:val="006D61FB"/>
    <w:rsid w:val="006D7C0C"/>
    <w:rsid w:val="006E2D68"/>
    <w:rsid w:val="006E2F86"/>
    <w:rsid w:val="006E3572"/>
    <w:rsid w:val="006E3849"/>
    <w:rsid w:val="006E4229"/>
    <w:rsid w:val="006E5EEB"/>
    <w:rsid w:val="006F31F9"/>
    <w:rsid w:val="0070015D"/>
    <w:rsid w:val="00700A9C"/>
    <w:rsid w:val="00701114"/>
    <w:rsid w:val="0070112D"/>
    <w:rsid w:val="00702CC9"/>
    <w:rsid w:val="007049DD"/>
    <w:rsid w:val="00706952"/>
    <w:rsid w:val="00706C5E"/>
    <w:rsid w:val="00711184"/>
    <w:rsid w:val="007136CA"/>
    <w:rsid w:val="00715B0A"/>
    <w:rsid w:val="0071643E"/>
    <w:rsid w:val="0071734B"/>
    <w:rsid w:val="00717BB6"/>
    <w:rsid w:val="00720E9F"/>
    <w:rsid w:val="00724FEF"/>
    <w:rsid w:val="00725E52"/>
    <w:rsid w:val="00730F60"/>
    <w:rsid w:val="007321F8"/>
    <w:rsid w:val="00733E4E"/>
    <w:rsid w:val="00735077"/>
    <w:rsid w:val="0073575C"/>
    <w:rsid w:val="007448AA"/>
    <w:rsid w:val="00744936"/>
    <w:rsid w:val="00746413"/>
    <w:rsid w:val="007506BC"/>
    <w:rsid w:val="00755960"/>
    <w:rsid w:val="0075720E"/>
    <w:rsid w:val="00760384"/>
    <w:rsid w:val="00762121"/>
    <w:rsid w:val="00762299"/>
    <w:rsid w:val="00762C27"/>
    <w:rsid w:val="007679E6"/>
    <w:rsid w:val="00767CDB"/>
    <w:rsid w:val="00771CCA"/>
    <w:rsid w:val="00775173"/>
    <w:rsid w:val="00776033"/>
    <w:rsid w:val="00781609"/>
    <w:rsid w:val="00781A37"/>
    <w:rsid w:val="00782185"/>
    <w:rsid w:val="0078229F"/>
    <w:rsid w:val="00791071"/>
    <w:rsid w:val="00792D3D"/>
    <w:rsid w:val="007935E4"/>
    <w:rsid w:val="007949E3"/>
    <w:rsid w:val="00795690"/>
    <w:rsid w:val="0079723A"/>
    <w:rsid w:val="007A022A"/>
    <w:rsid w:val="007A23D0"/>
    <w:rsid w:val="007A4395"/>
    <w:rsid w:val="007A7F64"/>
    <w:rsid w:val="007B05C6"/>
    <w:rsid w:val="007B0AE9"/>
    <w:rsid w:val="007B2C5D"/>
    <w:rsid w:val="007B53A4"/>
    <w:rsid w:val="007B53C4"/>
    <w:rsid w:val="007C02BF"/>
    <w:rsid w:val="007C23F7"/>
    <w:rsid w:val="007C354B"/>
    <w:rsid w:val="007C3CF4"/>
    <w:rsid w:val="007D30F5"/>
    <w:rsid w:val="007D6910"/>
    <w:rsid w:val="007E086C"/>
    <w:rsid w:val="007E0B72"/>
    <w:rsid w:val="007E1DBE"/>
    <w:rsid w:val="007E2F54"/>
    <w:rsid w:val="007E3153"/>
    <w:rsid w:val="007F1019"/>
    <w:rsid w:val="007F36CE"/>
    <w:rsid w:val="007F63DE"/>
    <w:rsid w:val="007F7068"/>
    <w:rsid w:val="007F7E36"/>
    <w:rsid w:val="0080056D"/>
    <w:rsid w:val="008012D4"/>
    <w:rsid w:val="00801C7F"/>
    <w:rsid w:val="00804493"/>
    <w:rsid w:val="00804B14"/>
    <w:rsid w:val="0080530B"/>
    <w:rsid w:val="00805DFC"/>
    <w:rsid w:val="00806912"/>
    <w:rsid w:val="00806E32"/>
    <w:rsid w:val="00807750"/>
    <w:rsid w:val="0081220E"/>
    <w:rsid w:val="00820271"/>
    <w:rsid w:val="008202DD"/>
    <w:rsid w:val="0082191D"/>
    <w:rsid w:val="00823552"/>
    <w:rsid w:val="00825211"/>
    <w:rsid w:val="00826362"/>
    <w:rsid w:val="00827D1B"/>
    <w:rsid w:val="00830261"/>
    <w:rsid w:val="008309EC"/>
    <w:rsid w:val="0083443C"/>
    <w:rsid w:val="00834D5D"/>
    <w:rsid w:val="00836CF0"/>
    <w:rsid w:val="00837047"/>
    <w:rsid w:val="00837B80"/>
    <w:rsid w:val="00840355"/>
    <w:rsid w:val="008407D6"/>
    <w:rsid w:val="00843C6D"/>
    <w:rsid w:val="00845B61"/>
    <w:rsid w:val="00846EE8"/>
    <w:rsid w:val="008522F8"/>
    <w:rsid w:val="00862FB1"/>
    <w:rsid w:val="00867194"/>
    <w:rsid w:val="00867A5E"/>
    <w:rsid w:val="00871136"/>
    <w:rsid w:val="008711FC"/>
    <w:rsid w:val="00871508"/>
    <w:rsid w:val="0087165B"/>
    <w:rsid w:val="00872C24"/>
    <w:rsid w:val="00873DB8"/>
    <w:rsid w:val="008753EC"/>
    <w:rsid w:val="00880B3F"/>
    <w:rsid w:val="00883ACD"/>
    <w:rsid w:val="0088626D"/>
    <w:rsid w:val="008877B1"/>
    <w:rsid w:val="008908A8"/>
    <w:rsid w:val="00890DB4"/>
    <w:rsid w:val="00891670"/>
    <w:rsid w:val="00891740"/>
    <w:rsid w:val="008947C0"/>
    <w:rsid w:val="00896AC4"/>
    <w:rsid w:val="008A04D2"/>
    <w:rsid w:val="008A31AF"/>
    <w:rsid w:val="008A5641"/>
    <w:rsid w:val="008A5B5C"/>
    <w:rsid w:val="008A7D0E"/>
    <w:rsid w:val="008B1E49"/>
    <w:rsid w:val="008B201D"/>
    <w:rsid w:val="008B3256"/>
    <w:rsid w:val="008B4DB8"/>
    <w:rsid w:val="008B5137"/>
    <w:rsid w:val="008B51B4"/>
    <w:rsid w:val="008C08F2"/>
    <w:rsid w:val="008C13AE"/>
    <w:rsid w:val="008C1A44"/>
    <w:rsid w:val="008C1D89"/>
    <w:rsid w:val="008C2ECC"/>
    <w:rsid w:val="008C32FA"/>
    <w:rsid w:val="008C4E80"/>
    <w:rsid w:val="008C7AB5"/>
    <w:rsid w:val="008D0141"/>
    <w:rsid w:val="008D07FC"/>
    <w:rsid w:val="008D12D1"/>
    <w:rsid w:val="008D1EE5"/>
    <w:rsid w:val="008D5A98"/>
    <w:rsid w:val="008D7E37"/>
    <w:rsid w:val="008E3E38"/>
    <w:rsid w:val="008E7E72"/>
    <w:rsid w:val="008F1A1E"/>
    <w:rsid w:val="008F4346"/>
    <w:rsid w:val="008F47B5"/>
    <w:rsid w:val="008F5F5B"/>
    <w:rsid w:val="00902456"/>
    <w:rsid w:val="0090611A"/>
    <w:rsid w:val="00907E25"/>
    <w:rsid w:val="00913FBC"/>
    <w:rsid w:val="009161A3"/>
    <w:rsid w:val="00916421"/>
    <w:rsid w:val="009201BB"/>
    <w:rsid w:val="00920861"/>
    <w:rsid w:val="00920B53"/>
    <w:rsid w:val="00922664"/>
    <w:rsid w:val="009260C8"/>
    <w:rsid w:val="009300AA"/>
    <w:rsid w:val="00931549"/>
    <w:rsid w:val="00934F38"/>
    <w:rsid w:val="00943703"/>
    <w:rsid w:val="00943B62"/>
    <w:rsid w:val="00944DF7"/>
    <w:rsid w:val="009450B4"/>
    <w:rsid w:val="00950A7C"/>
    <w:rsid w:val="00952A38"/>
    <w:rsid w:val="00953672"/>
    <w:rsid w:val="009550FA"/>
    <w:rsid w:val="00966759"/>
    <w:rsid w:val="009669FB"/>
    <w:rsid w:val="0096751D"/>
    <w:rsid w:val="00967974"/>
    <w:rsid w:val="00971DD3"/>
    <w:rsid w:val="009750C8"/>
    <w:rsid w:val="00975D74"/>
    <w:rsid w:val="00976645"/>
    <w:rsid w:val="00980821"/>
    <w:rsid w:val="009830DC"/>
    <w:rsid w:val="00983537"/>
    <w:rsid w:val="00986C3F"/>
    <w:rsid w:val="0099230A"/>
    <w:rsid w:val="00992FCD"/>
    <w:rsid w:val="00993AEB"/>
    <w:rsid w:val="00993E01"/>
    <w:rsid w:val="00996270"/>
    <w:rsid w:val="00997603"/>
    <w:rsid w:val="0099774E"/>
    <w:rsid w:val="009A0A50"/>
    <w:rsid w:val="009A13C0"/>
    <w:rsid w:val="009A381D"/>
    <w:rsid w:val="009B067A"/>
    <w:rsid w:val="009B3253"/>
    <w:rsid w:val="009B3A27"/>
    <w:rsid w:val="009B4158"/>
    <w:rsid w:val="009D1062"/>
    <w:rsid w:val="009D1F41"/>
    <w:rsid w:val="009D27B7"/>
    <w:rsid w:val="009D38B2"/>
    <w:rsid w:val="009D6638"/>
    <w:rsid w:val="009E367B"/>
    <w:rsid w:val="009E4906"/>
    <w:rsid w:val="009E64C9"/>
    <w:rsid w:val="009E712C"/>
    <w:rsid w:val="009F1DEB"/>
    <w:rsid w:val="009F382E"/>
    <w:rsid w:val="009F52E0"/>
    <w:rsid w:val="009F587F"/>
    <w:rsid w:val="009F5DCA"/>
    <w:rsid w:val="00A03C43"/>
    <w:rsid w:val="00A0419B"/>
    <w:rsid w:val="00A04C7E"/>
    <w:rsid w:val="00A04CD8"/>
    <w:rsid w:val="00A0642A"/>
    <w:rsid w:val="00A0665E"/>
    <w:rsid w:val="00A070E0"/>
    <w:rsid w:val="00A075AB"/>
    <w:rsid w:val="00A110CB"/>
    <w:rsid w:val="00A15FB6"/>
    <w:rsid w:val="00A167F6"/>
    <w:rsid w:val="00A20339"/>
    <w:rsid w:val="00A209A5"/>
    <w:rsid w:val="00A21680"/>
    <w:rsid w:val="00A23D19"/>
    <w:rsid w:val="00A24D66"/>
    <w:rsid w:val="00A312D4"/>
    <w:rsid w:val="00A314C8"/>
    <w:rsid w:val="00A33E23"/>
    <w:rsid w:val="00A370C2"/>
    <w:rsid w:val="00A40B56"/>
    <w:rsid w:val="00A44F78"/>
    <w:rsid w:val="00A47156"/>
    <w:rsid w:val="00A51D88"/>
    <w:rsid w:val="00A53620"/>
    <w:rsid w:val="00A542D8"/>
    <w:rsid w:val="00A54548"/>
    <w:rsid w:val="00A55572"/>
    <w:rsid w:val="00A55B38"/>
    <w:rsid w:val="00A60EB7"/>
    <w:rsid w:val="00A6112A"/>
    <w:rsid w:val="00A640E7"/>
    <w:rsid w:val="00A66ADE"/>
    <w:rsid w:val="00A71547"/>
    <w:rsid w:val="00A7172E"/>
    <w:rsid w:val="00A77747"/>
    <w:rsid w:val="00A80A08"/>
    <w:rsid w:val="00A86977"/>
    <w:rsid w:val="00A94693"/>
    <w:rsid w:val="00AA0167"/>
    <w:rsid w:val="00AA22B1"/>
    <w:rsid w:val="00AA4C3B"/>
    <w:rsid w:val="00AA53DF"/>
    <w:rsid w:val="00AA5E55"/>
    <w:rsid w:val="00AA6433"/>
    <w:rsid w:val="00AB4C4F"/>
    <w:rsid w:val="00AB5504"/>
    <w:rsid w:val="00AC1883"/>
    <w:rsid w:val="00AD0F36"/>
    <w:rsid w:val="00AD2935"/>
    <w:rsid w:val="00AD2C21"/>
    <w:rsid w:val="00AD4899"/>
    <w:rsid w:val="00AD557E"/>
    <w:rsid w:val="00AD5E4A"/>
    <w:rsid w:val="00AD6B6B"/>
    <w:rsid w:val="00AE288E"/>
    <w:rsid w:val="00AE3593"/>
    <w:rsid w:val="00AE37B4"/>
    <w:rsid w:val="00AE3E1B"/>
    <w:rsid w:val="00AE4D7F"/>
    <w:rsid w:val="00AE6497"/>
    <w:rsid w:val="00AF41A0"/>
    <w:rsid w:val="00B0074E"/>
    <w:rsid w:val="00B03F7B"/>
    <w:rsid w:val="00B05680"/>
    <w:rsid w:val="00B07FD4"/>
    <w:rsid w:val="00B1074A"/>
    <w:rsid w:val="00B107AF"/>
    <w:rsid w:val="00B10BC9"/>
    <w:rsid w:val="00B116A6"/>
    <w:rsid w:val="00B1729B"/>
    <w:rsid w:val="00B2046E"/>
    <w:rsid w:val="00B21778"/>
    <w:rsid w:val="00B2622D"/>
    <w:rsid w:val="00B26A59"/>
    <w:rsid w:val="00B301CE"/>
    <w:rsid w:val="00B31441"/>
    <w:rsid w:val="00B333FA"/>
    <w:rsid w:val="00B336AB"/>
    <w:rsid w:val="00B35C23"/>
    <w:rsid w:val="00B42735"/>
    <w:rsid w:val="00B43452"/>
    <w:rsid w:val="00B50259"/>
    <w:rsid w:val="00B50864"/>
    <w:rsid w:val="00B51120"/>
    <w:rsid w:val="00B54391"/>
    <w:rsid w:val="00B61650"/>
    <w:rsid w:val="00B62492"/>
    <w:rsid w:val="00B62CB3"/>
    <w:rsid w:val="00B636FE"/>
    <w:rsid w:val="00B640F4"/>
    <w:rsid w:val="00B66567"/>
    <w:rsid w:val="00B67980"/>
    <w:rsid w:val="00B7146E"/>
    <w:rsid w:val="00B7241A"/>
    <w:rsid w:val="00B73784"/>
    <w:rsid w:val="00B743D2"/>
    <w:rsid w:val="00B747F2"/>
    <w:rsid w:val="00B74A2C"/>
    <w:rsid w:val="00B7557D"/>
    <w:rsid w:val="00B770C9"/>
    <w:rsid w:val="00B81D44"/>
    <w:rsid w:val="00B833FB"/>
    <w:rsid w:val="00B834EF"/>
    <w:rsid w:val="00B85094"/>
    <w:rsid w:val="00B87C58"/>
    <w:rsid w:val="00B93BAA"/>
    <w:rsid w:val="00B93F4E"/>
    <w:rsid w:val="00B94BBF"/>
    <w:rsid w:val="00B9517F"/>
    <w:rsid w:val="00B95564"/>
    <w:rsid w:val="00BA08DB"/>
    <w:rsid w:val="00BA615F"/>
    <w:rsid w:val="00BB0222"/>
    <w:rsid w:val="00BB3629"/>
    <w:rsid w:val="00BB524E"/>
    <w:rsid w:val="00BC101E"/>
    <w:rsid w:val="00BC1082"/>
    <w:rsid w:val="00BC24F6"/>
    <w:rsid w:val="00BC2D6D"/>
    <w:rsid w:val="00BC3BCA"/>
    <w:rsid w:val="00BC4C1E"/>
    <w:rsid w:val="00BC5A25"/>
    <w:rsid w:val="00BD09FE"/>
    <w:rsid w:val="00BD39CC"/>
    <w:rsid w:val="00BD3B3E"/>
    <w:rsid w:val="00BD4C7D"/>
    <w:rsid w:val="00BD52F8"/>
    <w:rsid w:val="00BD7DAA"/>
    <w:rsid w:val="00BE0791"/>
    <w:rsid w:val="00BE2D16"/>
    <w:rsid w:val="00BE3AC8"/>
    <w:rsid w:val="00BE6974"/>
    <w:rsid w:val="00BE7D0D"/>
    <w:rsid w:val="00BF04C1"/>
    <w:rsid w:val="00BF0626"/>
    <w:rsid w:val="00BF092F"/>
    <w:rsid w:val="00BF40D7"/>
    <w:rsid w:val="00BF4706"/>
    <w:rsid w:val="00BF4C43"/>
    <w:rsid w:val="00BF5825"/>
    <w:rsid w:val="00BF7A6D"/>
    <w:rsid w:val="00C01555"/>
    <w:rsid w:val="00C04975"/>
    <w:rsid w:val="00C056CE"/>
    <w:rsid w:val="00C06F3E"/>
    <w:rsid w:val="00C157D2"/>
    <w:rsid w:val="00C1580D"/>
    <w:rsid w:val="00C175DA"/>
    <w:rsid w:val="00C17A45"/>
    <w:rsid w:val="00C17B61"/>
    <w:rsid w:val="00C21650"/>
    <w:rsid w:val="00C21D08"/>
    <w:rsid w:val="00C22FF9"/>
    <w:rsid w:val="00C233AE"/>
    <w:rsid w:val="00C239D2"/>
    <w:rsid w:val="00C23CF3"/>
    <w:rsid w:val="00C2429F"/>
    <w:rsid w:val="00C25F5F"/>
    <w:rsid w:val="00C302AD"/>
    <w:rsid w:val="00C309E1"/>
    <w:rsid w:val="00C30A85"/>
    <w:rsid w:val="00C33F89"/>
    <w:rsid w:val="00C35061"/>
    <w:rsid w:val="00C35310"/>
    <w:rsid w:val="00C35AA6"/>
    <w:rsid w:val="00C4245A"/>
    <w:rsid w:val="00C45765"/>
    <w:rsid w:val="00C46868"/>
    <w:rsid w:val="00C47A89"/>
    <w:rsid w:val="00C519FC"/>
    <w:rsid w:val="00C54073"/>
    <w:rsid w:val="00C569A9"/>
    <w:rsid w:val="00C57915"/>
    <w:rsid w:val="00C57971"/>
    <w:rsid w:val="00C61367"/>
    <w:rsid w:val="00C61F3D"/>
    <w:rsid w:val="00C65F62"/>
    <w:rsid w:val="00C7227B"/>
    <w:rsid w:val="00C80039"/>
    <w:rsid w:val="00C825CE"/>
    <w:rsid w:val="00C82CE9"/>
    <w:rsid w:val="00C8648C"/>
    <w:rsid w:val="00C90B2D"/>
    <w:rsid w:val="00C9512E"/>
    <w:rsid w:val="00C9515C"/>
    <w:rsid w:val="00C9531F"/>
    <w:rsid w:val="00C97610"/>
    <w:rsid w:val="00CA065E"/>
    <w:rsid w:val="00CA2314"/>
    <w:rsid w:val="00CA2C28"/>
    <w:rsid w:val="00CA4E07"/>
    <w:rsid w:val="00CB1ACB"/>
    <w:rsid w:val="00CB3488"/>
    <w:rsid w:val="00CB4475"/>
    <w:rsid w:val="00CC0978"/>
    <w:rsid w:val="00CC148B"/>
    <w:rsid w:val="00CC1785"/>
    <w:rsid w:val="00CC2D29"/>
    <w:rsid w:val="00CC75A4"/>
    <w:rsid w:val="00CD2807"/>
    <w:rsid w:val="00CD335F"/>
    <w:rsid w:val="00CD6199"/>
    <w:rsid w:val="00CE2F9D"/>
    <w:rsid w:val="00CE5BA2"/>
    <w:rsid w:val="00CE7CCD"/>
    <w:rsid w:val="00CF03DA"/>
    <w:rsid w:val="00CF0F41"/>
    <w:rsid w:val="00CF43E7"/>
    <w:rsid w:val="00CF6640"/>
    <w:rsid w:val="00CF737C"/>
    <w:rsid w:val="00D00843"/>
    <w:rsid w:val="00D015E5"/>
    <w:rsid w:val="00D01A3D"/>
    <w:rsid w:val="00D01C07"/>
    <w:rsid w:val="00D01F12"/>
    <w:rsid w:val="00D02EAD"/>
    <w:rsid w:val="00D02F5C"/>
    <w:rsid w:val="00D0341B"/>
    <w:rsid w:val="00D05182"/>
    <w:rsid w:val="00D06DA9"/>
    <w:rsid w:val="00D11339"/>
    <w:rsid w:val="00D13646"/>
    <w:rsid w:val="00D15724"/>
    <w:rsid w:val="00D16DF8"/>
    <w:rsid w:val="00D16EBE"/>
    <w:rsid w:val="00D229E7"/>
    <w:rsid w:val="00D22B31"/>
    <w:rsid w:val="00D2392C"/>
    <w:rsid w:val="00D252DF"/>
    <w:rsid w:val="00D30A30"/>
    <w:rsid w:val="00D30ED3"/>
    <w:rsid w:val="00D32A8B"/>
    <w:rsid w:val="00D35A16"/>
    <w:rsid w:val="00D379B3"/>
    <w:rsid w:val="00D40886"/>
    <w:rsid w:val="00D41E9F"/>
    <w:rsid w:val="00D5162A"/>
    <w:rsid w:val="00D53380"/>
    <w:rsid w:val="00D54475"/>
    <w:rsid w:val="00D5454D"/>
    <w:rsid w:val="00D5529D"/>
    <w:rsid w:val="00D55D79"/>
    <w:rsid w:val="00D60229"/>
    <w:rsid w:val="00D650E4"/>
    <w:rsid w:val="00D71091"/>
    <w:rsid w:val="00D71CA3"/>
    <w:rsid w:val="00D72031"/>
    <w:rsid w:val="00D74015"/>
    <w:rsid w:val="00D76C3D"/>
    <w:rsid w:val="00D801D5"/>
    <w:rsid w:val="00D82CB9"/>
    <w:rsid w:val="00D8469B"/>
    <w:rsid w:val="00D8489E"/>
    <w:rsid w:val="00D85EDF"/>
    <w:rsid w:val="00D8681A"/>
    <w:rsid w:val="00D86919"/>
    <w:rsid w:val="00D86AF2"/>
    <w:rsid w:val="00D9613F"/>
    <w:rsid w:val="00D9761F"/>
    <w:rsid w:val="00DA0566"/>
    <w:rsid w:val="00DA1B57"/>
    <w:rsid w:val="00DA1B5E"/>
    <w:rsid w:val="00DA4315"/>
    <w:rsid w:val="00DA468F"/>
    <w:rsid w:val="00DB09CD"/>
    <w:rsid w:val="00DB30E4"/>
    <w:rsid w:val="00DB37D4"/>
    <w:rsid w:val="00DB709B"/>
    <w:rsid w:val="00DC07BB"/>
    <w:rsid w:val="00DC1E3B"/>
    <w:rsid w:val="00DC5095"/>
    <w:rsid w:val="00DC5EC6"/>
    <w:rsid w:val="00DD1F77"/>
    <w:rsid w:val="00DD2005"/>
    <w:rsid w:val="00DD340E"/>
    <w:rsid w:val="00DE2F7A"/>
    <w:rsid w:val="00DE3667"/>
    <w:rsid w:val="00DE4162"/>
    <w:rsid w:val="00DE48CB"/>
    <w:rsid w:val="00DE6605"/>
    <w:rsid w:val="00DE6815"/>
    <w:rsid w:val="00DE69E8"/>
    <w:rsid w:val="00DE6B39"/>
    <w:rsid w:val="00DE6C32"/>
    <w:rsid w:val="00DE6DB5"/>
    <w:rsid w:val="00DF2355"/>
    <w:rsid w:val="00DF5523"/>
    <w:rsid w:val="00DF5FD2"/>
    <w:rsid w:val="00DF6DB5"/>
    <w:rsid w:val="00E00A67"/>
    <w:rsid w:val="00E0286E"/>
    <w:rsid w:val="00E0376F"/>
    <w:rsid w:val="00E038A6"/>
    <w:rsid w:val="00E03B0B"/>
    <w:rsid w:val="00E061AF"/>
    <w:rsid w:val="00E10496"/>
    <w:rsid w:val="00E1271F"/>
    <w:rsid w:val="00E14D40"/>
    <w:rsid w:val="00E17491"/>
    <w:rsid w:val="00E20E7E"/>
    <w:rsid w:val="00E21696"/>
    <w:rsid w:val="00E23AE9"/>
    <w:rsid w:val="00E24C02"/>
    <w:rsid w:val="00E34BA6"/>
    <w:rsid w:val="00E376F1"/>
    <w:rsid w:val="00E41DD9"/>
    <w:rsid w:val="00E432FA"/>
    <w:rsid w:val="00E4396D"/>
    <w:rsid w:val="00E43D41"/>
    <w:rsid w:val="00E44E42"/>
    <w:rsid w:val="00E502FB"/>
    <w:rsid w:val="00E5064D"/>
    <w:rsid w:val="00E522B6"/>
    <w:rsid w:val="00E54636"/>
    <w:rsid w:val="00E56A39"/>
    <w:rsid w:val="00E56D87"/>
    <w:rsid w:val="00E57F78"/>
    <w:rsid w:val="00E60767"/>
    <w:rsid w:val="00E60B79"/>
    <w:rsid w:val="00E6596E"/>
    <w:rsid w:val="00E7225B"/>
    <w:rsid w:val="00E7296E"/>
    <w:rsid w:val="00E72D8E"/>
    <w:rsid w:val="00E734AF"/>
    <w:rsid w:val="00E73763"/>
    <w:rsid w:val="00E738FE"/>
    <w:rsid w:val="00E75A4E"/>
    <w:rsid w:val="00E76614"/>
    <w:rsid w:val="00E84ADA"/>
    <w:rsid w:val="00E91AE5"/>
    <w:rsid w:val="00E92B4A"/>
    <w:rsid w:val="00E94616"/>
    <w:rsid w:val="00E9490D"/>
    <w:rsid w:val="00E95AE3"/>
    <w:rsid w:val="00E97951"/>
    <w:rsid w:val="00EA2000"/>
    <w:rsid w:val="00EA25C0"/>
    <w:rsid w:val="00EA33B0"/>
    <w:rsid w:val="00EA41CE"/>
    <w:rsid w:val="00EA4E68"/>
    <w:rsid w:val="00EA6145"/>
    <w:rsid w:val="00EB2669"/>
    <w:rsid w:val="00EB2DAE"/>
    <w:rsid w:val="00EB475E"/>
    <w:rsid w:val="00EB5882"/>
    <w:rsid w:val="00EC0675"/>
    <w:rsid w:val="00EC0BD3"/>
    <w:rsid w:val="00EC1917"/>
    <w:rsid w:val="00EC4979"/>
    <w:rsid w:val="00EC7237"/>
    <w:rsid w:val="00ED0CB1"/>
    <w:rsid w:val="00ED2EF0"/>
    <w:rsid w:val="00ED49A8"/>
    <w:rsid w:val="00ED4D41"/>
    <w:rsid w:val="00ED5E71"/>
    <w:rsid w:val="00ED6FCE"/>
    <w:rsid w:val="00EE00BA"/>
    <w:rsid w:val="00EE674C"/>
    <w:rsid w:val="00EF1DC4"/>
    <w:rsid w:val="00EF3319"/>
    <w:rsid w:val="00EF4093"/>
    <w:rsid w:val="00EF4341"/>
    <w:rsid w:val="00EF5249"/>
    <w:rsid w:val="00F00C2B"/>
    <w:rsid w:val="00F06FBE"/>
    <w:rsid w:val="00F074AF"/>
    <w:rsid w:val="00F1109D"/>
    <w:rsid w:val="00F1643A"/>
    <w:rsid w:val="00F21A13"/>
    <w:rsid w:val="00F21B81"/>
    <w:rsid w:val="00F22274"/>
    <w:rsid w:val="00F222F8"/>
    <w:rsid w:val="00F22F41"/>
    <w:rsid w:val="00F24003"/>
    <w:rsid w:val="00F247B6"/>
    <w:rsid w:val="00F31DC0"/>
    <w:rsid w:val="00F31E9E"/>
    <w:rsid w:val="00F324EC"/>
    <w:rsid w:val="00F32DDA"/>
    <w:rsid w:val="00F3473E"/>
    <w:rsid w:val="00F34A80"/>
    <w:rsid w:val="00F3795A"/>
    <w:rsid w:val="00F379B9"/>
    <w:rsid w:val="00F37B94"/>
    <w:rsid w:val="00F40743"/>
    <w:rsid w:val="00F434E3"/>
    <w:rsid w:val="00F43828"/>
    <w:rsid w:val="00F464E7"/>
    <w:rsid w:val="00F46CEE"/>
    <w:rsid w:val="00F470A2"/>
    <w:rsid w:val="00F51B47"/>
    <w:rsid w:val="00F51B7F"/>
    <w:rsid w:val="00F52E2A"/>
    <w:rsid w:val="00F55EF3"/>
    <w:rsid w:val="00F561E3"/>
    <w:rsid w:val="00F567B5"/>
    <w:rsid w:val="00F56E19"/>
    <w:rsid w:val="00F60F1C"/>
    <w:rsid w:val="00F6308F"/>
    <w:rsid w:val="00F636B5"/>
    <w:rsid w:val="00F66325"/>
    <w:rsid w:val="00F67C47"/>
    <w:rsid w:val="00F67C86"/>
    <w:rsid w:val="00F71D9F"/>
    <w:rsid w:val="00F778B5"/>
    <w:rsid w:val="00F77EB9"/>
    <w:rsid w:val="00F8026D"/>
    <w:rsid w:val="00F82F09"/>
    <w:rsid w:val="00F82FB5"/>
    <w:rsid w:val="00F841B1"/>
    <w:rsid w:val="00F843A6"/>
    <w:rsid w:val="00F86D93"/>
    <w:rsid w:val="00F95DE8"/>
    <w:rsid w:val="00F96A5C"/>
    <w:rsid w:val="00F97CC6"/>
    <w:rsid w:val="00FA3A24"/>
    <w:rsid w:val="00FA425A"/>
    <w:rsid w:val="00FA4F5C"/>
    <w:rsid w:val="00FA5471"/>
    <w:rsid w:val="00FA551A"/>
    <w:rsid w:val="00FA554A"/>
    <w:rsid w:val="00FA6F1B"/>
    <w:rsid w:val="00FB3125"/>
    <w:rsid w:val="00FB6AFC"/>
    <w:rsid w:val="00FB6C9E"/>
    <w:rsid w:val="00FC2A47"/>
    <w:rsid w:val="00FC33CB"/>
    <w:rsid w:val="00FD4722"/>
    <w:rsid w:val="00FD500E"/>
    <w:rsid w:val="00FD5ABE"/>
    <w:rsid w:val="00FD6605"/>
    <w:rsid w:val="00FE259C"/>
    <w:rsid w:val="00FF0BC7"/>
    <w:rsid w:val="00FF1BEF"/>
    <w:rsid w:val="00FF1ECC"/>
    <w:rsid w:val="00FF2636"/>
    <w:rsid w:val="00FF3E1E"/>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F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32FA"/>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0C2501"/>
    <w:pPr>
      <w:spacing w:after="160" w:line="259" w:lineRule="auto"/>
      <w:outlineLvl w:val="1"/>
    </w:pPr>
    <w:rPr>
      <w:b/>
      <w:bCs/>
    </w:rPr>
  </w:style>
  <w:style w:type="paragraph" w:styleId="Heading3">
    <w:name w:val="heading 3"/>
    <w:basedOn w:val="Normal"/>
    <w:next w:val="Normal"/>
    <w:link w:val="Heading3Char"/>
    <w:uiPriority w:val="9"/>
    <w:unhideWhenUsed/>
    <w:qFormat/>
    <w:rsid w:val="009550FA"/>
    <w:pPr>
      <w:spacing w:after="160" w:line="259" w:lineRule="auto"/>
      <w:ind w:right="-360"/>
      <w:jc w:val="center"/>
      <w:outlineLvl w:val="2"/>
    </w:pPr>
    <w:rPr>
      <w:b/>
    </w:rPr>
  </w:style>
  <w:style w:type="paragraph" w:styleId="Heading4">
    <w:name w:val="heading 4"/>
    <w:basedOn w:val="Normal"/>
    <w:link w:val="Heading4Char"/>
    <w:uiPriority w:val="9"/>
    <w:qFormat/>
    <w:rsid w:val="004B7B2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spacing w:after="160" w:line="259" w:lineRule="auto"/>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unhideWhenUsed/>
    <w:rsid w:val="00A777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77747"/>
    <w:rPr>
      <w:sz w:val="20"/>
      <w:szCs w:val="20"/>
    </w:rPr>
  </w:style>
  <w:style w:type="character" w:styleId="FootnoteReference">
    <w:name w:val="footnote reference"/>
    <w:basedOn w:val="DefaultParagraphFont"/>
    <w:uiPriority w:val="99"/>
    <w:unhideWhenUsed/>
    <w:rsid w:val="00A77747"/>
    <w:rPr>
      <w:vertAlign w:val="superscript"/>
    </w:rPr>
  </w:style>
  <w:style w:type="paragraph" w:customStyle="1" w:styleId="TOCPgnumber">
    <w:name w:val="TOC Pg number"/>
    <w:basedOn w:val="Normal"/>
    <w:rsid w:val="00820271"/>
    <w:pPr>
      <w:spacing w:after="120"/>
      <w:jc w:val="right"/>
    </w:pPr>
    <w:rPr>
      <w:rFonts w:eastAsia="Times New Roman"/>
      <w:b/>
      <w:bCs/>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1D3180"/>
    <w:pPr>
      <w:tabs>
        <w:tab w:val="right" w:leader="dot" w:pos="9350"/>
      </w:tabs>
      <w:jc w:val="center"/>
    </w:pPr>
    <w:rPr>
      <w:rFonts w:eastAsia="Times New Roman"/>
      <w:noProof/>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A54548"/>
    <w:pPr>
      <w:tabs>
        <w:tab w:val="right" w:leader="dot" w:pos="9350"/>
      </w:tabs>
      <w:spacing w:after="100" w:line="259" w:lineRule="auto"/>
      <w:ind w:left="220"/>
    </w:pPr>
    <w:rPr>
      <w:rFonts w:cstheme="minorBidi"/>
      <w:sz w:val="22"/>
      <w:szCs w:val="22"/>
    </w:r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uiPriority w:val="99"/>
    <w:unhideWhenUsed/>
    <w:rsid w:val="009550FA"/>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B53A4"/>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B53A4"/>
    <w:rPr>
      <w:sz w:val="20"/>
      <w:szCs w:val="20"/>
    </w:rPr>
  </w:style>
  <w:style w:type="character" w:styleId="EndnoteReference">
    <w:name w:val="endnote reference"/>
    <w:basedOn w:val="DefaultParagraphFont"/>
    <w:uiPriority w:val="99"/>
    <w:semiHidden/>
    <w:unhideWhenUsed/>
    <w:rsid w:val="007B53A4"/>
    <w:rPr>
      <w:vertAlign w:val="superscript"/>
    </w:rPr>
  </w:style>
  <w:style w:type="paragraph" w:styleId="TOC3">
    <w:name w:val="toc 3"/>
    <w:basedOn w:val="Normal"/>
    <w:next w:val="Normal"/>
    <w:autoRedefine/>
    <w:uiPriority w:val="39"/>
    <w:unhideWhenUsed/>
    <w:rsid w:val="00E502FB"/>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59655F"/>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59655F"/>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59655F"/>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59655F"/>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59655F"/>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59655F"/>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4306C"/>
    <w:rPr>
      <w:color w:val="954F72" w:themeColor="followedHyperlink"/>
      <w:u w:val="single"/>
    </w:rPr>
  </w:style>
  <w:style w:type="paragraph" w:styleId="DocumentMap">
    <w:name w:val="Document Map"/>
    <w:basedOn w:val="Normal"/>
    <w:link w:val="DocumentMapChar"/>
    <w:uiPriority w:val="99"/>
    <w:semiHidden/>
    <w:unhideWhenUsed/>
    <w:rsid w:val="00701114"/>
  </w:style>
  <w:style w:type="character" w:customStyle="1" w:styleId="DocumentMapChar">
    <w:name w:val="Document Map Char"/>
    <w:basedOn w:val="DefaultParagraphFont"/>
    <w:link w:val="DocumentMap"/>
    <w:uiPriority w:val="99"/>
    <w:semiHidden/>
    <w:rsid w:val="007011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32FA"/>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0C2501"/>
    <w:pPr>
      <w:spacing w:after="160" w:line="259" w:lineRule="auto"/>
      <w:outlineLvl w:val="1"/>
    </w:pPr>
    <w:rPr>
      <w:b/>
      <w:bCs/>
    </w:rPr>
  </w:style>
  <w:style w:type="paragraph" w:styleId="Heading3">
    <w:name w:val="heading 3"/>
    <w:basedOn w:val="Normal"/>
    <w:next w:val="Normal"/>
    <w:link w:val="Heading3Char"/>
    <w:uiPriority w:val="9"/>
    <w:unhideWhenUsed/>
    <w:qFormat/>
    <w:rsid w:val="009550FA"/>
    <w:pPr>
      <w:spacing w:after="160" w:line="259" w:lineRule="auto"/>
      <w:ind w:right="-360"/>
      <w:jc w:val="center"/>
      <w:outlineLvl w:val="2"/>
    </w:pPr>
    <w:rPr>
      <w:b/>
    </w:rPr>
  </w:style>
  <w:style w:type="paragraph" w:styleId="Heading4">
    <w:name w:val="heading 4"/>
    <w:basedOn w:val="Normal"/>
    <w:link w:val="Heading4Char"/>
    <w:uiPriority w:val="9"/>
    <w:qFormat/>
    <w:rsid w:val="004B7B2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spacing w:after="160" w:line="259" w:lineRule="auto"/>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unhideWhenUsed/>
    <w:rsid w:val="00A777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77747"/>
    <w:rPr>
      <w:sz w:val="20"/>
      <w:szCs w:val="20"/>
    </w:rPr>
  </w:style>
  <w:style w:type="character" w:styleId="FootnoteReference">
    <w:name w:val="footnote reference"/>
    <w:basedOn w:val="DefaultParagraphFont"/>
    <w:uiPriority w:val="99"/>
    <w:unhideWhenUsed/>
    <w:rsid w:val="00A77747"/>
    <w:rPr>
      <w:vertAlign w:val="superscript"/>
    </w:rPr>
  </w:style>
  <w:style w:type="paragraph" w:customStyle="1" w:styleId="TOCPgnumber">
    <w:name w:val="TOC Pg number"/>
    <w:basedOn w:val="Normal"/>
    <w:rsid w:val="00820271"/>
    <w:pPr>
      <w:spacing w:after="120"/>
      <w:jc w:val="right"/>
    </w:pPr>
    <w:rPr>
      <w:rFonts w:eastAsia="Times New Roman"/>
      <w:b/>
      <w:bCs/>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1D3180"/>
    <w:pPr>
      <w:tabs>
        <w:tab w:val="right" w:leader="dot" w:pos="9350"/>
      </w:tabs>
      <w:jc w:val="center"/>
    </w:pPr>
    <w:rPr>
      <w:rFonts w:eastAsia="Times New Roman"/>
      <w:noProof/>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A54548"/>
    <w:pPr>
      <w:tabs>
        <w:tab w:val="right" w:leader="dot" w:pos="9350"/>
      </w:tabs>
      <w:spacing w:after="100" w:line="259" w:lineRule="auto"/>
      <w:ind w:left="220"/>
    </w:pPr>
    <w:rPr>
      <w:rFonts w:cstheme="minorBidi"/>
      <w:sz w:val="22"/>
      <w:szCs w:val="22"/>
    </w:r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uiPriority w:val="99"/>
    <w:unhideWhenUsed/>
    <w:rsid w:val="009550FA"/>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B53A4"/>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B53A4"/>
    <w:rPr>
      <w:sz w:val="20"/>
      <w:szCs w:val="20"/>
    </w:rPr>
  </w:style>
  <w:style w:type="character" w:styleId="EndnoteReference">
    <w:name w:val="endnote reference"/>
    <w:basedOn w:val="DefaultParagraphFont"/>
    <w:uiPriority w:val="99"/>
    <w:semiHidden/>
    <w:unhideWhenUsed/>
    <w:rsid w:val="007B53A4"/>
    <w:rPr>
      <w:vertAlign w:val="superscript"/>
    </w:rPr>
  </w:style>
  <w:style w:type="paragraph" w:styleId="TOC3">
    <w:name w:val="toc 3"/>
    <w:basedOn w:val="Normal"/>
    <w:next w:val="Normal"/>
    <w:autoRedefine/>
    <w:uiPriority w:val="39"/>
    <w:unhideWhenUsed/>
    <w:rsid w:val="00E502FB"/>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59655F"/>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59655F"/>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59655F"/>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59655F"/>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59655F"/>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59655F"/>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4306C"/>
    <w:rPr>
      <w:color w:val="954F72" w:themeColor="followedHyperlink"/>
      <w:u w:val="single"/>
    </w:rPr>
  </w:style>
  <w:style w:type="paragraph" w:styleId="DocumentMap">
    <w:name w:val="Document Map"/>
    <w:basedOn w:val="Normal"/>
    <w:link w:val="DocumentMapChar"/>
    <w:uiPriority w:val="99"/>
    <w:semiHidden/>
    <w:unhideWhenUsed/>
    <w:rsid w:val="00701114"/>
  </w:style>
  <w:style w:type="character" w:customStyle="1" w:styleId="DocumentMapChar">
    <w:name w:val="Document Map Char"/>
    <w:basedOn w:val="DefaultParagraphFont"/>
    <w:link w:val="DocumentMap"/>
    <w:uiPriority w:val="99"/>
    <w:semiHidden/>
    <w:rsid w:val="007011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671">
      <w:bodyDiv w:val="1"/>
      <w:marLeft w:val="0"/>
      <w:marRight w:val="0"/>
      <w:marTop w:val="0"/>
      <w:marBottom w:val="0"/>
      <w:divBdr>
        <w:top w:val="none" w:sz="0" w:space="0" w:color="auto"/>
        <w:left w:val="none" w:sz="0" w:space="0" w:color="auto"/>
        <w:bottom w:val="none" w:sz="0" w:space="0" w:color="auto"/>
        <w:right w:val="none" w:sz="0" w:space="0" w:color="auto"/>
      </w:divBdr>
    </w:div>
    <w:div w:id="55444804">
      <w:bodyDiv w:val="1"/>
      <w:marLeft w:val="0"/>
      <w:marRight w:val="0"/>
      <w:marTop w:val="0"/>
      <w:marBottom w:val="0"/>
      <w:divBdr>
        <w:top w:val="none" w:sz="0" w:space="0" w:color="auto"/>
        <w:left w:val="none" w:sz="0" w:space="0" w:color="auto"/>
        <w:bottom w:val="none" w:sz="0" w:space="0" w:color="auto"/>
        <w:right w:val="none" w:sz="0" w:space="0" w:color="auto"/>
      </w:divBdr>
    </w:div>
    <w:div w:id="161821995">
      <w:bodyDiv w:val="1"/>
      <w:marLeft w:val="0"/>
      <w:marRight w:val="0"/>
      <w:marTop w:val="0"/>
      <w:marBottom w:val="0"/>
      <w:divBdr>
        <w:top w:val="none" w:sz="0" w:space="0" w:color="auto"/>
        <w:left w:val="none" w:sz="0" w:space="0" w:color="auto"/>
        <w:bottom w:val="none" w:sz="0" w:space="0" w:color="auto"/>
        <w:right w:val="none" w:sz="0" w:space="0" w:color="auto"/>
      </w:divBdr>
    </w:div>
    <w:div w:id="249969669">
      <w:bodyDiv w:val="1"/>
      <w:marLeft w:val="0"/>
      <w:marRight w:val="0"/>
      <w:marTop w:val="0"/>
      <w:marBottom w:val="0"/>
      <w:divBdr>
        <w:top w:val="none" w:sz="0" w:space="0" w:color="auto"/>
        <w:left w:val="none" w:sz="0" w:space="0" w:color="auto"/>
        <w:bottom w:val="none" w:sz="0" w:space="0" w:color="auto"/>
        <w:right w:val="none" w:sz="0" w:space="0" w:color="auto"/>
      </w:divBdr>
    </w:div>
    <w:div w:id="343558111">
      <w:bodyDiv w:val="1"/>
      <w:marLeft w:val="0"/>
      <w:marRight w:val="0"/>
      <w:marTop w:val="0"/>
      <w:marBottom w:val="0"/>
      <w:divBdr>
        <w:top w:val="none" w:sz="0" w:space="0" w:color="auto"/>
        <w:left w:val="none" w:sz="0" w:space="0" w:color="auto"/>
        <w:bottom w:val="none" w:sz="0" w:space="0" w:color="auto"/>
        <w:right w:val="none" w:sz="0" w:space="0" w:color="auto"/>
      </w:divBdr>
    </w:div>
    <w:div w:id="397751929">
      <w:bodyDiv w:val="1"/>
      <w:marLeft w:val="0"/>
      <w:marRight w:val="0"/>
      <w:marTop w:val="0"/>
      <w:marBottom w:val="0"/>
      <w:divBdr>
        <w:top w:val="none" w:sz="0" w:space="0" w:color="auto"/>
        <w:left w:val="none" w:sz="0" w:space="0" w:color="auto"/>
        <w:bottom w:val="none" w:sz="0" w:space="0" w:color="auto"/>
        <w:right w:val="none" w:sz="0" w:space="0" w:color="auto"/>
      </w:divBdr>
    </w:div>
    <w:div w:id="449277626">
      <w:bodyDiv w:val="1"/>
      <w:marLeft w:val="0"/>
      <w:marRight w:val="0"/>
      <w:marTop w:val="0"/>
      <w:marBottom w:val="0"/>
      <w:divBdr>
        <w:top w:val="none" w:sz="0" w:space="0" w:color="auto"/>
        <w:left w:val="none" w:sz="0" w:space="0" w:color="auto"/>
        <w:bottom w:val="none" w:sz="0" w:space="0" w:color="auto"/>
        <w:right w:val="none" w:sz="0" w:space="0" w:color="auto"/>
      </w:divBdr>
    </w:div>
    <w:div w:id="482239303">
      <w:bodyDiv w:val="1"/>
      <w:marLeft w:val="0"/>
      <w:marRight w:val="0"/>
      <w:marTop w:val="0"/>
      <w:marBottom w:val="0"/>
      <w:divBdr>
        <w:top w:val="none" w:sz="0" w:space="0" w:color="auto"/>
        <w:left w:val="none" w:sz="0" w:space="0" w:color="auto"/>
        <w:bottom w:val="none" w:sz="0" w:space="0" w:color="auto"/>
        <w:right w:val="none" w:sz="0" w:space="0" w:color="auto"/>
      </w:divBdr>
    </w:div>
    <w:div w:id="509636213">
      <w:bodyDiv w:val="1"/>
      <w:marLeft w:val="0"/>
      <w:marRight w:val="0"/>
      <w:marTop w:val="0"/>
      <w:marBottom w:val="0"/>
      <w:divBdr>
        <w:top w:val="none" w:sz="0" w:space="0" w:color="auto"/>
        <w:left w:val="none" w:sz="0" w:space="0" w:color="auto"/>
        <w:bottom w:val="none" w:sz="0" w:space="0" w:color="auto"/>
        <w:right w:val="none" w:sz="0" w:space="0" w:color="auto"/>
      </w:divBdr>
    </w:div>
    <w:div w:id="675159290">
      <w:bodyDiv w:val="1"/>
      <w:marLeft w:val="0"/>
      <w:marRight w:val="0"/>
      <w:marTop w:val="0"/>
      <w:marBottom w:val="0"/>
      <w:divBdr>
        <w:top w:val="none" w:sz="0" w:space="0" w:color="auto"/>
        <w:left w:val="none" w:sz="0" w:space="0" w:color="auto"/>
        <w:bottom w:val="none" w:sz="0" w:space="0" w:color="auto"/>
        <w:right w:val="none" w:sz="0" w:space="0" w:color="auto"/>
      </w:divBdr>
    </w:div>
    <w:div w:id="782921165">
      <w:bodyDiv w:val="1"/>
      <w:marLeft w:val="0"/>
      <w:marRight w:val="0"/>
      <w:marTop w:val="0"/>
      <w:marBottom w:val="0"/>
      <w:divBdr>
        <w:top w:val="none" w:sz="0" w:space="0" w:color="auto"/>
        <w:left w:val="none" w:sz="0" w:space="0" w:color="auto"/>
        <w:bottom w:val="none" w:sz="0" w:space="0" w:color="auto"/>
        <w:right w:val="none" w:sz="0" w:space="0" w:color="auto"/>
      </w:divBdr>
    </w:div>
    <w:div w:id="823163622">
      <w:bodyDiv w:val="1"/>
      <w:marLeft w:val="0"/>
      <w:marRight w:val="0"/>
      <w:marTop w:val="0"/>
      <w:marBottom w:val="0"/>
      <w:divBdr>
        <w:top w:val="none" w:sz="0" w:space="0" w:color="auto"/>
        <w:left w:val="none" w:sz="0" w:space="0" w:color="auto"/>
        <w:bottom w:val="none" w:sz="0" w:space="0" w:color="auto"/>
        <w:right w:val="none" w:sz="0" w:space="0" w:color="auto"/>
      </w:divBdr>
    </w:div>
    <w:div w:id="839663324">
      <w:bodyDiv w:val="1"/>
      <w:marLeft w:val="0"/>
      <w:marRight w:val="0"/>
      <w:marTop w:val="0"/>
      <w:marBottom w:val="0"/>
      <w:divBdr>
        <w:top w:val="none" w:sz="0" w:space="0" w:color="auto"/>
        <w:left w:val="none" w:sz="0" w:space="0" w:color="auto"/>
        <w:bottom w:val="none" w:sz="0" w:space="0" w:color="auto"/>
        <w:right w:val="none" w:sz="0" w:space="0" w:color="auto"/>
      </w:divBdr>
    </w:div>
    <w:div w:id="996499440">
      <w:bodyDiv w:val="1"/>
      <w:marLeft w:val="0"/>
      <w:marRight w:val="0"/>
      <w:marTop w:val="0"/>
      <w:marBottom w:val="0"/>
      <w:divBdr>
        <w:top w:val="none" w:sz="0" w:space="0" w:color="auto"/>
        <w:left w:val="none" w:sz="0" w:space="0" w:color="auto"/>
        <w:bottom w:val="none" w:sz="0" w:space="0" w:color="auto"/>
        <w:right w:val="none" w:sz="0" w:space="0" w:color="auto"/>
      </w:divBdr>
    </w:div>
    <w:div w:id="1004749229">
      <w:bodyDiv w:val="1"/>
      <w:marLeft w:val="0"/>
      <w:marRight w:val="0"/>
      <w:marTop w:val="0"/>
      <w:marBottom w:val="0"/>
      <w:divBdr>
        <w:top w:val="none" w:sz="0" w:space="0" w:color="auto"/>
        <w:left w:val="none" w:sz="0" w:space="0" w:color="auto"/>
        <w:bottom w:val="none" w:sz="0" w:space="0" w:color="auto"/>
        <w:right w:val="none" w:sz="0" w:space="0" w:color="auto"/>
      </w:divBdr>
    </w:div>
    <w:div w:id="1057165021">
      <w:bodyDiv w:val="1"/>
      <w:marLeft w:val="0"/>
      <w:marRight w:val="0"/>
      <w:marTop w:val="0"/>
      <w:marBottom w:val="0"/>
      <w:divBdr>
        <w:top w:val="none" w:sz="0" w:space="0" w:color="auto"/>
        <w:left w:val="none" w:sz="0" w:space="0" w:color="auto"/>
        <w:bottom w:val="none" w:sz="0" w:space="0" w:color="auto"/>
        <w:right w:val="none" w:sz="0" w:space="0" w:color="auto"/>
      </w:divBdr>
    </w:div>
    <w:div w:id="1117718677">
      <w:bodyDiv w:val="1"/>
      <w:marLeft w:val="0"/>
      <w:marRight w:val="0"/>
      <w:marTop w:val="0"/>
      <w:marBottom w:val="0"/>
      <w:divBdr>
        <w:top w:val="none" w:sz="0" w:space="0" w:color="auto"/>
        <w:left w:val="none" w:sz="0" w:space="0" w:color="auto"/>
        <w:bottom w:val="none" w:sz="0" w:space="0" w:color="auto"/>
        <w:right w:val="none" w:sz="0" w:space="0" w:color="auto"/>
      </w:divBdr>
    </w:div>
    <w:div w:id="1162818967">
      <w:bodyDiv w:val="1"/>
      <w:marLeft w:val="0"/>
      <w:marRight w:val="0"/>
      <w:marTop w:val="0"/>
      <w:marBottom w:val="0"/>
      <w:divBdr>
        <w:top w:val="none" w:sz="0" w:space="0" w:color="auto"/>
        <w:left w:val="none" w:sz="0" w:space="0" w:color="auto"/>
        <w:bottom w:val="none" w:sz="0" w:space="0" w:color="auto"/>
        <w:right w:val="none" w:sz="0" w:space="0" w:color="auto"/>
      </w:divBdr>
    </w:div>
    <w:div w:id="1246649761">
      <w:bodyDiv w:val="1"/>
      <w:marLeft w:val="0"/>
      <w:marRight w:val="0"/>
      <w:marTop w:val="0"/>
      <w:marBottom w:val="0"/>
      <w:divBdr>
        <w:top w:val="none" w:sz="0" w:space="0" w:color="auto"/>
        <w:left w:val="none" w:sz="0" w:space="0" w:color="auto"/>
        <w:bottom w:val="none" w:sz="0" w:space="0" w:color="auto"/>
        <w:right w:val="none" w:sz="0" w:space="0" w:color="auto"/>
      </w:divBdr>
    </w:div>
    <w:div w:id="1275094250">
      <w:bodyDiv w:val="1"/>
      <w:marLeft w:val="0"/>
      <w:marRight w:val="0"/>
      <w:marTop w:val="0"/>
      <w:marBottom w:val="0"/>
      <w:divBdr>
        <w:top w:val="none" w:sz="0" w:space="0" w:color="auto"/>
        <w:left w:val="none" w:sz="0" w:space="0" w:color="auto"/>
        <w:bottom w:val="none" w:sz="0" w:space="0" w:color="auto"/>
        <w:right w:val="none" w:sz="0" w:space="0" w:color="auto"/>
      </w:divBdr>
    </w:div>
    <w:div w:id="1312907203">
      <w:bodyDiv w:val="1"/>
      <w:marLeft w:val="0"/>
      <w:marRight w:val="0"/>
      <w:marTop w:val="0"/>
      <w:marBottom w:val="0"/>
      <w:divBdr>
        <w:top w:val="none" w:sz="0" w:space="0" w:color="auto"/>
        <w:left w:val="none" w:sz="0" w:space="0" w:color="auto"/>
        <w:bottom w:val="none" w:sz="0" w:space="0" w:color="auto"/>
        <w:right w:val="none" w:sz="0" w:space="0" w:color="auto"/>
      </w:divBdr>
    </w:div>
    <w:div w:id="1332026838">
      <w:bodyDiv w:val="1"/>
      <w:marLeft w:val="0"/>
      <w:marRight w:val="0"/>
      <w:marTop w:val="0"/>
      <w:marBottom w:val="0"/>
      <w:divBdr>
        <w:top w:val="none" w:sz="0" w:space="0" w:color="auto"/>
        <w:left w:val="none" w:sz="0" w:space="0" w:color="auto"/>
        <w:bottom w:val="none" w:sz="0" w:space="0" w:color="auto"/>
        <w:right w:val="none" w:sz="0" w:space="0" w:color="auto"/>
      </w:divBdr>
    </w:div>
    <w:div w:id="1528447934">
      <w:bodyDiv w:val="1"/>
      <w:marLeft w:val="0"/>
      <w:marRight w:val="0"/>
      <w:marTop w:val="0"/>
      <w:marBottom w:val="0"/>
      <w:divBdr>
        <w:top w:val="none" w:sz="0" w:space="0" w:color="auto"/>
        <w:left w:val="none" w:sz="0" w:space="0" w:color="auto"/>
        <w:bottom w:val="none" w:sz="0" w:space="0" w:color="auto"/>
        <w:right w:val="none" w:sz="0" w:space="0" w:color="auto"/>
      </w:divBdr>
    </w:div>
    <w:div w:id="1715806673">
      <w:bodyDiv w:val="1"/>
      <w:marLeft w:val="0"/>
      <w:marRight w:val="0"/>
      <w:marTop w:val="0"/>
      <w:marBottom w:val="0"/>
      <w:divBdr>
        <w:top w:val="none" w:sz="0" w:space="0" w:color="auto"/>
        <w:left w:val="none" w:sz="0" w:space="0" w:color="auto"/>
        <w:bottom w:val="none" w:sz="0" w:space="0" w:color="auto"/>
        <w:right w:val="none" w:sz="0" w:space="0" w:color="auto"/>
      </w:divBdr>
    </w:div>
    <w:div w:id="1766724493">
      <w:bodyDiv w:val="1"/>
      <w:marLeft w:val="0"/>
      <w:marRight w:val="0"/>
      <w:marTop w:val="0"/>
      <w:marBottom w:val="0"/>
      <w:divBdr>
        <w:top w:val="none" w:sz="0" w:space="0" w:color="auto"/>
        <w:left w:val="none" w:sz="0" w:space="0" w:color="auto"/>
        <w:bottom w:val="none" w:sz="0" w:space="0" w:color="auto"/>
        <w:right w:val="none" w:sz="0" w:space="0" w:color="auto"/>
      </w:divBdr>
    </w:div>
    <w:div w:id="1819035958">
      <w:bodyDiv w:val="1"/>
      <w:marLeft w:val="0"/>
      <w:marRight w:val="0"/>
      <w:marTop w:val="0"/>
      <w:marBottom w:val="0"/>
      <w:divBdr>
        <w:top w:val="none" w:sz="0" w:space="0" w:color="auto"/>
        <w:left w:val="none" w:sz="0" w:space="0" w:color="auto"/>
        <w:bottom w:val="none" w:sz="0" w:space="0" w:color="auto"/>
        <w:right w:val="none" w:sz="0" w:space="0" w:color="auto"/>
      </w:divBdr>
    </w:div>
    <w:div w:id="1823691861">
      <w:bodyDiv w:val="1"/>
      <w:marLeft w:val="0"/>
      <w:marRight w:val="0"/>
      <w:marTop w:val="0"/>
      <w:marBottom w:val="0"/>
      <w:divBdr>
        <w:top w:val="none" w:sz="0" w:space="0" w:color="auto"/>
        <w:left w:val="none" w:sz="0" w:space="0" w:color="auto"/>
        <w:bottom w:val="none" w:sz="0" w:space="0" w:color="auto"/>
        <w:right w:val="none" w:sz="0" w:space="0" w:color="auto"/>
      </w:divBdr>
    </w:div>
    <w:div w:id="1929730678">
      <w:bodyDiv w:val="1"/>
      <w:marLeft w:val="0"/>
      <w:marRight w:val="0"/>
      <w:marTop w:val="0"/>
      <w:marBottom w:val="0"/>
      <w:divBdr>
        <w:top w:val="none" w:sz="0" w:space="0" w:color="auto"/>
        <w:left w:val="none" w:sz="0" w:space="0" w:color="auto"/>
        <w:bottom w:val="none" w:sz="0" w:space="0" w:color="auto"/>
        <w:right w:val="none" w:sz="0" w:space="0" w:color="auto"/>
      </w:divBdr>
    </w:div>
    <w:div w:id="1932740133">
      <w:bodyDiv w:val="1"/>
      <w:marLeft w:val="0"/>
      <w:marRight w:val="0"/>
      <w:marTop w:val="0"/>
      <w:marBottom w:val="0"/>
      <w:divBdr>
        <w:top w:val="none" w:sz="0" w:space="0" w:color="auto"/>
        <w:left w:val="none" w:sz="0" w:space="0" w:color="auto"/>
        <w:bottom w:val="none" w:sz="0" w:space="0" w:color="auto"/>
        <w:right w:val="none" w:sz="0" w:space="0" w:color="auto"/>
      </w:divBdr>
    </w:div>
    <w:div w:id="204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olicy/elsec/leg/esea02/pg55.html"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DE2A-1B2C-42C2-B352-2532AFB97D88}">
  <ds:schemaRefs>
    <ds:schemaRef ds:uri="http://schemas.openxmlformats.org/officeDocument/2006/bibliography"/>
  </ds:schemaRefs>
</ds:datastoreItem>
</file>

<file path=customXml/itemProps2.xml><?xml version="1.0" encoding="utf-8"?>
<ds:datastoreItem xmlns:ds="http://schemas.openxmlformats.org/officeDocument/2006/customXml" ds:itemID="{10A1576A-1822-4427-B523-A9BEB80B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21st CCLC Annual Performance Data 14-15 (MS Word)</vt:lpstr>
    </vt:vector>
  </TitlesOfParts>
  <Company>U.S. Department of Education</Company>
  <LinksUpToDate>false</LinksUpToDate>
  <CharactersWithSpaces>46034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Annual Performance Data 14-15 (MS Word)</dc:title>
  <dc:creator>U.S. Department of Education</dc:creator>
  <cp:lastModifiedBy>US Department of Edcation</cp:lastModifiedBy>
  <cp:revision>3</cp:revision>
  <cp:lastPrinted>2015-06-13T04:36:00Z</cp:lastPrinted>
  <dcterms:created xsi:type="dcterms:W3CDTF">2017-01-24T23:31:00Z</dcterms:created>
  <dcterms:modified xsi:type="dcterms:W3CDTF">2017-03-28T17:56:00Z</dcterms:modified>
</cp:coreProperties>
</file>