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F01F5" w14:textId="77777777" w:rsidR="00FA4DEF" w:rsidRPr="00E966ED" w:rsidRDefault="00FA4DEF" w:rsidP="00FA4DEF">
      <w:pPr>
        <w:spacing w:after="0"/>
        <w:jc w:val="center"/>
        <w:rPr>
          <w:b/>
        </w:rPr>
      </w:pPr>
      <w:bookmarkStart w:id="0" w:name="_GoBack"/>
      <w:bookmarkEnd w:id="0"/>
      <w:r>
        <w:rPr>
          <w:b/>
        </w:rPr>
        <w:t>Issue Paper 3</w:t>
      </w:r>
    </w:p>
    <w:p w14:paraId="1AEB03AB" w14:textId="77777777" w:rsidR="00FA4DEF" w:rsidRDefault="00FA4DEF" w:rsidP="00FA4DEF">
      <w:pPr>
        <w:spacing w:after="0"/>
        <w:jc w:val="center"/>
        <w:rPr>
          <w:b/>
        </w:rPr>
      </w:pPr>
      <w:r>
        <w:rPr>
          <w:b/>
        </w:rPr>
        <w:t>Session 1:  November 13-15, 2017</w:t>
      </w:r>
    </w:p>
    <w:p w14:paraId="44F87B88" w14:textId="77777777" w:rsidR="00FA4DEF" w:rsidRPr="00E966ED" w:rsidRDefault="00FA4DEF" w:rsidP="00FA4DEF">
      <w:pPr>
        <w:spacing w:after="0" w:line="240" w:lineRule="auto"/>
        <w:jc w:val="center"/>
        <w:rPr>
          <w:b/>
        </w:rPr>
      </w:pPr>
    </w:p>
    <w:p w14:paraId="0BA7E408" w14:textId="77777777" w:rsidR="00FA4DEF" w:rsidRDefault="00FA4DEF" w:rsidP="00FA4DEF">
      <w:pPr>
        <w:spacing w:line="240" w:lineRule="auto"/>
        <w:ind w:left="2160" w:hanging="2160"/>
      </w:pPr>
      <w:r w:rsidRPr="00E966ED">
        <w:rPr>
          <w:b/>
        </w:rPr>
        <w:t>Issue:</w:t>
      </w:r>
      <w:r>
        <w:tab/>
        <w:t>Financial Responsibility and Administrative Capability</w:t>
      </w:r>
    </w:p>
    <w:p w14:paraId="42E3AF4B" w14:textId="77777777" w:rsidR="00FA4DEF" w:rsidRPr="008B5C9D" w:rsidRDefault="00FA4DEF" w:rsidP="00FA4DEF">
      <w:pPr>
        <w:spacing w:line="240" w:lineRule="auto"/>
        <w:ind w:left="2160" w:hanging="2160"/>
      </w:pPr>
      <w:r>
        <w:rPr>
          <w:b/>
        </w:rPr>
        <w:t>Statutory cites:</w:t>
      </w:r>
      <w:r>
        <w:rPr>
          <w:b/>
        </w:rPr>
        <w:tab/>
      </w:r>
      <w:r w:rsidRPr="00DA58BA">
        <w:t>§§487(a) and (c),</w:t>
      </w:r>
      <w:r>
        <w:t xml:space="preserve"> and </w:t>
      </w:r>
      <w:r w:rsidRPr="00DA58BA">
        <w:t xml:space="preserve">498, </w:t>
      </w:r>
      <w:r w:rsidRPr="00512BE9">
        <w:t>of the Higher Education Act of 1965, as amended</w:t>
      </w:r>
    </w:p>
    <w:p w14:paraId="33C8A66A" w14:textId="77777777" w:rsidR="00FA4DEF" w:rsidRPr="008B5C9D" w:rsidRDefault="00FA4DEF" w:rsidP="00FA4DEF">
      <w:pPr>
        <w:spacing w:line="240" w:lineRule="auto"/>
      </w:pPr>
      <w:r w:rsidRPr="00E966ED">
        <w:rPr>
          <w:b/>
        </w:rPr>
        <w:t>Regulatory cites:</w:t>
      </w:r>
      <w:r w:rsidRPr="00E966ED">
        <w:rPr>
          <w:b/>
        </w:rPr>
        <w:tab/>
      </w:r>
      <w:r w:rsidRPr="009C0ECF">
        <w:t xml:space="preserve">34 CFR </w:t>
      </w:r>
      <w:r w:rsidRPr="00DA58BA">
        <w:t>668.14, 668.16, 668.43</w:t>
      </w:r>
      <w:r>
        <w:t>, and part 668 subpart L</w:t>
      </w:r>
    </w:p>
    <w:p w14:paraId="33A50601" w14:textId="77777777" w:rsidR="00FA4DEF" w:rsidRPr="00E966ED" w:rsidRDefault="00FA4DEF" w:rsidP="00FA4DEF">
      <w:pPr>
        <w:tabs>
          <w:tab w:val="left" w:pos="7005"/>
        </w:tabs>
        <w:spacing w:line="240" w:lineRule="auto"/>
        <w:rPr>
          <w:b/>
        </w:rPr>
      </w:pPr>
      <w:r w:rsidRPr="00E966ED">
        <w:rPr>
          <w:b/>
        </w:rPr>
        <w:t>Summary of issue:</w:t>
      </w:r>
    </w:p>
    <w:p w14:paraId="5CE41181" w14:textId="77777777" w:rsidR="00FA4DEF" w:rsidRDefault="00FA4DEF" w:rsidP="00FA4DEF">
      <w:pPr>
        <w:spacing w:line="240" w:lineRule="auto"/>
      </w:pPr>
      <w:r>
        <w:t xml:space="preserve">Under the HEA, the Secretary establishes standards for financial responsibility and administrative </w:t>
      </w:r>
      <w:proofErr w:type="gramStart"/>
      <w:r>
        <w:t>capability</w:t>
      </w:r>
      <w:proofErr w:type="gramEnd"/>
      <w:r>
        <w:t xml:space="preserve"> that institutions must meet to participate in the Federal student financial aid programs authorized under title IV.  If an institution violates these requirements, the Secretary may limit, suspend, terminate, or otherwise condition the institution’s title IV participation. </w:t>
      </w:r>
    </w:p>
    <w:p w14:paraId="34806418" w14:textId="77777777" w:rsidR="00FA4DEF" w:rsidRDefault="00FA4DEF" w:rsidP="00FA4DEF">
      <w:pPr>
        <w:spacing w:line="240" w:lineRule="auto"/>
      </w:pPr>
      <w:r>
        <w:t xml:space="preserve">Under the Department’s current regulations at 34 CFR 685.206(c), borrower defense discharges are granted in instances where it is determined that an institution has committed a violation of applicable State law.  When the Department discharges a borrower’s loans, the taxpayer assumes the costs of that discharge.  This raises the question of to what extent the institution </w:t>
      </w:r>
      <w:r w:rsidR="00853E01">
        <w:t>is</w:t>
      </w:r>
      <w:r>
        <w:t xml:space="preserve"> liable for the costs to the Department/taxpayer of those violations and the resulting discharges.  However, allegations of institutional misconduct may increase the likelihood that an institution will close, not have sufficient resources to pay outstanding or forthcoming borrower defense claims, or both.  Therefore, if the Department decides to promulgate regulations requiring institutions to bear financial responsibility for borrower defense claims, it may also be necessary to require that institutions post sureties in some instances to ensure that the taxpayers are not solely responsible for borrower defense loan discharges stemming from the institution’s unlawful acts.</w:t>
      </w:r>
    </w:p>
    <w:p w14:paraId="3C8CCB94" w14:textId="77777777" w:rsidR="00FA4DEF" w:rsidRDefault="00FA4DEF" w:rsidP="00FA4DEF">
      <w:pPr>
        <w:spacing w:line="240" w:lineRule="auto"/>
      </w:pPr>
      <w:r>
        <w:t>Questions for consideration by the committee:</w:t>
      </w:r>
    </w:p>
    <w:p w14:paraId="006AC4F6" w14:textId="77777777" w:rsidR="00EA5D36" w:rsidRDefault="00FA4DEF" w:rsidP="00FA4DEF">
      <w:pPr>
        <w:numPr>
          <w:ilvl w:val="0"/>
          <w:numId w:val="46"/>
        </w:numPr>
        <w:spacing w:line="240" w:lineRule="auto"/>
      </w:pPr>
      <w:r>
        <w:t>U</w:t>
      </w:r>
      <w:r w:rsidRPr="00951671">
        <w:t xml:space="preserve">nder what conditions or to what extent should </w:t>
      </w:r>
      <w:r>
        <w:t>institutions incur liability for</w:t>
      </w:r>
      <w:r w:rsidRPr="00951671">
        <w:t xml:space="preserve"> reimbursement </w:t>
      </w:r>
      <w:r>
        <w:t>of</w:t>
      </w:r>
      <w:r w:rsidRPr="00951671">
        <w:t xml:space="preserve"> </w:t>
      </w:r>
      <w:r>
        <w:t>borrower defense</w:t>
      </w:r>
      <w:r w:rsidRPr="00951671">
        <w:t xml:space="preserve"> claims</w:t>
      </w:r>
      <w:r>
        <w:t>?</w:t>
      </w:r>
    </w:p>
    <w:p w14:paraId="1B12BCD4" w14:textId="77777777" w:rsidR="00FA4DEF" w:rsidRDefault="00FA4DEF" w:rsidP="00FA4DEF">
      <w:pPr>
        <w:numPr>
          <w:ilvl w:val="0"/>
          <w:numId w:val="46"/>
        </w:numPr>
        <w:spacing w:line="240" w:lineRule="auto"/>
      </w:pPr>
      <w:r>
        <w:t>Should the Department require the posting of sureties by institutions that are determined to be at risk for closure and/or borrower defense claims?</w:t>
      </w:r>
      <w:r w:rsidR="00E111E1">
        <w:t xml:space="preserve"> Which metrics should be used when making these determinations? </w:t>
      </w:r>
    </w:p>
    <w:p w14:paraId="38E2D1FB" w14:textId="77777777" w:rsidR="00BB7C79" w:rsidRDefault="00BB7C79" w:rsidP="00BB7C79">
      <w:pPr>
        <w:numPr>
          <w:ilvl w:val="0"/>
          <w:numId w:val="46"/>
        </w:numPr>
        <w:spacing w:line="240" w:lineRule="auto"/>
      </w:pPr>
      <w:r>
        <w:t xml:space="preserve">Should the Department take additional steps to protect taxpayer interests? </w:t>
      </w:r>
    </w:p>
    <w:p w14:paraId="709E5BAA" w14:textId="77777777" w:rsidR="00BB7C79" w:rsidRDefault="00BB7C79" w:rsidP="00BB7C79">
      <w:pPr>
        <w:spacing w:line="240" w:lineRule="auto"/>
        <w:ind w:left="720"/>
      </w:pPr>
    </w:p>
    <w:p w14:paraId="062F8A3D" w14:textId="77777777" w:rsidR="00FA4DEF" w:rsidRDefault="00FA4DEF" w:rsidP="00FA4DEF">
      <w:pPr>
        <w:ind w:left="720"/>
      </w:pPr>
    </w:p>
    <w:p w14:paraId="68D6F4D7" w14:textId="77777777" w:rsidR="0084618D" w:rsidRDefault="0084618D" w:rsidP="0084618D">
      <w:pPr>
        <w:pStyle w:val="ListParagraph"/>
      </w:pPr>
    </w:p>
    <w:p w14:paraId="3AEE6BDA" w14:textId="62F16625" w:rsidR="000A19A6" w:rsidRPr="0021222B" w:rsidRDefault="000A19A6" w:rsidP="0021222B"/>
    <w:sectPr w:rsidR="000A19A6" w:rsidRPr="0021222B" w:rsidSect="00E54480">
      <w:footerReference w:type="default" r:id="rId9"/>
      <w:type w:val="continuous"/>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0607AF" w15:done="0"/>
  <w15:commentEx w15:paraId="018A508B" w15:done="0"/>
  <w15:commentEx w15:paraId="7C3BB32D" w15:done="0"/>
  <w15:commentEx w15:paraId="31412126" w15:done="0"/>
  <w15:commentEx w15:paraId="6B8C1E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71495" w14:textId="77777777" w:rsidR="003414BC" w:rsidRDefault="003414BC" w:rsidP="00C419CD">
      <w:pPr>
        <w:spacing w:after="0" w:line="240" w:lineRule="auto"/>
      </w:pPr>
      <w:r>
        <w:separator/>
      </w:r>
    </w:p>
  </w:endnote>
  <w:endnote w:type="continuationSeparator" w:id="0">
    <w:p w14:paraId="3273DD33" w14:textId="77777777" w:rsidR="003414BC" w:rsidRDefault="003414BC" w:rsidP="00C419CD">
      <w:pPr>
        <w:spacing w:after="0" w:line="240" w:lineRule="auto"/>
      </w:pPr>
      <w:r>
        <w:continuationSeparator/>
      </w:r>
    </w:p>
  </w:endnote>
  <w:endnote w:type="continuationNotice" w:id="1">
    <w:p w14:paraId="0628B569" w14:textId="77777777" w:rsidR="003414BC" w:rsidRDefault="003414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063091"/>
      <w:docPartObj>
        <w:docPartGallery w:val="Page Numbers (Bottom of Page)"/>
        <w:docPartUnique/>
      </w:docPartObj>
    </w:sdtPr>
    <w:sdtEndPr>
      <w:rPr>
        <w:noProof/>
      </w:rPr>
    </w:sdtEndPr>
    <w:sdtContent>
      <w:p w14:paraId="1C534C62" w14:textId="77777777" w:rsidR="0031175B" w:rsidRDefault="0031175B">
        <w:pPr>
          <w:pStyle w:val="Footer"/>
          <w:jc w:val="center"/>
        </w:pPr>
        <w:r>
          <w:fldChar w:fldCharType="begin"/>
        </w:r>
        <w:r>
          <w:instrText xml:space="preserve"> PAGE   \* MERGEFORMAT </w:instrText>
        </w:r>
        <w:r>
          <w:fldChar w:fldCharType="separate"/>
        </w:r>
        <w:r w:rsidR="008416DC">
          <w:rPr>
            <w:noProof/>
          </w:rPr>
          <w:t>1</w:t>
        </w:r>
        <w:r>
          <w:rPr>
            <w:noProof/>
          </w:rPr>
          <w:fldChar w:fldCharType="end"/>
        </w:r>
      </w:p>
    </w:sdtContent>
  </w:sdt>
  <w:p w14:paraId="42A6110F" w14:textId="77777777" w:rsidR="0031175B" w:rsidRDefault="00311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76BF5" w14:textId="77777777" w:rsidR="003414BC" w:rsidRDefault="003414BC" w:rsidP="00C419CD">
      <w:pPr>
        <w:spacing w:after="0" w:line="240" w:lineRule="auto"/>
      </w:pPr>
      <w:r>
        <w:separator/>
      </w:r>
    </w:p>
  </w:footnote>
  <w:footnote w:type="continuationSeparator" w:id="0">
    <w:p w14:paraId="52480F0A" w14:textId="77777777" w:rsidR="003414BC" w:rsidRDefault="003414BC" w:rsidP="00C419CD">
      <w:pPr>
        <w:spacing w:after="0" w:line="240" w:lineRule="auto"/>
      </w:pPr>
      <w:r>
        <w:continuationSeparator/>
      </w:r>
    </w:p>
  </w:footnote>
  <w:footnote w:type="continuationNotice" w:id="1">
    <w:p w14:paraId="0E74582B" w14:textId="77777777" w:rsidR="003414BC" w:rsidRDefault="003414B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529"/>
    <w:multiLevelType w:val="hybridMultilevel"/>
    <w:tmpl w:val="81947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8E48FA"/>
    <w:multiLevelType w:val="hybridMultilevel"/>
    <w:tmpl w:val="224C21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9522EE"/>
    <w:multiLevelType w:val="hybridMultilevel"/>
    <w:tmpl w:val="2D58E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76246C"/>
    <w:multiLevelType w:val="hybridMultilevel"/>
    <w:tmpl w:val="D63C4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983270"/>
    <w:multiLevelType w:val="hybridMultilevel"/>
    <w:tmpl w:val="908606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8C6C3E"/>
    <w:multiLevelType w:val="hybridMultilevel"/>
    <w:tmpl w:val="3E164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FB59B4"/>
    <w:multiLevelType w:val="hybridMultilevel"/>
    <w:tmpl w:val="AC14F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B74294"/>
    <w:multiLevelType w:val="hybridMultilevel"/>
    <w:tmpl w:val="BD3073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CF2C54"/>
    <w:multiLevelType w:val="hybridMultilevel"/>
    <w:tmpl w:val="F5F8D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482DAC"/>
    <w:multiLevelType w:val="hybridMultilevel"/>
    <w:tmpl w:val="CE7630E2"/>
    <w:lvl w:ilvl="0" w:tplc="6D4ED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AA6F6A"/>
    <w:multiLevelType w:val="hybridMultilevel"/>
    <w:tmpl w:val="EC786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63580A"/>
    <w:multiLevelType w:val="hybridMultilevel"/>
    <w:tmpl w:val="824AF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0AE5F59"/>
    <w:multiLevelType w:val="hybridMultilevel"/>
    <w:tmpl w:val="3AE4B748"/>
    <w:lvl w:ilvl="0" w:tplc="7C181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155C43"/>
    <w:multiLevelType w:val="hybridMultilevel"/>
    <w:tmpl w:val="85908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8A926C1"/>
    <w:multiLevelType w:val="hybridMultilevel"/>
    <w:tmpl w:val="6694A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8C7F3F"/>
    <w:multiLevelType w:val="hybridMultilevel"/>
    <w:tmpl w:val="AF98C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310302E"/>
    <w:multiLevelType w:val="hybridMultilevel"/>
    <w:tmpl w:val="FED4AD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BA360C"/>
    <w:multiLevelType w:val="hybridMultilevel"/>
    <w:tmpl w:val="363AD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E64FF2"/>
    <w:multiLevelType w:val="hybridMultilevel"/>
    <w:tmpl w:val="2D9AE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39052F"/>
    <w:multiLevelType w:val="hybridMultilevel"/>
    <w:tmpl w:val="23B08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2865A79"/>
    <w:multiLevelType w:val="hybridMultilevel"/>
    <w:tmpl w:val="2AF2E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727768"/>
    <w:multiLevelType w:val="hybridMultilevel"/>
    <w:tmpl w:val="57223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C133A86"/>
    <w:multiLevelType w:val="hybridMultilevel"/>
    <w:tmpl w:val="B8A2A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FA67AF"/>
    <w:multiLevelType w:val="hybridMultilevel"/>
    <w:tmpl w:val="CF6CF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352A97"/>
    <w:multiLevelType w:val="hybridMultilevel"/>
    <w:tmpl w:val="BE56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A5034B"/>
    <w:multiLevelType w:val="hybridMultilevel"/>
    <w:tmpl w:val="76261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0995465"/>
    <w:multiLevelType w:val="hybridMultilevel"/>
    <w:tmpl w:val="6FF0E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0A62D5E"/>
    <w:multiLevelType w:val="hybridMultilevel"/>
    <w:tmpl w:val="55806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1167E99"/>
    <w:multiLevelType w:val="hybridMultilevel"/>
    <w:tmpl w:val="F2CE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5F3B6F"/>
    <w:multiLevelType w:val="hybridMultilevel"/>
    <w:tmpl w:val="4E92B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EC159E8"/>
    <w:multiLevelType w:val="hybridMultilevel"/>
    <w:tmpl w:val="B520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353768"/>
    <w:multiLevelType w:val="hybridMultilevel"/>
    <w:tmpl w:val="987E97D0"/>
    <w:lvl w:ilvl="0" w:tplc="04090001">
      <w:start w:val="1"/>
      <w:numFmt w:val="bullet"/>
      <w:lvlText w:val=""/>
      <w:lvlJc w:val="left"/>
      <w:pPr>
        <w:ind w:left="1440" w:hanging="360"/>
      </w:pPr>
      <w:rPr>
        <w:rFonts w:ascii="Symbol" w:hAnsi="Symbol" w:hint="default"/>
      </w:rPr>
    </w:lvl>
    <w:lvl w:ilvl="1" w:tplc="572478E6">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1D731F5"/>
    <w:multiLevelType w:val="hybridMultilevel"/>
    <w:tmpl w:val="EA64A8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4B37E3F"/>
    <w:multiLevelType w:val="hybridMultilevel"/>
    <w:tmpl w:val="9D5C69B0"/>
    <w:lvl w:ilvl="0" w:tplc="D06A013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81B13C6"/>
    <w:multiLevelType w:val="hybridMultilevel"/>
    <w:tmpl w:val="AB5A1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C391CBF"/>
    <w:multiLevelType w:val="hybridMultilevel"/>
    <w:tmpl w:val="85989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C430757"/>
    <w:multiLevelType w:val="hybridMultilevel"/>
    <w:tmpl w:val="479EC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AF5653"/>
    <w:multiLevelType w:val="hybridMultilevel"/>
    <w:tmpl w:val="0888A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E643CD9"/>
    <w:multiLevelType w:val="hybridMultilevel"/>
    <w:tmpl w:val="1300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331B2A"/>
    <w:multiLevelType w:val="hybridMultilevel"/>
    <w:tmpl w:val="E432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942D92"/>
    <w:multiLevelType w:val="hybridMultilevel"/>
    <w:tmpl w:val="C9F66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88254AE"/>
    <w:multiLevelType w:val="hybridMultilevel"/>
    <w:tmpl w:val="C728E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A310E21"/>
    <w:multiLevelType w:val="hybridMultilevel"/>
    <w:tmpl w:val="B1E09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C692AF7"/>
    <w:multiLevelType w:val="hybridMultilevel"/>
    <w:tmpl w:val="F6A4A4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E670E7C"/>
    <w:multiLevelType w:val="hybridMultilevel"/>
    <w:tmpl w:val="D7D6A6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F245ECB"/>
    <w:multiLevelType w:val="hybridMultilevel"/>
    <w:tmpl w:val="E062A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3"/>
  </w:num>
  <w:num w:numId="2">
    <w:abstractNumId w:val="37"/>
  </w:num>
  <w:num w:numId="3">
    <w:abstractNumId w:val="1"/>
  </w:num>
  <w:num w:numId="4">
    <w:abstractNumId w:val="18"/>
  </w:num>
  <w:num w:numId="5">
    <w:abstractNumId w:val="39"/>
  </w:num>
  <w:num w:numId="6">
    <w:abstractNumId w:val="45"/>
  </w:num>
  <w:num w:numId="7">
    <w:abstractNumId w:val="42"/>
  </w:num>
  <w:num w:numId="8">
    <w:abstractNumId w:val="19"/>
  </w:num>
  <w:num w:numId="9">
    <w:abstractNumId w:val="23"/>
  </w:num>
  <w:num w:numId="10">
    <w:abstractNumId w:val="2"/>
  </w:num>
  <w:num w:numId="11">
    <w:abstractNumId w:val="41"/>
  </w:num>
  <w:num w:numId="12">
    <w:abstractNumId w:val="6"/>
  </w:num>
  <w:num w:numId="13">
    <w:abstractNumId w:val="14"/>
  </w:num>
  <w:num w:numId="14">
    <w:abstractNumId w:val="21"/>
  </w:num>
  <w:num w:numId="15">
    <w:abstractNumId w:val="30"/>
  </w:num>
  <w:num w:numId="16">
    <w:abstractNumId w:val="31"/>
  </w:num>
  <w:num w:numId="17">
    <w:abstractNumId w:val="34"/>
  </w:num>
  <w:num w:numId="18">
    <w:abstractNumId w:val="0"/>
  </w:num>
  <w:num w:numId="19">
    <w:abstractNumId w:val="20"/>
  </w:num>
  <w:num w:numId="20">
    <w:abstractNumId w:val="27"/>
  </w:num>
  <w:num w:numId="21">
    <w:abstractNumId w:val="38"/>
  </w:num>
  <w:num w:numId="22">
    <w:abstractNumId w:val="29"/>
  </w:num>
  <w:num w:numId="23">
    <w:abstractNumId w:val="3"/>
  </w:num>
  <w:num w:numId="24">
    <w:abstractNumId w:val="5"/>
  </w:num>
  <w:num w:numId="25">
    <w:abstractNumId w:val="13"/>
  </w:num>
  <w:num w:numId="26">
    <w:abstractNumId w:val="10"/>
  </w:num>
  <w:num w:numId="27">
    <w:abstractNumId w:val="26"/>
  </w:num>
  <w:num w:numId="28">
    <w:abstractNumId w:val="4"/>
  </w:num>
  <w:num w:numId="29">
    <w:abstractNumId w:val="25"/>
  </w:num>
  <w:num w:numId="30">
    <w:abstractNumId w:val="32"/>
  </w:num>
  <w:num w:numId="31">
    <w:abstractNumId w:val="22"/>
  </w:num>
  <w:num w:numId="32">
    <w:abstractNumId w:val="8"/>
  </w:num>
  <w:num w:numId="33">
    <w:abstractNumId w:val="40"/>
  </w:num>
  <w:num w:numId="34">
    <w:abstractNumId w:val="12"/>
  </w:num>
  <w:num w:numId="35">
    <w:abstractNumId w:val="15"/>
  </w:num>
  <w:num w:numId="36">
    <w:abstractNumId w:val="36"/>
  </w:num>
  <w:num w:numId="37">
    <w:abstractNumId w:val="7"/>
  </w:num>
  <w:num w:numId="38">
    <w:abstractNumId w:val="16"/>
  </w:num>
  <w:num w:numId="39">
    <w:abstractNumId w:val="9"/>
  </w:num>
  <w:num w:numId="40">
    <w:abstractNumId w:val="44"/>
  </w:num>
  <w:num w:numId="41">
    <w:abstractNumId w:val="24"/>
  </w:num>
  <w:num w:numId="42">
    <w:abstractNumId w:val="28"/>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17"/>
  </w:num>
  <w:num w:numId="46">
    <w:abstractNumId w:val="35"/>
  </w:num>
  <w:num w:numId="47">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A9"/>
    <w:rsid w:val="00000397"/>
    <w:rsid w:val="000028FD"/>
    <w:rsid w:val="000104C7"/>
    <w:rsid w:val="0001487F"/>
    <w:rsid w:val="00014975"/>
    <w:rsid w:val="000168CB"/>
    <w:rsid w:val="000223E9"/>
    <w:rsid w:val="000246FB"/>
    <w:rsid w:val="000249CB"/>
    <w:rsid w:val="00025FE9"/>
    <w:rsid w:val="00026CE0"/>
    <w:rsid w:val="00027F18"/>
    <w:rsid w:val="0003124F"/>
    <w:rsid w:val="00031930"/>
    <w:rsid w:val="00032936"/>
    <w:rsid w:val="000335ED"/>
    <w:rsid w:val="00041080"/>
    <w:rsid w:val="00044F7F"/>
    <w:rsid w:val="000570A1"/>
    <w:rsid w:val="00060A1F"/>
    <w:rsid w:val="0006130C"/>
    <w:rsid w:val="00061B77"/>
    <w:rsid w:val="00067EC7"/>
    <w:rsid w:val="000708B6"/>
    <w:rsid w:val="00070E2A"/>
    <w:rsid w:val="0009229C"/>
    <w:rsid w:val="00096BD2"/>
    <w:rsid w:val="000A1729"/>
    <w:rsid w:val="000A19A6"/>
    <w:rsid w:val="000A4AB6"/>
    <w:rsid w:val="000A5D6D"/>
    <w:rsid w:val="000B2143"/>
    <w:rsid w:val="000B2AAE"/>
    <w:rsid w:val="000B5114"/>
    <w:rsid w:val="000B5A9A"/>
    <w:rsid w:val="000C3ABB"/>
    <w:rsid w:val="000D230A"/>
    <w:rsid w:val="000D3D2A"/>
    <w:rsid w:val="000D740F"/>
    <w:rsid w:val="000E621D"/>
    <w:rsid w:val="000E7809"/>
    <w:rsid w:val="000F0DF7"/>
    <w:rsid w:val="000F3267"/>
    <w:rsid w:val="001058C3"/>
    <w:rsid w:val="001165B6"/>
    <w:rsid w:val="001232DD"/>
    <w:rsid w:val="00124732"/>
    <w:rsid w:val="00124D39"/>
    <w:rsid w:val="00125C27"/>
    <w:rsid w:val="00131669"/>
    <w:rsid w:val="00152769"/>
    <w:rsid w:val="001544D3"/>
    <w:rsid w:val="00161605"/>
    <w:rsid w:val="00161767"/>
    <w:rsid w:val="001675E7"/>
    <w:rsid w:val="00174FD9"/>
    <w:rsid w:val="001774FE"/>
    <w:rsid w:val="00181733"/>
    <w:rsid w:val="0018283F"/>
    <w:rsid w:val="00185BB3"/>
    <w:rsid w:val="00187B1A"/>
    <w:rsid w:val="001932A8"/>
    <w:rsid w:val="00194170"/>
    <w:rsid w:val="00196345"/>
    <w:rsid w:val="00197D43"/>
    <w:rsid w:val="001A0BEF"/>
    <w:rsid w:val="001A0D77"/>
    <w:rsid w:val="001A1148"/>
    <w:rsid w:val="001A461F"/>
    <w:rsid w:val="001A5AB2"/>
    <w:rsid w:val="001A70C7"/>
    <w:rsid w:val="001B280B"/>
    <w:rsid w:val="001B2A90"/>
    <w:rsid w:val="001B3E31"/>
    <w:rsid w:val="001C0978"/>
    <w:rsid w:val="001C1E2A"/>
    <w:rsid w:val="001C3758"/>
    <w:rsid w:val="001C48C7"/>
    <w:rsid w:val="001C52D2"/>
    <w:rsid w:val="001D204A"/>
    <w:rsid w:val="001D3BBC"/>
    <w:rsid w:val="001D4FA3"/>
    <w:rsid w:val="001E272C"/>
    <w:rsid w:val="001E2BBC"/>
    <w:rsid w:val="001E3B0F"/>
    <w:rsid w:val="001F514B"/>
    <w:rsid w:val="001F5905"/>
    <w:rsid w:val="001F5FEE"/>
    <w:rsid w:val="00200B63"/>
    <w:rsid w:val="00202F64"/>
    <w:rsid w:val="0021222B"/>
    <w:rsid w:val="00216A96"/>
    <w:rsid w:val="00217D95"/>
    <w:rsid w:val="00220BED"/>
    <w:rsid w:val="00221715"/>
    <w:rsid w:val="00223B0A"/>
    <w:rsid w:val="00231574"/>
    <w:rsid w:val="00234647"/>
    <w:rsid w:val="0024033A"/>
    <w:rsid w:val="00245F1D"/>
    <w:rsid w:val="00255B24"/>
    <w:rsid w:val="00260AF4"/>
    <w:rsid w:val="00264238"/>
    <w:rsid w:val="00266B3D"/>
    <w:rsid w:val="002776FB"/>
    <w:rsid w:val="0028090B"/>
    <w:rsid w:val="0028091A"/>
    <w:rsid w:val="002A21FD"/>
    <w:rsid w:val="002A393A"/>
    <w:rsid w:val="002A4AB1"/>
    <w:rsid w:val="002B0E63"/>
    <w:rsid w:val="002B3061"/>
    <w:rsid w:val="002B6968"/>
    <w:rsid w:val="002B7D22"/>
    <w:rsid w:val="002D041B"/>
    <w:rsid w:val="002D25D3"/>
    <w:rsid w:val="002D3544"/>
    <w:rsid w:val="002D4C1D"/>
    <w:rsid w:val="002E2D63"/>
    <w:rsid w:val="002E5641"/>
    <w:rsid w:val="002E7766"/>
    <w:rsid w:val="002F4560"/>
    <w:rsid w:val="002F4693"/>
    <w:rsid w:val="002F7FE0"/>
    <w:rsid w:val="0030539A"/>
    <w:rsid w:val="0031175B"/>
    <w:rsid w:val="0031249F"/>
    <w:rsid w:val="003202C4"/>
    <w:rsid w:val="00322924"/>
    <w:rsid w:val="00322E17"/>
    <w:rsid w:val="00324F12"/>
    <w:rsid w:val="00325743"/>
    <w:rsid w:val="00325E53"/>
    <w:rsid w:val="00327E32"/>
    <w:rsid w:val="003373BA"/>
    <w:rsid w:val="003414BC"/>
    <w:rsid w:val="003423F6"/>
    <w:rsid w:val="003516EC"/>
    <w:rsid w:val="003544BF"/>
    <w:rsid w:val="00357C1B"/>
    <w:rsid w:val="0036012B"/>
    <w:rsid w:val="00364E6F"/>
    <w:rsid w:val="00366459"/>
    <w:rsid w:val="00380019"/>
    <w:rsid w:val="003A2605"/>
    <w:rsid w:val="003A721B"/>
    <w:rsid w:val="003B186A"/>
    <w:rsid w:val="003B69DC"/>
    <w:rsid w:val="003C2F8D"/>
    <w:rsid w:val="003C4F95"/>
    <w:rsid w:val="003D264B"/>
    <w:rsid w:val="003D70CA"/>
    <w:rsid w:val="003E0272"/>
    <w:rsid w:val="003E05B2"/>
    <w:rsid w:val="003E180F"/>
    <w:rsid w:val="003E630E"/>
    <w:rsid w:val="003F7A74"/>
    <w:rsid w:val="00406DD8"/>
    <w:rsid w:val="0040726A"/>
    <w:rsid w:val="0041137E"/>
    <w:rsid w:val="00412BFA"/>
    <w:rsid w:val="004144C6"/>
    <w:rsid w:val="00414AF7"/>
    <w:rsid w:val="00414BAB"/>
    <w:rsid w:val="0041742D"/>
    <w:rsid w:val="00421253"/>
    <w:rsid w:val="0042591A"/>
    <w:rsid w:val="00451D26"/>
    <w:rsid w:val="004558C8"/>
    <w:rsid w:val="00460411"/>
    <w:rsid w:val="00464650"/>
    <w:rsid w:val="004701DD"/>
    <w:rsid w:val="004862F7"/>
    <w:rsid w:val="00487A3B"/>
    <w:rsid w:val="00493709"/>
    <w:rsid w:val="00495415"/>
    <w:rsid w:val="004A46E2"/>
    <w:rsid w:val="004B2866"/>
    <w:rsid w:val="004B2BD6"/>
    <w:rsid w:val="004C0CFE"/>
    <w:rsid w:val="004C1D6B"/>
    <w:rsid w:val="004C2B67"/>
    <w:rsid w:val="004C4158"/>
    <w:rsid w:val="004C4FA5"/>
    <w:rsid w:val="004C7D04"/>
    <w:rsid w:val="004D02F6"/>
    <w:rsid w:val="004D0B4E"/>
    <w:rsid w:val="004D2385"/>
    <w:rsid w:val="004D480C"/>
    <w:rsid w:val="004E0B63"/>
    <w:rsid w:val="004E2FF7"/>
    <w:rsid w:val="004E5ED8"/>
    <w:rsid w:val="004F7748"/>
    <w:rsid w:val="004F7BF6"/>
    <w:rsid w:val="00504313"/>
    <w:rsid w:val="005044F1"/>
    <w:rsid w:val="00504E4C"/>
    <w:rsid w:val="00505DB2"/>
    <w:rsid w:val="00506FA0"/>
    <w:rsid w:val="005105C8"/>
    <w:rsid w:val="005171B8"/>
    <w:rsid w:val="00517CB4"/>
    <w:rsid w:val="005239D5"/>
    <w:rsid w:val="00525296"/>
    <w:rsid w:val="0052559B"/>
    <w:rsid w:val="00525C26"/>
    <w:rsid w:val="00526A4F"/>
    <w:rsid w:val="005578EA"/>
    <w:rsid w:val="00562647"/>
    <w:rsid w:val="00562D96"/>
    <w:rsid w:val="005671F4"/>
    <w:rsid w:val="00567AB1"/>
    <w:rsid w:val="00573C35"/>
    <w:rsid w:val="00581AD3"/>
    <w:rsid w:val="00587BA5"/>
    <w:rsid w:val="005939F1"/>
    <w:rsid w:val="005A2148"/>
    <w:rsid w:val="005A2459"/>
    <w:rsid w:val="005B3DA2"/>
    <w:rsid w:val="005B45D7"/>
    <w:rsid w:val="005B4759"/>
    <w:rsid w:val="005B639C"/>
    <w:rsid w:val="005C08BB"/>
    <w:rsid w:val="005C1991"/>
    <w:rsid w:val="005C421E"/>
    <w:rsid w:val="005C47B9"/>
    <w:rsid w:val="005C6180"/>
    <w:rsid w:val="005D020E"/>
    <w:rsid w:val="005D0FAC"/>
    <w:rsid w:val="005D1B94"/>
    <w:rsid w:val="005D1F8A"/>
    <w:rsid w:val="005D26A3"/>
    <w:rsid w:val="005D3F05"/>
    <w:rsid w:val="005E18D6"/>
    <w:rsid w:val="005E2965"/>
    <w:rsid w:val="005E44EB"/>
    <w:rsid w:val="005E66AA"/>
    <w:rsid w:val="005F7569"/>
    <w:rsid w:val="00604DAF"/>
    <w:rsid w:val="00614213"/>
    <w:rsid w:val="00616E3C"/>
    <w:rsid w:val="0061748A"/>
    <w:rsid w:val="00626AF4"/>
    <w:rsid w:val="00627F7D"/>
    <w:rsid w:val="006331E9"/>
    <w:rsid w:val="0063321D"/>
    <w:rsid w:val="00635D00"/>
    <w:rsid w:val="00637665"/>
    <w:rsid w:val="00640061"/>
    <w:rsid w:val="006501D6"/>
    <w:rsid w:val="006535E4"/>
    <w:rsid w:val="00663B3B"/>
    <w:rsid w:val="00666456"/>
    <w:rsid w:val="00667964"/>
    <w:rsid w:val="00682AAA"/>
    <w:rsid w:val="00685518"/>
    <w:rsid w:val="00690256"/>
    <w:rsid w:val="00697A84"/>
    <w:rsid w:val="006A3EB5"/>
    <w:rsid w:val="006A7219"/>
    <w:rsid w:val="006B0CD0"/>
    <w:rsid w:val="006B12B7"/>
    <w:rsid w:val="006B3A9E"/>
    <w:rsid w:val="006B751B"/>
    <w:rsid w:val="006C144D"/>
    <w:rsid w:val="006C34E9"/>
    <w:rsid w:val="006C4229"/>
    <w:rsid w:val="006E2A60"/>
    <w:rsid w:val="00705899"/>
    <w:rsid w:val="0070725D"/>
    <w:rsid w:val="00707460"/>
    <w:rsid w:val="007133F9"/>
    <w:rsid w:val="00714689"/>
    <w:rsid w:val="00720181"/>
    <w:rsid w:val="00720970"/>
    <w:rsid w:val="00721137"/>
    <w:rsid w:val="00725BA5"/>
    <w:rsid w:val="00727F41"/>
    <w:rsid w:val="007334AF"/>
    <w:rsid w:val="007366B4"/>
    <w:rsid w:val="00741E08"/>
    <w:rsid w:val="00745F2E"/>
    <w:rsid w:val="00745FB2"/>
    <w:rsid w:val="00747833"/>
    <w:rsid w:val="00751985"/>
    <w:rsid w:val="007519BB"/>
    <w:rsid w:val="0075281B"/>
    <w:rsid w:val="00753153"/>
    <w:rsid w:val="007651B4"/>
    <w:rsid w:val="00766FF1"/>
    <w:rsid w:val="007719C1"/>
    <w:rsid w:val="007816E0"/>
    <w:rsid w:val="007827DB"/>
    <w:rsid w:val="007858EB"/>
    <w:rsid w:val="00792698"/>
    <w:rsid w:val="0079357B"/>
    <w:rsid w:val="0079734E"/>
    <w:rsid w:val="007A2DCA"/>
    <w:rsid w:val="007A3D04"/>
    <w:rsid w:val="007B3671"/>
    <w:rsid w:val="007C0AB7"/>
    <w:rsid w:val="007C1708"/>
    <w:rsid w:val="007C280F"/>
    <w:rsid w:val="007C28CE"/>
    <w:rsid w:val="007C466A"/>
    <w:rsid w:val="007D00A8"/>
    <w:rsid w:val="007D0CC6"/>
    <w:rsid w:val="007D1138"/>
    <w:rsid w:val="007D316D"/>
    <w:rsid w:val="007D4291"/>
    <w:rsid w:val="007D46DC"/>
    <w:rsid w:val="007D6E71"/>
    <w:rsid w:val="007E0009"/>
    <w:rsid w:val="007F04D3"/>
    <w:rsid w:val="007F4C3E"/>
    <w:rsid w:val="007F52CB"/>
    <w:rsid w:val="007F6C9D"/>
    <w:rsid w:val="00801C93"/>
    <w:rsid w:val="0080586D"/>
    <w:rsid w:val="00807EEA"/>
    <w:rsid w:val="008150D2"/>
    <w:rsid w:val="00833335"/>
    <w:rsid w:val="008416DC"/>
    <w:rsid w:val="008425A1"/>
    <w:rsid w:val="00843268"/>
    <w:rsid w:val="00845717"/>
    <w:rsid w:val="0084618D"/>
    <w:rsid w:val="008461E9"/>
    <w:rsid w:val="00851B98"/>
    <w:rsid w:val="00853E01"/>
    <w:rsid w:val="008557C1"/>
    <w:rsid w:val="008645FA"/>
    <w:rsid w:val="00866C46"/>
    <w:rsid w:val="00872260"/>
    <w:rsid w:val="00873250"/>
    <w:rsid w:val="00877638"/>
    <w:rsid w:val="00877CDE"/>
    <w:rsid w:val="00883DA7"/>
    <w:rsid w:val="008867BF"/>
    <w:rsid w:val="008936B9"/>
    <w:rsid w:val="008979B3"/>
    <w:rsid w:val="008A629A"/>
    <w:rsid w:val="008B2232"/>
    <w:rsid w:val="008B3A93"/>
    <w:rsid w:val="008C2348"/>
    <w:rsid w:val="008D0585"/>
    <w:rsid w:val="008D332A"/>
    <w:rsid w:val="008E7A42"/>
    <w:rsid w:val="008F60D9"/>
    <w:rsid w:val="00901710"/>
    <w:rsid w:val="009070EE"/>
    <w:rsid w:val="009156B0"/>
    <w:rsid w:val="00921592"/>
    <w:rsid w:val="0092344D"/>
    <w:rsid w:val="00924571"/>
    <w:rsid w:val="00925587"/>
    <w:rsid w:val="00925C98"/>
    <w:rsid w:val="0092613D"/>
    <w:rsid w:val="00930E65"/>
    <w:rsid w:val="009318EC"/>
    <w:rsid w:val="0093216E"/>
    <w:rsid w:val="00932E37"/>
    <w:rsid w:val="009350E1"/>
    <w:rsid w:val="0095150C"/>
    <w:rsid w:val="00951A8B"/>
    <w:rsid w:val="00957338"/>
    <w:rsid w:val="009636C4"/>
    <w:rsid w:val="0097181B"/>
    <w:rsid w:val="00973761"/>
    <w:rsid w:val="00977CCC"/>
    <w:rsid w:val="00983732"/>
    <w:rsid w:val="0098493D"/>
    <w:rsid w:val="00986327"/>
    <w:rsid w:val="009936B6"/>
    <w:rsid w:val="00994DCF"/>
    <w:rsid w:val="009B3F61"/>
    <w:rsid w:val="009B4B75"/>
    <w:rsid w:val="009B6109"/>
    <w:rsid w:val="009C3F2C"/>
    <w:rsid w:val="009C7DB3"/>
    <w:rsid w:val="009D2814"/>
    <w:rsid w:val="009D33FC"/>
    <w:rsid w:val="009D4DB4"/>
    <w:rsid w:val="009D5349"/>
    <w:rsid w:val="009D7EF3"/>
    <w:rsid w:val="009E0D1A"/>
    <w:rsid w:val="009E6374"/>
    <w:rsid w:val="009E7028"/>
    <w:rsid w:val="009E7955"/>
    <w:rsid w:val="009F0EEB"/>
    <w:rsid w:val="009F4890"/>
    <w:rsid w:val="009F5643"/>
    <w:rsid w:val="00A00FA2"/>
    <w:rsid w:val="00A03E5A"/>
    <w:rsid w:val="00A1203D"/>
    <w:rsid w:val="00A16E73"/>
    <w:rsid w:val="00A30806"/>
    <w:rsid w:val="00A30B44"/>
    <w:rsid w:val="00A37B38"/>
    <w:rsid w:val="00A47564"/>
    <w:rsid w:val="00A51145"/>
    <w:rsid w:val="00A62328"/>
    <w:rsid w:val="00A77138"/>
    <w:rsid w:val="00A7770D"/>
    <w:rsid w:val="00A803EA"/>
    <w:rsid w:val="00A81810"/>
    <w:rsid w:val="00A92A92"/>
    <w:rsid w:val="00A93515"/>
    <w:rsid w:val="00A942F4"/>
    <w:rsid w:val="00A95F0D"/>
    <w:rsid w:val="00A972E7"/>
    <w:rsid w:val="00AA10BE"/>
    <w:rsid w:val="00AA16AF"/>
    <w:rsid w:val="00AA32B1"/>
    <w:rsid w:val="00AB0D0D"/>
    <w:rsid w:val="00AD3702"/>
    <w:rsid w:val="00AE7123"/>
    <w:rsid w:val="00AF08D8"/>
    <w:rsid w:val="00AF0988"/>
    <w:rsid w:val="00AF61CA"/>
    <w:rsid w:val="00B019EC"/>
    <w:rsid w:val="00B03673"/>
    <w:rsid w:val="00B0374F"/>
    <w:rsid w:val="00B0555B"/>
    <w:rsid w:val="00B11F62"/>
    <w:rsid w:val="00B14A65"/>
    <w:rsid w:val="00B1504E"/>
    <w:rsid w:val="00B16BAB"/>
    <w:rsid w:val="00B323E6"/>
    <w:rsid w:val="00B3430C"/>
    <w:rsid w:val="00B4192A"/>
    <w:rsid w:val="00B522DD"/>
    <w:rsid w:val="00B55677"/>
    <w:rsid w:val="00B55FB3"/>
    <w:rsid w:val="00B611E6"/>
    <w:rsid w:val="00B7234F"/>
    <w:rsid w:val="00B756F2"/>
    <w:rsid w:val="00B80B09"/>
    <w:rsid w:val="00B91B24"/>
    <w:rsid w:val="00B92FF2"/>
    <w:rsid w:val="00B9630A"/>
    <w:rsid w:val="00BA5A75"/>
    <w:rsid w:val="00BB7B41"/>
    <w:rsid w:val="00BB7C79"/>
    <w:rsid w:val="00BC20EB"/>
    <w:rsid w:val="00BD0AC8"/>
    <w:rsid w:val="00BD4F8D"/>
    <w:rsid w:val="00BD54EB"/>
    <w:rsid w:val="00BD60D9"/>
    <w:rsid w:val="00BE1490"/>
    <w:rsid w:val="00BE59DB"/>
    <w:rsid w:val="00BE6BE9"/>
    <w:rsid w:val="00BE7568"/>
    <w:rsid w:val="00BF34EA"/>
    <w:rsid w:val="00C00813"/>
    <w:rsid w:val="00C0656D"/>
    <w:rsid w:val="00C20B16"/>
    <w:rsid w:val="00C4124D"/>
    <w:rsid w:val="00C419CD"/>
    <w:rsid w:val="00C42BBE"/>
    <w:rsid w:val="00C434AB"/>
    <w:rsid w:val="00C43E5E"/>
    <w:rsid w:val="00C5068E"/>
    <w:rsid w:val="00C521AF"/>
    <w:rsid w:val="00C559D2"/>
    <w:rsid w:val="00C70C96"/>
    <w:rsid w:val="00C71AA2"/>
    <w:rsid w:val="00C72FD9"/>
    <w:rsid w:val="00C75FB6"/>
    <w:rsid w:val="00C8495A"/>
    <w:rsid w:val="00C94E0B"/>
    <w:rsid w:val="00C95A10"/>
    <w:rsid w:val="00CB0E5A"/>
    <w:rsid w:val="00CB369A"/>
    <w:rsid w:val="00CC5315"/>
    <w:rsid w:val="00CC6CC0"/>
    <w:rsid w:val="00CD19C5"/>
    <w:rsid w:val="00CD4167"/>
    <w:rsid w:val="00CD49D2"/>
    <w:rsid w:val="00CD700D"/>
    <w:rsid w:val="00CE1B67"/>
    <w:rsid w:val="00CE46B4"/>
    <w:rsid w:val="00CE5D0F"/>
    <w:rsid w:val="00CF19C2"/>
    <w:rsid w:val="00CF677C"/>
    <w:rsid w:val="00CF6B95"/>
    <w:rsid w:val="00CF6DE5"/>
    <w:rsid w:val="00CF7EEC"/>
    <w:rsid w:val="00D06035"/>
    <w:rsid w:val="00D10F6C"/>
    <w:rsid w:val="00D1172D"/>
    <w:rsid w:val="00D120EA"/>
    <w:rsid w:val="00D12D55"/>
    <w:rsid w:val="00D165A8"/>
    <w:rsid w:val="00D21FB4"/>
    <w:rsid w:val="00D2304A"/>
    <w:rsid w:val="00D36B7A"/>
    <w:rsid w:val="00D3780A"/>
    <w:rsid w:val="00D405DD"/>
    <w:rsid w:val="00D421DB"/>
    <w:rsid w:val="00D4226F"/>
    <w:rsid w:val="00D72BC8"/>
    <w:rsid w:val="00D91169"/>
    <w:rsid w:val="00D94DC4"/>
    <w:rsid w:val="00DA19AE"/>
    <w:rsid w:val="00DA51AB"/>
    <w:rsid w:val="00DA54A5"/>
    <w:rsid w:val="00DA66FA"/>
    <w:rsid w:val="00DA72D3"/>
    <w:rsid w:val="00DB4BBB"/>
    <w:rsid w:val="00DC3C35"/>
    <w:rsid w:val="00DC4E16"/>
    <w:rsid w:val="00DD12CE"/>
    <w:rsid w:val="00DD200E"/>
    <w:rsid w:val="00DE060F"/>
    <w:rsid w:val="00DE0C19"/>
    <w:rsid w:val="00DE45FF"/>
    <w:rsid w:val="00DE502A"/>
    <w:rsid w:val="00DF4877"/>
    <w:rsid w:val="00DF7B9F"/>
    <w:rsid w:val="00E012A8"/>
    <w:rsid w:val="00E03860"/>
    <w:rsid w:val="00E06F8A"/>
    <w:rsid w:val="00E07A9D"/>
    <w:rsid w:val="00E111E1"/>
    <w:rsid w:val="00E145D6"/>
    <w:rsid w:val="00E22BE1"/>
    <w:rsid w:val="00E26233"/>
    <w:rsid w:val="00E31707"/>
    <w:rsid w:val="00E349EB"/>
    <w:rsid w:val="00E36351"/>
    <w:rsid w:val="00E4064E"/>
    <w:rsid w:val="00E415F3"/>
    <w:rsid w:val="00E41F29"/>
    <w:rsid w:val="00E43E7B"/>
    <w:rsid w:val="00E4415E"/>
    <w:rsid w:val="00E444D5"/>
    <w:rsid w:val="00E45651"/>
    <w:rsid w:val="00E54480"/>
    <w:rsid w:val="00E552F8"/>
    <w:rsid w:val="00E60323"/>
    <w:rsid w:val="00E619FF"/>
    <w:rsid w:val="00E714D5"/>
    <w:rsid w:val="00E71B65"/>
    <w:rsid w:val="00E73843"/>
    <w:rsid w:val="00E83297"/>
    <w:rsid w:val="00E85E67"/>
    <w:rsid w:val="00E90948"/>
    <w:rsid w:val="00E92DFD"/>
    <w:rsid w:val="00E96AA5"/>
    <w:rsid w:val="00E97D52"/>
    <w:rsid w:val="00EA5D36"/>
    <w:rsid w:val="00EB75B3"/>
    <w:rsid w:val="00EC26CF"/>
    <w:rsid w:val="00EC4AA9"/>
    <w:rsid w:val="00EC698A"/>
    <w:rsid w:val="00EC7EA5"/>
    <w:rsid w:val="00ED211F"/>
    <w:rsid w:val="00ED2BB4"/>
    <w:rsid w:val="00EE27DB"/>
    <w:rsid w:val="00EE38FA"/>
    <w:rsid w:val="00EE52EA"/>
    <w:rsid w:val="00EE7851"/>
    <w:rsid w:val="00EF238E"/>
    <w:rsid w:val="00F0241F"/>
    <w:rsid w:val="00F0266A"/>
    <w:rsid w:val="00F02964"/>
    <w:rsid w:val="00F02A12"/>
    <w:rsid w:val="00F04959"/>
    <w:rsid w:val="00F073DE"/>
    <w:rsid w:val="00F11922"/>
    <w:rsid w:val="00F11BCE"/>
    <w:rsid w:val="00F253C0"/>
    <w:rsid w:val="00F312E2"/>
    <w:rsid w:val="00F33651"/>
    <w:rsid w:val="00F356F0"/>
    <w:rsid w:val="00F37CBC"/>
    <w:rsid w:val="00F42674"/>
    <w:rsid w:val="00F5002B"/>
    <w:rsid w:val="00F50393"/>
    <w:rsid w:val="00F51085"/>
    <w:rsid w:val="00F52CE2"/>
    <w:rsid w:val="00F5728B"/>
    <w:rsid w:val="00F64014"/>
    <w:rsid w:val="00F65D19"/>
    <w:rsid w:val="00F66839"/>
    <w:rsid w:val="00F714AF"/>
    <w:rsid w:val="00F72DE9"/>
    <w:rsid w:val="00F824BF"/>
    <w:rsid w:val="00F8631D"/>
    <w:rsid w:val="00F907DF"/>
    <w:rsid w:val="00FA0CF2"/>
    <w:rsid w:val="00FA4DEF"/>
    <w:rsid w:val="00FA509D"/>
    <w:rsid w:val="00FB03DD"/>
    <w:rsid w:val="00FB7B71"/>
    <w:rsid w:val="00FC2CD2"/>
    <w:rsid w:val="00FC6690"/>
    <w:rsid w:val="00FC6BFE"/>
    <w:rsid w:val="00FD43D7"/>
    <w:rsid w:val="00FD46A4"/>
    <w:rsid w:val="00FD529A"/>
    <w:rsid w:val="00FE0B4F"/>
    <w:rsid w:val="00FE3CAE"/>
    <w:rsid w:val="00FE7525"/>
    <w:rsid w:val="00FF36D9"/>
    <w:rsid w:val="00FF3F11"/>
    <w:rsid w:val="00FF48F8"/>
    <w:rsid w:val="00FF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6D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460"/>
    <w:pPr>
      <w:ind w:left="720"/>
      <w:contextualSpacing/>
    </w:pPr>
  </w:style>
  <w:style w:type="paragraph" w:styleId="BalloonText">
    <w:name w:val="Balloon Text"/>
    <w:basedOn w:val="Normal"/>
    <w:link w:val="BalloonTextChar"/>
    <w:uiPriority w:val="99"/>
    <w:semiHidden/>
    <w:unhideWhenUsed/>
    <w:rsid w:val="0038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019"/>
    <w:rPr>
      <w:rFonts w:ascii="Tahoma" w:hAnsi="Tahoma" w:cs="Tahoma"/>
      <w:sz w:val="16"/>
      <w:szCs w:val="16"/>
    </w:rPr>
  </w:style>
  <w:style w:type="paragraph" w:styleId="Header">
    <w:name w:val="header"/>
    <w:basedOn w:val="Normal"/>
    <w:link w:val="HeaderChar"/>
    <w:uiPriority w:val="99"/>
    <w:unhideWhenUsed/>
    <w:rsid w:val="00C41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9CD"/>
  </w:style>
  <w:style w:type="paragraph" w:styleId="Footer">
    <w:name w:val="footer"/>
    <w:basedOn w:val="Normal"/>
    <w:link w:val="FooterChar"/>
    <w:uiPriority w:val="99"/>
    <w:unhideWhenUsed/>
    <w:rsid w:val="00C41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9CD"/>
  </w:style>
  <w:style w:type="character" w:styleId="CommentReference">
    <w:name w:val="annotation reference"/>
    <w:basedOn w:val="DefaultParagraphFont"/>
    <w:uiPriority w:val="99"/>
    <w:semiHidden/>
    <w:unhideWhenUsed/>
    <w:rsid w:val="00F52CE2"/>
    <w:rPr>
      <w:sz w:val="16"/>
      <w:szCs w:val="16"/>
    </w:rPr>
  </w:style>
  <w:style w:type="paragraph" w:styleId="CommentText">
    <w:name w:val="annotation text"/>
    <w:basedOn w:val="Normal"/>
    <w:link w:val="CommentTextChar"/>
    <w:uiPriority w:val="99"/>
    <w:unhideWhenUsed/>
    <w:rsid w:val="00F52CE2"/>
    <w:pPr>
      <w:spacing w:line="240" w:lineRule="auto"/>
    </w:pPr>
    <w:rPr>
      <w:sz w:val="20"/>
      <w:szCs w:val="20"/>
    </w:rPr>
  </w:style>
  <w:style w:type="character" w:customStyle="1" w:styleId="CommentTextChar">
    <w:name w:val="Comment Text Char"/>
    <w:basedOn w:val="DefaultParagraphFont"/>
    <w:link w:val="CommentText"/>
    <w:uiPriority w:val="99"/>
    <w:rsid w:val="00F52CE2"/>
    <w:rPr>
      <w:sz w:val="20"/>
      <w:szCs w:val="20"/>
    </w:rPr>
  </w:style>
  <w:style w:type="paragraph" w:styleId="CommentSubject">
    <w:name w:val="annotation subject"/>
    <w:basedOn w:val="CommentText"/>
    <w:next w:val="CommentText"/>
    <w:link w:val="CommentSubjectChar"/>
    <w:uiPriority w:val="99"/>
    <w:semiHidden/>
    <w:unhideWhenUsed/>
    <w:rsid w:val="00F52CE2"/>
    <w:rPr>
      <w:b/>
      <w:bCs/>
    </w:rPr>
  </w:style>
  <w:style w:type="character" w:customStyle="1" w:styleId="CommentSubjectChar">
    <w:name w:val="Comment Subject Char"/>
    <w:basedOn w:val="CommentTextChar"/>
    <w:link w:val="CommentSubject"/>
    <w:uiPriority w:val="99"/>
    <w:semiHidden/>
    <w:rsid w:val="00F52CE2"/>
    <w:rPr>
      <w:b/>
      <w:bCs/>
      <w:sz w:val="20"/>
      <w:szCs w:val="20"/>
    </w:rPr>
  </w:style>
  <w:style w:type="paragraph" w:styleId="FootnoteText">
    <w:name w:val="footnote text"/>
    <w:basedOn w:val="Normal"/>
    <w:link w:val="FootnoteTextChar"/>
    <w:uiPriority w:val="99"/>
    <w:unhideWhenUsed/>
    <w:rsid w:val="008557C1"/>
    <w:pPr>
      <w:spacing w:after="0" w:line="240" w:lineRule="auto"/>
    </w:pPr>
    <w:rPr>
      <w:sz w:val="20"/>
      <w:szCs w:val="20"/>
    </w:rPr>
  </w:style>
  <w:style w:type="character" w:customStyle="1" w:styleId="FootnoteTextChar">
    <w:name w:val="Footnote Text Char"/>
    <w:basedOn w:val="DefaultParagraphFont"/>
    <w:link w:val="FootnoteText"/>
    <w:uiPriority w:val="99"/>
    <w:rsid w:val="008557C1"/>
    <w:rPr>
      <w:sz w:val="20"/>
      <w:szCs w:val="20"/>
    </w:rPr>
  </w:style>
  <w:style w:type="character" w:styleId="FootnoteReference">
    <w:name w:val="footnote reference"/>
    <w:basedOn w:val="DefaultParagraphFont"/>
    <w:uiPriority w:val="99"/>
    <w:semiHidden/>
    <w:unhideWhenUsed/>
    <w:rsid w:val="008557C1"/>
    <w:rPr>
      <w:vertAlign w:val="superscript"/>
    </w:rPr>
  </w:style>
  <w:style w:type="paragraph" w:styleId="Revision">
    <w:name w:val="Revision"/>
    <w:hidden/>
    <w:uiPriority w:val="99"/>
    <w:semiHidden/>
    <w:rsid w:val="00C8495A"/>
    <w:pPr>
      <w:spacing w:after="0" w:line="240" w:lineRule="auto"/>
    </w:pPr>
  </w:style>
  <w:style w:type="character" w:customStyle="1" w:styleId="Hyperlink1">
    <w:name w:val="Hyperlink1"/>
    <w:uiPriority w:val="99"/>
    <w:unhideWhenUsed/>
    <w:rsid w:val="002A393A"/>
    <w:rPr>
      <w:color w:val="0000FF"/>
      <w:u w:val="single"/>
    </w:rPr>
  </w:style>
  <w:style w:type="character" w:styleId="Hyperlink">
    <w:name w:val="Hyperlink"/>
    <w:basedOn w:val="DefaultParagraphFont"/>
    <w:uiPriority w:val="99"/>
    <w:unhideWhenUsed/>
    <w:rsid w:val="001932A8"/>
    <w:rPr>
      <w:color w:val="0000FF" w:themeColor="hyperlink"/>
      <w:u w:val="single"/>
    </w:rPr>
  </w:style>
  <w:style w:type="paragraph" w:styleId="NormalWeb">
    <w:name w:val="Normal (Web)"/>
    <w:basedOn w:val="Normal"/>
    <w:uiPriority w:val="99"/>
    <w:semiHidden/>
    <w:unhideWhenUsed/>
    <w:rsid w:val="00BD4F8D"/>
    <w:rPr>
      <w:rFonts w:ascii="Times New Roman" w:hAnsi="Times New Roman" w:cs="Times New Roman"/>
      <w:sz w:val="24"/>
      <w:szCs w:val="24"/>
    </w:rPr>
  </w:style>
  <w:style w:type="character" w:customStyle="1" w:styleId="cosearchterm">
    <w:name w:val="co_searchterm"/>
    <w:basedOn w:val="DefaultParagraphFont"/>
    <w:rsid w:val="00E363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460"/>
    <w:pPr>
      <w:ind w:left="720"/>
      <w:contextualSpacing/>
    </w:pPr>
  </w:style>
  <w:style w:type="paragraph" w:styleId="BalloonText">
    <w:name w:val="Balloon Text"/>
    <w:basedOn w:val="Normal"/>
    <w:link w:val="BalloonTextChar"/>
    <w:uiPriority w:val="99"/>
    <w:semiHidden/>
    <w:unhideWhenUsed/>
    <w:rsid w:val="0038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019"/>
    <w:rPr>
      <w:rFonts w:ascii="Tahoma" w:hAnsi="Tahoma" w:cs="Tahoma"/>
      <w:sz w:val="16"/>
      <w:szCs w:val="16"/>
    </w:rPr>
  </w:style>
  <w:style w:type="paragraph" w:styleId="Header">
    <w:name w:val="header"/>
    <w:basedOn w:val="Normal"/>
    <w:link w:val="HeaderChar"/>
    <w:uiPriority w:val="99"/>
    <w:unhideWhenUsed/>
    <w:rsid w:val="00C41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9CD"/>
  </w:style>
  <w:style w:type="paragraph" w:styleId="Footer">
    <w:name w:val="footer"/>
    <w:basedOn w:val="Normal"/>
    <w:link w:val="FooterChar"/>
    <w:uiPriority w:val="99"/>
    <w:unhideWhenUsed/>
    <w:rsid w:val="00C41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9CD"/>
  </w:style>
  <w:style w:type="character" w:styleId="CommentReference">
    <w:name w:val="annotation reference"/>
    <w:basedOn w:val="DefaultParagraphFont"/>
    <w:uiPriority w:val="99"/>
    <w:semiHidden/>
    <w:unhideWhenUsed/>
    <w:rsid w:val="00F52CE2"/>
    <w:rPr>
      <w:sz w:val="16"/>
      <w:szCs w:val="16"/>
    </w:rPr>
  </w:style>
  <w:style w:type="paragraph" w:styleId="CommentText">
    <w:name w:val="annotation text"/>
    <w:basedOn w:val="Normal"/>
    <w:link w:val="CommentTextChar"/>
    <w:uiPriority w:val="99"/>
    <w:unhideWhenUsed/>
    <w:rsid w:val="00F52CE2"/>
    <w:pPr>
      <w:spacing w:line="240" w:lineRule="auto"/>
    </w:pPr>
    <w:rPr>
      <w:sz w:val="20"/>
      <w:szCs w:val="20"/>
    </w:rPr>
  </w:style>
  <w:style w:type="character" w:customStyle="1" w:styleId="CommentTextChar">
    <w:name w:val="Comment Text Char"/>
    <w:basedOn w:val="DefaultParagraphFont"/>
    <w:link w:val="CommentText"/>
    <w:uiPriority w:val="99"/>
    <w:rsid w:val="00F52CE2"/>
    <w:rPr>
      <w:sz w:val="20"/>
      <w:szCs w:val="20"/>
    </w:rPr>
  </w:style>
  <w:style w:type="paragraph" w:styleId="CommentSubject">
    <w:name w:val="annotation subject"/>
    <w:basedOn w:val="CommentText"/>
    <w:next w:val="CommentText"/>
    <w:link w:val="CommentSubjectChar"/>
    <w:uiPriority w:val="99"/>
    <w:semiHidden/>
    <w:unhideWhenUsed/>
    <w:rsid w:val="00F52CE2"/>
    <w:rPr>
      <w:b/>
      <w:bCs/>
    </w:rPr>
  </w:style>
  <w:style w:type="character" w:customStyle="1" w:styleId="CommentSubjectChar">
    <w:name w:val="Comment Subject Char"/>
    <w:basedOn w:val="CommentTextChar"/>
    <w:link w:val="CommentSubject"/>
    <w:uiPriority w:val="99"/>
    <w:semiHidden/>
    <w:rsid w:val="00F52CE2"/>
    <w:rPr>
      <w:b/>
      <w:bCs/>
      <w:sz w:val="20"/>
      <w:szCs w:val="20"/>
    </w:rPr>
  </w:style>
  <w:style w:type="paragraph" w:styleId="FootnoteText">
    <w:name w:val="footnote text"/>
    <w:basedOn w:val="Normal"/>
    <w:link w:val="FootnoteTextChar"/>
    <w:uiPriority w:val="99"/>
    <w:unhideWhenUsed/>
    <w:rsid w:val="008557C1"/>
    <w:pPr>
      <w:spacing w:after="0" w:line="240" w:lineRule="auto"/>
    </w:pPr>
    <w:rPr>
      <w:sz w:val="20"/>
      <w:szCs w:val="20"/>
    </w:rPr>
  </w:style>
  <w:style w:type="character" w:customStyle="1" w:styleId="FootnoteTextChar">
    <w:name w:val="Footnote Text Char"/>
    <w:basedOn w:val="DefaultParagraphFont"/>
    <w:link w:val="FootnoteText"/>
    <w:uiPriority w:val="99"/>
    <w:rsid w:val="008557C1"/>
    <w:rPr>
      <w:sz w:val="20"/>
      <w:szCs w:val="20"/>
    </w:rPr>
  </w:style>
  <w:style w:type="character" w:styleId="FootnoteReference">
    <w:name w:val="footnote reference"/>
    <w:basedOn w:val="DefaultParagraphFont"/>
    <w:uiPriority w:val="99"/>
    <w:semiHidden/>
    <w:unhideWhenUsed/>
    <w:rsid w:val="008557C1"/>
    <w:rPr>
      <w:vertAlign w:val="superscript"/>
    </w:rPr>
  </w:style>
  <w:style w:type="paragraph" w:styleId="Revision">
    <w:name w:val="Revision"/>
    <w:hidden/>
    <w:uiPriority w:val="99"/>
    <w:semiHidden/>
    <w:rsid w:val="00C8495A"/>
    <w:pPr>
      <w:spacing w:after="0" w:line="240" w:lineRule="auto"/>
    </w:pPr>
  </w:style>
  <w:style w:type="character" w:customStyle="1" w:styleId="Hyperlink1">
    <w:name w:val="Hyperlink1"/>
    <w:uiPriority w:val="99"/>
    <w:unhideWhenUsed/>
    <w:rsid w:val="002A393A"/>
    <w:rPr>
      <w:color w:val="0000FF"/>
      <w:u w:val="single"/>
    </w:rPr>
  </w:style>
  <w:style w:type="character" w:styleId="Hyperlink">
    <w:name w:val="Hyperlink"/>
    <w:basedOn w:val="DefaultParagraphFont"/>
    <w:uiPriority w:val="99"/>
    <w:unhideWhenUsed/>
    <w:rsid w:val="001932A8"/>
    <w:rPr>
      <w:color w:val="0000FF" w:themeColor="hyperlink"/>
      <w:u w:val="single"/>
    </w:rPr>
  </w:style>
  <w:style w:type="paragraph" w:styleId="NormalWeb">
    <w:name w:val="Normal (Web)"/>
    <w:basedOn w:val="Normal"/>
    <w:uiPriority w:val="99"/>
    <w:semiHidden/>
    <w:unhideWhenUsed/>
    <w:rsid w:val="00BD4F8D"/>
    <w:rPr>
      <w:rFonts w:ascii="Times New Roman" w:hAnsi="Times New Roman" w:cs="Times New Roman"/>
      <w:sz w:val="24"/>
      <w:szCs w:val="24"/>
    </w:rPr>
  </w:style>
  <w:style w:type="character" w:customStyle="1" w:styleId="cosearchterm">
    <w:name w:val="co_searchterm"/>
    <w:basedOn w:val="DefaultParagraphFont"/>
    <w:rsid w:val="00E36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3394">
      <w:bodyDiv w:val="1"/>
      <w:marLeft w:val="0"/>
      <w:marRight w:val="0"/>
      <w:marTop w:val="0"/>
      <w:marBottom w:val="0"/>
      <w:divBdr>
        <w:top w:val="none" w:sz="0" w:space="0" w:color="auto"/>
        <w:left w:val="none" w:sz="0" w:space="0" w:color="auto"/>
        <w:bottom w:val="none" w:sz="0" w:space="0" w:color="auto"/>
        <w:right w:val="none" w:sz="0" w:space="0" w:color="auto"/>
      </w:divBdr>
      <w:divsChild>
        <w:div w:id="214589266">
          <w:marLeft w:val="0"/>
          <w:marRight w:val="0"/>
          <w:marTop w:val="0"/>
          <w:marBottom w:val="0"/>
          <w:divBdr>
            <w:top w:val="none" w:sz="0" w:space="0" w:color="auto"/>
            <w:left w:val="none" w:sz="0" w:space="0" w:color="auto"/>
            <w:bottom w:val="none" w:sz="0" w:space="0" w:color="auto"/>
            <w:right w:val="none" w:sz="0" w:space="0" w:color="auto"/>
          </w:divBdr>
          <w:divsChild>
            <w:div w:id="682241267">
              <w:marLeft w:val="0"/>
              <w:marRight w:val="0"/>
              <w:marTop w:val="0"/>
              <w:marBottom w:val="0"/>
              <w:divBdr>
                <w:top w:val="none" w:sz="0" w:space="0" w:color="auto"/>
                <w:left w:val="none" w:sz="0" w:space="0" w:color="auto"/>
                <w:bottom w:val="none" w:sz="0" w:space="0" w:color="auto"/>
                <w:right w:val="none" w:sz="0" w:space="0" w:color="auto"/>
              </w:divBdr>
              <w:divsChild>
                <w:div w:id="721564710">
                  <w:marLeft w:val="0"/>
                  <w:marRight w:val="0"/>
                  <w:marTop w:val="0"/>
                  <w:marBottom w:val="0"/>
                  <w:divBdr>
                    <w:top w:val="none" w:sz="0" w:space="0" w:color="auto"/>
                    <w:left w:val="none" w:sz="0" w:space="0" w:color="auto"/>
                    <w:bottom w:val="none" w:sz="0" w:space="0" w:color="auto"/>
                    <w:right w:val="none" w:sz="0" w:space="0" w:color="auto"/>
                  </w:divBdr>
                  <w:divsChild>
                    <w:div w:id="11761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7315">
      <w:bodyDiv w:val="1"/>
      <w:marLeft w:val="0"/>
      <w:marRight w:val="0"/>
      <w:marTop w:val="0"/>
      <w:marBottom w:val="0"/>
      <w:divBdr>
        <w:top w:val="none" w:sz="0" w:space="0" w:color="auto"/>
        <w:left w:val="none" w:sz="0" w:space="0" w:color="auto"/>
        <w:bottom w:val="none" w:sz="0" w:space="0" w:color="auto"/>
        <w:right w:val="none" w:sz="0" w:space="0" w:color="auto"/>
      </w:divBdr>
      <w:divsChild>
        <w:div w:id="1322124055">
          <w:marLeft w:val="0"/>
          <w:marRight w:val="0"/>
          <w:marTop w:val="0"/>
          <w:marBottom w:val="0"/>
          <w:divBdr>
            <w:top w:val="none" w:sz="0" w:space="0" w:color="auto"/>
            <w:left w:val="none" w:sz="0" w:space="0" w:color="auto"/>
            <w:bottom w:val="none" w:sz="0" w:space="0" w:color="auto"/>
            <w:right w:val="none" w:sz="0" w:space="0" w:color="auto"/>
          </w:divBdr>
          <w:divsChild>
            <w:div w:id="216936030">
              <w:marLeft w:val="0"/>
              <w:marRight w:val="0"/>
              <w:marTop w:val="0"/>
              <w:marBottom w:val="0"/>
              <w:divBdr>
                <w:top w:val="none" w:sz="0" w:space="0" w:color="auto"/>
                <w:left w:val="none" w:sz="0" w:space="0" w:color="auto"/>
                <w:bottom w:val="none" w:sz="0" w:space="0" w:color="auto"/>
                <w:right w:val="none" w:sz="0" w:space="0" w:color="auto"/>
              </w:divBdr>
              <w:divsChild>
                <w:div w:id="748885477">
                  <w:marLeft w:val="0"/>
                  <w:marRight w:val="0"/>
                  <w:marTop w:val="0"/>
                  <w:marBottom w:val="0"/>
                  <w:divBdr>
                    <w:top w:val="none" w:sz="0" w:space="0" w:color="auto"/>
                    <w:left w:val="none" w:sz="0" w:space="0" w:color="auto"/>
                    <w:bottom w:val="none" w:sz="0" w:space="0" w:color="auto"/>
                    <w:right w:val="none" w:sz="0" w:space="0" w:color="auto"/>
                  </w:divBdr>
                  <w:divsChild>
                    <w:div w:id="112500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1724">
      <w:bodyDiv w:val="1"/>
      <w:marLeft w:val="0"/>
      <w:marRight w:val="0"/>
      <w:marTop w:val="0"/>
      <w:marBottom w:val="0"/>
      <w:divBdr>
        <w:top w:val="none" w:sz="0" w:space="0" w:color="auto"/>
        <w:left w:val="none" w:sz="0" w:space="0" w:color="auto"/>
        <w:bottom w:val="none" w:sz="0" w:space="0" w:color="auto"/>
        <w:right w:val="none" w:sz="0" w:space="0" w:color="auto"/>
      </w:divBdr>
    </w:div>
    <w:div w:id="152070437">
      <w:bodyDiv w:val="1"/>
      <w:marLeft w:val="0"/>
      <w:marRight w:val="0"/>
      <w:marTop w:val="0"/>
      <w:marBottom w:val="0"/>
      <w:divBdr>
        <w:top w:val="none" w:sz="0" w:space="0" w:color="auto"/>
        <w:left w:val="none" w:sz="0" w:space="0" w:color="auto"/>
        <w:bottom w:val="none" w:sz="0" w:space="0" w:color="auto"/>
        <w:right w:val="none" w:sz="0" w:space="0" w:color="auto"/>
      </w:divBdr>
    </w:div>
    <w:div w:id="219830192">
      <w:bodyDiv w:val="1"/>
      <w:marLeft w:val="0"/>
      <w:marRight w:val="0"/>
      <w:marTop w:val="0"/>
      <w:marBottom w:val="0"/>
      <w:divBdr>
        <w:top w:val="none" w:sz="0" w:space="0" w:color="auto"/>
        <w:left w:val="none" w:sz="0" w:space="0" w:color="auto"/>
        <w:bottom w:val="none" w:sz="0" w:space="0" w:color="auto"/>
        <w:right w:val="none" w:sz="0" w:space="0" w:color="auto"/>
      </w:divBdr>
    </w:div>
    <w:div w:id="426509737">
      <w:bodyDiv w:val="1"/>
      <w:marLeft w:val="0"/>
      <w:marRight w:val="0"/>
      <w:marTop w:val="0"/>
      <w:marBottom w:val="0"/>
      <w:divBdr>
        <w:top w:val="none" w:sz="0" w:space="0" w:color="auto"/>
        <w:left w:val="none" w:sz="0" w:space="0" w:color="auto"/>
        <w:bottom w:val="none" w:sz="0" w:space="0" w:color="auto"/>
        <w:right w:val="none" w:sz="0" w:space="0" w:color="auto"/>
      </w:divBdr>
    </w:div>
    <w:div w:id="461002645">
      <w:bodyDiv w:val="1"/>
      <w:marLeft w:val="0"/>
      <w:marRight w:val="0"/>
      <w:marTop w:val="0"/>
      <w:marBottom w:val="0"/>
      <w:divBdr>
        <w:top w:val="none" w:sz="0" w:space="0" w:color="auto"/>
        <w:left w:val="none" w:sz="0" w:space="0" w:color="auto"/>
        <w:bottom w:val="none" w:sz="0" w:space="0" w:color="auto"/>
        <w:right w:val="none" w:sz="0" w:space="0" w:color="auto"/>
      </w:divBdr>
    </w:div>
    <w:div w:id="500312898">
      <w:bodyDiv w:val="1"/>
      <w:marLeft w:val="0"/>
      <w:marRight w:val="0"/>
      <w:marTop w:val="0"/>
      <w:marBottom w:val="0"/>
      <w:divBdr>
        <w:top w:val="none" w:sz="0" w:space="0" w:color="auto"/>
        <w:left w:val="none" w:sz="0" w:space="0" w:color="auto"/>
        <w:bottom w:val="none" w:sz="0" w:space="0" w:color="auto"/>
        <w:right w:val="none" w:sz="0" w:space="0" w:color="auto"/>
      </w:divBdr>
    </w:div>
    <w:div w:id="560360366">
      <w:bodyDiv w:val="1"/>
      <w:marLeft w:val="0"/>
      <w:marRight w:val="0"/>
      <w:marTop w:val="0"/>
      <w:marBottom w:val="0"/>
      <w:divBdr>
        <w:top w:val="none" w:sz="0" w:space="0" w:color="auto"/>
        <w:left w:val="none" w:sz="0" w:space="0" w:color="auto"/>
        <w:bottom w:val="none" w:sz="0" w:space="0" w:color="auto"/>
        <w:right w:val="none" w:sz="0" w:space="0" w:color="auto"/>
      </w:divBdr>
    </w:div>
    <w:div w:id="704410259">
      <w:bodyDiv w:val="1"/>
      <w:marLeft w:val="0"/>
      <w:marRight w:val="0"/>
      <w:marTop w:val="0"/>
      <w:marBottom w:val="0"/>
      <w:divBdr>
        <w:top w:val="none" w:sz="0" w:space="0" w:color="auto"/>
        <w:left w:val="none" w:sz="0" w:space="0" w:color="auto"/>
        <w:bottom w:val="none" w:sz="0" w:space="0" w:color="auto"/>
        <w:right w:val="none" w:sz="0" w:space="0" w:color="auto"/>
      </w:divBdr>
    </w:div>
    <w:div w:id="908616470">
      <w:bodyDiv w:val="1"/>
      <w:marLeft w:val="0"/>
      <w:marRight w:val="0"/>
      <w:marTop w:val="0"/>
      <w:marBottom w:val="0"/>
      <w:divBdr>
        <w:top w:val="none" w:sz="0" w:space="0" w:color="auto"/>
        <w:left w:val="none" w:sz="0" w:space="0" w:color="auto"/>
        <w:bottom w:val="none" w:sz="0" w:space="0" w:color="auto"/>
        <w:right w:val="none" w:sz="0" w:space="0" w:color="auto"/>
      </w:divBdr>
    </w:div>
    <w:div w:id="944847188">
      <w:bodyDiv w:val="1"/>
      <w:marLeft w:val="0"/>
      <w:marRight w:val="0"/>
      <w:marTop w:val="0"/>
      <w:marBottom w:val="0"/>
      <w:divBdr>
        <w:top w:val="none" w:sz="0" w:space="0" w:color="auto"/>
        <w:left w:val="none" w:sz="0" w:space="0" w:color="auto"/>
        <w:bottom w:val="none" w:sz="0" w:space="0" w:color="auto"/>
        <w:right w:val="none" w:sz="0" w:space="0" w:color="auto"/>
      </w:divBdr>
      <w:divsChild>
        <w:div w:id="282930971">
          <w:marLeft w:val="0"/>
          <w:marRight w:val="0"/>
          <w:marTop w:val="0"/>
          <w:marBottom w:val="0"/>
          <w:divBdr>
            <w:top w:val="none" w:sz="0" w:space="0" w:color="auto"/>
            <w:left w:val="none" w:sz="0" w:space="0" w:color="auto"/>
            <w:bottom w:val="none" w:sz="0" w:space="0" w:color="auto"/>
            <w:right w:val="none" w:sz="0" w:space="0" w:color="auto"/>
          </w:divBdr>
          <w:divsChild>
            <w:div w:id="2061249256">
              <w:marLeft w:val="0"/>
              <w:marRight w:val="0"/>
              <w:marTop w:val="0"/>
              <w:marBottom w:val="0"/>
              <w:divBdr>
                <w:top w:val="none" w:sz="0" w:space="0" w:color="auto"/>
                <w:left w:val="none" w:sz="0" w:space="0" w:color="auto"/>
                <w:bottom w:val="none" w:sz="0" w:space="0" w:color="auto"/>
                <w:right w:val="none" w:sz="0" w:space="0" w:color="auto"/>
              </w:divBdr>
              <w:divsChild>
                <w:div w:id="1526868234">
                  <w:marLeft w:val="0"/>
                  <w:marRight w:val="0"/>
                  <w:marTop w:val="0"/>
                  <w:marBottom w:val="0"/>
                  <w:divBdr>
                    <w:top w:val="none" w:sz="0" w:space="0" w:color="auto"/>
                    <w:left w:val="none" w:sz="0" w:space="0" w:color="auto"/>
                    <w:bottom w:val="none" w:sz="0" w:space="0" w:color="auto"/>
                    <w:right w:val="none" w:sz="0" w:space="0" w:color="auto"/>
                  </w:divBdr>
                  <w:divsChild>
                    <w:div w:id="17788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201204">
      <w:bodyDiv w:val="1"/>
      <w:marLeft w:val="0"/>
      <w:marRight w:val="0"/>
      <w:marTop w:val="0"/>
      <w:marBottom w:val="0"/>
      <w:divBdr>
        <w:top w:val="none" w:sz="0" w:space="0" w:color="auto"/>
        <w:left w:val="none" w:sz="0" w:space="0" w:color="auto"/>
        <w:bottom w:val="none" w:sz="0" w:space="0" w:color="auto"/>
        <w:right w:val="none" w:sz="0" w:space="0" w:color="auto"/>
      </w:divBdr>
    </w:div>
    <w:div w:id="1065449539">
      <w:bodyDiv w:val="1"/>
      <w:marLeft w:val="0"/>
      <w:marRight w:val="0"/>
      <w:marTop w:val="0"/>
      <w:marBottom w:val="0"/>
      <w:divBdr>
        <w:top w:val="none" w:sz="0" w:space="0" w:color="auto"/>
        <w:left w:val="none" w:sz="0" w:space="0" w:color="auto"/>
        <w:bottom w:val="none" w:sz="0" w:space="0" w:color="auto"/>
        <w:right w:val="none" w:sz="0" w:space="0" w:color="auto"/>
      </w:divBdr>
    </w:div>
    <w:div w:id="1069890299">
      <w:bodyDiv w:val="1"/>
      <w:marLeft w:val="0"/>
      <w:marRight w:val="0"/>
      <w:marTop w:val="0"/>
      <w:marBottom w:val="0"/>
      <w:divBdr>
        <w:top w:val="none" w:sz="0" w:space="0" w:color="auto"/>
        <w:left w:val="none" w:sz="0" w:space="0" w:color="auto"/>
        <w:bottom w:val="none" w:sz="0" w:space="0" w:color="auto"/>
        <w:right w:val="none" w:sz="0" w:space="0" w:color="auto"/>
      </w:divBdr>
      <w:divsChild>
        <w:div w:id="1230266113">
          <w:marLeft w:val="0"/>
          <w:marRight w:val="0"/>
          <w:marTop w:val="0"/>
          <w:marBottom w:val="0"/>
          <w:divBdr>
            <w:top w:val="none" w:sz="0" w:space="0" w:color="auto"/>
            <w:left w:val="none" w:sz="0" w:space="0" w:color="auto"/>
            <w:bottom w:val="none" w:sz="0" w:space="0" w:color="auto"/>
            <w:right w:val="none" w:sz="0" w:space="0" w:color="auto"/>
          </w:divBdr>
          <w:divsChild>
            <w:div w:id="129323566">
              <w:marLeft w:val="0"/>
              <w:marRight w:val="0"/>
              <w:marTop w:val="0"/>
              <w:marBottom w:val="0"/>
              <w:divBdr>
                <w:top w:val="none" w:sz="0" w:space="0" w:color="auto"/>
                <w:left w:val="none" w:sz="0" w:space="0" w:color="auto"/>
                <w:bottom w:val="none" w:sz="0" w:space="0" w:color="auto"/>
                <w:right w:val="none" w:sz="0" w:space="0" w:color="auto"/>
              </w:divBdr>
              <w:divsChild>
                <w:div w:id="1744640415">
                  <w:marLeft w:val="0"/>
                  <w:marRight w:val="0"/>
                  <w:marTop w:val="0"/>
                  <w:marBottom w:val="0"/>
                  <w:divBdr>
                    <w:top w:val="none" w:sz="0" w:space="0" w:color="auto"/>
                    <w:left w:val="none" w:sz="0" w:space="0" w:color="auto"/>
                    <w:bottom w:val="none" w:sz="0" w:space="0" w:color="auto"/>
                    <w:right w:val="none" w:sz="0" w:space="0" w:color="auto"/>
                  </w:divBdr>
                  <w:divsChild>
                    <w:div w:id="18418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15012">
      <w:bodyDiv w:val="1"/>
      <w:marLeft w:val="0"/>
      <w:marRight w:val="0"/>
      <w:marTop w:val="0"/>
      <w:marBottom w:val="0"/>
      <w:divBdr>
        <w:top w:val="none" w:sz="0" w:space="0" w:color="auto"/>
        <w:left w:val="none" w:sz="0" w:space="0" w:color="auto"/>
        <w:bottom w:val="none" w:sz="0" w:space="0" w:color="auto"/>
        <w:right w:val="none" w:sz="0" w:space="0" w:color="auto"/>
      </w:divBdr>
    </w:div>
    <w:div w:id="1364555675">
      <w:bodyDiv w:val="1"/>
      <w:marLeft w:val="0"/>
      <w:marRight w:val="0"/>
      <w:marTop w:val="0"/>
      <w:marBottom w:val="0"/>
      <w:divBdr>
        <w:top w:val="none" w:sz="0" w:space="0" w:color="auto"/>
        <w:left w:val="none" w:sz="0" w:space="0" w:color="auto"/>
        <w:bottom w:val="none" w:sz="0" w:space="0" w:color="auto"/>
        <w:right w:val="none" w:sz="0" w:space="0" w:color="auto"/>
      </w:divBdr>
    </w:div>
    <w:div w:id="1552762622">
      <w:bodyDiv w:val="1"/>
      <w:marLeft w:val="0"/>
      <w:marRight w:val="0"/>
      <w:marTop w:val="0"/>
      <w:marBottom w:val="0"/>
      <w:divBdr>
        <w:top w:val="none" w:sz="0" w:space="0" w:color="auto"/>
        <w:left w:val="none" w:sz="0" w:space="0" w:color="auto"/>
        <w:bottom w:val="none" w:sz="0" w:space="0" w:color="auto"/>
        <w:right w:val="none" w:sz="0" w:space="0" w:color="auto"/>
      </w:divBdr>
    </w:div>
    <w:div w:id="1576010721">
      <w:bodyDiv w:val="1"/>
      <w:marLeft w:val="0"/>
      <w:marRight w:val="0"/>
      <w:marTop w:val="0"/>
      <w:marBottom w:val="0"/>
      <w:divBdr>
        <w:top w:val="none" w:sz="0" w:space="0" w:color="auto"/>
        <w:left w:val="none" w:sz="0" w:space="0" w:color="auto"/>
        <w:bottom w:val="none" w:sz="0" w:space="0" w:color="auto"/>
        <w:right w:val="none" w:sz="0" w:space="0" w:color="auto"/>
      </w:divBdr>
    </w:div>
    <w:div w:id="1789929507">
      <w:bodyDiv w:val="1"/>
      <w:marLeft w:val="0"/>
      <w:marRight w:val="0"/>
      <w:marTop w:val="0"/>
      <w:marBottom w:val="0"/>
      <w:divBdr>
        <w:top w:val="none" w:sz="0" w:space="0" w:color="auto"/>
        <w:left w:val="none" w:sz="0" w:space="0" w:color="auto"/>
        <w:bottom w:val="none" w:sz="0" w:space="0" w:color="auto"/>
        <w:right w:val="none" w:sz="0" w:space="0" w:color="auto"/>
      </w:divBdr>
    </w:div>
    <w:div w:id="1817184251">
      <w:bodyDiv w:val="1"/>
      <w:marLeft w:val="0"/>
      <w:marRight w:val="0"/>
      <w:marTop w:val="0"/>
      <w:marBottom w:val="0"/>
      <w:divBdr>
        <w:top w:val="none" w:sz="0" w:space="0" w:color="auto"/>
        <w:left w:val="none" w:sz="0" w:space="0" w:color="auto"/>
        <w:bottom w:val="none" w:sz="0" w:space="0" w:color="auto"/>
        <w:right w:val="none" w:sz="0" w:space="0" w:color="auto"/>
      </w:divBdr>
    </w:div>
    <w:div w:id="1822889161">
      <w:bodyDiv w:val="1"/>
      <w:marLeft w:val="0"/>
      <w:marRight w:val="0"/>
      <w:marTop w:val="0"/>
      <w:marBottom w:val="0"/>
      <w:divBdr>
        <w:top w:val="none" w:sz="0" w:space="0" w:color="auto"/>
        <w:left w:val="none" w:sz="0" w:space="0" w:color="auto"/>
        <w:bottom w:val="none" w:sz="0" w:space="0" w:color="auto"/>
        <w:right w:val="none" w:sz="0" w:space="0" w:color="auto"/>
      </w:divBdr>
    </w:div>
    <w:div w:id="1905943345">
      <w:bodyDiv w:val="1"/>
      <w:marLeft w:val="0"/>
      <w:marRight w:val="0"/>
      <w:marTop w:val="0"/>
      <w:marBottom w:val="0"/>
      <w:divBdr>
        <w:top w:val="none" w:sz="0" w:space="0" w:color="auto"/>
        <w:left w:val="none" w:sz="0" w:space="0" w:color="auto"/>
        <w:bottom w:val="none" w:sz="0" w:space="0" w:color="auto"/>
        <w:right w:val="none" w:sz="0" w:space="0" w:color="auto"/>
      </w:divBdr>
      <w:divsChild>
        <w:div w:id="1605109406">
          <w:marLeft w:val="0"/>
          <w:marRight w:val="0"/>
          <w:marTop w:val="0"/>
          <w:marBottom w:val="0"/>
          <w:divBdr>
            <w:top w:val="none" w:sz="0" w:space="0" w:color="auto"/>
            <w:left w:val="none" w:sz="0" w:space="0" w:color="auto"/>
            <w:bottom w:val="none" w:sz="0" w:space="0" w:color="auto"/>
            <w:right w:val="none" w:sz="0" w:space="0" w:color="auto"/>
          </w:divBdr>
          <w:divsChild>
            <w:div w:id="163401292">
              <w:marLeft w:val="0"/>
              <w:marRight w:val="0"/>
              <w:marTop w:val="0"/>
              <w:marBottom w:val="0"/>
              <w:divBdr>
                <w:top w:val="none" w:sz="0" w:space="0" w:color="auto"/>
                <w:left w:val="none" w:sz="0" w:space="0" w:color="auto"/>
                <w:bottom w:val="none" w:sz="0" w:space="0" w:color="auto"/>
                <w:right w:val="none" w:sz="0" w:space="0" w:color="auto"/>
              </w:divBdr>
              <w:divsChild>
                <w:div w:id="1059943082">
                  <w:marLeft w:val="0"/>
                  <w:marRight w:val="0"/>
                  <w:marTop w:val="0"/>
                  <w:marBottom w:val="0"/>
                  <w:divBdr>
                    <w:top w:val="none" w:sz="0" w:space="0" w:color="auto"/>
                    <w:left w:val="none" w:sz="0" w:space="0" w:color="auto"/>
                    <w:bottom w:val="none" w:sz="0" w:space="0" w:color="auto"/>
                    <w:right w:val="none" w:sz="0" w:space="0" w:color="auto"/>
                  </w:divBdr>
                  <w:divsChild>
                    <w:div w:id="9066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72713">
      <w:bodyDiv w:val="1"/>
      <w:marLeft w:val="0"/>
      <w:marRight w:val="0"/>
      <w:marTop w:val="0"/>
      <w:marBottom w:val="0"/>
      <w:divBdr>
        <w:top w:val="none" w:sz="0" w:space="0" w:color="auto"/>
        <w:left w:val="none" w:sz="0" w:space="0" w:color="auto"/>
        <w:bottom w:val="none" w:sz="0" w:space="0" w:color="auto"/>
        <w:right w:val="none" w:sz="0" w:space="0" w:color="auto"/>
      </w:divBdr>
    </w:div>
    <w:div w:id="198608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B1AE3-BB8B-4A9D-ABE6-20D90A1D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2017-11-07T11:26:00Z</dcterms:created>
  <dcterms:modified xsi:type="dcterms:W3CDTF">2017-11-07T11:26:00Z</dcterms:modified>
</cp:coreProperties>
</file>